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C6D" w:rsidRPr="009D64CF" w:rsidRDefault="00B33C6D" w:rsidP="0009302C">
      <w:pPr>
        <w:ind w:firstLine="0"/>
        <w:jc w:val="center"/>
        <w:rPr>
          <w:rStyle w:val="Char5"/>
          <w:sz w:val="38"/>
          <w:szCs w:val="38"/>
          <w:rtl/>
        </w:rPr>
      </w:pPr>
      <w:bookmarkStart w:id="0" w:name="_GoBack"/>
      <w:bookmarkEnd w:id="0"/>
    </w:p>
    <w:p w:rsidR="00553344" w:rsidRPr="00194C31" w:rsidRDefault="00553344" w:rsidP="0009302C">
      <w:pPr>
        <w:ind w:firstLine="0"/>
        <w:jc w:val="center"/>
        <w:rPr>
          <w:rStyle w:val="Char5"/>
          <w:rtl/>
        </w:rPr>
      </w:pPr>
    </w:p>
    <w:p w:rsidR="00687AF6" w:rsidRPr="00194C31" w:rsidRDefault="00687AF6" w:rsidP="0009302C">
      <w:pPr>
        <w:ind w:firstLine="0"/>
        <w:jc w:val="center"/>
        <w:rPr>
          <w:rStyle w:val="Char5"/>
          <w:rtl/>
        </w:rPr>
      </w:pPr>
    </w:p>
    <w:p w:rsidR="00AA18E1" w:rsidRPr="00BB4D55" w:rsidRDefault="00AA18E1" w:rsidP="00AA18E1">
      <w:pPr>
        <w:ind w:firstLine="0"/>
        <w:jc w:val="center"/>
        <w:rPr>
          <w:rFonts w:ascii="IRTitr" w:hAnsi="IRTitr" w:cs="IRTitr"/>
          <w:sz w:val="70"/>
          <w:szCs w:val="70"/>
          <w:rtl/>
          <w:lang w:bidi="fa-IR"/>
        </w:rPr>
      </w:pPr>
      <w:r w:rsidRPr="00BB4D55">
        <w:rPr>
          <w:rFonts w:ascii="IRTitr" w:hAnsi="IRTitr" w:cs="IRTitr"/>
          <w:sz w:val="70"/>
          <w:szCs w:val="70"/>
          <w:rtl/>
        </w:rPr>
        <w:t>فروغ جاويدان</w:t>
      </w:r>
    </w:p>
    <w:p w:rsidR="00AA18E1" w:rsidRPr="00194C31" w:rsidRDefault="00AA18E1" w:rsidP="00AA18E1">
      <w:pPr>
        <w:ind w:firstLine="0"/>
        <w:jc w:val="center"/>
        <w:rPr>
          <w:rStyle w:val="Char5"/>
          <w:rtl/>
        </w:rPr>
      </w:pPr>
    </w:p>
    <w:p w:rsidR="00AA18E1" w:rsidRPr="00440035" w:rsidRDefault="00AA18E1" w:rsidP="00E92B8A">
      <w:pPr>
        <w:ind w:firstLine="0"/>
        <w:jc w:val="center"/>
        <w:rPr>
          <w:rFonts w:ascii="mylotus" w:hAnsi="mylotus" w:cs="mylotus"/>
          <w:sz w:val="44"/>
          <w:szCs w:val="44"/>
          <w:rtl/>
        </w:rPr>
      </w:pPr>
      <w:r w:rsidRPr="00440035">
        <w:rPr>
          <w:rFonts w:ascii="mylotus" w:hAnsi="mylotus" w:cs="mylotus"/>
          <w:sz w:val="40"/>
          <w:szCs w:val="40"/>
          <w:rtl/>
        </w:rPr>
        <w:t>(سيرة النبي</w:t>
      </w:r>
      <w:r w:rsidR="00700812">
        <w:rPr>
          <w:rFonts w:ascii="mylotus" w:hAnsi="mylotus" w:cs="mylotus" w:hint="cs"/>
          <w:sz w:val="40"/>
          <w:szCs w:val="40"/>
          <w:rtl/>
        </w:rPr>
        <w:t xml:space="preserve"> </w:t>
      </w:r>
      <w:r w:rsidRPr="00440035">
        <w:rPr>
          <w:rFonts w:ascii="mylotus" w:hAnsi="mylotus" w:cs="mylotus"/>
          <w:sz w:val="40"/>
          <w:szCs w:val="40"/>
          <w:rtl/>
        </w:rPr>
        <w:t xml:space="preserve"> </w:t>
      </w:r>
      <w:r w:rsidR="008C6189" w:rsidRPr="00440035">
        <w:rPr>
          <w:rFonts w:ascii="mylotus" w:hAnsi="mylotus" w:cs="CTraditional Arabic"/>
          <w:sz w:val="40"/>
          <w:szCs w:val="40"/>
          <w:rtl/>
        </w:rPr>
        <w:t>ج</w:t>
      </w:r>
      <w:r w:rsidR="00E92B8A" w:rsidRPr="005C5D0E">
        <w:rPr>
          <w:rFonts w:ascii="mylotus" w:hAnsi="mylotus" w:cs="mylotus"/>
          <w:sz w:val="54"/>
          <w:szCs w:val="54"/>
          <w:rtl/>
        </w:rPr>
        <w:t xml:space="preserve"> </w:t>
      </w:r>
      <w:r w:rsidRPr="00440035">
        <w:rPr>
          <w:rFonts w:ascii="mylotus" w:hAnsi="mylotus" w:cs="mylotus"/>
          <w:sz w:val="40"/>
          <w:szCs w:val="40"/>
          <w:rtl/>
        </w:rPr>
        <w:t>جلد دوم)</w:t>
      </w:r>
    </w:p>
    <w:p w:rsidR="00AA18E1" w:rsidRPr="00194C31" w:rsidRDefault="00AA18E1" w:rsidP="00AA18E1">
      <w:pPr>
        <w:ind w:firstLine="0"/>
        <w:jc w:val="center"/>
        <w:rPr>
          <w:rStyle w:val="Char5"/>
          <w:rtl/>
        </w:rPr>
      </w:pPr>
    </w:p>
    <w:p w:rsidR="00AA18E1" w:rsidRPr="00D900DE" w:rsidRDefault="00AA18E1" w:rsidP="00AA18E1">
      <w:pPr>
        <w:ind w:firstLine="0"/>
        <w:jc w:val="center"/>
        <w:rPr>
          <w:rFonts w:ascii="IRYakout" w:hAnsi="IRYakout" w:cs="IRYakout"/>
          <w:b/>
          <w:bCs/>
          <w:sz w:val="36"/>
          <w:szCs w:val="36"/>
          <w:rtl/>
        </w:rPr>
      </w:pPr>
      <w:r w:rsidRPr="00D900DE">
        <w:rPr>
          <w:rFonts w:ascii="IRYakout" w:hAnsi="IRYakout" w:cs="IRYakout"/>
          <w:b/>
          <w:bCs/>
          <w:sz w:val="36"/>
          <w:szCs w:val="36"/>
          <w:rtl/>
        </w:rPr>
        <w:t>صحيح‌ترين و جامع‌ترين كتاب</w:t>
      </w:r>
    </w:p>
    <w:p w:rsidR="00AA18E1" w:rsidRPr="00B43FF0" w:rsidRDefault="00AA18E1" w:rsidP="00E92B8A">
      <w:pPr>
        <w:ind w:firstLine="0"/>
        <w:jc w:val="center"/>
        <w:rPr>
          <w:rFonts w:cs="B Jadid"/>
          <w:sz w:val="22"/>
          <w:szCs w:val="22"/>
          <w:rtl/>
        </w:rPr>
      </w:pPr>
      <w:r w:rsidRPr="00D900DE">
        <w:rPr>
          <w:rFonts w:ascii="IRYakout" w:hAnsi="IRYakout" w:cs="IRYakout"/>
          <w:b/>
          <w:bCs/>
          <w:sz w:val="36"/>
          <w:szCs w:val="36"/>
          <w:rtl/>
        </w:rPr>
        <w:t>سير</w:t>
      </w:r>
      <w:r>
        <w:rPr>
          <w:rFonts w:ascii="IRYakout" w:hAnsi="IRYakout" w:cs="IRYakout" w:hint="cs"/>
          <w:b/>
          <w:bCs/>
          <w:sz w:val="36"/>
          <w:szCs w:val="36"/>
          <w:rtl/>
          <w:lang w:bidi="fa-IR"/>
        </w:rPr>
        <w:t>ۀ</w:t>
      </w:r>
      <w:r w:rsidRPr="00D900DE">
        <w:rPr>
          <w:rFonts w:ascii="IRYakout" w:hAnsi="IRYakout" w:cs="IRYakout"/>
          <w:b/>
          <w:bCs/>
          <w:sz w:val="36"/>
          <w:szCs w:val="36"/>
          <w:rtl/>
        </w:rPr>
        <w:t xml:space="preserve"> نبو</w:t>
      </w:r>
      <w:r w:rsidR="00E92B8A">
        <w:rPr>
          <w:rFonts w:ascii="IRYakout" w:hAnsi="IRYakout" w:cs="IRYakout" w:hint="cs"/>
          <w:b/>
          <w:bCs/>
          <w:sz w:val="36"/>
          <w:szCs w:val="36"/>
          <w:rtl/>
        </w:rPr>
        <w:t>ی</w:t>
      </w:r>
      <w:r w:rsidRPr="00D900DE">
        <w:rPr>
          <w:rFonts w:ascii="IRYakout" w:hAnsi="IRYakout" w:cs="IRYakout"/>
          <w:b/>
          <w:bCs/>
          <w:sz w:val="36"/>
          <w:szCs w:val="36"/>
          <w:rtl/>
        </w:rPr>
        <w:t xml:space="preserve"> و تاريخ صدر اسلام</w:t>
      </w:r>
    </w:p>
    <w:p w:rsidR="00AA18E1" w:rsidRPr="00194C31" w:rsidRDefault="00AA18E1" w:rsidP="00AA18E1">
      <w:pPr>
        <w:ind w:firstLine="0"/>
        <w:jc w:val="center"/>
        <w:rPr>
          <w:rStyle w:val="Char5"/>
          <w:rtl/>
        </w:rPr>
      </w:pPr>
    </w:p>
    <w:p w:rsidR="00AA18E1" w:rsidRPr="00194C31" w:rsidRDefault="00AA18E1" w:rsidP="00AA18E1">
      <w:pPr>
        <w:ind w:firstLine="0"/>
        <w:jc w:val="center"/>
        <w:rPr>
          <w:rStyle w:val="Char5"/>
          <w:rtl/>
        </w:rPr>
      </w:pPr>
    </w:p>
    <w:p w:rsidR="00AA18E1" w:rsidRPr="00194C31" w:rsidRDefault="00AA18E1" w:rsidP="00AA18E1">
      <w:pPr>
        <w:ind w:firstLine="0"/>
        <w:jc w:val="center"/>
        <w:rPr>
          <w:rStyle w:val="Char5"/>
          <w:rtl/>
        </w:rPr>
      </w:pPr>
    </w:p>
    <w:p w:rsidR="00AA18E1" w:rsidRPr="00D900DE" w:rsidRDefault="00AA18E1" w:rsidP="00AA18E1">
      <w:pPr>
        <w:ind w:firstLine="0"/>
        <w:jc w:val="center"/>
        <w:rPr>
          <w:rFonts w:ascii="IRYakout" w:hAnsi="IRYakout" w:cs="IRYakout"/>
          <w:b/>
          <w:bCs/>
          <w:sz w:val="32"/>
          <w:szCs w:val="32"/>
          <w:rtl/>
        </w:rPr>
      </w:pPr>
      <w:r w:rsidRPr="00D900DE">
        <w:rPr>
          <w:rFonts w:ascii="IRYakout" w:hAnsi="IRYakout" w:cs="IRYakout"/>
          <w:b/>
          <w:bCs/>
          <w:sz w:val="32"/>
          <w:szCs w:val="32"/>
          <w:rtl/>
        </w:rPr>
        <w:t>تأليف:</w:t>
      </w:r>
    </w:p>
    <w:p w:rsidR="00AA18E1" w:rsidRPr="00D900DE" w:rsidRDefault="00AA18E1" w:rsidP="00AA18E1">
      <w:pPr>
        <w:ind w:firstLine="0"/>
        <w:jc w:val="center"/>
        <w:rPr>
          <w:rFonts w:ascii="IRYakout" w:hAnsi="IRYakout" w:cs="IRYakout"/>
          <w:b/>
          <w:bCs/>
          <w:sz w:val="32"/>
          <w:szCs w:val="32"/>
          <w:rtl/>
          <w:lang w:bidi="fa-IR"/>
        </w:rPr>
      </w:pPr>
      <w:r w:rsidRPr="00D900DE">
        <w:rPr>
          <w:rFonts w:ascii="IRYakout" w:hAnsi="IRYakout" w:cs="IRYakout"/>
          <w:b/>
          <w:bCs/>
          <w:sz w:val="32"/>
          <w:szCs w:val="32"/>
          <w:rtl/>
        </w:rPr>
        <w:t>انديشمندان ب</w:t>
      </w:r>
      <w:r w:rsidRPr="00D900DE">
        <w:rPr>
          <w:rFonts w:ascii="IRYakout" w:hAnsi="IRYakout" w:cs="IRYakout"/>
          <w:b/>
          <w:bCs/>
          <w:sz w:val="32"/>
          <w:szCs w:val="32"/>
          <w:rtl/>
          <w:lang w:bidi="fa-IR"/>
        </w:rPr>
        <w:t>زرگ</w:t>
      </w:r>
    </w:p>
    <w:p w:rsidR="00AA18E1" w:rsidRPr="005B0C95" w:rsidRDefault="005B0C95" w:rsidP="00E92B8A">
      <w:pPr>
        <w:ind w:firstLine="0"/>
        <w:jc w:val="center"/>
        <w:rPr>
          <w:rFonts w:ascii="IRYakout" w:hAnsi="IRYakout" w:cs="IRYakout"/>
          <w:b/>
          <w:bCs/>
          <w:sz w:val="36"/>
          <w:szCs w:val="36"/>
          <w:rtl/>
          <w:lang w:bidi="fa-IR"/>
        </w:rPr>
      </w:pPr>
      <w:r>
        <w:rPr>
          <w:rFonts w:ascii="IRYakout" w:hAnsi="IRYakout" w:cs="IRYakout"/>
          <w:b/>
          <w:bCs/>
          <w:sz w:val="36"/>
          <w:szCs w:val="36"/>
          <w:rtl/>
        </w:rPr>
        <w:t>علامه شبل</w:t>
      </w:r>
      <w:r>
        <w:rPr>
          <w:rFonts w:ascii="IRYakout" w:hAnsi="IRYakout" w:cs="IRYakout" w:hint="cs"/>
          <w:b/>
          <w:bCs/>
          <w:sz w:val="36"/>
          <w:szCs w:val="36"/>
          <w:rtl/>
        </w:rPr>
        <w:t>ى</w:t>
      </w:r>
      <w:r w:rsidR="00AA18E1" w:rsidRPr="005B0C95">
        <w:rPr>
          <w:rFonts w:ascii="IRYakout" w:hAnsi="IRYakout" w:cs="IRYakout"/>
          <w:b/>
          <w:bCs/>
          <w:sz w:val="36"/>
          <w:szCs w:val="36"/>
          <w:rtl/>
        </w:rPr>
        <w:t xml:space="preserve"> نعمان</w:t>
      </w:r>
      <w:r w:rsidR="00E92B8A" w:rsidRPr="005B0C95">
        <w:rPr>
          <w:rFonts w:ascii="IRYakout" w:hAnsi="IRYakout" w:cs="IRYakout" w:hint="cs"/>
          <w:b/>
          <w:bCs/>
          <w:sz w:val="36"/>
          <w:szCs w:val="36"/>
          <w:rtl/>
        </w:rPr>
        <w:t>ی</w:t>
      </w:r>
      <w:r w:rsidR="00AA18E1" w:rsidRPr="005B0C95">
        <w:rPr>
          <w:rFonts w:ascii="IRYakout" w:hAnsi="IRYakout" w:cs="IRYakout"/>
          <w:b/>
          <w:bCs/>
          <w:sz w:val="36"/>
          <w:szCs w:val="36"/>
          <w:rtl/>
        </w:rPr>
        <w:t xml:space="preserve"> و علامه سيد سليمان ندو</w:t>
      </w:r>
      <w:r w:rsidR="00E92B8A" w:rsidRPr="005B0C95">
        <w:rPr>
          <w:rFonts w:ascii="IRYakout" w:hAnsi="IRYakout" w:cs="IRYakout" w:hint="cs"/>
          <w:b/>
          <w:bCs/>
          <w:sz w:val="36"/>
          <w:szCs w:val="36"/>
          <w:rtl/>
        </w:rPr>
        <w:t>ی</w:t>
      </w:r>
    </w:p>
    <w:p w:rsidR="00AA18E1" w:rsidRPr="00D900DE" w:rsidRDefault="00AA18E1" w:rsidP="00AA18E1">
      <w:pPr>
        <w:ind w:firstLine="0"/>
        <w:jc w:val="center"/>
        <w:rPr>
          <w:rFonts w:ascii="IRYakout" w:hAnsi="IRYakout" w:cs="IRYakout"/>
          <w:b/>
          <w:bCs/>
          <w:sz w:val="32"/>
          <w:szCs w:val="32"/>
          <w:rtl/>
          <w:lang w:bidi="fa-IR"/>
        </w:rPr>
      </w:pPr>
    </w:p>
    <w:p w:rsidR="00AA18E1" w:rsidRPr="00D900DE" w:rsidRDefault="00AA18E1" w:rsidP="00AA18E1">
      <w:pPr>
        <w:ind w:firstLine="0"/>
        <w:jc w:val="center"/>
        <w:rPr>
          <w:rFonts w:ascii="IRYakout" w:hAnsi="IRYakout" w:cs="IRYakout"/>
          <w:b/>
          <w:bCs/>
          <w:sz w:val="32"/>
          <w:szCs w:val="32"/>
          <w:rtl/>
        </w:rPr>
      </w:pPr>
      <w:r w:rsidRPr="00D900DE">
        <w:rPr>
          <w:rFonts w:ascii="IRYakout" w:hAnsi="IRYakout" w:cs="IRYakout"/>
          <w:b/>
          <w:bCs/>
          <w:sz w:val="32"/>
          <w:szCs w:val="32"/>
          <w:rtl/>
        </w:rPr>
        <w:t>ترجمه:</w:t>
      </w:r>
    </w:p>
    <w:p w:rsidR="00B704E9" w:rsidRPr="005B0C95" w:rsidRDefault="00AA18E1" w:rsidP="00E92B8A">
      <w:pPr>
        <w:ind w:firstLine="0"/>
        <w:jc w:val="center"/>
        <w:rPr>
          <w:sz w:val="36"/>
          <w:szCs w:val="36"/>
          <w:rtl/>
          <w:lang w:bidi="fa-IR"/>
        </w:rPr>
      </w:pPr>
      <w:r w:rsidRPr="005B0C95">
        <w:rPr>
          <w:rFonts w:ascii="IRYakout" w:hAnsi="IRYakout" w:cs="IRYakout"/>
          <w:b/>
          <w:bCs/>
          <w:sz w:val="36"/>
          <w:szCs w:val="36"/>
          <w:rtl/>
        </w:rPr>
        <w:t>ابوالحسين عبدالمجيد مرادزه</w:t>
      </w:r>
      <w:r w:rsidR="00E92B8A" w:rsidRPr="005B0C95">
        <w:rPr>
          <w:rFonts w:ascii="IRYakout" w:hAnsi="IRYakout" w:cs="IRYakout" w:hint="cs"/>
          <w:b/>
          <w:bCs/>
          <w:sz w:val="36"/>
          <w:szCs w:val="36"/>
          <w:rtl/>
        </w:rPr>
        <w:t>ی</w:t>
      </w:r>
      <w:r w:rsidRPr="005B0C95">
        <w:rPr>
          <w:rFonts w:ascii="IRYakout" w:hAnsi="IRYakout" w:cs="IRYakout"/>
          <w:b/>
          <w:bCs/>
          <w:sz w:val="36"/>
          <w:szCs w:val="36"/>
          <w:rtl/>
        </w:rPr>
        <w:t xml:space="preserve"> خاش</w:t>
      </w:r>
      <w:r w:rsidR="00E92B8A" w:rsidRPr="005B0C95">
        <w:rPr>
          <w:rFonts w:ascii="IRYakout" w:hAnsi="IRYakout" w:cs="IRYakout" w:hint="cs"/>
          <w:b/>
          <w:bCs/>
          <w:sz w:val="36"/>
          <w:szCs w:val="36"/>
          <w:rtl/>
        </w:rPr>
        <w:t>ی</w:t>
      </w:r>
    </w:p>
    <w:p w:rsidR="00B704E9" w:rsidRDefault="00B704E9" w:rsidP="0009302C">
      <w:pPr>
        <w:ind w:firstLine="0"/>
        <w:jc w:val="center"/>
        <w:rPr>
          <w:rFonts w:cs="Times New Roman"/>
          <w:rtl/>
          <w:lang w:bidi="fa-IR"/>
        </w:rPr>
        <w:sectPr w:rsidR="00B704E9" w:rsidSect="00392777">
          <w:headerReference w:type="even" r:id="rId9"/>
          <w:headerReference w:type="default" r:id="rId10"/>
          <w:footnotePr>
            <w:numRestart w:val="eachPage"/>
          </w:footnotePr>
          <w:pgSz w:w="9356" w:h="13608" w:code="9"/>
          <w:pgMar w:top="567" w:right="1134" w:bottom="1134"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bidiVisual/>
        <w:tblW w:w="4889" w:type="pct"/>
        <w:jc w:val="center"/>
        <w:tblInd w:w="54" w:type="dxa"/>
        <w:tblLayout w:type="fixed"/>
        <w:tblLook w:val="04A0" w:firstRow="1" w:lastRow="0" w:firstColumn="1" w:lastColumn="0" w:noHBand="0" w:noVBand="1"/>
      </w:tblPr>
      <w:tblGrid>
        <w:gridCol w:w="2179"/>
        <w:gridCol w:w="1124"/>
        <w:gridCol w:w="526"/>
        <w:gridCol w:w="1328"/>
        <w:gridCol w:w="1985"/>
      </w:tblGrid>
      <w:tr w:rsidR="0050427D" w:rsidRPr="00C50D4D" w:rsidTr="0050427D">
        <w:trPr>
          <w:jc w:val="center"/>
        </w:trPr>
        <w:tc>
          <w:tcPr>
            <w:tcW w:w="1525" w:type="pct"/>
            <w:shd w:val="clear" w:color="auto" w:fill="auto"/>
            <w:vAlign w:val="center"/>
          </w:tcPr>
          <w:p w:rsidR="0050427D" w:rsidRPr="009D0368" w:rsidRDefault="0050427D" w:rsidP="0050427D">
            <w:pPr>
              <w:spacing w:after="60"/>
              <w:ind w:firstLine="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9264" behindDoc="1" locked="0" layoutInCell="0" allowOverlap="1" wp14:anchorId="78BF9108" wp14:editId="682BCEA6">
                      <wp:simplePos x="0" y="0"/>
                      <wp:positionH relativeFrom="column">
                        <wp:posOffset>-824865</wp:posOffset>
                      </wp:positionH>
                      <wp:positionV relativeFrom="page">
                        <wp:posOffset>-38100</wp:posOffset>
                      </wp:positionV>
                      <wp:extent cx="6627495" cy="3228975"/>
                      <wp:effectExtent l="0" t="0" r="1905"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22897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4.95pt;margin-top:-3pt;width:521.85pt;height:25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" o:allowincell="f" fillcolor="#f2f2f2" stroked="f" strokeweight="2pt">
                      <v:path arrowok="t"/>
                      <w10:wrap anchory="page"/>
                    </v:rect>
                  </w:pict>
                </mc:Fallback>
              </mc:AlternateContent>
            </w:r>
            <w:r w:rsidRPr="009D0368">
              <w:rPr>
                <w:rFonts w:ascii="IRMitra" w:hAnsi="IRMitra" w:cs="IRMitra" w:hint="cs"/>
                <w:b/>
                <w:bCs/>
                <w:sz w:val="27"/>
                <w:szCs w:val="27"/>
                <w:rtl/>
                <w:lang w:bidi="fa-IR"/>
              </w:rPr>
              <w:t>عنوان</w:t>
            </w:r>
            <w:r w:rsidRPr="009D0368">
              <w:rPr>
                <w:rFonts w:ascii="IRMitra" w:hAnsi="IRMitra" w:cs="IRMitra"/>
                <w:b/>
                <w:bCs/>
                <w:sz w:val="27"/>
                <w:szCs w:val="27"/>
                <w:rtl/>
                <w:lang w:bidi="fa-IR"/>
              </w:rPr>
              <w:t xml:space="preserve"> کتاب</w:t>
            </w:r>
            <w:r w:rsidRPr="009D0368">
              <w:rPr>
                <w:rFonts w:ascii="IRMitra" w:hAnsi="IRMitra" w:cs="IRMitra" w:hint="cs"/>
                <w:b/>
                <w:bCs/>
                <w:sz w:val="27"/>
                <w:szCs w:val="27"/>
                <w:rtl/>
                <w:lang w:bidi="fa-IR"/>
              </w:rPr>
              <w:t>:</w:t>
            </w:r>
          </w:p>
        </w:tc>
        <w:tc>
          <w:tcPr>
            <w:tcW w:w="3475" w:type="pct"/>
            <w:gridSpan w:val="4"/>
            <w:shd w:val="clear" w:color="auto" w:fill="auto"/>
            <w:vAlign w:val="center"/>
          </w:tcPr>
          <w:p w:rsidR="0050427D" w:rsidRPr="009D0368" w:rsidRDefault="0050427D" w:rsidP="005B0C95">
            <w:pPr>
              <w:spacing w:after="60"/>
              <w:ind w:firstLine="0"/>
              <w:rPr>
                <w:rFonts w:ascii="IRMitra" w:hAnsi="IRMitra" w:cs="IRMitra"/>
                <w:color w:val="244061"/>
                <w:sz w:val="30"/>
                <w:szCs w:val="30"/>
                <w:rtl/>
                <w:lang w:val="en-GB"/>
              </w:rPr>
            </w:pPr>
            <w:r w:rsidRPr="009D0368">
              <w:rPr>
                <w:rFonts w:ascii="IRMitra" w:hAnsi="IRMitra" w:cs="IRMitra" w:hint="cs"/>
                <w:color w:val="244061"/>
                <w:sz w:val="30"/>
                <w:szCs w:val="30"/>
                <w:rtl/>
                <w:lang w:bidi="fa-IR"/>
              </w:rPr>
              <w:t>فروغ جاویدان  (سیرة النب</w:t>
            </w:r>
            <w:r w:rsidRPr="009D0368">
              <w:rPr>
                <w:rFonts w:ascii="IRMitra" w:hAnsi="IRMitra" w:cs="IRMitra" w:hint="cs"/>
                <w:color w:val="244061"/>
                <w:sz w:val="30"/>
                <w:szCs w:val="30"/>
                <w:rtl/>
                <w:lang w:val="en-GB"/>
              </w:rPr>
              <w:t>ي</w:t>
            </w:r>
            <w:r w:rsidR="003058C6">
              <w:rPr>
                <w:rFonts w:ascii="IRMitra" w:hAnsi="IRMitra" w:cs="IRMitra" w:hint="cs"/>
                <w:color w:val="244061"/>
                <w:sz w:val="30"/>
                <w:szCs w:val="30"/>
                <w:rtl/>
                <w:lang w:val="en-GB"/>
              </w:rPr>
              <w:t xml:space="preserve"> </w:t>
            </w:r>
            <w:r w:rsidRPr="009D0368">
              <w:rPr>
                <w:rFonts w:ascii="IRMitra" w:hAnsi="IRMitra" w:cs="IRMitra" w:hint="cs"/>
                <w:color w:val="244061"/>
                <w:sz w:val="30"/>
                <w:szCs w:val="30"/>
                <w:rtl/>
                <w:lang w:val="en-GB"/>
              </w:rPr>
              <w:t xml:space="preserve"> </w:t>
            </w:r>
            <w:r w:rsidRPr="009D0368">
              <w:rPr>
                <w:rFonts w:ascii="IRMitra" w:hAnsi="IRMitra" w:cs="CTraditional Arabic" w:hint="cs"/>
                <w:color w:val="244061"/>
                <w:sz w:val="30"/>
                <w:szCs w:val="30"/>
                <w:rtl/>
                <w:lang w:val="en-GB"/>
              </w:rPr>
              <w:t>ج</w:t>
            </w:r>
            <w:r w:rsidRPr="009D0368">
              <w:rPr>
                <w:rFonts w:ascii="IRMitra" w:hAnsi="IRMitra" w:cs="IRMitra" w:hint="cs"/>
                <w:color w:val="244061"/>
                <w:sz w:val="30"/>
                <w:szCs w:val="30"/>
                <w:rtl/>
                <w:lang w:val="en-GB"/>
              </w:rPr>
              <w:t xml:space="preserve"> جلد</w:t>
            </w:r>
            <w:r w:rsidR="005B0C95">
              <w:rPr>
                <w:rFonts w:ascii="IRMitra" w:hAnsi="IRMitra" w:cs="IRMitra" w:hint="cs"/>
                <w:color w:val="244061"/>
                <w:sz w:val="30"/>
                <w:szCs w:val="30"/>
                <w:rtl/>
                <w:lang w:val="en-GB"/>
              </w:rPr>
              <w:t xml:space="preserve"> دوم</w:t>
            </w:r>
            <w:r w:rsidRPr="009D0368">
              <w:rPr>
                <w:rFonts w:ascii="IRMitra" w:hAnsi="IRMitra" w:cs="IRMitra" w:hint="cs"/>
                <w:color w:val="244061"/>
                <w:sz w:val="30"/>
                <w:szCs w:val="30"/>
                <w:rtl/>
                <w:lang w:val="en-GB"/>
              </w:rPr>
              <w:t>)</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sz w:val="27"/>
                <w:szCs w:val="27"/>
                <w:rtl/>
                <w:lang w:bidi="fa-IR"/>
              </w:rPr>
            </w:pPr>
            <w:r w:rsidRPr="009D0368">
              <w:rPr>
                <w:rFonts w:ascii="IRMitra" w:hAnsi="IRMitra" w:cs="IRMitra" w:hint="cs"/>
                <w:b/>
                <w:bCs/>
                <w:sz w:val="27"/>
                <w:szCs w:val="27"/>
                <w:rtl/>
                <w:lang w:bidi="fa-IR"/>
              </w:rPr>
              <w:t>عنوان اصلی:</w:t>
            </w:r>
          </w:p>
        </w:tc>
        <w:tc>
          <w:tcPr>
            <w:tcW w:w="3475" w:type="pct"/>
            <w:gridSpan w:val="4"/>
            <w:shd w:val="clear" w:color="auto" w:fill="auto"/>
            <w:vAlign w:val="center"/>
          </w:tcPr>
          <w:p w:rsidR="0050427D" w:rsidRPr="009D0368" w:rsidRDefault="003D7C72" w:rsidP="003058C6">
            <w:pPr>
              <w:spacing w:before="60" w:after="60"/>
              <w:ind w:firstLine="0"/>
              <w:rPr>
                <w:rFonts w:ascii="IRMitra" w:hAnsi="IRMitra" w:cs="IRMitra"/>
                <w:color w:val="244061"/>
                <w:sz w:val="30"/>
                <w:szCs w:val="30"/>
                <w:rtl/>
                <w:lang w:bidi="fa-IR"/>
              </w:rPr>
            </w:pPr>
            <w:r w:rsidRPr="00EC7E87">
              <w:rPr>
                <w:rFonts w:ascii="IRMitra" w:hAnsi="IRMitra" w:cs="IRMitra" w:hint="eastAsia"/>
                <w:color w:val="244061"/>
                <w:sz w:val="30"/>
                <w:szCs w:val="30"/>
                <w:rtl/>
                <w:lang w:bidi="fa-IR"/>
              </w:rPr>
              <w:t>س</w:t>
            </w:r>
            <w:r w:rsidRPr="00EC7E87">
              <w:rPr>
                <w:rFonts w:ascii="IRMitra" w:hAnsi="IRMitra" w:cs="IRMitra" w:hint="cs"/>
                <w:color w:val="244061"/>
                <w:sz w:val="30"/>
                <w:szCs w:val="30"/>
                <w:rtl/>
                <w:lang w:bidi="fa-IR"/>
              </w:rPr>
              <w:t>ی</w:t>
            </w:r>
            <w:r w:rsidRPr="00EC7E87">
              <w:rPr>
                <w:rFonts w:ascii="IRMitra" w:hAnsi="IRMitra" w:cs="IRMitra" w:hint="eastAsia"/>
                <w:color w:val="244061"/>
                <w:sz w:val="30"/>
                <w:szCs w:val="30"/>
                <w:rtl/>
                <w:lang w:bidi="fa-IR"/>
              </w:rPr>
              <w:t>رت</w:t>
            </w:r>
            <w:r w:rsidRPr="00EC7E87">
              <w:rPr>
                <w:rFonts w:ascii="IRMitra" w:hAnsi="IRMitra" w:cs="IRMitra"/>
                <w:color w:val="244061"/>
                <w:sz w:val="30"/>
                <w:szCs w:val="30"/>
                <w:rtl/>
                <w:lang w:bidi="fa-IR"/>
              </w:rPr>
              <w:t xml:space="preserve"> </w:t>
            </w:r>
            <w:r w:rsidRPr="00EC7E87">
              <w:rPr>
                <w:rFonts w:ascii="IRMitra" w:hAnsi="IRMitra" w:cs="IRMitra" w:hint="eastAsia"/>
                <w:color w:val="244061"/>
                <w:sz w:val="30"/>
                <w:szCs w:val="30"/>
                <w:rtl/>
                <w:lang w:bidi="fa-IR"/>
              </w:rPr>
              <w:t>النب</w:t>
            </w:r>
            <w:r w:rsidRPr="00EC7E87">
              <w:rPr>
                <w:rFonts w:ascii="IRMitra" w:hAnsi="IRMitra" w:cs="IRMitra" w:hint="cs"/>
                <w:color w:val="244061"/>
                <w:sz w:val="30"/>
                <w:szCs w:val="30"/>
                <w:rtl/>
                <w:lang w:bidi="fa-IR"/>
              </w:rPr>
              <w:t>ی</w:t>
            </w:r>
            <w:r w:rsidR="003058C6">
              <w:rPr>
                <w:rFonts w:ascii="IRMitra" w:hAnsi="IRMitra" w:cs="IRMitra" w:hint="cs"/>
                <w:color w:val="244061"/>
                <w:sz w:val="30"/>
                <w:szCs w:val="30"/>
                <w:rtl/>
                <w:lang w:bidi="fa-IR"/>
              </w:rPr>
              <w:t xml:space="preserve"> </w:t>
            </w:r>
            <w:r w:rsidRPr="00EC7E87">
              <w:rPr>
                <w:rFonts w:ascii="IRMitra" w:hAnsi="IRMitra" w:cs="IRMitra"/>
                <w:color w:val="244061"/>
                <w:sz w:val="30"/>
                <w:szCs w:val="30"/>
                <w:rtl/>
                <w:lang w:bidi="fa-IR"/>
              </w:rPr>
              <w:t xml:space="preserve"> </w:t>
            </w:r>
            <w:r w:rsidR="003058C6">
              <w:rPr>
                <w:rFonts w:ascii="IRMitra" w:hAnsi="IRMitra" w:cs="CTraditional Arabic" w:hint="cs"/>
                <w:color w:val="244061"/>
                <w:sz w:val="30"/>
                <w:szCs w:val="30"/>
                <w:rtl/>
                <w:lang w:bidi="fa-IR"/>
              </w:rPr>
              <w:t>ج</w:t>
            </w:r>
            <w:r>
              <w:rPr>
                <w:rFonts w:ascii="IRMitra" w:hAnsi="IRMitra" w:cs="IRMitra" w:hint="cs"/>
                <w:color w:val="244061"/>
                <w:sz w:val="30"/>
                <w:szCs w:val="30"/>
                <w:rtl/>
                <w:lang w:bidi="fa-IR"/>
              </w:rPr>
              <w:t xml:space="preserve"> (به زبان اردو)</w:t>
            </w:r>
            <w:r>
              <w:rPr>
                <w:rFonts w:ascii="IRMitra" w:hAnsi="IRMitra" w:cs="IRMitra"/>
                <w:color w:val="244061"/>
                <w:sz w:val="30"/>
                <w:szCs w:val="30"/>
                <w:lang w:bidi="fa-IR"/>
              </w:rPr>
              <w:t xml:space="preserve"> </w:t>
            </w:r>
            <w:r w:rsidR="00C7620D">
              <w:rPr>
                <w:rFonts w:ascii="IRMitra" w:hAnsi="IRMitra" w:cs="IRMitra" w:hint="cs"/>
                <w:color w:val="244061"/>
                <w:sz w:val="30"/>
                <w:szCs w:val="30"/>
                <w:rtl/>
                <w:lang w:bidi="fa-IR"/>
              </w:rPr>
              <w:t>ج 2</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تألیف: </w:t>
            </w:r>
          </w:p>
        </w:tc>
        <w:tc>
          <w:tcPr>
            <w:tcW w:w="3475" w:type="pct"/>
            <w:gridSpan w:val="4"/>
            <w:shd w:val="clear" w:color="auto" w:fill="auto"/>
            <w:vAlign w:val="center"/>
          </w:tcPr>
          <w:p w:rsidR="0050427D" w:rsidRPr="009D0368" w:rsidRDefault="0050427D" w:rsidP="0050427D">
            <w:pPr>
              <w:spacing w:before="60" w:after="60"/>
              <w:ind w:firstLine="0"/>
              <w:rPr>
                <w:rFonts w:ascii="IRMitra" w:hAnsi="IRMitra" w:cs="IRMitra"/>
                <w:color w:val="244061"/>
                <w:sz w:val="30"/>
                <w:szCs w:val="30"/>
                <w:rtl/>
                <w:lang w:bidi="fa-IR"/>
              </w:rPr>
            </w:pPr>
            <w:r w:rsidRPr="009D0368">
              <w:rPr>
                <w:rFonts w:ascii="IRMitra" w:hAnsi="IRMitra" w:cs="IRMitra" w:hint="cs"/>
                <w:color w:val="244061"/>
                <w:sz w:val="30"/>
                <w:szCs w:val="30"/>
                <w:rtl/>
                <w:lang w:bidi="fa-IR"/>
              </w:rPr>
              <w:t>علامه شبلی نعمانی و علامه سید سلیمان ندوی</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مترجم:</w:t>
            </w:r>
          </w:p>
        </w:tc>
        <w:tc>
          <w:tcPr>
            <w:tcW w:w="3475" w:type="pct"/>
            <w:gridSpan w:val="4"/>
            <w:shd w:val="clear" w:color="auto" w:fill="auto"/>
            <w:vAlign w:val="center"/>
          </w:tcPr>
          <w:p w:rsidR="0050427D" w:rsidRPr="009D0368" w:rsidRDefault="0050427D" w:rsidP="0050427D">
            <w:pPr>
              <w:spacing w:before="60" w:after="60"/>
              <w:ind w:firstLine="0"/>
              <w:rPr>
                <w:rFonts w:ascii="IRMitra" w:hAnsi="IRMitra" w:cs="IRMitra"/>
                <w:color w:val="244061"/>
                <w:sz w:val="30"/>
                <w:szCs w:val="30"/>
                <w:rtl/>
                <w:lang w:bidi="fa-IR"/>
              </w:rPr>
            </w:pPr>
            <w:r w:rsidRPr="009D0368">
              <w:rPr>
                <w:rFonts w:ascii="IRMitra" w:hAnsi="IRMitra" w:cs="IRMitra" w:hint="cs"/>
                <w:color w:val="244061"/>
                <w:sz w:val="30"/>
                <w:szCs w:val="30"/>
                <w:rtl/>
                <w:lang w:bidi="fa-IR"/>
              </w:rPr>
              <w:t>ابوالحسن عبدالمجید مرادزهی خاشی</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موضوع:</w:t>
            </w:r>
          </w:p>
        </w:tc>
        <w:tc>
          <w:tcPr>
            <w:tcW w:w="3475" w:type="pct"/>
            <w:gridSpan w:val="4"/>
            <w:shd w:val="clear" w:color="auto" w:fill="auto"/>
            <w:vAlign w:val="center"/>
          </w:tcPr>
          <w:p w:rsidR="0050427D" w:rsidRPr="009D0368" w:rsidRDefault="00833A8F" w:rsidP="0050427D">
            <w:pPr>
              <w:spacing w:before="60" w:after="60"/>
              <w:ind w:firstLine="0"/>
              <w:rPr>
                <w:rFonts w:ascii="IRMitra" w:hAnsi="IRMitra" w:cs="IRMitra"/>
                <w:color w:val="244061"/>
                <w:sz w:val="30"/>
                <w:szCs w:val="30"/>
                <w:rtl/>
                <w:lang w:bidi="fa-IR"/>
              </w:rPr>
            </w:pPr>
            <w:r w:rsidRPr="00833A8F">
              <w:rPr>
                <w:rFonts w:ascii="IRMitra" w:hAnsi="IRMitra" w:cs="IRMitra"/>
                <w:color w:val="244061"/>
                <w:sz w:val="30"/>
                <w:szCs w:val="30"/>
                <w:rtl/>
                <w:lang w:bidi="fa-IR"/>
              </w:rPr>
              <w:t>س</w:t>
            </w:r>
            <w:r w:rsidRPr="00833A8F">
              <w:rPr>
                <w:rFonts w:ascii="IRMitra" w:hAnsi="IRMitra" w:cs="IRMitra" w:hint="cs"/>
                <w:color w:val="244061"/>
                <w:sz w:val="30"/>
                <w:szCs w:val="30"/>
                <w:rtl/>
                <w:lang w:bidi="fa-IR"/>
              </w:rPr>
              <w:t>یره</w:t>
            </w:r>
            <w:r w:rsidRPr="00833A8F">
              <w:rPr>
                <w:rFonts w:ascii="IRMitra" w:hAnsi="IRMitra" w:cs="IRMitra"/>
                <w:color w:val="244061"/>
                <w:sz w:val="30"/>
                <w:szCs w:val="30"/>
                <w:rtl/>
                <w:lang w:bidi="fa-IR"/>
              </w:rPr>
              <w:t xml:space="preserve"> نبو</w:t>
            </w:r>
            <w:r w:rsidRPr="00833A8F">
              <w:rPr>
                <w:rFonts w:ascii="IRMitra" w:hAnsi="IRMitra" w:cs="IRMitra" w:hint="cs"/>
                <w:color w:val="244061"/>
                <w:sz w:val="30"/>
                <w:szCs w:val="30"/>
                <w:rtl/>
                <w:lang w:bidi="fa-IR"/>
              </w:rPr>
              <w:t>ی</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نوبت انتشار: </w:t>
            </w:r>
          </w:p>
        </w:tc>
        <w:tc>
          <w:tcPr>
            <w:tcW w:w="3475" w:type="pct"/>
            <w:gridSpan w:val="4"/>
            <w:shd w:val="clear" w:color="auto" w:fill="auto"/>
            <w:vAlign w:val="center"/>
          </w:tcPr>
          <w:p w:rsidR="0050427D" w:rsidRPr="009D0368" w:rsidRDefault="00833A8F" w:rsidP="0050427D">
            <w:pPr>
              <w:spacing w:before="60" w:after="60"/>
              <w:ind w:firstLine="0"/>
              <w:rPr>
                <w:rFonts w:ascii="IRMitra" w:hAnsi="IRMitra" w:cs="IRMitra"/>
                <w:color w:val="244061"/>
                <w:sz w:val="30"/>
                <w:szCs w:val="30"/>
                <w:rtl/>
                <w:lang w:bidi="fa-IR"/>
              </w:rPr>
            </w:pPr>
            <w:r w:rsidRPr="00833A8F">
              <w:rPr>
                <w:rFonts w:ascii="IRMitra" w:hAnsi="IRMitra" w:cs="IRMitra"/>
                <w:color w:val="244061"/>
                <w:sz w:val="30"/>
                <w:szCs w:val="30"/>
                <w:rtl/>
                <w:lang w:bidi="fa-IR"/>
              </w:rPr>
              <w:t>دوم (د</w:t>
            </w:r>
            <w:r w:rsidRPr="00833A8F">
              <w:rPr>
                <w:rFonts w:ascii="IRMitra" w:hAnsi="IRMitra" w:cs="IRMitra" w:hint="cs"/>
                <w:color w:val="244061"/>
                <w:sz w:val="30"/>
                <w:szCs w:val="30"/>
                <w:rtl/>
                <w:lang w:bidi="fa-IR"/>
              </w:rPr>
              <w:t>یجیتال</w:t>
            </w:r>
            <w:r w:rsidRPr="00833A8F">
              <w:rPr>
                <w:rFonts w:ascii="IRMitra" w:hAnsi="IRMitra" w:cs="IRMitra"/>
                <w:color w:val="244061"/>
                <w:sz w:val="30"/>
                <w:szCs w:val="30"/>
                <w:rtl/>
                <w:lang w:bidi="fa-IR"/>
              </w:rPr>
              <w:t>)</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تاریخ انتشار: </w:t>
            </w:r>
          </w:p>
        </w:tc>
        <w:tc>
          <w:tcPr>
            <w:tcW w:w="3475" w:type="pct"/>
            <w:gridSpan w:val="4"/>
            <w:shd w:val="clear" w:color="auto" w:fill="auto"/>
            <w:vAlign w:val="center"/>
          </w:tcPr>
          <w:p w:rsidR="0050427D" w:rsidRPr="009D0368" w:rsidRDefault="00833A8F" w:rsidP="0050427D">
            <w:pPr>
              <w:spacing w:before="60" w:after="60"/>
              <w:ind w:firstLine="0"/>
              <w:rPr>
                <w:rFonts w:ascii="IRMitra" w:hAnsi="IRMitra" w:cs="IRMitra"/>
                <w:color w:val="244061"/>
                <w:sz w:val="30"/>
                <w:szCs w:val="30"/>
                <w:rtl/>
                <w:lang w:bidi="fa-IR"/>
              </w:rPr>
            </w:pPr>
            <w:r w:rsidRPr="00833A8F">
              <w:rPr>
                <w:rFonts w:ascii="IRMitra" w:hAnsi="IRMitra" w:cs="IRMitra"/>
                <w:color w:val="244061"/>
                <w:sz w:val="30"/>
                <w:szCs w:val="30"/>
                <w:rtl/>
                <w:lang w:bidi="fa-IR"/>
              </w:rPr>
              <w:t>خرداد (جوزا) 1396شمس</w:t>
            </w:r>
            <w:r w:rsidRPr="00833A8F">
              <w:rPr>
                <w:rFonts w:ascii="IRMitra" w:hAnsi="IRMitra" w:cs="IRMitra" w:hint="cs"/>
                <w:color w:val="244061"/>
                <w:sz w:val="30"/>
                <w:szCs w:val="30"/>
                <w:rtl/>
                <w:lang w:bidi="fa-IR"/>
              </w:rPr>
              <w:t>ی،</w:t>
            </w:r>
            <w:r w:rsidRPr="00833A8F">
              <w:rPr>
                <w:rFonts w:ascii="IRMitra" w:hAnsi="IRMitra" w:cs="IRMitra"/>
                <w:color w:val="244061"/>
                <w:sz w:val="30"/>
                <w:szCs w:val="30"/>
                <w:rtl/>
                <w:lang w:bidi="fa-IR"/>
              </w:rPr>
              <w:t xml:space="preserve"> رمضان المبارک 1438 هجر</w:t>
            </w:r>
            <w:r w:rsidRPr="00833A8F">
              <w:rPr>
                <w:rFonts w:ascii="IRMitra" w:hAnsi="IRMitra" w:cs="IRMitra" w:hint="cs"/>
                <w:color w:val="244061"/>
                <w:sz w:val="30"/>
                <w:szCs w:val="30"/>
                <w:rtl/>
                <w:lang w:bidi="fa-IR"/>
              </w:rPr>
              <w:t>ی</w:t>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rPr>
                <w:rFonts w:ascii="IRMitra" w:hAnsi="IRMitra" w:cs="IRMitra"/>
                <w:b/>
                <w:bCs/>
                <w:sz w:val="27"/>
                <w:szCs w:val="27"/>
                <w:rtl/>
                <w:lang w:bidi="fa-IR"/>
              </w:rPr>
            </w:pPr>
            <w:r w:rsidRPr="009D0368">
              <w:rPr>
                <w:rFonts w:ascii="IRMitra" w:hAnsi="IRMitra" w:cs="IRMitra" w:hint="cs"/>
                <w:b/>
                <w:bCs/>
                <w:sz w:val="27"/>
                <w:szCs w:val="27"/>
                <w:rtl/>
                <w:lang w:bidi="fa-IR"/>
              </w:rPr>
              <w:t xml:space="preserve">منبع: </w:t>
            </w:r>
          </w:p>
        </w:tc>
        <w:tc>
          <w:tcPr>
            <w:tcW w:w="3475" w:type="pct"/>
            <w:gridSpan w:val="4"/>
            <w:shd w:val="clear" w:color="auto" w:fill="auto"/>
            <w:vAlign w:val="center"/>
          </w:tcPr>
          <w:p w:rsidR="0050427D" w:rsidRPr="009D0368" w:rsidRDefault="00833A8F" w:rsidP="0050427D">
            <w:pPr>
              <w:spacing w:before="60" w:after="60"/>
              <w:ind w:firstLine="0"/>
              <w:rPr>
                <w:rFonts w:ascii="IRMitra" w:hAnsi="IRMitra" w:cs="IRMitra"/>
                <w:color w:val="244061"/>
                <w:sz w:val="30"/>
                <w:szCs w:val="30"/>
                <w:lang w:bidi="fa-IR"/>
              </w:rPr>
            </w:pPr>
            <w:r w:rsidRPr="00833A8F">
              <w:rPr>
                <w:rFonts w:ascii="IRMitra" w:hAnsi="IRMitra" w:cs="IRMitra"/>
                <w:color w:val="244061"/>
                <w:sz w:val="30"/>
                <w:szCs w:val="30"/>
                <w:rtl/>
                <w:lang w:bidi="fa-IR"/>
              </w:rPr>
              <w:t xml:space="preserve">کتابخانه قلم  </w:t>
            </w:r>
            <w:r w:rsidRPr="00833A8F">
              <w:rPr>
                <w:rFonts w:ascii="IRMitra" w:hAnsi="IRMitra" w:cs="IRMitra"/>
                <w:color w:val="244061"/>
                <w:sz w:val="30"/>
                <w:szCs w:val="30"/>
                <w:lang w:bidi="fa-IR"/>
              </w:rPr>
              <w:t>www.qalamlib.com</w:t>
            </w:r>
          </w:p>
        </w:tc>
      </w:tr>
      <w:tr w:rsidR="0050427D" w:rsidRPr="00C50D4D" w:rsidTr="0050427D">
        <w:trPr>
          <w:jc w:val="center"/>
        </w:trPr>
        <w:tc>
          <w:tcPr>
            <w:tcW w:w="3610" w:type="pct"/>
            <w:gridSpan w:val="4"/>
            <w:shd w:val="clear" w:color="auto" w:fill="auto"/>
            <w:vAlign w:val="center"/>
          </w:tcPr>
          <w:p w:rsidR="0050427D" w:rsidRPr="009D0368" w:rsidRDefault="0050427D" w:rsidP="00833A8F">
            <w:pPr>
              <w:ind w:firstLine="0"/>
              <w:jc w:val="center"/>
              <w:rPr>
                <w:rFonts w:cs="IRNazanin"/>
                <w:b/>
                <w:bCs/>
                <w:color w:val="244061"/>
                <w:rtl/>
                <w:lang w:bidi="fa-IR"/>
              </w:rPr>
            </w:pPr>
            <w:r w:rsidRPr="009D0368">
              <w:rPr>
                <w:rFonts w:cs="IRNazanin" w:hint="cs"/>
                <w:b/>
                <w:bCs/>
                <w:color w:val="244061"/>
                <w:rtl/>
                <w:lang w:bidi="fa-IR"/>
              </w:rPr>
              <w:t xml:space="preserve">  ای</w:t>
            </w:r>
            <w:r w:rsidRPr="009D0368">
              <w:rPr>
                <w:rFonts w:cs="IRNazanin" w:hint="eastAsia"/>
                <w:b/>
                <w:bCs/>
                <w:color w:val="244061"/>
                <w:rtl/>
                <w:lang w:bidi="fa-IR"/>
              </w:rPr>
              <w:t>ن</w:t>
            </w:r>
            <w:r w:rsidRPr="009D0368">
              <w:rPr>
                <w:rFonts w:cs="IRNazanin"/>
                <w:b/>
                <w:bCs/>
                <w:color w:val="244061"/>
                <w:rtl/>
                <w:lang w:bidi="fa-IR"/>
              </w:rPr>
              <w:t xml:space="preserve"> کتاب </w:t>
            </w:r>
            <w:r w:rsidRPr="009D0368">
              <w:rPr>
                <w:rFonts w:cs="IRNazanin" w:hint="cs"/>
                <w:b/>
                <w:bCs/>
                <w:color w:val="244061"/>
                <w:rtl/>
                <w:lang w:bidi="fa-IR"/>
              </w:rPr>
              <w:t xml:space="preserve">از سایت </w:t>
            </w:r>
            <w:r w:rsidRPr="009D0368">
              <w:rPr>
                <w:rFonts w:cs="IRNazanin"/>
                <w:b/>
                <w:bCs/>
                <w:color w:val="244061"/>
                <w:rtl/>
                <w:lang w:bidi="fa-IR"/>
              </w:rPr>
              <w:t>کتابخان</w:t>
            </w:r>
            <w:r w:rsidRPr="009D0368">
              <w:rPr>
                <w:rFonts w:cs="IRNazanin" w:hint="cs"/>
                <w:b/>
                <w:bCs/>
                <w:color w:val="244061"/>
                <w:rtl/>
                <w:lang w:bidi="fa-IR"/>
              </w:rPr>
              <w:t>ۀ</w:t>
            </w:r>
            <w:r w:rsidRPr="009D0368">
              <w:rPr>
                <w:rFonts w:cs="IRNazanin"/>
                <w:b/>
                <w:bCs/>
                <w:color w:val="244061"/>
                <w:rtl/>
                <w:lang w:bidi="fa-IR"/>
              </w:rPr>
              <w:t xml:space="preserve"> </w:t>
            </w:r>
            <w:r w:rsidR="00833A8F">
              <w:rPr>
                <w:rFonts w:cs="IRNazanin" w:hint="cs"/>
                <w:b/>
                <w:bCs/>
                <w:color w:val="244061"/>
                <w:rtl/>
                <w:lang w:bidi="fa-IR"/>
              </w:rPr>
              <w:t>قلم</w:t>
            </w:r>
            <w:r w:rsidRPr="009D0368">
              <w:rPr>
                <w:rFonts w:cs="IRNazanin"/>
                <w:b/>
                <w:bCs/>
                <w:color w:val="244061"/>
                <w:rtl/>
                <w:lang w:bidi="fa-IR"/>
              </w:rPr>
              <w:t xml:space="preserve"> </w:t>
            </w:r>
            <w:r w:rsidRPr="009D0368">
              <w:rPr>
                <w:rFonts w:cs="IRNazanin" w:hint="cs"/>
                <w:b/>
                <w:bCs/>
                <w:color w:val="244061"/>
                <w:rtl/>
                <w:lang w:bidi="fa-IR"/>
              </w:rPr>
              <w:t xml:space="preserve">دانلود </w:t>
            </w:r>
            <w:r w:rsidRPr="009D0368">
              <w:rPr>
                <w:rFonts w:cs="IRNazanin"/>
                <w:b/>
                <w:bCs/>
                <w:color w:val="244061"/>
                <w:rtl/>
                <w:lang w:bidi="fa-IR"/>
              </w:rPr>
              <w:t>شده است.</w:t>
            </w:r>
          </w:p>
          <w:p w:rsidR="0050427D" w:rsidRPr="009D0368" w:rsidRDefault="0050427D" w:rsidP="0050427D">
            <w:pPr>
              <w:spacing w:before="60" w:after="60"/>
              <w:ind w:firstLine="0"/>
              <w:jc w:val="center"/>
              <w:rPr>
                <w:rFonts w:ascii="IRMitra" w:hAnsi="IRMitra" w:cs="IRMitra"/>
                <w:b/>
                <w:bCs/>
                <w:sz w:val="27"/>
                <w:szCs w:val="27"/>
                <w:rtl/>
                <w:lang w:bidi="fa-IR"/>
              </w:rPr>
            </w:pPr>
            <w:r w:rsidRPr="009D0368">
              <w:rPr>
                <w:rFonts w:cs="Times New Roman"/>
                <w:b/>
                <w:bCs/>
                <w:color w:val="244061"/>
                <w:sz w:val="24"/>
                <w:szCs w:val="24"/>
                <w:lang w:bidi="fa-IR"/>
              </w:rPr>
              <w:t>www.</w:t>
            </w:r>
            <w:r w:rsidR="00833A8F">
              <w:t xml:space="preserve"> </w:t>
            </w:r>
            <w:r w:rsidR="00833A8F" w:rsidRPr="00833A8F">
              <w:rPr>
                <w:rFonts w:cs="Times New Roman"/>
                <w:b/>
                <w:bCs/>
                <w:color w:val="244061"/>
                <w:sz w:val="24"/>
                <w:szCs w:val="24"/>
                <w:lang w:bidi="fa-IR"/>
              </w:rPr>
              <w:t>qalamlib</w:t>
            </w:r>
            <w:r w:rsidRPr="009D0368">
              <w:rPr>
                <w:rFonts w:cs="Times New Roman"/>
                <w:b/>
                <w:bCs/>
                <w:color w:val="244061"/>
                <w:sz w:val="24"/>
                <w:szCs w:val="24"/>
                <w:lang w:bidi="fa-IR"/>
              </w:rPr>
              <w:t>.com</w:t>
            </w:r>
          </w:p>
        </w:tc>
        <w:tc>
          <w:tcPr>
            <w:tcW w:w="1390" w:type="pct"/>
            <w:shd w:val="clear" w:color="auto" w:fill="auto"/>
          </w:tcPr>
          <w:p w:rsidR="0050427D" w:rsidRPr="009D0368" w:rsidRDefault="0050427D" w:rsidP="0050427D">
            <w:pPr>
              <w:spacing w:before="60" w:after="60"/>
              <w:ind w:firstLine="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37F2707C" wp14:editId="6AD221E1">
                  <wp:extent cx="942975" cy="94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50427D" w:rsidRPr="00C50D4D" w:rsidTr="0050427D">
        <w:trPr>
          <w:jc w:val="center"/>
        </w:trPr>
        <w:tc>
          <w:tcPr>
            <w:tcW w:w="1525" w:type="pct"/>
            <w:shd w:val="clear" w:color="auto" w:fill="auto"/>
            <w:vAlign w:val="center"/>
          </w:tcPr>
          <w:p w:rsidR="0050427D" w:rsidRPr="009D0368" w:rsidRDefault="0050427D" w:rsidP="0050427D">
            <w:pPr>
              <w:spacing w:before="60" w:after="60"/>
              <w:ind w:firstLine="0"/>
              <w:jc w:val="center"/>
              <w:rPr>
                <w:rFonts w:ascii="IRMitra" w:hAnsi="IRMitra" w:cs="IRMitra"/>
                <w:b/>
                <w:bCs/>
                <w:sz w:val="27"/>
                <w:szCs w:val="27"/>
                <w:rtl/>
                <w:lang w:bidi="fa-IR"/>
              </w:rPr>
            </w:pPr>
            <w:r w:rsidRPr="009D0368">
              <w:rPr>
                <w:rFonts w:ascii="IRNazanin" w:hAnsi="IRNazanin" w:cs="IRNazanin"/>
                <w:b/>
                <w:bCs/>
                <w:rtl/>
                <w:lang w:bidi="fa-IR"/>
              </w:rPr>
              <w:t>ایمیل:</w:t>
            </w:r>
          </w:p>
        </w:tc>
        <w:tc>
          <w:tcPr>
            <w:tcW w:w="3475" w:type="pct"/>
            <w:gridSpan w:val="4"/>
            <w:shd w:val="clear" w:color="auto" w:fill="auto"/>
            <w:vAlign w:val="center"/>
          </w:tcPr>
          <w:p w:rsidR="0050427D" w:rsidRPr="009D0368" w:rsidRDefault="0050427D" w:rsidP="0050427D">
            <w:pPr>
              <w:spacing w:before="60" w:after="60"/>
              <w:ind w:firstLine="0"/>
              <w:jc w:val="right"/>
              <w:rPr>
                <w:rFonts w:ascii="IRMitra" w:hAnsi="IRMitra" w:cs="IRMitra"/>
                <w:color w:val="244061"/>
                <w:sz w:val="30"/>
                <w:szCs w:val="30"/>
                <w:rtl/>
                <w:lang w:bidi="fa-IR"/>
              </w:rPr>
            </w:pPr>
            <w:r w:rsidRPr="009D0368">
              <w:rPr>
                <w:rFonts w:cs="Times New Roman"/>
                <w:b/>
                <w:bCs/>
                <w:sz w:val="24"/>
                <w:szCs w:val="24"/>
              </w:rPr>
              <w:t>book@</w:t>
            </w:r>
            <w:r w:rsidR="00833A8F" w:rsidRPr="00833A8F">
              <w:rPr>
                <w:rFonts w:cs="Times New Roman"/>
                <w:b/>
                <w:bCs/>
                <w:sz w:val="24"/>
                <w:szCs w:val="24"/>
              </w:rPr>
              <w:t>qalamlib</w:t>
            </w:r>
            <w:r w:rsidRPr="009D0368">
              <w:rPr>
                <w:rFonts w:cs="Times New Roman"/>
                <w:b/>
                <w:bCs/>
                <w:sz w:val="24"/>
                <w:szCs w:val="24"/>
              </w:rPr>
              <w:t>.com</w:t>
            </w:r>
          </w:p>
        </w:tc>
      </w:tr>
      <w:tr w:rsidR="0050427D" w:rsidRPr="00C50D4D" w:rsidTr="0050427D">
        <w:trPr>
          <w:jc w:val="center"/>
        </w:trPr>
        <w:tc>
          <w:tcPr>
            <w:tcW w:w="5000" w:type="pct"/>
            <w:gridSpan w:val="5"/>
            <w:shd w:val="clear" w:color="auto" w:fill="auto"/>
            <w:vAlign w:val="bottom"/>
          </w:tcPr>
          <w:p w:rsidR="0050427D" w:rsidRPr="009D0368" w:rsidRDefault="0050427D" w:rsidP="0050427D">
            <w:pPr>
              <w:spacing w:before="120" w:after="60"/>
              <w:ind w:firstLine="0"/>
              <w:jc w:val="center"/>
              <w:rPr>
                <w:rFonts w:ascii="IRMitra" w:hAnsi="IRMitra" w:cs="IRMitra"/>
                <w:color w:val="244061"/>
                <w:sz w:val="30"/>
                <w:szCs w:val="30"/>
                <w:rtl/>
                <w:lang w:bidi="fa-IR"/>
              </w:rPr>
            </w:pPr>
            <w:r w:rsidRPr="009D0368">
              <w:rPr>
                <w:rFonts w:ascii="Times New Roman Bold" w:hAnsi="Times New Roman Bold" w:cs="IRNazanin"/>
                <w:b/>
                <w:bCs/>
                <w:sz w:val="26"/>
                <w:rtl/>
              </w:rPr>
              <w:t>سا</w:t>
            </w:r>
            <w:r w:rsidRPr="009D0368">
              <w:rPr>
                <w:rFonts w:ascii="Times New Roman Bold" w:hAnsi="Times New Roman Bold" w:cs="IRNazanin" w:hint="cs"/>
                <w:b/>
                <w:bCs/>
                <w:sz w:val="26"/>
                <w:rtl/>
              </w:rPr>
              <w:t>ی</w:t>
            </w:r>
            <w:r w:rsidRPr="009D0368">
              <w:rPr>
                <w:rFonts w:ascii="Times New Roman Bold" w:hAnsi="Times New Roman Bold" w:cs="IRNazanin" w:hint="eastAsia"/>
                <w:b/>
                <w:bCs/>
                <w:sz w:val="26"/>
                <w:rtl/>
              </w:rPr>
              <w:t>ت‌ها</w:t>
            </w:r>
            <w:r w:rsidRPr="009D0368">
              <w:rPr>
                <w:rFonts w:ascii="Times New Roman Bold" w:hAnsi="Times New Roman Bold" w:cs="IRNazanin" w:hint="cs"/>
                <w:b/>
                <w:bCs/>
                <w:sz w:val="26"/>
                <w:rtl/>
              </w:rPr>
              <w:t>ی</w:t>
            </w:r>
            <w:r w:rsidRPr="009D0368">
              <w:rPr>
                <w:rFonts w:ascii="Times New Roman Bold" w:hAnsi="Times New Roman Bold" w:cs="IRNazanin"/>
                <w:b/>
                <w:bCs/>
                <w:sz w:val="26"/>
                <w:rtl/>
              </w:rPr>
              <w:t xml:space="preserve"> مجموع</w:t>
            </w:r>
            <w:r w:rsidRPr="009D0368">
              <w:rPr>
                <w:rFonts w:ascii="Times New Roman Bold" w:hAnsi="Times New Roman Bold" w:cs="IRNazanin" w:hint="cs"/>
                <w:b/>
                <w:bCs/>
                <w:sz w:val="26"/>
                <w:rtl/>
              </w:rPr>
              <w:t>ۀ</w:t>
            </w:r>
            <w:r w:rsidRPr="009D0368">
              <w:rPr>
                <w:rFonts w:ascii="Times New Roman Bold" w:hAnsi="Times New Roman Bold" w:cs="IRNazanin"/>
                <w:b/>
                <w:bCs/>
                <w:sz w:val="26"/>
                <w:rtl/>
              </w:rPr>
              <w:t xml:space="preserve"> موحد</w:t>
            </w:r>
            <w:r w:rsidRPr="009D0368">
              <w:rPr>
                <w:rFonts w:ascii="Times New Roman Bold" w:hAnsi="Times New Roman Bold" w:cs="IRNazanin" w:hint="cs"/>
                <w:b/>
                <w:bCs/>
                <w:sz w:val="26"/>
                <w:rtl/>
              </w:rPr>
              <w:t>ی</w:t>
            </w:r>
            <w:r w:rsidRPr="009D0368">
              <w:rPr>
                <w:rFonts w:ascii="Times New Roman Bold" w:hAnsi="Times New Roman Bold" w:cs="IRNazanin" w:hint="eastAsia"/>
                <w:b/>
                <w:bCs/>
                <w:sz w:val="26"/>
                <w:rtl/>
              </w:rPr>
              <w:t>ن</w:t>
            </w:r>
          </w:p>
        </w:tc>
      </w:tr>
      <w:tr w:rsidR="0050427D" w:rsidRPr="00C50D4D" w:rsidTr="0050427D">
        <w:trPr>
          <w:jc w:val="center"/>
        </w:trPr>
        <w:tc>
          <w:tcPr>
            <w:tcW w:w="2312" w:type="pct"/>
            <w:gridSpan w:val="2"/>
            <w:shd w:val="clear" w:color="auto" w:fill="auto"/>
          </w:tcPr>
          <w:p w:rsidR="0050427D" w:rsidRPr="009D0368" w:rsidRDefault="0050427D" w:rsidP="0050427D">
            <w:pPr>
              <w:widowControl w:val="0"/>
              <w:tabs>
                <w:tab w:val="right" w:leader="dot" w:pos="5138"/>
              </w:tabs>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www.mowahedin.com</w:t>
            </w:r>
          </w:p>
          <w:p w:rsidR="0050427D" w:rsidRPr="009D0368" w:rsidRDefault="0050427D" w:rsidP="0050427D">
            <w:pPr>
              <w:widowControl w:val="0"/>
              <w:tabs>
                <w:tab w:val="right" w:leader="dot" w:pos="5138"/>
              </w:tabs>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www.videofarsi.com</w:t>
            </w:r>
          </w:p>
          <w:p w:rsidR="0050427D" w:rsidRPr="009D0368" w:rsidRDefault="0050427D" w:rsidP="0050427D">
            <w:pPr>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www.zekr.tv</w:t>
            </w:r>
          </w:p>
          <w:p w:rsidR="0050427D" w:rsidRPr="009D0368" w:rsidRDefault="0050427D" w:rsidP="0050427D">
            <w:pPr>
              <w:bidi w:val="0"/>
              <w:spacing w:before="60" w:after="60"/>
              <w:ind w:firstLine="0"/>
              <w:rPr>
                <w:rFonts w:ascii="IRMitra" w:hAnsi="IRMitra" w:cs="IRMitra"/>
                <w:b/>
                <w:bCs/>
                <w:sz w:val="27"/>
                <w:szCs w:val="27"/>
                <w:rtl/>
                <w:lang w:bidi="fa-IR"/>
              </w:rPr>
            </w:pPr>
            <w:r w:rsidRPr="009D0368">
              <w:rPr>
                <w:rFonts w:ascii="Literata" w:hAnsi="Literata" w:cs="Times New Roman"/>
                <w:sz w:val="24"/>
                <w:szCs w:val="24"/>
                <w:lang w:bidi="fa-IR"/>
              </w:rPr>
              <w:t>www.mowahed.com</w:t>
            </w:r>
          </w:p>
        </w:tc>
        <w:tc>
          <w:tcPr>
            <w:tcW w:w="368" w:type="pct"/>
            <w:shd w:val="clear" w:color="auto" w:fill="auto"/>
          </w:tcPr>
          <w:p w:rsidR="0050427D" w:rsidRPr="009D0368" w:rsidRDefault="0050427D" w:rsidP="0050427D">
            <w:pPr>
              <w:bidi w:val="0"/>
              <w:spacing w:before="60" w:after="60"/>
              <w:ind w:firstLine="0"/>
              <w:rPr>
                <w:rFonts w:ascii="IRMitra" w:hAnsi="IRMitra" w:cs="IRMitra"/>
                <w:color w:val="244061"/>
                <w:sz w:val="30"/>
                <w:szCs w:val="30"/>
                <w:rtl/>
                <w:lang w:bidi="fa-IR"/>
              </w:rPr>
            </w:pPr>
          </w:p>
        </w:tc>
        <w:tc>
          <w:tcPr>
            <w:tcW w:w="2319" w:type="pct"/>
            <w:gridSpan w:val="2"/>
            <w:shd w:val="clear" w:color="auto" w:fill="auto"/>
          </w:tcPr>
          <w:p w:rsidR="0050427D" w:rsidRPr="009D0368" w:rsidRDefault="0050427D" w:rsidP="0050427D">
            <w:pPr>
              <w:widowControl w:val="0"/>
              <w:tabs>
                <w:tab w:val="right" w:leader="dot" w:pos="5138"/>
              </w:tabs>
              <w:bidi w:val="0"/>
              <w:spacing w:before="60" w:after="60"/>
              <w:ind w:firstLine="0"/>
              <w:rPr>
                <w:rFonts w:ascii="Literata" w:hAnsi="Literata" w:cs="Times New Roman"/>
                <w:sz w:val="24"/>
                <w:szCs w:val="24"/>
              </w:rPr>
            </w:pPr>
            <w:r w:rsidRPr="009D0368">
              <w:rPr>
                <w:rFonts w:ascii="Literata" w:hAnsi="Literata" w:cs="Times New Roman"/>
                <w:sz w:val="24"/>
                <w:szCs w:val="24"/>
              </w:rPr>
              <w:t>www.aqeedeh.com</w:t>
            </w:r>
          </w:p>
          <w:p w:rsidR="0050427D" w:rsidRPr="009D0368" w:rsidRDefault="0050427D" w:rsidP="0050427D">
            <w:pPr>
              <w:widowControl w:val="0"/>
              <w:tabs>
                <w:tab w:val="right" w:leader="dot" w:pos="5138"/>
              </w:tabs>
              <w:bidi w:val="0"/>
              <w:spacing w:before="60" w:after="60"/>
              <w:ind w:firstLine="0"/>
              <w:rPr>
                <w:rFonts w:ascii="Literata" w:hAnsi="Literata" w:cs="Times New Roman"/>
                <w:sz w:val="24"/>
                <w:szCs w:val="24"/>
              </w:rPr>
            </w:pPr>
            <w:r w:rsidRPr="009D0368">
              <w:rPr>
                <w:rFonts w:ascii="Literata" w:hAnsi="Literata" w:cs="Times New Roman"/>
                <w:sz w:val="24"/>
                <w:szCs w:val="24"/>
              </w:rPr>
              <w:t>www.islamtxt.com</w:t>
            </w:r>
          </w:p>
          <w:p w:rsidR="0050427D" w:rsidRPr="009D0368" w:rsidRDefault="004469F9" w:rsidP="0050427D">
            <w:pPr>
              <w:widowControl w:val="0"/>
              <w:tabs>
                <w:tab w:val="right" w:leader="dot" w:pos="5138"/>
              </w:tabs>
              <w:bidi w:val="0"/>
              <w:spacing w:before="60" w:after="60"/>
              <w:ind w:firstLine="0"/>
              <w:rPr>
                <w:rFonts w:ascii="Literata" w:hAnsi="Literata" w:cs="Times New Roman"/>
                <w:sz w:val="24"/>
                <w:szCs w:val="24"/>
              </w:rPr>
            </w:pPr>
            <w:hyperlink r:id="rId12" w:history="1">
              <w:r w:rsidR="0050427D" w:rsidRPr="009D0368">
                <w:rPr>
                  <w:rStyle w:val="Hyperlink"/>
                  <w:rFonts w:ascii="Literata" w:hAnsi="Literata"/>
                  <w:color w:val="auto"/>
                  <w:sz w:val="24"/>
                  <w:szCs w:val="24"/>
                  <w:u w:val="none"/>
                </w:rPr>
                <w:t>www.shabnam.cc</w:t>
              </w:r>
            </w:hyperlink>
          </w:p>
          <w:p w:rsidR="0050427D" w:rsidRPr="009D0368" w:rsidRDefault="0050427D" w:rsidP="0050427D">
            <w:pPr>
              <w:bidi w:val="0"/>
              <w:spacing w:before="60" w:after="60"/>
              <w:ind w:firstLine="0"/>
              <w:rPr>
                <w:rFonts w:ascii="IRMitra" w:hAnsi="IRMitra" w:cs="IRMitra"/>
                <w:color w:val="244061"/>
                <w:sz w:val="30"/>
                <w:szCs w:val="30"/>
                <w:rtl/>
                <w:lang w:bidi="fa-IR"/>
              </w:rPr>
            </w:pPr>
            <w:r w:rsidRPr="009D0368">
              <w:rPr>
                <w:rFonts w:ascii="Literata" w:hAnsi="Literata" w:cs="Times New Roman"/>
                <w:sz w:val="24"/>
                <w:szCs w:val="24"/>
              </w:rPr>
              <w:t>www.sadaislam.com</w:t>
            </w:r>
          </w:p>
        </w:tc>
      </w:tr>
      <w:tr w:rsidR="0050427D" w:rsidRPr="00C50D4D" w:rsidTr="0050427D">
        <w:trPr>
          <w:jc w:val="center"/>
        </w:trPr>
        <w:tc>
          <w:tcPr>
            <w:tcW w:w="5000" w:type="pct"/>
            <w:gridSpan w:val="5"/>
            <w:shd w:val="clear" w:color="auto" w:fill="auto"/>
          </w:tcPr>
          <w:p w:rsidR="0050427D" w:rsidRPr="009D0368" w:rsidRDefault="0050427D" w:rsidP="0050427D">
            <w:pPr>
              <w:spacing w:before="60" w:after="60"/>
              <w:ind w:firstLine="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14:anchorId="3F8A844C" wp14:editId="4002350C">
                  <wp:extent cx="1428750" cy="657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657225"/>
                          </a:xfrm>
                          <a:prstGeom prst="rect">
                            <a:avLst/>
                          </a:prstGeom>
                          <a:noFill/>
                          <a:ln>
                            <a:noFill/>
                          </a:ln>
                        </pic:spPr>
                      </pic:pic>
                    </a:graphicData>
                  </a:graphic>
                </wp:inline>
              </w:drawing>
            </w:r>
          </w:p>
        </w:tc>
      </w:tr>
      <w:tr w:rsidR="0050427D" w:rsidRPr="00C50D4D" w:rsidTr="0050427D">
        <w:trPr>
          <w:jc w:val="center"/>
        </w:trPr>
        <w:tc>
          <w:tcPr>
            <w:tcW w:w="5000" w:type="pct"/>
            <w:gridSpan w:val="5"/>
            <w:tcBorders>
              <w:bottom w:val="single" w:sz="4" w:space="0" w:color="auto"/>
            </w:tcBorders>
            <w:shd w:val="clear" w:color="auto" w:fill="auto"/>
            <w:vAlign w:val="center"/>
          </w:tcPr>
          <w:p w:rsidR="0050427D" w:rsidRPr="009D0368" w:rsidRDefault="0050427D" w:rsidP="0050427D">
            <w:pPr>
              <w:spacing w:before="60" w:after="240"/>
              <w:ind w:firstLine="0"/>
              <w:jc w:val="center"/>
              <w:rPr>
                <w:rFonts w:ascii="IRMitra" w:hAnsi="IRMitra" w:cs="IRMitra"/>
                <w:noProof/>
                <w:color w:val="244061"/>
                <w:sz w:val="30"/>
                <w:szCs w:val="30"/>
                <w:rtl/>
              </w:rPr>
            </w:pPr>
            <w:r w:rsidRPr="009D0368">
              <w:rPr>
                <w:rFonts w:ascii="IRMitra" w:hAnsi="IRMitra" w:cs="IRMitra"/>
                <w:noProof/>
                <w:color w:val="244061"/>
                <w:sz w:val="30"/>
                <w:szCs w:val="30"/>
              </w:rPr>
              <w:t>contact@mowahedin.com</w:t>
            </w:r>
          </w:p>
        </w:tc>
      </w:tr>
      <w:tr w:rsidR="0050427D" w:rsidRPr="00EA1553" w:rsidTr="0050427D">
        <w:trPr>
          <w:trHeight w:val="4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50427D" w:rsidRPr="009D0368" w:rsidRDefault="0050427D" w:rsidP="00833A8F">
            <w:pPr>
              <w:spacing w:before="60" w:after="60"/>
              <w:ind w:firstLine="0"/>
              <w:jc w:val="center"/>
              <w:rPr>
                <w:rFonts w:ascii="IRMitra" w:hAnsi="IRMitra" w:cs="IRMitra"/>
                <w:color w:val="0033CC"/>
                <w:sz w:val="7"/>
                <w:szCs w:val="7"/>
                <w:rtl/>
                <w:lang w:bidi="fa-IR"/>
              </w:rPr>
            </w:pPr>
            <w:r w:rsidRPr="009D0368">
              <w:rPr>
                <w:rFonts w:ascii="IRNazanin" w:hAnsi="IRNazanin" w:cs="IRNazanin"/>
                <w:b/>
                <w:bCs/>
                <w:color w:val="0033CC"/>
                <w:sz w:val="24"/>
                <w:szCs w:val="24"/>
                <w:rtl/>
              </w:rPr>
              <w:t xml:space="preserve">محتوای </w:t>
            </w:r>
            <w:r w:rsidRPr="009D0368">
              <w:rPr>
                <w:rFonts w:cs="Times New Roman" w:hint="cs"/>
                <w:b/>
                <w:bCs/>
                <w:color w:val="0033CC"/>
                <w:sz w:val="24"/>
                <w:szCs w:val="24"/>
                <w:rtl/>
              </w:rPr>
              <w:t>​</w:t>
            </w:r>
            <w:r w:rsidRPr="009D0368">
              <w:rPr>
                <w:rFonts w:ascii="IRNazanin" w:hAnsi="IRNazanin" w:cs="IRNazanin"/>
                <w:b/>
                <w:bCs/>
                <w:color w:val="0033CC"/>
                <w:sz w:val="24"/>
                <w:szCs w:val="24"/>
                <w:rtl/>
              </w:rPr>
              <w:t>این کتاب لزوما بیانگر دیدگاه سایت</w:t>
            </w:r>
            <w:r w:rsidRPr="009D0368">
              <w:rPr>
                <w:rFonts w:cs="Times New Roman" w:hint="cs"/>
                <w:b/>
                <w:bCs/>
                <w:color w:val="0033CC"/>
                <w:sz w:val="24"/>
                <w:szCs w:val="24"/>
                <w:rtl/>
              </w:rPr>
              <w:t>​</w:t>
            </w:r>
            <w:r w:rsidRPr="009D0368">
              <w:rPr>
                <w:rFonts w:ascii="IRNazanin" w:hAnsi="IRNazanin" w:cs="IRNazanin"/>
                <w:b/>
                <w:bCs/>
                <w:color w:val="0033CC"/>
                <w:sz w:val="24"/>
                <w:szCs w:val="24"/>
                <w:rtl/>
              </w:rPr>
              <w:t xml:space="preserve"> </w:t>
            </w:r>
            <w:r w:rsidR="00833A8F">
              <w:rPr>
                <w:rFonts w:ascii="IRNazanin" w:hAnsi="IRNazanin" w:cs="IRNazanin" w:hint="cs"/>
                <w:b/>
                <w:bCs/>
                <w:color w:val="0033CC"/>
                <w:sz w:val="24"/>
                <w:szCs w:val="24"/>
                <w:rtl/>
              </w:rPr>
              <w:t>کتابخانه قلم</w:t>
            </w:r>
            <w:r w:rsidRPr="009D0368">
              <w:rPr>
                <w:rFonts w:cs="Times New Roman" w:hint="cs"/>
                <w:b/>
                <w:bCs/>
                <w:color w:val="0033CC"/>
                <w:sz w:val="24"/>
                <w:szCs w:val="24"/>
                <w:rtl/>
              </w:rPr>
              <w:t>​</w:t>
            </w:r>
            <w:r w:rsidRPr="009D0368">
              <w:rPr>
                <w:rFonts w:ascii="IRNazanin" w:hAnsi="IRNazanin" w:cs="IRNazanin"/>
                <w:b/>
                <w:bCs/>
                <w:color w:val="0033CC"/>
                <w:sz w:val="24"/>
                <w:szCs w:val="24"/>
                <w:rtl/>
              </w:rPr>
              <w:t xml:space="preserve"> </w:t>
            </w:r>
            <w:r w:rsidRPr="009D0368">
              <w:rPr>
                <w:rFonts w:cs="Times New Roman" w:hint="cs"/>
                <w:b/>
                <w:bCs/>
                <w:color w:val="0033CC"/>
                <w:sz w:val="24"/>
                <w:szCs w:val="24"/>
                <w:rtl/>
              </w:rPr>
              <w:t>​</w:t>
            </w:r>
            <w:r w:rsidRPr="009D0368">
              <w:rPr>
                <w:rFonts w:ascii="IRNazanin" w:hAnsi="IRNazanin" w:cs="IRNazanin"/>
                <w:b/>
                <w:bCs/>
                <w:color w:val="0033CC"/>
                <w:sz w:val="24"/>
                <w:szCs w:val="24"/>
                <w:rtl/>
              </w:rPr>
              <w:t>نمی</w:t>
            </w:r>
            <w:r w:rsidRPr="009D0368">
              <w:rPr>
                <w:rFonts w:ascii="IRNazanin" w:hAnsi="IRNazanin" w:cs="IRNazanin" w:hint="cs"/>
                <w:b/>
                <w:bCs/>
                <w:color w:val="0033CC"/>
                <w:sz w:val="24"/>
                <w:szCs w:val="24"/>
                <w:rtl/>
                <w:lang w:bidi="fa-IR"/>
              </w:rPr>
              <w:t>‌</w:t>
            </w:r>
            <w:r w:rsidRPr="009D0368">
              <w:rPr>
                <w:rFonts w:ascii="IRNazanin" w:hAnsi="IRNazanin" w:cs="IRNazanin"/>
                <w:b/>
                <w:bCs/>
                <w:color w:val="0033CC"/>
                <w:sz w:val="24"/>
                <w:szCs w:val="24"/>
                <w:rtl/>
              </w:rPr>
              <w:t xml:space="preserve">باشد؛ بلکه بیانگر دیدگاه </w:t>
            </w:r>
            <w:r w:rsidRPr="009D0368">
              <w:rPr>
                <w:rFonts w:cs="Times New Roman" w:hint="cs"/>
                <w:b/>
                <w:bCs/>
                <w:color w:val="0033CC"/>
                <w:sz w:val="24"/>
                <w:szCs w:val="24"/>
                <w:rtl/>
              </w:rPr>
              <w:t>​</w:t>
            </w:r>
            <w:r w:rsidRPr="009D0368">
              <w:rPr>
                <w:rFonts w:ascii="IRNazanin" w:hAnsi="IRNazanin" w:cs="IRNazanin"/>
                <w:b/>
                <w:bCs/>
                <w:color w:val="0033CC"/>
                <w:sz w:val="24"/>
                <w:szCs w:val="24"/>
                <w:rtl/>
              </w:rPr>
              <w:t>نویسنده آن است.</w:t>
            </w:r>
          </w:p>
        </w:tc>
      </w:tr>
    </w:tbl>
    <w:p w:rsidR="00B704E9" w:rsidRPr="0050427D" w:rsidRDefault="00B704E9" w:rsidP="0050427D">
      <w:pPr>
        <w:ind w:firstLine="0"/>
        <w:rPr>
          <w:rStyle w:val="Char5"/>
          <w:rtl/>
        </w:rPr>
        <w:sectPr w:rsidR="00B704E9" w:rsidRPr="0050427D" w:rsidSect="00392777">
          <w:footnotePr>
            <w:numRestart w:val="eachPage"/>
          </w:footnotePr>
          <w:pgSz w:w="9356" w:h="13608" w:code="9"/>
          <w:pgMar w:top="567" w:right="1134" w:bottom="1134" w:left="1134" w:header="454" w:footer="0" w:gutter="0"/>
          <w:cols w:space="708"/>
          <w:titlePg/>
          <w:bidi/>
          <w:rtlGutter/>
          <w:docGrid w:linePitch="360"/>
        </w:sectPr>
      </w:pPr>
    </w:p>
    <w:p w:rsidR="00B704E9" w:rsidRPr="000E0D03" w:rsidRDefault="00B704E9" w:rsidP="000E0D03">
      <w:pPr>
        <w:ind w:firstLine="0"/>
        <w:jc w:val="center"/>
        <w:rPr>
          <w:rFonts w:ascii="IranNastaliq" w:hAnsi="IranNastaliq" w:cs="IranNastaliq"/>
          <w:sz w:val="26"/>
          <w:szCs w:val="26"/>
          <w:rtl/>
          <w:lang w:bidi="fa-IR"/>
        </w:rPr>
      </w:pPr>
      <w:r w:rsidRPr="000E0D03">
        <w:rPr>
          <w:rFonts w:ascii="IranNastaliq" w:hAnsi="IranNastaliq" w:cs="IranNastaliq"/>
          <w:sz w:val="30"/>
          <w:szCs w:val="30"/>
          <w:rtl/>
          <w:lang w:bidi="fa-IR"/>
        </w:rPr>
        <w:lastRenderedPageBreak/>
        <w:t>بسم الله الرحمن الرحیم</w:t>
      </w:r>
    </w:p>
    <w:p w:rsidR="00A436AC" w:rsidRDefault="00B704E9" w:rsidP="00A436AC">
      <w:pPr>
        <w:spacing w:before="240" w:after="240"/>
        <w:ind w:firstLine="0"/>
        <w:jc w:val="center"/>
        <w:rPr>
          <w:rFonts w:cs="B Yagut"/>
          <w:b/>
          <w:bCs/>
          <w:sz w:val="32"/>
          <w:szCs w:val="32"/>
          <w:rtl/>
        </w:rPr>
      </w:pPr>
      <w:r w:rsidRPr="0001682E">
        <w:rPr>
          <w:rFonts w:cs="B Yagut" w:hint="cs"/>
          <w:b/>
          <w:bCs/>
          <w:sz w:val="32"/>
          <w:szCs w:val="32"/>
          <w:rtl/>
        </w:rPr>
        <w:t>فهرست مطالب</w:t>
      </w:r>
    </w:p>
    <w:p w:rsidR="00444BDB" w:rsidRDefault="003C50A6">
      <w:pPr>
        <w:pStyle w:val="TOC2"/>
        <w:tabs>
          <w:tab w:val="right" w:leader="dot" w:pos="7078"/>
        </w:tabs>
        <w:rPr>
          <w:rFonts w:asciiTheme="minorHAnsi" w:eastAsiaTheme="minorEastAsia" w:hAnsiTheme="minorHAnsi" w:cstheme="minorBidi"/>
          <w:b w:val="0"/>
          <w:bCs w:val="0"/>
          <w:noProof/>
          <w:sz w:val="22"/>
          <w:szCs w:val="22"/>
          <w:rtl/>
        </w:rPr>
      </w:pPr>
      <w:r>
        <w:rPr>
          <w:b w:val="0"/>
          <w:rtl/>
        </w:rPr>
        <w:fldChar w:fldCharType="begin"/>
      </w:r>
      <w:r>
        <w:rPr>
          <w:b w:val="0"/>
          <w:rtl/>
        </w:rPr>
        <w:instrText xml:space="preserve"> </w:instrText>
      </w:r>
      <w:r>
        <w:rPr>
          <w:b w:val="0"/>
        </w:rPr>
        <w:instrText>TOC</w:instrText>
      </w:r>
      <w:r>
        <w:rPr>
          <w:b w:val="0"/>
          <w:rtl/>
        </w:rPr>
        <w:instrText xml:space="preserve"> \</w:instrText>
      </w:r>
      <w:r>
        <w:rPr>
          <w:b w:val="0"/>
        </w:rPr>
        <w:instrText>h \z \t</w:instrText>
      </w:r>
      <w:r>
        <w:rPr>
          <w:b w:val="0"/>
          <w:rtl/>
        </w:rPr>
        <w:instrText xml:space="preserve"> "تیتر اول,2,تیتر دوم,3,تیتر سوم,4,بخش,1" </w:instrText>
      </w:r>
      <w:r>
        <w:rPr>
          <w:b w:val="0"/>
          <w:rtl/>
        </w:rPr>
        <w:fldChar w:fldCharType="separate"/>
      </w:r>
      <w:hyperlink w:anchor="_Toc470210228" w:history="1">
        <w:r w:rsidR="00444BDB" w:rsidRPr="00A17CF5">
          <w:rPr>
            <w:rStyle w:val="Hyperlink"/>
            <w:noProof/>
            <w:rtl/>
            <w:lang w:bidi="fa-IR"/>
          </w:rPr>
          <w:t>د</w:t>
        </w:r>
        <w:r w:rsidR="00444BDB" w:rsidRPr="00A17CF5">
          <w:rPr>
            <w:rStyle w:val="Hyperlink"/>
            <w:rFonts w:hint="cs"/>
            <w:noProof/>
            <w:rtl/>
            <w:lang w:bidi="fa-IR"/>
          </w:rPr>
          <w:t>ی</w:t>
        </w:r>
        <w:r w:rsidR="00444BDB" w:rsidRPr="00A17CF5">
          <w:rPr>
            <w:rStyle w:val="Hyperlink"/>
            <w:rFonts w:hint="eastAsia"/>
            <w:noProof/>
            <w:rtl/>
            <w:lang w:bidi="fa-IR"/>
          </w:rPr>
          <w:t>باچه</w:t>
        </w:r>
        <w:r w:rsidR="00444BDB" w:rsidRPr="00A17CF5">
          <w:rPr>
            <w:rStyle w:val="Hyperlink"/>
            <w:noProof/>
            <w:rtl/>
            <w:lang w:bidi="fa-IR"/>
          </w:rPr>
          <w:t xml:space="preserve"> از علامه س</w:t>
        </w:r>
        <w:r w:rsidR="00444BDB" w:rsidRPr="00A17CF5">
          <w:rPr>
            <w:rStyle w:val="Hyperlink"/>
            <w:rFonts w:hint="cs"/>
            <w:noProof/>
            <w:rtl/>
            <w:lang w:bidi="fa-IR"/>
          </w:rPr>
          <w:t>ی</w:t>
        </w:r>
        <w:r w:rsidR="00444BDB" w:rsidRPr="00A17CF5">
          <w:rPr>
            <w:rStyle w:val="Hyperlink"/>
            <w:rFonts w:hint="eastAsia"/>
            <w:noProof/>
            <w:rtl/>
            <w:lang w:bidi="fa-IR"/>
          </w:rPr>
          <w:t>د</w:t>
        </w:r>
        <w:r w:rsidR="00444BDB" w:rsidRPr="00A17CF5">
          <w:rPr>
            <w:rStyle w:val="Hyperlink"/>
            <w:noProof/>
            <w:rtl/>
            <w:lang w:bidi="fa-IR"/>
          </w:rPr>
          <w:t xml:space="preserve"> سل</w:t>
        </w:r>
        <w:r w:rsidR="00444BDB" w:rsidRPr="00A17CF5">
          <w:rPr>
            <w:rStyle w:val="Hyperlink"/>
            <w:rFonts w:hint="cs"/>
            <w:noProof/>
            <w:rtl/>
            <w:lang w:bidi="fa-IR"/>
          </w:rPr>
          <w:t>ی</w:t>
        </w:r>
        <w:r w:rsidR="00444BDB" w:rsidRPr="00A17CF5">
          <w:rPr>
            <w:rStyle w:val="Hyperlink"/>
            <w:rFonts w:hint="eastAsia"/>
            <w:noProof/>
            <w:rtl/>
            <w:lang w:bidi="fa-IR"/>
          </w:rPr>
          <w:t>مان</w:t>
        </w:r>
        <w:r w:rsidR="00444BDB" w:rsidRPr="00A17CF5">
          <w:rPr>
            <w:rStyle w:val="Hyperlink"/>
            <w:noProof/>
            <w:rtl/>
            <w:lang w:bidi="fa-IR"/>
          </w:rPr>
          <w:t xml:space="preserve"> ندو</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Toc470210228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229" w:history="1">
        <w:r w:rsidR="00444BDB" w:rsidRPr="00A17CF5">
          <w:rPr>
            <w:rStyle w:val="Hyperlink"/>
            <w:noProof/>
            <w:rtl/>
            <w:lang w:bidi="fa-IR"/>
          </w:rPr>
          <w:t>گسترش اسلام، برقرار</w:t>
        </w:r>
        <w:r w:rsidR="00444BDB" w:rsidRPr="00A17CF5">
          <w:rPr>
            <w:rStyle w:val="Hyperlink"/>
            <w:rFonts w:hint="cs"/>
            <w:noProof/>
            <w:rtl/>
            <w:lang w:bidi="fa-IR"/>
          </w:rPr>
          <w:t>ی</w:t>
        </w:r>
        <w:r w:rsidR="00444BDB" w:rsidRPr="00A17CF5">
          <w:rPr>
            <w:rStyle w:val="Hyperlink"/>
            <w:noProof/>
            <w:rtl/>
            <w:lang w:bidi="fa-IR"/>
          </w:rPr>
          <w:t xml:space="preserve"> امن</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تأس</w:t>
        </w:r>
        <w:r w:rsidR="00444BDB" w:rsidRPr="00A17CF5">
          <w:rPr>
            <w:rStyle w:val="Hyperlink"/>
            <w:rFonts w:hint="cs"/>
            <w:noProof/>
            <w:rtl/>
            <w:lang w:bidi="fa-IR"/>
          </w:rPr>
          <w:t>ی</w:t>
        </w:r>
        <w:r w:rsidR="00444BDB" w:rsidRPr="00A17CF5">
          <w:rPr>
            <w:rStyle w:val="Hyperlink"/>
            <w:rFonts w:hint="eastAsia"/>
            <w:noProof/>
            <w:rtl/>
            <w:lang w:bidi="fa-IR"/>
          </w:rPr>
          <w:t>س</w:t>
        </w:r>
        <w:r w:rsidR="00444BDB" w:rsidRPr="00A17CF5">
          <w:rPr>
            <w:rStyle w:val="Hyperlink"/>
            <w:noProof/>
            <w:rtl/>
            <w:lang w:bidi="fa-IR"/>
          </w:rPr>
          <w:t xml:space="preserve"> خلافت، تکم</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noProof/>
            <w:rtl/>
            <w:lang w:bidi="fa-IR"/>
          </w:rPr>
          <w:t xml:space="preserve"> شر</w:t>
        </w:r>
        <w:r w:rsidR="00444BDB" w:rsidRPr="00A17CF5">
          <w:rPr>
            <w:rStyle w:val="Hyperlink"/>
            <w:rFonts w:hint="cs"/>
            <w:noProof/>
            <w:rtl/>
            <w:lang w:bidi="fa-IR"/>
          </w:rPr>
          <w:t>ی</w:t>
        </w:r>
        <w:r w:rsidR="00444BDB" w:rsidRPr="00A17CF5">
          <w:rPr>
            <w:rStyle w:val="Hyperlink"/>
            <w:rFonts w:hint="eastAsia"/>
            <w:noProof/>
            <w:rtl/>
            <w:lang w:bidi="fa-IR"/>
          </w:rPr>
          <w:t>عت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Toc470210229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230" w:history="1">
        <w:r w:rsidR="00444BDB" w:rsidRPr="00A17CF5">
          <w:rPr>
            <w:rStyle w:val="Hyperlink"/>
            <w:noProof/>
            <w:rtl/>
            <w:lang w:bidi="fa-IR"/>
          </w:rPr>
          <w:t>برقرار</w:t>
        </w:r>
        <w:r w:rsidR="00444BDB" w:rsidRPr="00A17CF5">
          <w:rPr>
            <w:rStyle w:val="Hyperlink"/>
            <w:rFonts w:hint="cs"/>
            <w:noProof/>
            <w:rtl/>
            <w:lang w:bidi="fa-IR"/>
          </w:rPr>
          <w:t>ی</w:t>
        </w:r>
        <w:r w:rsidR="00444BDB" w:rsidRPr="00A17CF5">
          <w:rPr>
            <w:rStyle w:val="Hyperlink"/>
            <w:noProof/>
            <w:rtl/>
            <w:lang w:bidi="fa-IR"/>
          </w:rPr>
          <w:t xml:space="preserve"> امن</w:t>
        </w:r>
        <w:r w:rsidR="00444BDB" w:rsidRPr="00A17CF5">
          <w:rPr>
            <w:rStyle w:val="Hyperlink"/>
            <w:rFonts w:hint="cs"/>
            <w:noProof/>
            <w:rtl/>
            <w:lang w:bidi="fa-IR"/>
          </w:rPr>
          <w:t>ی</w:t>
        </w:r>
        <w:r w:rsidR="00444BDB" w:rsidRPr="00A17CF5">
          <w:rPr>
            <w:rStyle w:val="Hyperlink"/>
            <w:rFonts w:hint="eastAsia"/>
            <w:noProof/>
            <w:rtl/>
            <w:lang w:bidi="fa-IR"/>
          </w:rPr>
          <w:t>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1" w:history="1">
        <w:r w:rsidR="00444BDB" w:rsidRPr="00A17CF5">
          <w:rPr>
            <w:rStyle w:val="Hyperlink"/>
            <w:noProof/>
            <w:rtl/>
            <w:lang w:bidi="fa-IR"/>
          </w:rPr>
          <w:t>خطرات و تهد</w:t>
        </w:r>
        <w:r w:rsidR="00444BDB" w:rsidRPr="00A17CF5">
          <w:rPr>
            <w:rStyle w:val="Hyperlink"/>
            <w:rFonts w:hint="cs"/>
            <w:noProof/>
            <w:rtl/>
            <w:lang w:bidi="fa-IR"/>
          </w:rPr>
          <w:t>ی</w:t>
        </w:r>
        <w:r w:rsidR="00444BDB" w:rsidRPr="00A17CF5">
          <w:rPr>
            <w:rStyle w:val="Hyperlink"/>
            <w:rFonts w:hint="eastAsia"/>
            <w:noProof/>
            <w:rtl/>
            <w:lang w:bidi="fa-IR"/>
          </w:rPr>
          <w:t>دها</w:t>
        </w:r>
        <w:r w:rsidR="00444BDB" w:rsidRPr="00A17CF5">
          <w:rPr>
            <w:rStyle w:val="Hyperlink"/>
            <w:rFonts w:hint="cs"/>
            <w:noProof/>
            <w:rtl/>
            <w:lang w:bidi="fa-IR"/>
          </w:rPr>
          <w:t>ی</w:t>
        </w:r>
        <w:r w:rsidR="00444BDB" w:rsidRPr="00A17CF5">
          <w:rPr>
            <w:rStyle w:val="Hyperlink"/>
            <w:noProof/>
            <w:rtl/>
            <w:lang w:bidi="fa-IR"/>
          </w:rPr>
          <w:t xml:space="preserve"> خارج</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2" w:history="1">
        <w:r w:rsidR="00444BDB" w:rsidRPr="00A17CF5">
          <w:rPr>
            <w:rStyle w:val="Hyperlink"/>
            <w:noProof/>
            <w:rtl/>
            <w:lang w:bidi="fa-IR"/>
          </w:rPr>
          <w:t>ن</w:t>
        </w:r>
        <w:r w:rsidR="00444BDB" w:rsidRPr="00A17CF5">
          <w:rPr>
            <w:rStyle w:val="Hyperlink"/>
            <w:rFonts w:hint="cs"/>
            <w:noProof/>
            <w:rtl/>
            <w:lang w:bidi="fa-IR"/>
          </w:rPr>
          <w:t>ی</w:t>
        </w:r>
        <w:r w:rsidR="00444BDB" w:rsidRPr="00A17CF5">
          <w:rPr>
            <w:rStyle w:val="Hyperlink"/>
            <w:rFonts w:hint="eastAsia"/>
            <w:noProof/>
            <w:rtl/>
            <w:lang w:bidi="fa-IR"/>
          </w:rPr>
          <w:t>رو</w:t>
        </w:r>
        <w:r w:rsidR="00444BDB" w:rsidRPr="00A17CF5">
          <w:rPr>
            <w:rStyle w:val="Hyperlink"/>
            <w:noProof/>
            <w:rtl/>
            <w:lang w:bidi="fa-IR"/>
          </w:rPr>
          <w:t xml:space="preserve"> و قدرت </w:t>
        </w:r>
        <w:r w:rsidR="00444BDB" w:rsidRPr="00A17CF5">
          <w:rPr>
            <w:rStyle w:val="Hyperlink"/>
            <w:rFonts w:hint="cs"/>
            <w:noProof/>
            <w:rtl/>
            <w:lang w:bidi="fa-IR"/>
          </w:rPr>
          <w:t>ی</w:t>
        </w:r>
        <w:r w:rsidR="00444BDB" w:rsidRPr="00A17CF5">
          <w:rPr>
            <w:rStyle w:val="Hyperlink"/>
            <w:rFonts w:hint="eastAsia"/>
            <w:noProof/>
            <w:rtl/>
            <w:lang w:bidi="fa-IR"/>
          </w:rPr>
          <w:t>هود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3" w:history="1">
        <w:r w:rsidR="00444BDB" w:rsidRPr="00A17CF5">
          <w:rPr>
            <w:rStyle w:val="Hyperlink"/>
            <w:noProof/>
            <w:rtl/>
            <w:lang w:bidi="fa-IR"/>
          </w:rPr>
          <w:t>دعوت و نشر اسلام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4" w:history="1">
        <w:r w:rsidR="00444BDB" w:rsidRPr="00A17CF5">
          <w:rPr>
            <w:rStyle w:val="Hyperlink"/>
            <w:noProof/>
            <w:rtl/>
            <w:lang w:bidi="fa-IR"/>
          </w:rPr>
          <w:t>اسلام‌آوردن طف</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noProof/>
            <w:rtl/>
            <w:lang w:bidi="fa-IR"/>
          </w:rPr>
          <w:t xml:space="preserve"> بن عمرو</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5" w:history="1">
        <w:r w:rsidR="00444BDB" w:rsidRPr="00A17CF5">
          <w:rPr>
            <w:rStyle w:val="Hyperlink"/>
            <w:noProof/>
            <w:rtl/>
            <w:lang w:bidi="fa-IR"/>
          </w:rPr>
          <w:t>اسلام‌آوردن عمرو بن عنبسه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6" w:history="1">
        <w:r w:rsidR="00444BDB" w:rsidRPr="00A17CF5">
          <w:rPr>
            <w:rStyle w:val="Hyperlink"/>
            <w:noProof/>
            <w:rtl/>
            <w:lang w:bidi="fa-IR"/>
          </w:rPr>
          <w:t>اسلام‌آوردن ضماد بن ثعلبه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7"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rFonts w:hint="cs"/>
            <w:noProof/>
            <w:rtl/>
            <w:lang w:bidi="fa-IR"/>
          </w:rPr>
          <w:t>ۀ</w:t>
        </w:r>
        <w:r w:rsidR="00444BDB" w:rsidRPr="00A17CF5">
          <w:rPr>
            <w:rStyle w:val="Hyperlink"/>
            <w:noProof/>
            <w:rtl/>
            <w:lang w:bidi="fa-IR"/>
          </w:rPr>
          <w:t xml:space="preserve"> «ازد»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8" w:history="1">
        <w:r w:rsidR="00444BDB" w:rsidRPr="00A17CF5">
          <w:rPr>
            <w:rStyle w:val="Hyperlink"/>
            <w:noProof/>
            <w:rtl/>
            <w:lang w:bidi="fa-IR"/>
          </w:rPr>
          <w:t>اسلام‌آوردن حضرت ابوذر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39"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له</w:t>
        </w:r>
        <w:r w:rsidR="00444BDB" w:rsidRPr="00A17CF5">
          <w:rPr>
            <w:rStyle w:val="Hyperlink"/>
            <w:noProof/>
            <w:rtl/>
            <w:lang w:bidi="fa-IR"/>
          </w:rPr>
          <w:t xml:space="preserve"> غفار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Toc470210239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0"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rFonts w:hint="cs"/>
            <w:noProof/>
            <w:rtl/>
            <w:lang w:bidi="fa-IR"/>
          </w:rPr>
          <w:t>ۀ</w:t>
        </w:r>
        <w:r w:rsidR="00444BDB" w:rsidRPr="00A17CF5">
          <w:rPr>
            <w:rStyle w:val="Hyperlink"/>
            <w:noProof/>
            <w:rtl/>
            <w:lang w:bidi="fa-IR"/>
          </w:rPr>
          <w:t xml:space="preserve"> اسلم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1" w:history="1">
        <w:r w:rsidR="00444BDB" w:rsidRPr="00A17CF5">
          <w:rPr>
            <w:rStyle w:val="Hyperlink"/>
            <w:noProof/>
            <w:rtl/>
            <w:lang w:bidi="fa-IR"/>
          </w:rPr>
          <w:t>اسلام‌آوردن أوس و خزرج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2" w:history="1">
        <w:r w:rsidR="00444BDB" w:rsidRPr="00A17CF5">
          <w:rPr>
            <w:rStyle w:val="Hyperlink"/>
            <w:noProof/>
            <w:rtl/>
            <w:lang w:bidi="fa-IR"/>
          </w:rPr>
          <w:t>گسترش اسلام در دوران اقامت در مد</w:t>
        </w:r>
        <w:r w:rsidR="00444BDB" w:rsidRPr="00A17CF5">
          <w:rPr>
            <w:rStyle w:val="Hyperlink"/>
            <w:rFonts w:hint="cs"/>
            <w:noProof/>
            <w:rtl/>
            <w:lang w:bidi="fa-IR"/>
          </w:rPr>
          <w:t>ی</w:t>
        </w:r>
        <w:r w:rsidR="00444BDB" w:rsidRPr="00A17CF5">
          <w:rPr>
            <w:rStyle w:val="Hyperlink"/>
            <w:rFonts w:hint="eastAsia"/>
            <w:noProof/>
            <w:rtl/>
            <w:lang w:bidi="fa-IR"/>
          </w:rPr>
          <w:t>نه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3" w:history="1">
        <w:r w:rsidR="00444BDB" w:rsidRPr="00A17CF5">
          <w:rPr>
            <w:rStyle w:val="Hyperlink"/>
            <w:noProof/>
            <w:rtl/>
            <w:lang w:bidi="fa-IR"/>
          </w:rPr>
          <w:t>اسلام‌آوردن بعض</w:t>
        </w:r>
        <w:r w:rsidR="00444BDB" w:rsidRPr="00A17CF5">
          <w:rPr>
            <w:rStyle w:val="Hyperlink"/>
            <w:rFonts w:hint="cs"/>
            <w:noProof/>
            <w:rtl/>
            <w:lang w:bidi="fa-IR"/>
          </w:rPr>
          <w:t>ی</w:t>
        </w:r>
        <w:r w:rsidR="00444BDB" w:rsidRPr="00A17CF5">
          <w:rPr>
            <w:rStyle w:val="Hyperlink"/>
            <w:noProof/>
            <w:rtl/>
            <w:lang w:bidi="fa-IR"/>
          </w:rPr>
          <w:t xml:space="preserve"> از قر</w:t>
        </w:r>
        <w:r w:rsidR="00444BDB" w:rsidRPr="00A17CF5">
          <w:rPr>
            <w:rStyle w:val="Hyperlink"/>
            <w:rFonts w:hint="cs"/>
            <w:noProof/>
            <w:rtl/>
            <w:lang w:bidi="fa-IR"/>
          </w:rPr>
          <w:t>ی</w:t>
        </w:r>
        <w:r w:rsidR="00444BDB" w:rsidRPr="00A17CF5">
          <w:rPr>
            <w:rStyle w:val="Hyperlink"/>
            <w:rFonts w:hint="eastAsia"/>
            <w:noProof/>
            <w:rtl/>
            <w:lang w:bidi="fa-IR"/>
          </w:rPr>
          <w:t>ش</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بدر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4"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rFonts w:hint="cs"/>
            <w:noProof/>
            <w:rtl/>
            <w:lang w:bidi="fa-IR"/>
          </w:rPr>
          <w:t>ۀ</w:t>
        </w:r>
        <w:r w:rsidR="00444BDB" w:rsidRPr="00A17CF5">
          <w:rPr>
            <w:rStyle w:val="Hyperlink"/>
            <w:noProof/>
            <w:rtl/>
            <w:lang w:bidi="fa-IR"/>
          </w:rPr>
          <w:t xml:space="preserve"> مز</w:t>
        </w:r>
        <w:r w:rsidR="00444BDB" w:rsidRPr="00A17CF5">
          <w:rPr>
            <w:rStyle w:val="Hyperlink"/>
            <w:rFonts w:hint="cs"/>
            <w:noProof/>
            <w:rtl/>
            <w:lang w:bidi="fa-IR"/>
          </w:rPr>
          <w:t>ی</w:t>
        </w:r>
        <w:r w:rsidR="00444BDB" w:rsidRPr="00A17CF5">
          <w:rPr>
            <w:rStyle w:val="Hyperlink"/>
            <w:rFonts w:hint="eastAsia"/>
            <w:noProof/>
            <w:rtl/>
            <w:lang w:bidi="fa-IR"/>
          </w:rPr>
          <w:t>نه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5"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rFonts w:hint="cs"/>
            <w:noProof/>
            <w:rtl/>
            <w:lang w:bidi="fa-IR"/>
          </w:rPr>
          <w:t>ۀ</w:t>
        </w:r>
        <w:r w:rsidR="00444BDB" w:rsidRPr="00A17CF5">
          <w:rPr>
            <w:rStyle w:val="Hyperlink"/>
            <w:noProof/>
            <w:rtl/>
            <w:lang w:bidi="fa-IR"/>
          </w:rPr>
          <w:t xml:space="preserve"> اشجع</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6" w:history="1">
        <w:r w:rsidR="00444BDB" w:rsidRPr="00A17CF5">
          <w:rPr>
            <w:rStyle w:val="Hyperlink"/>
            <w:noProof/>
            <w:rtl/>
            <w:lang w:bidi="fa-IR"/>
          </w:rPr>
          <w:t>اسلام‌آوردن قب</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rFonts w:hint="cs"/>
            <w:noProof/>
            <w:rtl/>
            <w:lang w:bidi="fa-IR"/>
          </w:rPr>
          <w:t>ۀ</w:t>
        </w:r>
        <w:r w:rsidR="00444BDB" w:rsidRPr="00A17CF5">
          <w:rPr>
            <w:rStyle w:val="Hyperlink"/>
            <w:noProof/>
            <w:rtl/>
            <w:lang w:bidi="fa-IR"/>
          </w:rPr>
          <w:t xml:space="preserve"> جه</w:t>
        </w:r>
        <w:r w:rsidR="00444BDB" w:rsidRPr="00A17CF5">
          <w:rPr>
            <w:rStyle w:val="Hyperlink"/>
            <w:rFonts w:hint="cs"/>
            <w:noProof/>
            <w:rtl/>
            <w:lang w:bidi="fa-IR"/>
          </w:rPr>
          <w:t>ی</w:t>
        </w:r>
        <w:r w:rsidR="00444BDB" w:rsidRPr="00A17CF5">
          <w:rPr>
            <w:rStyle w:val="Hyperlink"/>
            <w:rFonts w:hint="eastAsia"/>
            <w:noProof/>
            <w:rtl/>
            <w:lang w:bidi="fa-IR"/>
          </w:rPr>
          <w:t>نه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7" w:history="1">
        <w:r w:rsidR="00444BDB" w:rsidRPr="00A17CF5">
          <w:rPr>
            <w:rStyle w:val="Hyperlink"/>
            <w:noProof/>
            <w:rtl/>
            <w:lang w:bidi="fa-IR"/>
          </w:rPr>
          <w:t>تأث</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صلح حد</w:t>
        </w:r>
        <w:r w:rsidR="00444BDB" w:rsidRPr="00A17CF5">
          <w:rPr>
            <w:rStyle w:val="Hyperlink"/>
            <w:rFonts w:hint="cs"/>
            <w:noProof/>
            <w:rtl/>
            <w:lang w:bidi="fa-IR"/>
          </w:rPr>
          <w:t>ی</w:t>
        </w:r>
        <w:r w:rsidR="00444BDB" w:rsidRPr="00A17CF5">
          <w:rPr>
            <w:rStyle w:val="Hyperlink"/>
            <w:rFonts w:hint="eastAsia"/>
            <w:noProof/>
            <w:rtl/>
            <w:lang w:bidi="fa-IR"/>
          </w:rPr>
          <w:t>ب</w:t>
        </w:r>
        <w:r w:rsidR="00444BDB" w:rsidRPr="00A17CF5">
          <w:rPr>
            <w:rStyle w:val="Hyperlink"/>
            <w:rFonts w:hint="cs"/>
            <w:noProof/>
            <w:rtl/>
            <w:lang w:bidi="fa-IR"/>
          </w:rPr>
          <w:t>ی</w:t>
        </w:r>
        <w:r w:rsidR="00444BDB" w:rsidRPr="00A17CF5">
          <w:rPr>
            <w:rStyle w:val="Hyperlink"/>
            <w:rFonts w:hint="eastAsia"/>
            <w:noProof/>
            <w:rtl/>
            <w:lang w:bidi="fa-IR"/>
          </w:rPr>
          <w:t>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8" w:history="1">
        <w:r w:rsidR="00444BDB" w:rsidRPr="00A17CF5">
          <w:rPr>
            <w:rStyle w:val="Hyperlink"/>
            <w:noProof/>
            <w:rtl/>
            <w:lang w:bidi="fa-IR"/>
          </w:rPr>
          <w:t>نت</w:t>
        </w:r>
        <w:r w:rsidR="00444BDB" w:rsidRPr="00A17CF5">
          <w:rPr>
            <w:rStyle w:val="Hyperlink"/>
            <w:rFonts w:hint="cs"/>
            <w:noProof/>
            <w:rtl/>
            <w:lang w:bidi="fa-IR"/>
          </w:rPr>
          <w:t>ی</w:t>
        </w:r>
        <w:r w:rsidR="00444BDB" w:rsidRPr="00A17CF5">
          <w:rPr>
            <w:rStyle w:val="Hyperlink"/>
            <w:rFonts w:hint="eastAsia"/>
            <w:noProof/>
            <w:rtl/>
            <w:lang w:bidi="fa-IR"/>
          </w:rPr>
          <w:t>جه</w:t>
        </w:r>
        <w:r w:rsidR="00444BDB" w:rsidRPr="00A17CF5">
          <w:rPr>
            <w:rStyle w:val="Hyperlink"/>
            <w:noProof/>
            <w:rtl/>
            <w:lang w:bidi="fa-IR"/>
          </w:rPr>
          <w:t xml:space="preserve"> و تأث</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فتح مکه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49" w:history="1">
        <w:r w:rsidR="00444BDB" w:rsidRPr="00A17CF5">
          <w:rPr>
            <w:rStyle w:val="Hyperlink"/>
            <w:noProof/>
            <w:rtl/>
            <w:lang w:bidi="fa-IR"/>
          </w:rPr>
          <w:t>سرزم</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noProof/>
            <w:rtl/>
            <w:lang w:bidi="fa-IR"/>
          </w:rPr>
          <w:t xml:space="preserve"> </w:t>
        </w:r>
        <w:r w:rsidR="00444BDB" w:rsidRPr="00A17CF5">
          <w:rPr>
            <w:rStyle w:val="Hyperlink"/>
            <w:rFonts w:hint="cs"/>
            <w:noProof/>
            <w:rtl/>
            <w:lang w:bidi="fa-IR"/>
          </w:rPr>
          <w:t>ی</w:t>
        </w:r>
        <w:r w:rsidR="00444BDB" w:rsidRPr="00A17CF5">
          <w:rPr>
            <w:rStyle w:val="Hyperlink"/>
            <w:rFonts w:hint="eastAsia"/>
            <w:noProof/>
            <w:rtl/>
            <w:lang w:bidi="fa-IR"/>
          </w:rPr>
          <w:t>من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Toc470210249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0" w:history="1">
        <w:r w:rsidR="00444BDB" w:rsidRPr="00A17CF5">
          <w:rPr>
            <w:rStyle w:val="Hyperlink"/>
            <w:noProof/>
            <w:rtl/>
            <w:lang w:bidi="fa-IR"/>
          </w:rPr>
          <w:t>نجران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1" w:history="1">
        <w:r w:rsidR="00444BDB" w:rsidRPr="00A17CF5">
          <w:rPr>
            <w:rStyle w:val="Hyperlink"/>
            <w:noProof/>
            <w:rtl/>
            <w:lang w:bidi="fa-IR"/>
          </w:rPr>
          <w:t>اسلام در بحر</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noProof/>
            <w:rtl/>
            <w:lang w:bidi="fa-IR"/>
          </w:rPr>
          <w:t xml:space="preserve"> (سال هشتم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w:t>
        </w:r>
        <w:r w:rsidR="00444BDB">
          <w:rPr>
            <w:noProof/>
            <w:webHidden/>
            <w:rtl/>
          </w:rPr>
          <w:fldChar w:fldCharType="end"/>
        </w:r>
      </w:hyperlink>
    </w:p>
    <w:bookmarkStart w:id="1" w:name="Editing"/>
    <w:p w:rsidR="00444BDB" w:rsidRDefault="005C7BDA">
      <w:pPr>
        <w:pStyle w:val="TOC3"/>
        <w:tabs>
          <w:tab w:val="right" w:leader="dot" w:pos="7078"/>
        </w:tabs>
        <w:rPr>
          <w:rFonts w:asciiTheme="minorHAnsi" w:eastAsiaTheme="minorEastAsia" w:hAnsiTheme="minorHAnsi" w:cstheme="minorBidi"/>
          <w:noProof/>
          <w:sz w:val="22"/>
          <w:szCs w:val="22"/>
          <w:rtl/>
        </w:rPr>
      </w:pPr>
      <w:r>
        <w:fldChar w:fldCharType="begin"/>
      </w:r>
      <w:r>
        <w:instrText xml:space="preserve"> HYPERLINK \l "_Toc470210252" </w:instrText>
      </w:r>
      <w:r>
        <w:fldChar w:fldCharType="separate"/>
      </w:r>
      <w:r w:rsidR="00444BDB" w:rsidRPr="00A17CF5">
        <w:rPr>
          <w:rStyle w:val="Hyperlink"/>
          <w:noProof/>
          <w:rtl/>
          <w:lang w:bidi="fa-IR"/>
        </w:rPr>
        <w:t>اسلام در عمان (سال هشتم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w:t>
      </w:r>
      <w:r w:rsidR="00444BDB">
        <w:rPr>
          <w:noProof/>
          <w:webHidden/>
          <w:rtl/>
        </w:rPr>
        <w:fldChar w:fldCharType="end"/>
      </w:r>
      <w:r>
        <w:rPr>
          <w:noProof/>
        </w:rPr>
        <w:fldChar w:fldCharType="end"/>
      </w:r>
    </w:p>
    <w:bookmarkEnd w:id="1"/>
    <w:p w:rsidR="00444BDB" w:rsidRDefault="005C7BDA">
      <w:pPr>
        <w:pStyle w:val="TOC3"/>
        <w:tabs>
          <w:tab w:val="right" w:leader="dot" w:pos="7078"/>
        </w:tabs>
        <w:rPr>
          <w:rFonts w:asciiTheme="minorHAnsi" w:eastAsiaTheme="minorEastAsia" w:hAnsiTheme="minorHAnsi" w:cstheme="minorBidi"/>
          <w:noProof/>
          <w:sz w:val="22"/>
          <w:szCs w:val="22"/>
          <w:rtl/>
        </w:rPr>
      </w:pPr>
      <w:r>
        <w:fldChar w:fldCharType="begin"/>
      </w:r>
      <w:r>
        <w:instrText xml:space="preserve"> HYPERLINK \l "_Toc470210253" </w:instrText>
      </w:r>
      <w:r>
        <w:fldChar w:fldCharType="separate"/>
      </w:r>
      <w:r w:rsidR="00444BDB" w:rsidRPr="00A17CF5">
        <w:rPr>
          <w:rStyle w:val="Hyperlink"/>
          <w:noProof/>
          <w:rtl/>
          <w:lang w:bidi="fa-IR"/>
        </w:rPr>
        <w:t>اسلام در مرزها</w:t>
      </w:r>
      <w:r w:rsidR="00444BDB" w:rsidRPr="00A17CF5">
        <w:rPr>
          <w:rStyle w:val="Hyperlink"/>
          <w:rFonts w:hint="cs"/>
          <w:noProof/>
          <w:rtl/>
          <w:lang w:bidi="fa-IR"/>
        </w:rPr>
        <w:t>ی</w:t>
      </w:r>
      <w:r w:rsidR="00444BDB" w:rsidRPr="00A17CF5">
        <w:rPr>
          <w:rStyle w:val="Hyperlink"/>
          <w:noProof/>
          <w:rtl/>
          <w:lang w:bidi="fa-IR"/>
        </w:rPr>
        <w:t xml:space="preserve"> شام (سال نهم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w:t>
      </w:r>
      <w:r w:rsidR="00444BDB">
        <w:rPr>
          <w:noProof/>
          <w:webHidden/>
          <w:rtl/>
        </w:rPr>
        <w:fldChar w:fldCharType="end"/>
      </w:r>
      <w:r>
        <w:rPr>
          <w:noProof/>
        </w:rPr>
        <w:fldChar w:fldCharType="end"/>
      </w:r>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254"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أت‌ها</w:t>
        </w:r>
        <w:r w:rsidR="00444BDB" w:rsidRPr="00A17CF5">
          <w:rPr>
            <w:rStyle w:val="Hyperlink"/>
            <w:rFonts w:hint="cs"/>
            <w:noProof/>
            <w:rtl/>
            <w:lang w:bidi="fa-IR"/>
          </w:rPr>
          <w:t>ی</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ندگان</w:t>
        </w:r>
        <w:r w:rsidR="00444BDB" w:rsidRPr="00A17CF5">
          <w:rPr>
            <w:rStyle w:val="Hyperlink"/>
            <w:noProof/>
            <w:rtl/>
            <w:lang w:bidi="fa-IR"/>
          </w:rPr>
          <w:t xml:space="preserve"> عرب در محضر پ</w:t>
        </w:r>
        <w:r w:rsidR="00444BDB" w:rsidRPr="00A17CF5">
          <w:rPr>
            <w:rStyle w:val="Hyperlink"/>
            <w:rFonts w:hint="cs"/>
            <w:noProof/>
            <w:rtl/>
            <w:lang w:bidi="fa-IR"/>
          </w:rPr>
          <w:t>ی</w:t>
        </w:r>
        <w:r w:rsidR="00444BDB" w:rsidRPr="00A17CF5">
          <w:rPr>
            <w:rStyle w:val="Hyperlink"/>
            <w:rFonts w:hint="eastAsia"/>
            <w:noProof/>
            <w:rtl/>
            <w:lang w:bidi="fa-IR"/>
          </w:rPr>
          <w:t>امبر</w:t>
        </w:r>
        <w:r w:rsidR="00444BDB" w:rsidRPr="00A17CF5">
          <w:rPr>
            <w:rStyle w:val="Hyperlink"/>
            <w:noProof/>
            <w:rtl/>
            <w:lang w:bidi="fa-IR"/>
          </w:rPr>
          <w:t xml:space="preserve"> اکرم</w:t>
        </w:r>
        <w:r w:rsidR="00444BDB" w:rsidRPr="00444BDB">
          <w:rPr>
            <w:rStyle w:val="Hyperlink"/>
            <w:b w:val="0"/>
            <w:bCs w:val="0"/>
            <w:noProof/>
            <w:lang w:bidi="fa-IR"/>
          </w:rPr>
          <w:t xml:space="preserve">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35</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255"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أت‌ها</w:t>
        </w:r>
        <w:r w:rsidR="00444BDB" w:rsidRPr="00A17CF5">
          <w:rPr>
            <w:rStyle w:val="Hyperlink"/>
            <w:rFonts w:hint="cs"/>
            <w:noProof/>
            <w:rtl/>
            <w:lang w:bidi="fa-IR"/>
          </w:rPr>
          <w:t>ی</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ندگان</w:t>
        </w:r>
        <w:r w:rsidR="00444BDB" w:rsidRPr="00A17CF5">
          <w:rPr>
            <w:rStyle w:val="Hyperlink"/>
            <w:noProof/>
            <w:rtl/>
            <w:lang w:bidi="fa-IR"/>
          </w:rPr>
          <w:t xml:space="preserve"> عرب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6" w:history="1">
        <w:r w:rsidR="00444BDB" w:rsidRPr="00A17CF5">
          <w:rPr>
            <w:rStyle w:val="Hyperlink"/>
            <w:noProof/>
            <w:rtl/>
            <w:lang w:bidi="fa-IR"/>
          </w:rPr>
          <w:t>مز</w:t>
        </w:r>
        <w:r w:rsidR="00444BDB" w:rsidRPr="00A17CF5">
          <w:rPr>
            <w:rStyle w:val="Hyperlink"/>
            <w:rFonts w:hint="cs"/>
            <w:noProof/>
            <w:rtl/>
            <w:lang w:bidi="fa-IR"/>
          </w:rPr>
          <w:t>ی</w:t>
        </w:r>
        <w:r w:rsidR="00444BDB" w:rsidRPr="00A17CF5">
          <w:rPr>
            <w:rStyle w:val="Hyperlink"/>
            <w:rFonts w:hint="eastAsia"/>
            <w:noProof/>
            <w:rtl/>
            <w:lang w:bidi="fa-IR"/>
          </w:rPr>
          <w:t>نه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7" w:history="1">
        <w:r w:rsidR="00444BDB" w:rsidRPr="00A17CF5">
          <w:rPr>
            <w:rStyle w:val="Hyperlink"/>
            <w:noProof/>
            <w:rtl/>
            <w:lang w:bidi="fa-IR"/>
          </w:rPr>
          <w:t>بنوتم</w:t>
        </w:r>
        <w:r w:rsidR="00444BDB" w:rsidRPr="00A17CF5">
          <w:rPr>
            <w:rStyle w:val="Hyperlink"/>
            <w:rFonts w:hint="cs"/>
            <w:noProof/>
            <w:rtl/>
            <w:lang w:bidi="fa-IR"/>
          </w:rPr>
          <w:t>ی</w:t>
        </w:r>
        <w:r w:rsidR="00444BDB" w:rsidRPr="00A17CF5">
          <w:rPr>
            <w:rStyle w:val="Hyperlink"/>
            <w:rFonts w:hint="eastAsia"/>
            <w:noProof/>
            <w:rtl/>
            <w:lang w:bidi="fa-IR"/>
          </w:rPr>
          <w:t>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8" w:history="1">
        <w:r w:rsidR="00444BDB" w:rsidRPr="00A17CF5">
          <w:rPr>
            <w:rStyle w:val="Hyperlink"/>
            <w:noProof/>
            <w:rtl/>
            <w:lang w:bidi="fa-IR"/>
          </w:rPr>
          <w:t>بنوسعد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59" w:history="1">
        <w:r w:rsidR="00444BDB" w:rsidRPr="00A17CF5">
          <w:rPr>
            <w:rStyle w:val="Hyperlink"/>
            <w:noProof/>
            <w:rtl/>
            <w:lang w:bidi="fa-IR"/>
          </w:rPr>
          <w:t>اشعر</w:t>
        </w:r>
        <w:r w:rsidR="00444BDB" w:rsidRPr="00A17CF5">
          <w:rPr>
            <w:rStyle w:val="Hyperlink"/>
            <w:rFonts w:hint="cs"/>
            <w:noProof/>
            <w:rtl/>
            <w:lang w:bidi="fa-IR"/>
          </w:rPr>
          <w:t>یی</w:t>
        </w:r>
        <w:r w:rsidR="00444BDB" w:rsidRPr="00A17CF5">
          <w:rPr>
            <w:rStyle w:val="Hyperlink"/>
            <w:rFonts w:hint="eastAsia"/>
            <w:noProof/>
            <w:rtl/>
            <w:lang w:bidi="fa-IR"/>
          </w:rPr>
          <w:t>ن</w:t>
        </w:r>
        <w:r w:rsidR="00444BDB" w:rsidRPr="00A17CF5">
          <w:rPr>
            <w:rStyle w:val="Hyperlink"/>
            <w:noProof/>
            <w:rtl/>
            <w:lang w:bidi="fa-IR"/>
          </w:rPr>
          <w:t xml:space="preserve"> (سال هفتم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Toc470210259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0" w:history="1">
        <w:r w:rsidR="00444BDB" w:rsidRPr="00A17CF5">
          <w:rPr>
            <w:rStyle w:val="Hyperlink"/>
            <w:noProof/>
            <w:rtl/>
            <w:lang w:bidi="fa-IR"/>
          </w:rPr>
          <w:t>دوس (سال هفتم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1" w:history="1">
        <w:r w:rsidR="00444BDB" w:rsidRPr="00A17CF5">
          <w:rPr>
            <w:rStyle w:val="Hyperlink"/>
            <w:noProof/>
            <w:rtl/>
            <w:lang w:bidi="fa-IR"/>
          </w:rPr>
          <w:t>بنوحارث بن کعب (سال نهم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2" w:history="1">
        <w:r w:rsidR="00444BDB" w:rsidRPr="00A17CF5">
          <w:rPr>
            <w:rStyle w:val="Hyperlink"/>
            <w:noProof/>
            <w:rtl/>
            <w:lang w:bidi="fa-IR"/>
          </w:rPr>
          <w:t>قب</w:t>
        </w:r>
        <w:r w:rsidR="00444BDB" w:rsidRPr="00A17CF5">
          <w:rPr>
            <w:rStyle w:val="Hyperlink"/>
            <w:rFonts w:hint="cs"/>
            <w:noProof/>
            <w:rtl/>
            <w:lang w:bidi="fa-IR"/>
          </w:rPr>
          <w:t>ی</w:t>
        </w:r>
        <w:r w:rsidR="00444BDB" w:rsidRPr="00A17CF5">
          <w:rPr>
            <w:rStyle w:val="Hyperlink"/>
            <w:rFonts w:hint="eastAsia"/>
            <w:noProof/>
            <w:rtl/>
            <w:lang w:bidi="fa-IR"/>
          </w:rPr>
          <w:t>لة</w:t>
        </w:r>
        <w:r w:rsidR="00444BDB" w:rsidRPr="00A17CF5">
          <w:rPr>
            <w:rStyle w:val="Hyperlink"/>
            <w:noProof/>
            <w:rtl/>
            <w:lang w:bidi="fa-IR"/>
          </w:rPr>
          <w:t xml:space="preserve"> ط</w:t>
        </w:r>
        <w:r w:rsidR="00444BDB" w:rsidRPr="00A17CF5">
          <w:rPr>
            <w:rStyle w:val="Hyperlink"/>
            <w:rFonts w:hint="cs"/>
            <w:noProof/>
            <w:rtl/>
            <w:lang w:bidi="fa-IR"/>
          </w:rPr>
          <w:t>ی</w:t>
        </w:r>
        <w:r w:rsidR="00444BDB" w:rsidRPr="00A17CF5">
          <w:rPr>
            <w:rStyle w:val="Hyperlink"/>
            <w:noProof/>
            <w:rtl/>
            <w:lang w:bidi="fa-IR"/>
          </w:rPr>
          <w:t xml:space="preserve"> (سال نهم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3" w:history="1">
        <w:r w:rsidR="00444BDB" w:rsidRPr="00A17CF5">
          <w:rPr>
            <w:rStyle w:val="Hyperlink"/>
            <w:noProof/>
            <w:rtl/>
            <w:lang w:bidi="fa-IR"/>
          </w:rPr>
          <w:t>عد</w:t>
        </w:r>
        <w:r w:rsidR="00444BDB" w:rsidRPr="00A17CF5">
          <w:rPr>
            <w:rStyle w:val="Hyperlink"/>
            <w:rFonts w:hint="cs"/>
            <w:noProof/>
            <w:rtl/>
            <w:lang w:bidi="fa-IR"/>
          </w:rPr>
          <w:t>ی</w:t>
        </w:r>
        <w:r w:rsidR="00444BDB" w:rsidRPr="00A17CF5">
          <w:rPr>
            <w:rStyle w:val="Hyperlink"/>
            <w:noProof/>
            <w:rtl/>
            <w:lang w:bidi="fa-IR"/>
          </w:rPr>
          <w:t xml:space="preserve"> بن حاتم (سال نهم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4"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w:t>
        </w:r>
        <w:r w:rsidR="00444BDB" w:rsidRPr="00A17CF5">
          <w:rPr>
            <w:rStyle w:val="Hyperlink"/>
            <w:rFonts w:hint="cs"/>
            <w:noProof/>
            <w:rtl/>
            <w:lang w:bidi="fa-IR"/>
          </w:rPr>
          <w:t>ی</w:t>
        </w:r>
        <w:r w:rsidR="00444BDB" w:rsidRPr="00A17CF5">
          <w:rPr>
            <w:rStyle w:val="Hyperlink"/>
            <w:noProof/>
            <w:rtl/>
            <w:lang w:bidi="fa-IR"/>
          </w:rPr>
          <w:t xml:space="preserve"> ثق</w:t>
        </w:r>
        <w:r w:rsidR="00444BDB" w:rsidRPr="00A17CF5">
          <w:rPr>
            <w:rStyle w:val="Hyperlink"/>
            <w:rFonts w:hint="cs"/>
            <w:noProof/>
            <w:rtl/>
            <w:lang w:bidi="fa-IR"/>
          </w:rPr>
          <w:t>ی</w:t>
        </w:r>
        <w:r w:rsidR="00444BDB" w:rsidRPr="00A17CF5">
          <w:rPr>
            <w:rStyle w:val="Hyperlink"/>
            <w:rFonts w:hint="eastAsia"/>
            <w:noProof/>
            <w:rtl/>
            <w:lang w:bidi="fa-IR"/>
          </w:rPr>
          <w:t>ف</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5"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w:t>
        </w:r>
        <w:r w:rsidR="00444BDB" w:rsidRPr="00A17CF5">
          <w:rPr>
            <w:rStyle w:val="Hyperlink"/>
            <w:rFonts w:hint="cs"/>
            <w:noProof/>
            <w:rtl/>
            <w:lang w:bidi="fa-IR"/>
          </w:rPr>
          <w:t>ی</w:t>
        </w:r>
        <w:r w:rsidR="00444BDB" w:rsidRPr="00A17CF5">
          <w:rPr>
            <w:rStyle w:val="Hyperlink"/>
            <w:noProof/>
            <w:rtl/>
            <w:lang w:bidi="fa-IR"/>
          </w:rPr>
          <w:t xml:space="preserve"> نجران (سال نهم هجر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6"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noProof/>
            <w:rtl/>
            <w:lang w:bidi="fa-IR"/>
          </w:rPr>
          <w:t>أت بنواسد، سال نهم هجر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7"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بنوفزاره، سال نهم هجر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8"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کنده، سال دهم هجر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69"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w:t>
        </w:r>
        <w:r w:rsidR="00444BDB" w:rsidRPr="00A17CF5">
          <w:rPr>
            <w:rStyle w:val="Hyperlink"/>
            <w:rFonts w:hint="cs"/>
            <w:noProof/>
            <w:rtl/>
            <w:lang w:bidi="fa-IR"/>
          </w:rPr>
          <w:t>ی</w:t>
        </w:r>
        <w:r w:rsidR="00444BDB" w:rsidRPr="00A17CF5">
          <w:rPr>
            <w:rStyle w:val="Hyperlink"/>
            <w:noProof/>
            <w:rtl/>
            <w:lang w:bidi="fa-IR"/>
          </w:rPr>
          <w:t xml:space="preserve"> عبدالق</w:t>
        </w:r>
        <w:r w:rsidR="00444BDB" w:rsidRPr="00A17CF5">
          <w:rPr>
            <w:rStyle w:val="Hyperlink"/>
            <w:rFonts w:hint="cs"/>
            <w:noProof/>
            <w:rtl/>
            <w:lang w:bidi="fa-IR"/>
          </w:rPr>
          <w:t>ی</w:t>
        </w:r>
        <w:r w:rsidR="00444BDB" w:rsidRPr="00A17CF5">
          <w:rPr>
            <w:rStyle w:val="Hyperlink"/>
            <w:rFonts w:hint="eastAsia"/>
            <w:noProof/>
            <w:rtl/>
            <w:lang w:bidi="fa-IR"/>
          </w:rPr>
          <w:t>س</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Toc470210269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0" w:history="1">
        <w:r w:rsidR="00444BDB" w:rsidRPr="00A17CF5">
          <w:rPr>
            <w:rStyle w:val="Hyperlink"/>
            <w:noProof/>
            <w:rtl/>
            <w:lang w:bidi="fa-IR"/>
          </w:rPr>
          <w:t>نما</w:t>
        </w:r>
        <w:r w:rsidR="00444BDB" w:rsidRPr="00A17CF5">
          <w:rPr>
            <w:rStyle w:val="Hyperlink"/>
            <w:rFonts w:hint="cs"/>
            <w:noProof/>
            <w:rtl/>
            <w:lang w:bidi="fa-IR"/>
          </w:rPr>
          <w:t>ی</w:t>
        </w:r>
        <w:r w:rsidR="00444BDB" w:rsidRPr="00A17CF5">
          <w:rPr>
            <w:rStyle w:val="Hyperlink"/>
            <w:rFonts w:hint="eastAsia"/>
            <w:noProof/>
            <w:rtl/>
            <w:lang w:bidi="fa-IR"/>
          </w:rPr>
          <w:t>ندگ</w:t>
        </w:r>
        <w:r w:rsidR="00444BDB" w:rsidRPr="00A17CF5">
          <w:rPr>
            <w:rStyle w:val="Hyperlink"/>
            <w:rFonts w:hint="cs"/>
            <w:noProof/>
            <w:rtl/>
            <w:lang w:bidi="fa-IR"/>
          </w:rPr>
          <w:t>ی</w:t>
        </w:r>
        <w:r w:rsidR="00444BDB" w:rsidRPr="00A17CF5">
          <w:rPr>
            <w:rStyle w:val="Hyperlink"/>
            <w:noProof/>
            <w:rtl/>
            <w:lang w:bidi="fa-IR"/>
          </w:rPr>
          <w:t xml:space="preserve"> بنوعامر، سال نهم هجر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1" w:history="1">
        <w:r w:rsidR="00444BDB" w:rsidRPr="00A17CF5">
          <w:rPr>
            <w:rStyle w:val="Hyperlink"/>
            <w:noProof/>
            <w:rtl/>
            <w:lang w:bidi="fa-IR"/>
          </w:rPr>
          <w:t>ه</w:t>
        </w:r>
        <w:r w:rsidR="00444BDB" w:rsidRPr="00A17CF5">
          <w:rPr>
            <w:rStyle w:val="Hyperlink"/>
            <w:rFonts w:hint="cs"/>
            <w:noProof/>
            <w:rtl/>
            <w:lang w:bidi="fa-IR"/>
          </w:rPr>
          <w:t>ی</w:t>
        </w:r>
        <w:r w:rsidR="00444BDB" w:rsidRPr="00A17CF5">
          <w:rPr>
            <w:rStyle w:val="Hyperlink"/>
            <w:rFonts w:hint="eastAsia"/>
            <w:noProof/>
            <w:rtl/>
            <w:lang w:bidi="fa-IR"/>
          </w:rPr>
          <w:t>أت</w:t>
        </w:r>
        <w:r w:rsidR="00444BDB" w:rsidRPr="00A17CF5">
          <w:rPr>
            <w:rStyle w:val="Hyperlink"/>
            <w:noProof/>
            <w:rtl/>
            <w:lang w:bidi="fa-IR"/>
          </w:rPr>
          <w:t xml:space="preserve"> نما</w:t>
        </w:r>
        <w:r w:rsidR="00444BDB" w:rsidRPr="00A17CF5">
          <w:rPr>
            <w:rStyle w:val="Hyperlink"/>
            <w:rFonts w:hint="cs"/>
            <w:noProof/>
            <w:rtl/>
            <w:lang w:bidi="fa-IR"/>
          </w:rPr>
          <w:t>ی</w:t>
        </w:r>
        <w:r w:rsidR="00444BDB" w:rsidRPr="00A17CF5">
          <w:rPr>
            <w:rStyle w:val="Hyperlink"/>
            <w:rFonts w:hint="eastAsia"/>
            <w:noProof/>
            <w:rtl/>
            <w:lang w:bidi="fa-IR"/>
          </w:rPr>
          <w:t>ندگ</w:t>
        </w:r>
        <w:r w:rsidR="00444BDB" w:rsidRPr="00A17CF5">
          <w:rPr>
            <w:rStyle w:val="Hyperlink"/>
            <w:rFonts w:hint="cs"/>
            <w:noProof/>
            <w:rtl/>
            <w:lang w:bidi="fa-IR"/>
          </w:rPr>
          <w:t>ی</w:t>
        </w:r>
        <w:r w:rsidR="00444BDB" w:rsidRPr="00A17CF5">
          <w:rPr>
            <w:rStyle w:val="Hyperlink"/>
            <w:noProof/>
            <w:rtl/>
            <w:lang w:bidi="fa-IR"/>
          </w:rPr>
          <w:t xml:space="preserve"> «حِم</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و غ</w:t>
        </w:r>
        <w:r w:rsidR="00444BDB" w:rsidRPr="00A17CF5">
          <w:rPr>
            <w:rStyle w:val="Hyperlink"/>
            <w:rFonts w:hint="cs"/>
            <w:noProof/>
            <w:rtl/>
            <w:lang w:bidi="fa-IR"/>
          </w:rPr>
          <w:t>ی</w:t>
        </w:r>
        <w:r w:rsidR="00444BDB" w:rsidRPr="00A17CF5">
          <w:rPr>
            <w:rStyle w:val="Hyperlink"/>
            <w:rFonts w:hint="eastAsia"/>
            <w:noProof/>
            <w:rtl/>
            <w:lang w:bidi="fa-IR"/>
          </w:rPr>
          <w:t>ره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54</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272" w:history="1">
        <w:r w:rsidR="00444BDB" w:rsidRPr="00A17CF5">
          <w:rPr>
            <w:rStyle w:val="Hyperlink"/>
            <w:noProof/>
            <w:rtl/>
            <w:lang w:bidi="fa-IR"/>
          </w:rPr>
          <w:t>تأس</w:t>
        </w:r>
        <w:r w:rsidR="00444BDB" w:rsidRPr="00A17CF5">
          <w:rPr>
            <w:rStyle w:val="Hyperlink"/>
            <w:rFonts w:hint="cs"/>
            <w:noProof/>
            <w:rtl/>
            <w:lang w:bidi="fa-IR"/>
          </w:rPr>
          <w:t>ی</w:t>
        </w:r>
        <w:r w:rsidR="00444BDB" w:rsidRPr="00A17CF5">
          <w:rPr>
            <w:rStyle w:val="Hyperlink"/>
            <w:rFonts w:hint="eastAsia"/>
            <w:noProof/>
            <w:rtl/>
            <w:lang w:bidi="fa-IR"/>
          </w:rPr>
          <w:t>س</w:t>
        </w:r>
        <w:r w:rsidR="00444BDB" w:rsidRPr="00A17CF5">
          <w:rPr>
            <w:rStyle w:val="Hyperlink"/>
            <w:noProof/>
            <w:rtl/>
            <w:lang w:bidi="fa-IR"/>
          </w:rPr>
          <w:t xml:space="preserve"> حکومت اله</w:t>
        </w:r>
        <w:r w:rsidR="00444BDB" w:rsidRPr="00A17CF5">
          <w:rPr>
            <w:rStyle w:val="Hyperlink"/>
            <w:rFonts w:hint="cs"/>
            <w:noProof/>
            <w:rtl/>
            <w:lang w:bidi="fa-IR"/>
          </w:rPr>
          <w:t>ی</w:t>
        </w:r>
        <w:r w:rsidR="00444BDB" w:rsidRPr="00A17CF5">
          <w:rPr>
            <w:rStyle w:val="Hyperlink"/>
            <w:noProof/>
            <w:rtl/>
            <w:lang w:bidi="fa-IR"/>
          </w:rPr>
          <w:t xml:space="preserve"> جانش</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rFonts w:hint="cs"/>
            <w:noProof/>
            <w:rtl/>
            <w:lang w:bidi="fa-IR"/>
          </w:rPr>
          <w:t>ی</w:t>
        </w:r>
        <w:r w:rsidR="00444BDB" w:rsidRPr="00A17CF5">
          <w:rPr>
            <w:rStyle w:val="Hyperlink"/>
            <w:noProof/>
            <w:rtl/>
            <w:lang w:bidi="fa-IR"/>
          </w:rPr>
          <w:t xml:space="preserve"> خداوند در زم</w:t>
        </w:r>
        <w:r w:rsidR="00444BDB" w:rsidRPr="00A17CF5">
          <w:rPr>
            <w:rStyle w:val="Hyperlink"/>
            <w:rFonts w:hint="cs"/>
            <w:noProof/>
            <w:rtl/>
            <w:lang w:bidi="fa-IR"/>
          </w:rPr>
          <w:t>ی</w:t>
        </w:r>
        <w:r w:rsidR="00444BDB" w:rsidRPr="00A17CF5">
          <w:rPr>
            <w:rStyle w:val="Hyperlink"/>
            <w:rFonts w:hint="eastAsia"/>
            <w:noProof/>
            <w:rtl/>
            <w:lang w:bidi="fa-IR"/>
          </w:rPr>
          <w:t>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55</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273" w:history="1">
        <w:r w:rsidR="00444BDB" w:rsidRPr="00A17CF5">
          <w:rPr>
            <w:rStyle w:val="Hyperlink"/>
            <w:noProof/>
            <w:rtl/>
            <w:lang w:bidi="fa-IR"/>
          </w:rPr>
          <w:t>تأس</w:t>
        </w:r>
        <w:r w:rsidR="00444BDB" w:rsidRPr="00A17CF5">
          <w:rPr>
            <w:rStyle w:val="Hyperlink"/>
            <w:rFonts w:hint="cs"/>
            <w:noProof/>
            <w:rtl/>
            <w:lang w:bidi="fa-IR"/>
          </w:rPr>
          <w:t>ی</w:t>
        </w:r>
        <w:r w:rsidR="00444BDB" w:rsidRPr="00A17CF5">
          <w:rPr>
            <w:rStyle w:val="Hyperlink"/>
            <w:rFonts w:hint="eastAsia"/>
            <w:noProof/>
            <w:rtl/>
            <w:lang w:bidi="fa-IR"/>
          </w:rPr>
          <w:t>س</w:t>
        </w:r>
        <w:r w:rsidR="00444BDB" w:rsidRPr="00A17CF5">
          <w:rPr>
            <w:rStyle w:val="Hyperlink"/>
            <w:noProof/>
            <w:rtl/>
            <w:lang w:bidi="fa-IR"/>
          </w:rPr>
          <w:t xml:space="preserve"> حکومت اله</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57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4" w:history="1">
        <w:r w:rsidR="00444BDB" w:rsidRPr="00A17CF5">
          <w:rPr>
            <w:rStyle w:val="Hyperlink"/>
            <w:noProof/>
            <w:rtl/>
            <w:lang w:bidi="fa-IR"/>
          </w:rPr>
          <w:t>نظم و انضباط حکومت اسلام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5" w:history="1">
        <w:r w:rsidR="00444BDB" w:rsidRPr="00A17CF5">
          <w:rPr>
            <w:rStyle w:val="Hyperlink"/>
            <w:noProof/>
            <w:rtl/>
            <w:lang w:bidi="fa-IR"/>
          </w:rPr>
          <w:t>فرمانده</w:t>
        </w:r>
        <w:r w:rsidR="00444BDB" w:rsidRPr="00A17CF5">
          <w:rPr>
            <w:rStyle w:val="Hyperlink"/>
            <w:rFonts w:hint="cs"/>
            <w:noProof/>
            <w:rtl/>
            <w:lang w:bidi="fa-IR"/>
          </w:rPr>
          <w:t>ی</w:t>
        </w:r>
        <w:r w:rsidR="00444BDB" w:rsidRPr="00A17CF5">
          <w:rPr>
            <w:rStyle w:val="Hyperlink"/>
            <w:noProof/>
            <w:rtl/>
            <w:lang w:bidi="fa-IR"/>
          </w:rPr>
          <w:t xml:space="preserve"> در جهاد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6" w:history="1">
        <w:r w:rsidR="00444BDB" w:rsidRPr="00A17CF5">
          <w:rPr>
            <w:rStyle w:val="Hyperlink"/>
            <w:noProof/>
            <w:rtl/>
            <w:lang w:bidi="fa-IR"/>
          </w:rPr>
          <w:t>اِفتاء</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7" w:history="1">
        <w:r w:rsidR="00444BDB" w:rsidRPr="00A17CF5">
          <w:rPr>
            <w:rStyle w:val="Hyperlink"/>
            <w:noProof/>
            <w:rtl/>
            <w:lang w:bidi="fa-IR"/>
          </w:rPr>
          <w:t>داور</w:t>
        </w:r>
        <w:r w:rsidR="00444BDB" w:rsidRPr="00A17CF5">
          <w:rPr>
            <w:rStyle w:val="Hyperlink"/>
            <w:rFonts w:hint="cs"/>
            <w:noProof/>
            <w:rtl/>
            <w:lang w:bidi="fa-IR"/>
          </w:rPr>
          <w:t>ی</w:t>
        </w:r>
        <w:r w:rsidR="00444BDB" w:rsidRPr="00A17CF5">
          <w:rPr>
            <w:rStyle w:val="Hyperlink"/>
            <w:noProof/>
            <w:rtl/>
            <w:lang w:bidi="fa-IR"/>
          </w:rPr>
          <w:t xml:space="preserve"> و حل و فصل قضا</w:t>
        </w:r>
        <w:r w:rsidR="00444BDB" w:rsidRPr="00A17CF5">
          <w:rPr>
            <w:rStyle w:val="Hyperlink"/>
            <w:rFonts w:hint="cs"/>
            <w:noProof/>
            <w:rtl/>
            <w:lang w:bidi="fa-IR"/>
          </w:rPr>
          <w:t>ی</w:t>
        </w:r>
        <w:r w:rsidR="00444BDB" w:rsidRPr="00A17CF5">
          <w:rPr>
            <w:rStyle w:val="Hyperlink"/>
            <w:rFonts w:hint="eastAsia"/>
            <w:noProof/>
            <w:rtl/>
            <w:lang w:bidi="fa-IR"/>
          </w:rPr>
          <w:t>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8" w:history="1">
        <w:r w:rsidR="00444BDB" w:rsidRPr="00A17CF5">
          <w:rPr>
            <w:rStyle w:val="Hyperlink"/>
            <w:noProof/>
            <w:rtl/>
            <w:lang w:bidi="fa-IR"/>
          </w:rPr>
          <w:t>دب</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rFonts w:hint="cs"/>
            <w:noProof/>
            <w:rtl/>
            <w:lang w:bidi="fa-IR"/>
          </w:rPr>
          <w:t>ی</w:t>
        </w:r>
        <w:r w:rsidR="00444BDB" w:rsidRPr="00A17CF5">
          <w:rPr>
            <w:rStyle w:val="Hyperlink"/>
            <w:noProof/>
            <w:rtl/>
            <w:lang w:bidi="fa-IR"/>
          </w:rPr>
          <w:t xml:space="preserve"> و منش</w:t>
        </w:r>
        <w:r w:rsidR="00444BDB" w:rsidRPr="00A17CF5">
          <w:rPr>
            <w:rStyle w:val="Hyperlink"/>
            <w:rFonts w:hint="cs"/>
            <w:noProof/>
            <w:rtl/>
            <w:lang w:bidi="fa-IR"/>
          </w:rPr>
          <w:t>ی‌</w:t>
        </w:r>
        <w:r w:rsidR="00444BDB" w:rsidRPr="00A17CF5">
          <w:rPr>
            <w:rStyle w:val="Hyperlink"/>
            <w:rFonts w:hint="eastAsia"/>
            <w:noProof/>
            <w:rtl/>
            <w:lang w:bidi="fa-IR"/>
          </w:rPr>
          <w:t>گر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79" w:history="1">
        <w:r w:rsidR="00444BDB" w:rsidRPr="00A17CF5">
          <w:rPr>
            <w:rStyle w:val="Hyperlink"/>
            <w:noProof/>
            <w:rtl/>
            <w:lang w:bidi="fa-IR"/>
          </w:rPr>
          <w:t>م</w:t>
        </w:r>
        <w:r w:rsidR="00444BDB" w:rsidRPr="00A17CF5">
          <w:rPr>
            <w:rStyle w:val="Hyperlink"/>
            <w:rFonts w:hint="cs"/>
            <w:noProof/>
            <w:rtl/>
            <w:lang w:bidi="fa-IR"/>
          </w:rPr>
          <w:t>ی</w:t>
        </w:r>
        <w:r w:rsidR="00444BDB" w:rsidRPr="00A17CF5">
          <w:rPr>
            <w:rStyle w:val="Hyperlink"/>
            <w:rFonts w:hint="eastAsia"/>
            <w:noProof/>
            <w:rtl/>
            <w:lang w:bidi="fa-IR"/>
          </w:rPr>
          <w:t>زبان</w:t>
        </w:r>
        <w:r w:rsidR="00444BDB" w:rsidRPr="00A17CF5">
          <w:rPr>
            <w:rStyle w:val="Hyperlink"/>
            <w:rFonts w:hint="cs"/>
            <w:noProof/>
            <w:rtl/>
            <w:lang w:bidi="fa-IR"/>
          </w:rPr>
          <w:t>ی</w:t>
        </w:r>
        <w:r w:rsidR="00444BDB" w:rsidRPr="00A17CF5">
          <w:rPr>
            <w:rStyle w:val="Hyperlink"/>
            <w:noProof/>
            <w:rtl/>
            <w:lang w:bidi="fa-IR"/>
          </w:rPr>
          <w:t xml:space="preserve"> و پذ</w:t>
        </w:r>
        <w:r w:rsidR="00444BDB" w:rsidRPr="00A17CF5">
          <w:rPr>
            <w:rStyle w:val="Hyperlink"/>
            <w:rFonts w:hint="cs"/>
            <w:noProof/>
            <w:rtl/>
            <w:lang w:bidi="fa-IR"/>
          </w:rPr>
          <w:t>ی</w:t>
        </w:r>
        <w:r w:rsidR="00444BDB" w:rsidRPr="00A17CF5">
          <w:rPr>
            <w:rStyle w:val="Hyperlink"/>
            <w:rFonts w:hint="eastAsia"/>
            <w:noProof/>
            <w:rtl/>
            <w:lang w:bidi="fa-IR"/>
          </w:rPr>
          <w:t>را</w:t>
        </w:r>
        <w:r w:rsidR="00444BDB" w:rsidRPr="00A17CF5">
          <w:rPr>
            <w:rStyle w:val="Hyperlink"/>
            <w:rFonts w:hint="cs"/>
            <w:noProof/>
            <w:rtl/>
            <w:lang w:bidi="fa-IR"/>
          </w:rPr>
          <w:t>یی</w:t>
        </w:r>
        <w:r w:rsidR="00444BDB" w:rsidRPr="00A17CF5">
          <w:rPr>
            <w:rStyle w:val="Hyperlink"/>
            <w:noProof/>
            <w:rtl/>
            <w:lang w:bidi="fa-IR"/>
          </w:rPr>
          <w:t xml:space="preserve"> از م</w:t>
        </w:r>
        <w:r w:rsidR="00444BDB" w:rsidRPr="00A17CF5">
          <w:rPr>
            <w:rStyle w:val="Hyperlink"/>
            <w:rFonts w:hint="cs"/>
            <w:noProof/>
            <w:rtl/>
            <w:lang w:bidi="fa-IR"/>
          </w:rPr>
          <w:t>ی</w:t>
        </w:r>
        <w:r w:rsidR="00444BDB" w:rsidRPr="00A17CF5">
          <w:rPr>
            <w:rStyle w:val="Hyperlink"/>
            <w:rFonts w:hint="eastAsia"/>
            <w:noProof/>
            <w:rtl/>
            <w:lang w:bidi="fa-IR"/>
          </w:rPr>
          <w:t>همانان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Toc470210279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0" w:history="1">
        <w:r w:rsidR="00444BDB" w:rsidRPr="00A17CF5">
          <w:rPr>
            <w:rStyle w:val="Hyperlink"/>
            <w:noProof/>
            <w:rtl/>
            <w:lang w:bidi="fa-IR"/>
          </w:rPr>
          <w:t>ع</w:t>
        </w:r>
        <w:r w:rsidR="00444BDB" w:rsidRPr="00A17CF5">
          <w:rPr>
            <w:rStyle w:val="Hyperlink"/>
            <w:rFonts w:hint="cs"/>
            <w:noProof/>
            <w:rtl/>
            <w:lang w:bidi="fa-IR"/>
          </w:rPr>
          <w:t>ی</w:t>
        </w:r>
        <w:r w:rsidR="00444BDB" w:rsidRPr="00A17CF5">
          <w:rPr>
            <w:rStyle w:val="Hyperlink"/>
            <w:rFonts w:hint="eastAsia"/>
            <w:noProof/>
            <w:rtl/>
            <w:lang w:bidi="fa-IR"/>
          </w:rPr>
          <w:t>ادت</w:t>
        </w:r>
        <w:r w:rsidR="00444BDB" w:rsidRPr="00A17CF5">
          <w:rPr>
            <w:rStyle w:val="Hyperlink"/>
            <w:noProof/>
            <w:rtl/>
            <w:lang w:bidi="fa-IR"/>
          </w:rPr>
          <w:t xml:space="preserve"> از ب</w:t>
        </w:r>
        <w:r w:rsidR="00444BDB" w:rsidRPr="00A17CF5">
          <w:rPr>
            <w:rStyle w:val="Hyperlink"/>
            <w:rFonts w:hint="cs"/>
            <w:noProof/>
            <w:rtl/>
            <w:lang w:bidi="fa-IR"/>
          </w:rPr>
          <w:t>ی</w:t>
        </w:r>
        <w:r w:rsidR="00444BDB" w:rsidRPr="00A17CF5">
          <w:rPr>
            <w:rStyle w:val="Hyperlink"/>
            <w:rFonts w:hint="eastAsia"/>
            <w:noProof/>
            <w:rtl/>
            <w:lang w:bidi="fa-IR"/>
          </w:rPr>
          <w:t>ماران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1" w:history="1">
        <w:r w:rsidR="00444BDB" w:rsidRPr="00A17CF5">
          <w:rPr>
            <w:rStyle w:val="Hyperlink"/>
            <w:noProof/>
            <w:rtl/>
            <w:lang w:bidi="fa-IR"/>
          </w:rPr>
          <w:t>بازرس</w:t>
        </w:r>
        <w:r w:rsidR="00444BDB" w:rsidRPr="00A17CF5">
          <w:rPr>
            <w:rStyle w:val="Hyperlink"/>
            <w:rFonts w:hint="cs"/>
            <w:noProof/>
            <w:rtl/>
            <w:lang w:bidi="fa-IR"/>
          </w:rPr>
          <w:t>ی</w:t>
        </w:r>
        <w:r w:rsidR="00444BDB" w:rsidRPr="00A17CF5">
          <w:rPr>
            <w:rStyle w:val="Hyperlink"/>
            <w:noProof/>
            <w:rtl/>
            <w:lang w:bidi="fa-IR"/>
          </w:rPr>
          <w:t xml:space="preserve"> و تنب</w:t>
        </w:r>
        <w:r w:rsidR="00444BDB" w:rsidRPr="00A17CF5">
          <w:rPr>
            <w:rStyle w:val="Hyperlink"/>
            <w:rFonts w:hint="cs"/>
            <w:noProof/>
            <w:rtl/>
            <w:lang w:bidi="fa-IR"/>
          </w:rPr>
          <w:t>ی</w:t>
        </w:r>
        <w:r w:rsidR="00444BDB" w:rsidRPr="00A17CF5">
          <w:rPr>
            <w:rStyle w:val="Hyperlink"/>
            <w:rFonts w:hint="eastAsia"/>
            <w:noProof/>
            <w:rtl/>
            <w:lang w:bidi="fa-IR"/>
          </w:rPr>
          <w:t>ه</w:t>
        </w:r>
        <w:r w:rsidR="00444BDB" w:rsidRPr="00A17CF5">
          <w:rPr>
            <w:rStyle w:val="Hyperlink"/>
            <w:noProof/>
            <w:rtl/>
            <w:lang w:bidi="fa-IR"/>
          </w:rPr>
          <w:t xml:space="preserve"> متخلفان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2" w:history="1">
        <w:r w:rsidR="00444BDB" w:rsidRPr="00A17CF5">
          <w:rPr>
            <w:rStyle w:val="Hyperlink"/>
            <w:noProof/>
            <w:rtl/>
            <w:lang w:bidi="fa-IR"/>
          </w:rPr>
          <w:t>صلح و آشت</w:t>
        </w:r>
        <w:r w:rsidR="00444BDB" w:rsidRPr="00A17CF5">
          <w:rPr>
            <w:rStyle w:val="Hyperlink"/>
            <w:rFonts w:hint="cs"/>
            <w:noProof/>
            <w:rtl/>
            <w:lang w:bidi="fa-IR"/>
          </w:rPr>
          <w:t>ی</w:t>
        </w:r>
        <w:r w:rsidR="00444BDB" w:rsidRPr="00A17CF5">
          <w:rPr>
            <w:rStyle w:val="Hyperlink"/>
            <w:noProof/>
            <w:rtl/>
            <w:lang w:bidi="fa-IR"/>
          </w:rPr>
          <w:t xml:space="preserve"> م</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مردم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3" w:history="1">
        <w:r w:rsidR="00444BDB" w:rsidRPr="00A17CF5">
          <w:rPr>
            <w:rStyle w:val="Hyperlink"/>
            <w:noProof/>
            <w:rtl/>
            <w:lang w:bidi="fa-IR"/>
          </w:rPr>
          <w:t>کاتبان و دب</w:t>
        </w:r>
        <w:r w:rsidR="00444BDB" w:rsidRPr="00A17CF5">
          <w:rPr>
            <w:rStyle w:val="Hyperlink"/>
            <w:rFonts w:hint="cs"/>
            <w:noProof/>
            <w:rtl/>
            <w:lang w:bidi="fa-IR"/>
          </w:rPr>
          <w:t>ی</w:t>
        </w:r>
        <w:r w:rsidR="00444BDB" w:rsidRPr="00A17CF5">
          <w:rPr>
            <w:rStyle w:val="Hyperlink"/>
            <w:rFonts w:hint="eastAsia"/>
            <w:noProof/>
            <w:rtl/>
            <w:lang w:bidi="fa-IR"/>
          </w:rPr>
          <w:t>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4" w:history="1">
        <w:r w:rsidR="00444BDB" w:rsidRPr="00A17CF5">
          <w:rPr>
            <w:rStyle w:val="Hyperlink"/>
            <w:noProof/>
            <w:rtl/>
            <w:lang w:bidi="fa-IR"/>
          </w:rPr>
          <w:t>وال</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و ام</w:t>
        </w:r>
        <w:r w:rsidR="00444BDB" w:rsidRPr="00A17CF5">
          <w:rPr>
            <w:rStyle w:val="Hyperlink"/>
            <w:rFonts w:hint="cs"/>
            <w:noProof/>
            <w:rtl/>
            <w:lang w:bidi="fa-IR"/>
          </w:rPr>
          <w:t>ی</w:t>
        </w:r>
        <w:r w:rsidR="00444BDB" w:rsidRPr="00A17CF5">
          <w:rPr>
            <w:rStyle w:val="Hyperlink"/>
            <w:rFonts w:hint="eastAsia"/>
            <w:noProof/>
            <w:rtl/>
            <w:lang w:bidi="fa-IR"/>
          </w:rPr>
          <w:t>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67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5" w:history="1">
        <w:r w:rsidR="00444BDB" w:rsidRPr="00A17CF5">
          <w:rPr>
            <w:rStyle w:val="Hyperlink"/>
            <w:noProof/>
            <w:rtl/>
            <w:lang w:bidi="fa-IR"/>
          </w:rPr>
          <w:t>مأموران وصول زکات و جز</w:t>
        </w:r>
        <w:r w:rsidR="00444BDB" w:rsidRPr="00A17CF5">
          <w:rPr>
            <w:rStyle w:val="Hyperlink"/>
            <w:rFonts w:hint="cs"/>
            <w:noProof/>
            <w:rtl/>
            <w:lang w:bidi="fa-IR"/>
          </w:rPr>
          <w:t>ی</w:t>
        </w:r>
        <w:r w:rsidR="00444BDB" w:rsidRPr="00A17CF5">
          <w:rPr>
            <w:rStyle w:val="Hyperlink"/>
            <w:rFonts w:hint="eastAsia"/>
            <w:noProof/>
            <w:rtl/>
            <w:lang w:bidi="fa-IR"/>
          </w:rPr>
          <w:t>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71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6" w:history="1">
        <w:r w:rsidR="00444BDB" w:rsidRPr="00A17CF5">
          <w:rPr>
            <w:rStyle w:val="Hyperlink"/>
            <w:noProof/>
            <w:rtl/>
            <w:lang w:bidi="fa-IR"/>
          </w:rPr>
          <w:t>قضات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75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7" w:history="1">
        <w:r w:rsidR="00444BDB" w:rsidRPr="00A17CF5">
          <w:rPr>
            <w:rStyle w:val="Hyperlink"/>
            <w:noProof/>
            <w:rtl/>
            <w:lang w:bidi="fa-IR"/>
          </w:rPr>
          <w:t>جلاد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76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8" w:history="1">
        <w:r w:rsidR="00444BDB" w:rsidRPr="00A17CF5">
          <w:rPr>
            <w:rStyle w:val="Hyperlink"/>
            <w:noProof/>
            <w:rtl/>
            <w:lang w:bidi="fa-IR"/>
          </w:rPr>
          <w:t>بستن معاهدات و پ</w:t>
        </w:r>
        <w:r w:rsidR="00444BDB" w:rsidRPr="00A17CF5">
          <w:rPr>
            <w:rStyle w:val="Hyperlink"/>
            <w:rFonts w:hint="cs"/>
            <w:noProof/>
            <w:rtl/>
            <w:lang w:bidi="fa-IR"/>
          </w:rPr>
          <w:t>ی</w:t>
        </w:r>
        <w:r w:rsidR="00444BDB" w:rsidRPr="00A17CF5">
          <w:rPr>
            <w:rStyle w:val="Hyperlink"/>
            <w:rFonts w:hint="eastAsia"/>
            <w:noProof/>
            <w:rtl/>
            <w:lang w:bidi="fa-IR"/>
          </w:rPr>
          <w:t>مان</w:t>
        </w:r>
        <w:r w:rsidR="00444BDB" w:rsidRPr="00A17CF5">
          <w:rPr>
            <w:rStyle w:val="Hyperlink"/>
            <w:noProof/>
            <w:rtl/>
            <w:lang w:bidi="fa-IR"/>
          </w:rPr>
          <w:t xml:space="preserve"> با ب</w:t>
        </w:r>
        <w:r w:rsidR="00444BDB" w:rsidRPr="00A17CF5">
          <w:rPr>
            <w:rStyle w:val="Hyperlink"/>
            <w:rFonts w:hint="cs"/>
            <w:noProof/>
            <w:rtl/>
            <w:lang w:bidi="fa-IR"/>
          </w:rPr>
          <w:t>ی</w:t>
        </w:r>
        <w:r w:rsidR="00444BDB" w:rsidRPr="00A17CF5">
          <w:rPr>
            <w:rStyle w:val="Hyperlink"/>
            <w:rFonts w:hint="eastAsia"/>
            <w:noProof/>
            <w:rtl/>
            <w:lang w:bidi="fa-IR"/>
          </w:rPr>
          <w:t>گانگان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76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89" w:history="1">
        <w:r w:rsidR="00444BDB" w:rsidRPr="00A17CF5">
          <w:rPr>
            <w:rStyle w:val="Hyperlink"/>
            <w:noProof/>
            <w:rtl/>
            <w:lang w:bidi="fa-IR"/>
          </w:rPr>
          <w:t>منابع درآمد و مصارف آن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Toc470210289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77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0" w:history="1">
        <w:r w:rsidR="00444BDB" w:rsidRPr="00A17CF5">
          <w:rPr>
            <w:rStyle w:val="Hyperlink"/>
            <w:noProof/>
            <w:rtl/>
            <w:lang w:bidi="fa-IR"/>
          </w:rPr>
          <w:t>آبادکردن زم</w:t>
        </w:r>
        <w:r w:rsidR="00444BDB" w:rsidRPr="00A17CF5">
          <w:rPr>
            <w:rStyle w:val="Hyperlink"/>
            <w:rFonts w:hint="cs"/>
            <w:noProof/>
            <w:rtl/>
            <w:lang w:bidi="fa-IR"/>
          </w:rPr>
          <w:t>ی</w:t>
        </w:r>
        <w:r w:rsidR="00444BDB" w:rsidRPr="00A17CF5">
          <w:rPr>
            <w:rStyle w:val="Hyperlink"/>
            <w:rFonts w:hint="eastAsia"/>
            <w:noProof/>
            <w:rtl/>
            <w:lang w:bidi="fa-IR"/>
          </w:rPr>
          <w:t>ن‌ها</w:t>
        </w:r>
        <w:r w:rsidR="00444BDB" w:rsidRPr="00A17CF5">
          <w:rPr>
            <w:rStyle w:val="Hyperlink"/>
            <w:rFonts w:hint="cs"/>
            <w:noProof/>
            <w:rtl/>
            <w:lang w:bidi="fa-IR"/>
          </w:rPr>
          <w:t>ی</w:t>
        </w:r>
        <w:r w:rsidR="00444BDB" w:rsidRPr="00A17CF5">
          <w:rPr>
            <w:rStyle w:val="Hyperlink"/>
            <w:noProof/>
            <w:rtl/>
            <w:lang w:bidi="fa-IR"/>
          </w:rPr>
          <w:t xml:space="preserve"> موات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1" w:history="1">
        <w:r w:rsidR="00444BDB" w:rsidRPr="00A17CF5">
          <w:rPr>
            <w:rStyle w:val="Hyperlink"/>
            <w:noProof/>
            <w:rtl/>
            <w:lang w:bidi="fa-IR"/>
          </w:rPr>
          <w:t>تشک</w:t>
        </w:r>
        <w:r w:rsidR="00444BDB" w:rsidRPr="00A17CF5">
          <w:rPr>
            <w:rStyle w:val="Hyperlink"/>
            <w:rFonts w:hint="cs"/>
            <w:noProof/>
            <w:rtl/>
            <w:lang w:bidi="fa-IR"/>
          </w:rPr>
          <w:t>ی</w:t>
        </w:r>
        <w:r w:rsidR="00444BDB" w:rsidRPr="00A17CF5">
          <w:rPr>
            <w:rStyle w:val="Hyperlink"/>
            <w:rFonts w:hint="eastAsia"/>
            <w:noProof/>
            <w:rtl/>
            <w:lang w:bidi="fa-IR"/>
          </w:rPr>
          <w:t>لات</w:t>
        </w:r>
        <w:r w:rsidR="00444BDB" w:rsidRPr="00A17CF5">
          <w:rPr>
            <w:rStyle w:val="Hyperlink"/>
            <w:noProof/>
            <w:rtl/>
            <w:lang w:bidi="fa-IR"/>
          </w:rPr>
          <w:t xml:space="preserve"> و برنامه‌ر</w:t>
        </w:r>
        <w:r w:rsidR="00444BDB" w:rsidRPr="00A17CF5">
          <w:rPr>
            <w:rStyle w:val="Hyperlink"/>
            <w:rFonts w:hint="cs"/>
            <w:noProof/>
            <w:rtl/>
            <w:lang w:bidi="fa-IR"/>
          </w:rPr>
          <w:t>ی</w:t>
        </w:r>
        <w:r w:rsidR="00444BDB" w:rsidRPr="00A17CF5">
          <w:rPr>
            <w:rStyle w:val="Hyperlink"/>
            <w:rFonts w:hint="eastAsia"/>
            <w:noProof/>
            <w:rtl/>
            <w:lang w:bidi="fa-IR"/>
          </w:rPr>
          <w:t>ز</w:t>
        </w:r>
        <w:r w:rsidR="00444BDB" w:rsidRPr="00A17CF5">
          <w:rPr>
            <w:rStyle w:val="Hyperlink"/>
            <w:rFonts w:hint="cs"/>
            <w:noProof/>
            <w:rtl/>
            <w:lang w:bidi="fa-IR"/>
          </w:rPr>
          <w:t>ی‌</w:t>
        </w:r>
        <w:r w:rsidR="00444BDB" w:rsidRPr="00A17CF5">
          <w:rPr>
            <w:rStyle w:val="Hyperlink"/>
            <w:rFonts w:hint="eastAsia"/>
            <w:noProof/>
            <w:rtl/>
            <w:lang w:bidi="fa-IR"/>
          </w:rPr>
          <w:t>ها</w:t>
        </w:r>
        <w:r w:rsidR="00444BDB" w:rsidRPr="00A17CF5">
          <w:rPr>
            <w:rStyle w:val="Hyperlink"/>
            <w:rFonts w:hint="cs"/>
            <w:noProof/>
            <w:rtl/>
            <w:lang w:bidi="fa-IR"/>
          </w:rPr>
          <w:t>ی</w:t>
        </w:r>
        <w:r w:rsidR="00444BDB" w:rsidRPr="00A17CF5">
          <w:rPr>
            <w:rStyle w:val="Hyperlink"/>
            <w:noProof/>
            <w:rtl/>
            <w:lang w:bidi="fa-IR"/>
          </w:rPr>
          <w:t xml:space="preserve"> مذهب</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2" w:history="1">
        <w:r w:rsidR="00444BDB" w:rsidRPr="00A17CF5">
          <w:rPr>
            <w:rStyle w:val="Hyperlink"/>
            <w:noProof/>
            <w:rtl/>
            <w:lang w:bidi="fa-IR"/>
          </w:rPr>
          <w:t>دعوتگران و مبلغان اسلام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3" w:history="1">
        <w:r w:rsidR="00444BDB" w:rsidRPr="00A17CF5">
          <w:rPr>
            <w:rStyle w:val="Hyperlink"/>
            <w:noProof/>
            <w:rtl/>
            <w:lang w:bidi="fa-IR"/>
          </w:rPr>
          <w:t>آموزش و ترب</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معلمان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4" w:history="1">
        <w:r w:rsidR="00444BDB" w:rsidRPr="00A17CF5">
          <w:rPr>
            <w:rStyle w:val="Hyperlink"/>
            <w:noProof/>
            <w:rtl/>
            <w:lang w:bidi="fa-IR"/>
          </w:rPr>
          <w:t>ساختن مساجد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87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5" w:history="1">
        <w:r w:rsidR="00444BDB" w:rsidRPr="00A17CF5">
          <w:rPr>
            <w:rStyle w:val="Hyperlink"/>
            <w:noProof/>
            <w:rtl/>
            <w:lang w:bidi="fa-IR"/>
          </w:rPr>
          <w:t>تع</w:t>
        </w:r>
        <w:r w:rsidR="00444BDB" w:rsidRPr="00A17CF5">
          <w:rPr>
            <w:rStyle w:val="Hyperlink"/>
            <w:rFonts w:hint="cs"/>
            <w:noProof/>
            <w:rtl/>
            <w:lang w:bidi="fa-IR"/>
          </w:rPr>
          <w:t>یی</w:t>
        </w:r>
        <w:r w:rsidR="00444BDB" w:rsidRPr="00A17CF5">
          <w:rPr>
            <w:rStyle w:val="Hyperlink"/>
            <w:rFonts w:hint="eastAsia"/>
            <w:noProof/>
            <w:rtl/>
            <w:lang w:bidi="fa-IR"/>
          </w:rPr>
          <w:t>ن</w:t>
        </w:r>
        <w:r w:rsidR="00444BDB" w:rsidRPr="00A17CF5">
          <w:rPr>
            <w:rStyle w:val="Hyperlink"/>
            <w:noProof/>
            <w:rtl/>
            <w:lang w:bidi="fa-IR"/>
          </w:rPr>
          <w:t xml:space="preserve"> ائمه مساجد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92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296" w:history="1">
        <w:r w:rsidR="00444BDB" w:rsidRPr="00A17CF5">
          <w:rPr>
            <w:rStyle w:val="Hyperlink"/>
            <w:noProof/>
            <w:rtl/>
            <w:lang w:bidi="fa-IR"/>
          </w:rPr>
          <w:t>اذان‌گو</w:t>
        </w:r>
        <w:r w:rsidR="00444BDB" w:rsidRPr="00A17CF5">
          <w:rPr>
            <w:rStyle w:val="Hyperlink"/>
            <w:rFonts w:hint="cs"/>
            <w:noProof/>
            <w:rtl/>
            <w:lang w:bidi="fa-IR"/>
          </w:rPr>
          <w:t>ی</w:t>
        </w:r>
        <w:r w:rsidR="00444BDB" w:rsidRPr="00A17CF5">
          <w:rPr>
            <w:rStyle w:val="Hyperlink"/>
            <w:rFonts w:hint="eastAsia"/>
            <w:noProof/>
            <w:rtl/>
            <w:lang w:bidi="fa-IR"/>
          </w:rPr>
          <w:t>ندگان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95</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297" w:history="1">
        <w:r w:rsidR="00444BDB" w:rsidRPr="00A17CF5">
          <w:rPr>
            <w:rStyle w:val="Hyperlink"/>
            <w:noProof/>
            <w:rtl/>
            <w:lang w:bidi="fa-IR"/>
          </w:rPr>
          <w:t>تکم</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noProof/>
            <w:rtl/>
            <w:lang w:bidi="fa-IR"/>
          </w:rPr>
          <w:t xml:space="preserve"> شر</w:t>
        </w:r>
        <w:r w:rsidR="00444BDB" w:rsidRPr="00A17CF5">
          <w:rPr>
            <w:rStyle w:val="Hyperlink"/>
            <w:rFonts w:hint="cs"/>
            <w:noProof/>
            <w:rtl/>
            <w:lang w:bidi="fa-IR"/>
          </w:rPr>
          <w:t>ی</w:t>
        </w:r>
        <w:r w:rsidR="00444BDB" w:rsidRPr="00A17CF5">
          <w:rPr>
            <w:rStyle w:val="Hyperlink"/>
            <w:rFonts w:hint="eastAsia"/>
            <w:noProof/>
            <w:rtl/>
            <w:lang w:bidi="fa-IR"/>
          </w:rPr>
          <w:t>عت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97</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298" w:history="1">
        <w:r w:rsidR="00444BDB" w:rsidRPr="00A17CF5">
          <w:rPr>
            <w:rStyle w:val="Hyperlink"/>
            <w:noProof/>
            <w:rtl/>
            <w:lang w:bidi="fa-IR"/>
          </w:rPr>
          <w:t>تکم</w:t>
        </w:r>
        <w:r w:rsidR="00444BDB" w:rsidRPr="00A17CF5">
          <w:rPr>
            <w:rStyle w:val="Hyperlink"/>
            <w:rFonts w:hint="cs"/>
            <w:noProof/>
            <w:rtl/>
            <w:lang w:bidi="fa-IR"/>
          </w:rPr>
          <w:t>ی</w:t>
        </w:r>
        <w:r w:rsidR="00444BDB" w:rsidRPr="00A17CF5">
          <w:rPr>
            <w:rStyle w:val="Hyperlink"/>
            <w:rFonts w:hint="eastAsia"/>
            <w:noProof/>
            <w:rtl/>
            <w:lang w:bidi="fa-IR"/>
          </w:rPr>
          <w:t>ل</w:t>
        </w:r>
        <w:r w:rsidR="00444BDB" w:rsidRPr="00A17CF5">
          <w:rPr>
            <w:rStyle w:val="Hyperlink"/>
            <w:noProof/>
            <w:rtl/>
            <w:lang w:bidi="fa-IR"/>
          </w:rPr>
          <w:t xml:space="preserve"> د</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noProof/>
            <w:rtl/>
            <w:lang w:bidi="fa-IR"/>
          </w:rPr>
          <w:t xml:space="preserve"> اله</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99</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299" w:history="1">
        <w:r w:rsidR="00444BDB" w:rsidRPr="00A17CF5">
          <w:rPr>
            <w:rStyle w:val="Hyperlink"/>
            <w:noProof/>
            <w:rtl/>
            <w:lang w:bidi="fa-IR"/>
          </w:rPr>
          <w:t>عبادات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Toc470210299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105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0" w:history="1">
        <w:r w:rsidR="00444BDB" w:rsidRPr="00A17CF5">
          <w:rPr>
            <w:rStyle w:val="Hyperlink"/>
            <w:noProof/>
            <w:rtl/>
            <w:lang w:bidi="fa-IR"/>
          </w:rPr>
          <w:t>طهارت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105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1" w:history="1">
        <w:r w:rsidR="00444BDB" w:rsidRPr="00A17CF5">
          <w:rPr>
            <w:rStyle w:val="Hyperlink"/>
            <w:noProof/>
            <w:rtl/>
            <w:lang w:bidi="fa-IR"/>
          </w:rPr>
          <w:t>ت</w:t>
        </w:r>
        <w:r w:rsidR="00444BDB" w:rsidRPr="00A17CF5">
          <w:rPr>
            <w:rStyle w:val="Hyperlink"/>
            <w:rFonts w:hint="cs"/>
            <w:noProof/>
            <w:rtl/>
            <w:lang w:bidi="fa-IR"/>
          </w:rPr>
          <w:t>ی</w:t>
        </w:r>
        <w:r w:rsidR="00444BDB" w:rsidRPr="00A17CF5">
          <w:rPr>
            <w:rStyle w:val="Hyperlink"/>
            <w:rFonts w:hint="eastAsia"/>
            <w:noProof/>
            <w:rtl/>
            <w:lang w:bidi="fa-IR"/>
          </w:rPr>
          <w:t>مم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106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2" w:history="1">
        <w:r w:rsidR="00444BDB" w:rsidRPr="00A17CF5">
          <w:rPr>
            <w:rStyle w:val="Hyperlink"/>
            <w:noProof/>
            <w:rtl/>
            <w:lang w:bidi="fa-IR"/>
          </w:rPr>
          <w:t>نماز</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107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3" w:history="1">
        <w:r w:rsidR="00444BDB" w:rsidRPr="00A17CF5">
          <w:rPr>
            <w:rStyle w:val="Hyperlink"/>
            <w:noProof/>
            <w:rtl/>
            <w:lang w:bidi="fa-IR"/>
          </w:rPr>
          <w:t>نماز جمعه و ع</w:t>
        </w:r>
        <w:r w:rsidR="00444BDB" w:rsidRPr="00A17CF5">
          <w:rPr>
            <w:rStyle w:val="Hyperlink"/>
            <w:rFonts w:hint="cs"/>
            <w:noProof/>
            <w:rtl/>
            <w:lang w:bidi="fa-IR"/>
          </w:rPr>
          <w:t>ی</w:t>
        </w:r>
        <w:r w:rsidR="00444BDB" w:rsidRPr="00A17CF5">
          <w:rPr>
            <w:rStyle w:val="Hyperlink"/>
            <w:rFonts w:hint="eastAsia"/>
            <w:noProof/>
            <w:rtl/>
            <w:lang w:bidi="fa-IR"/>
          </w:rPr>
          <w:t>د</w:t>
        </w:r>
        <w:r w:rsidR="00444BDB" w:rsidRPr="00A17CF5">
          <w:rPr>
            <w:rStyle w:val="Hyperlink"/>
            <w:rFonts w:hint="cs"/>
            <w:noProof/>
            <w:rtl/>
            <w:lang w:bidi="fa-IR"/>
          </w:rPr>
          <w:t>ی</w:t>
        </w:r>
        <w:r w:rsidR="00444BDB" w:rsidRPr="00A17CF5">
          <w:rPr>
            <w:rStyle w:val="Hyperlink"/>
            <w:rFonts w:hint="eastAsia"/>
            <w:noProof/>
            <w:rtl/>
            <w:lang w:bidi="fa-IR"/>
          </w:rPr>
          <w:t>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112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4" w:history="1">
        <w:r w:rsidR="00444BDB" w:rsidRPr="00A17CF5">
          <w:rPr>
            <w:rStyle w:val="Hyperlink"/>
            <w:noProof/>
            <w:rtl/>
            <w:lang w:bidi="fa-IR"/>
          </w:rPr>
          <w:t>نماز خوف</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114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5" w:history="1">
        <w:r w:rsidR="00444BDB" w:rsidRPr="00A17CF5">
          <w:rPr>
            <w:rStyle w:val="Hyperlink"/>
            <w:noProof/>
            <w:rtl/>
            <w:lang w:bidi="fa-IR"/>
          </w:rPr>
          <w:t>روزه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114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6" w:history="1">
        <w:r w:rsidR="00444BDB" w:rsidRPr="00A17CF5">
          <w:rPr>
            <w:rStyle w:val="Hyperlink"/>
            <w:noProof/>
            <w:rtl/>
            <w:lang w:bidi="fa-IR"/>
          </w:rPr>
          <w:t>زکات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7" w:history="1">
        <w:r w:rsidR="00444BDB" w:rsidRPr="00A17CF5">
          <w:rPr>
            <w:rStyle w:val="Hyperlink"/>
            <w:noProof/>
            <w:rtl/>
            <w:lang w:bidi="fa-IR"/>
          </w:rPr>
          <w:t>حج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08" w:history="1">
        <w:r w:rsidR="00444BDB" w:rsidRPr="00A17CF5">
          <w:rPr>
            <w:rStyle w:val="Hyperlink"/>
            <w:noProof/>
            <w:rtl/>
            <w:lang w:bidi="fa-IR"/>
          </w:rPr>
          <w:t>اصلاحات حج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120</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09" w:history="1">
        <w:r w:rsidR="00444BDB" w:rsidRPr="00A17CF5">
          <w:rPr>
            <w:rStyle w:val="Hyperlink"/>
            <w:noProof/>
            <w:rtl/>
            <w:lang w:bidi="fa-IR"/>
          </w:rPr>
          <w:t>معاملات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Toc470210309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0" w:history="1">
        <w:r w:rsidR="00444BDB" w:rsidRPr="00A17CF5">
          <w:rPr>
            <w:rStyle w:val="Hyperlink"/>
            <w:noProof/>
            <w:rtl/>
            <w:lang w:bidi="fa-IR"/>
          </w:rPr>
          <w:t>ارث</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1" w:history="1">
        <w:r w:rsidR="00444BDB" w:rsidRPr="00A17CF5">
          <w:rPr>
            <w:rStyle w:val="Hyperlink"/>
            <w:noProof/>
            <w:rtl/>
            <w:lang w:bidi="fa-IR"/>
          </w:rPr>
          <w:t>وص</w:t>
        </w:r>
        <w:r w:rsidR="00444BDB" w:rsidRPr="00A17CF5">
          <w:rPr>
            <w:rStyle w:val="Hyperlink"/>
            <w:rFonts w:hint="cs"/>
            <w:noProof/>
            <w:rtl/>
            <w:lang w:bidi="fa-IR"/>
          </w:rPr>
          <w:t>ی</w:t>
        </w:r>
        <w:r w:rsidR="00444BDB" w:rsidRPr="00A17CF5">
          <w:rPr>
            <w:rStyle w:val="Hyperlink"/>
            <w:rFonts w:hint="eastAsia"/>
            <w:noProof/>
            <w:rtl/>
            <w:lang w:bidi="fa-IR"/>
          </w:rPr>
          <w:t>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2" w:history="1">
        <w:r w:rsidR="00444BDB" w:rsidRPr="00A17CF5">
          <w:rPr>
            <w:rStyle w:val="Hyperlink"/>
            <w:noProof/>
            <w:rtl/>
            <w:lang w:bidi="fa-IR"/>
          </w:rPr>
          <w:t>وقف</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3" w:history="1">
        <w:r w:rsidR="00444BDB" w:rsidRPr="00A17CF5">
          <w:rPr>
            <w:rStyle w:val="Hyperlink"/>
            <w:noProof/>
            <w:rtl/>
            <w:lang w:bidi="fa-IR"/>
          </w:rPr>
          <w:t>نکاح و طلاق</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128</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14" w:history="1">
        <w:r w:rsidR="00444BDB" w:rsidRPr="00A17CF5">
          <w:rPr>
            <w:rStyle w:val="Hyperlink"/>
            <w:noProof/>
            <w:rtl/>
            <w:lang w:bidi="fa-IR"/>
          </w:rPr>
          <w:t>حدود و تعز</w:t>
        </w:r>
        <w:r w:rsidR="00444BDB" w:rsidRPr="00A17CF5">
          <w:rPr>
            <w:rStyle w:val="Hyperlink"/>
            <w:rFonts w:hint="cs"/>
            <w:noProof/>
            <w:rtl/>
            <w:lang w:bidi="fa-IR"/>
          </w:rPr>
          <w:t>ی</w:t>
        </w:r>
        <w:r w:rsidR="00444BDB" w:rsidRPr="00A17CF5">
          <w:rPr>
            <w:rStyle w:val="Hyperlink"/>
            <w:rFonts w:hint="eastAsia"/>
            <w:noProof/>
            <w:rtl/>
            <w:lang w:bidi="fa-IR"/>
          </w:rPr>
          <w:t>رات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129</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15" w:history="1">
        <w:r w:rsidR="00444BDB" w:rsidRPr="00A17CF5">
          <w:rPr>
            <w:rStyle w:val="Hyperlink"/>
            <w:noProof/>
            <w:rtl/>
            <w:lang w:bidi="fa-IR"/>
          </w:rPr>
          <w:t>حدود و تعز</w:t>
        </w:r>
        <w:r w:rsidR="00444BDB" w:rsidRPr="00A17CF5">
          <w:rPr>
            <w:rStyle w:val="Hyperlink"/>
            <w:rFonts w:hint="cs"/>
            <w:noProof/>
            <w:rtl/>
            <w:lang w:bidi="fa-IR"/>
          </w:rPr>
          <w:t>ی</w:t>
        </w:r>
        <w:r w:rsidR="00444BDB" w:rsidRPr="00A17CF5">
          <w:rPr>
            <w:rStyle w:val="Hyperlink"/>
            <w:rFonts w:hint="eastAsia"/>
            <w:noProof/>
            <w:rtl/>
            <w:lang w:bidi="fa-IR"/>
          </w:rPr>
          <w:t>رات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131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6" w:history="1">
        <w:r w:rsidR="00444BDB" w:rsidRPr="00A17CF5">
          <w:rPr>
            <w:rStyle w:val="Hyperlink"/>
            <w:noProof/>
            <w:rtl/>
            <w:lang w:bidi="fa-IR"/>
          </w:rPr>
          <w:t>حلال و حرام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136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7" w:history="1">
        <w:r w:rsidR="00444BDB" w:rsidRPr="00A17CF5">
          <w:rPr>
            <w:rStyle w:val="Hyperlink"/>
            <w:noProof/>
            <w:rtl/>
            <w:lang w:bidi="fa-IR"/>
          </w:rPr>
          <w:t>حرمت شراب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138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18" w:history="1">
        <w:r w:rsidR="00444BDB" w:rsidRPr="00A17CF5">
          <w:rPr>
            <w:rStyle w:val="Hyperlink"/>
            <w:noProof/>
            <w:rtl/>
            <w:lang w:bidi="fa-IR"/>
          </w:rPr>
          <w:t>حرمت ربا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142</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19" w:history="1">
        <w:r w:rsidR="00444BDB" w:rsidRPr="00A17CF5">
          <w:rPr>
            <w:rStyle w:val="Hyperlink"/>
            <w:noProof/>
            <w:rtl/>
            <w:lang w:bidi="fa-IR"/>
          </w:rPr>
          <w:t>حجة الوداع پا</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رسالت آن‌حضرت</w:t>
        </w:r>
        <w:r w:rsidR="00444BDB" w:rsidRPr="00A17CF5">
          <w:rPr>
            <w:rStyle w:val="Hyperlink"/>
            <w:noProof/>
            <w:lang w:bidi="fa-IR"/>
          </w:rPr>
          <w:t xml:space="preserve">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Toc470210319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145</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20" w:history="1">
        <w:r w:rsidR="00444BDB" w:rsidRPr="00A17CF5">
          <w:rPr>
            <w:rStyle w:val="Hyperlink"/>
            <w:noProof/>
            <w:rtl/>
            <w:lang w:bidi="fa-IR"/>
          </w:rPr>
          <w:t>پا</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رسالت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147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1" w:history="1">
        <w:r w:rsidR="00444BDB" w:rsidRPr="00A17CF5">
          <w:rPr>
            <w:rStyle w:val="Hyperlink"/>
            <w:noProof/>
            <w:rtl/>
            <w:lang w:bidi="fa-IR"/>
          </w:rPr>
          <w:t>خطب</w:t>
        </w:r>
        <w:r w:rsidR="00444BDB" w:rsidRPr="00A17CF5">
          <w:rPr>
            <w:rStyle w:val="Hyperlink"/>
            <w:rFonts w:hint="cs"/>
            <w:noProof/>
            <w:rtl/>
            <w:lang w:bidi="fa-IR"/>
          </w:rPr>
          <w:t>ۀ</w:t>
        </w:r>
        <w:r w:rsidR="00444BDB" w:rsidRPr="00A17CF5">
          <w:rPr>
            <w:rStyle w:val="Hyperlink"/>
            <w:noProof/>
            <w:rtl/>
            <w:lang w:bidi="fa-IR"/>
          </w:rPr>
          <w:t xml:space="preserve"> عرفات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150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2" w:history="1">
        <w:r w:rsidR="00444BDB" w:rsidRPr="00A17CF5">
          <w:rPr>
            <w:rStyle w:val="Hyperlink"/>
            <w:noProof/>
            <w:rtl/>
            <w:lang w:bidi="fa-IR"/>
          </w:rPr>
          <w:t>منشور عدالت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151</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23" w:history="1">
        <w:r w:rsidR="00444BDB" w:rsidRPr="00A17CF5">
          <w:rPr>
            <w:rStyle w:val="Hyperlink"/>
            <w:noProof/>
            <w:rtl/>
            <w:lang w:bidi="fa-IR"/>
          </w:rPr>
          <w:t>وفات رسول اکرم</w:t>
        </w:r>
        <w:r w:rsidR="00444BDB" w:rsidRPr="00444BDB">
          <w:rPr>
            <w:rStyle w:val="Hyperlink"/>
            <w:b w:val="0"/>
            <w:bCs w:val="0"/>
            <w:noProof/>
            <w:rtl/>
            <w:lang w:bidi="fa-IR"/>
          </w:rPr>
          <w:t xml:space="preserve">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163</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24" w:history="1">
        <w:r w:rsidR="00444BDB" w:rsidRPr="00A17CF5">
          <w:rPr>
            <w:rStyle w:val="Hyperlink"/>
            <w:noProof/>
            <w:rtl/>
            <w:lang w:bidi="fa-IR"/>
          </w:rPr>
          <w:t>به</w:t>
        </w:r>
        <w:r w:rsidR="00444BDB" w:rsidRPr="00A17CF5">
          <w:rPr>
            <w:rStyle w:val="Hyperlink"/>
            <w:noProof/>
            <w:lang w:bidi="fa-IR"/>
          </w:rPr>
          <w:t>‌</w:t>
        </w:r>
        <w:r w:rsidR="00444BDB" w:rsidRPr="00A17CF5">
          <w:rPr>
            <w:rStyle w:val="Hyperlink"/>
            <w:noProof/>
            <w:rtl/>
            <w:lang w:bidi="fa-IR"/>
          </w:rPr>
          <w:t>سو</w:t>
        </w:r>
        <w:r w:rsidR="00444BDB" w:rsidRPr="00A17CF5">
          <w:rPr>
            <w:rStyle w:val="Hyperlink"/>
            <w:rFonts w:hint="cs"/>
            <w:noProof/>
            <w:rtl/>
            <w:lang w:bidi="fa-IR"/>
          </w:rPr>
          <w:t>ی</w:t>
        </w:r>
        <w:r w:rsidR="00444BDB" w:rsidRPr="00A17CF5">
          <w:rPr>
            <w:rStyle w:val="Hyperlink"/>
            <w:noProof/>
            <w:rtl/>
            <w:lang w:bidi="fa-IR"/>
          </w:rPr>
          <w:t xml:space="preserve"> رف</w:t>
        </w:r>
        <w:r w:rsidR="00444BDB" w:rsidRPr="00A17CF5">
          <w:rPr>
            <w:rStyle w:val="Hyperlink"/>
            <w:rFonts w:hint="cs"/>
            <w:noProof/>
            <w:rtl/>
            <w:lang w:bidi="fa-IR"/>
          </w:rPr>
          <w:t>ی</w:t>
        </w:r>
        <w:r w:rsidR="00444BDB" w:rsidRPr="00A17CF5">
          <w:rPr>
            <w:rStyle w:val="Hyperlink"/>
            <w:rFonts w:hint="eastAsia"/>
            <w:noProof/>
            <w:rtl/>
            <w:lang w:bidi="fa-IR"/>
          </w:rPr>
          <w:t>ق</w:t>
        </w:r>
        <w:r w:rsidR="00444BDB" w:rsidRPr="00A17CF5">
          <w:rPr>
            <w:rStyle w:val="Hyperlink"/>
            <w:noProof/>
            <w:rtl/>
            <w:lang w:bidi="fa-IR"/>
          </w:rPr>
          <w:t xml:space="preserve"> اعل</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165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5" w:history="1">
        <w:r w:rsidR="00444BDB" w:rsidRPr="00A17CF5">
          <w:rPr>
            <w:rStyle w:val="Hyperlink"/>
            <w:noProof/>
            <w:rtl/>
            <w:lang w:bidi="fa-IR"/>
          </w:rPr>
          <w:t xml:space="preserve">امامت حضرت ابوبکر </w:t>
        </w:r>
        <w:r w:rsidR="00444BDB" w:rsidRPr="00A17CF5">
          <w:rPr>
            <w:rStyle w:val="Hyperlink"/>
            <w:rFonts w:cs="CTraditional Arabic"/>
            <w:noProof/>
            <w:rtl/>
            <w:lang w:bidi="fa-IR"/>
          </w:rPr>
          <w:t>س</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169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6" w:history="1">
        <w:r w:rsidR="00444BDB" w:rsidRPr="00A17CF5">
          <w:rPr>
            <w:rStyle w:val="Hyperlink"/>
            <w:noProof/>
            <w:rtl/>
            <w:lang w:bidi="fa-IR"/>
          </w:rPr>
          <w:t>آخر</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noProof/>
            <w:rtl/>
            <w:lang w:bidi="fa-IR"/>
          </w:rPr>
          <w:t xml:space="preserve"> وداع با دخت گرام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179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7" w:history="1">
        <w:r w:rsidR="00444BDB" w:rsidRPr="00A17CF5">
          <w:rPr>
            <w:rStyle w:val="Hyperlink"/>
            <w:noProof/>
            <w:rtl/>
            <w:lang w:bidi="fa-IR"/>
          </w:rPr>
          <w:t>مراسم غسل و دفن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8" w:history="1">
        <w:r w:rsidR="00444BDB" w:rsidRPr="00A17CF5">
          <w:rPr>
            <w:rStyle w:val="Hyperlink"/>
            <w:noProof/>
            <w:rtl/>
            <w:lang w:bidi="fa-IR"/>
          </w:rPr>
          <w:t>ترکه و ثروت آن حضرت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29" w:history="1">
        <w:r w:rsidR="00444BDB" w:rsidRPr="00A17CF5">
          <w:rPr>
            <w:rStyle w:val="Hyperlink"/>
            <w:noProof/>
            <w:rtl/>
            <w:lang w:bidi="fa-IR"/>
          </w:rPr>
          <w:t>زم</w:t>
        </w:r>
        <w:r w:rsidR="00444BDB" w:rsidRPr="00A17CF5">
          <w:rPr>
            <w:rStyle w:val="Hyperlink"/>
            <w:rFonts w:hint="cs"/>
            <w:noProof/>
            <w:rtl/>
            <w:lang w:bidi="fa-IR"/>
          </w:rPr>
          <w:t>ی</w:t>
        </w:r>
        <w:r w:rsidR="00444BDB" w:rsidRPr="00A17CF5">
          <w:rPr>
            <w:rStyle w:val="Hyperlink"/>
            <w:rFonts w:hint="eastAsia"/>
            <w:noProof/>
            <w:rtl/>
            <w:lang w:bidi="fa-IR"/>
          </w:rPr>
          <w:t>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Toc470210329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0" w:history="1">
        <w:r w:rsidR="00444BDB" w:rsidRPr="00A17CF5">
          <w:rPr>
            <w:rStyle w:val="Hyperlink"/>
            <w:noProof/>
            <w:rtl/>
            <w:lang w:bidi="fa-IR"/>
          </w:rPr>
          <w:t>جانوران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1" w:history="1">
        <w:r w:rsidR="00444BDB" w:rsidRPr="00A17CF5">
          <w:rPr>
            <w:rStyle w:val="Hyperlink"/>
            <w:noProof/>
            <w:rtl/>
            <w:lang w:bidi="fa-IR"/>
          </w:rPr>
          <w:t>سلاح‌ها</w:t>
        </w:r>
        <w:r w:rsidR="00444BDB" w:rsidRPr="00A17CF5">
          <w:rPr>
            <w:rStyle w:val="Hyperlink"/>
            <w:rFonts w:hint="cs"/>
            <w:noProof/>
            <w:rtl/>
            <w:lang w:bidi="fa-IR"/>
          </w:rPr>
          <w:t>ی</w:t>
        </w:r>
        <w:r w:rsidR="00444BDB" w:rsidRPr="00A17CF5">
          <w:rPr>
            <w:rStyle w:val="Hyperlink"/>
            <w:noProof/>
            <w:rtl/>
            <w:lang w:bidi="fa-IR"/>
          </w:rPr>
          <w:t xml:space="preserve"> جنگ</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189</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332" w:history="1">
        <w:r w:rsidR="00444BDB" w:rsidRPr="00A17CF5">
          <w:rPr>
            <w:rStyle w:val="Hyperlink"/>
            <w:noProof/>
            <w:rtl/>
            <w:lang w:bidi="fa-IR"/>
          </w:rPr>
          <w:t>نُه قبضه شمش</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به نام‌ها</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189</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333" w:history="1">
        <w:r w:rsidR="00444BDB" w:rsidRPr="00A17CF5">
          <w:rPr>
            <w:rStyle w:val="Hyperlink"/>
            <w:noProof/>
            <w:rtl/>
            <w:lang w:bidi="fa-IR"/>
          </w:rPr>
          <w:t>هفت زره به نام‌ها</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190</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334" w:history="1">
        <w:r w:rsidR="00444BDB" w:rsidRPr="00A17CF5">
          <w:rPr>
            <w:rStyle w:val="Hyperlink"/>
            <w:noProof/>
            <w:rtl/>
            <w:lang w:bidi="fa-IR"/>
          </w:rPr>
          <w:t>شش قبضه ت</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و کمان به نام‌ها</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5" w:history="1">
        <w:r w:rsidR="00444BDB" w:rsidRPr="00A17CF5">
          <w:rPr>
            <w:rStyle w:val="Hyperlink"/>
            <w:noProof/>
            <w:rtl/>
            <w:lang w:bidi="fa-IR"/>
          </w:rPr>
          <w:t>اش</w:t>
        </w:r>
        <w:r w:rsidR="00444BDB" w:rsidRPr="00A17CF5">
          <w:rPr>
            <w:rStyle w:val="Hyperlink"/>
            <w:rFonts w:hint="cs"/>
            <w:noProof/>
            <w:rtl/>
            <w:lang w:bidi="fa-IR"/>
          </w:rPr>
          <w:t>ی</w:t>
        </w:r>
        <w:r w:rsidR="00444BDB" w:rsidRPr="00A17CF5">
          <w:rPr>
            <w:rStyle w:val="Hyperlink"/>
            <w:rFonts w:hint="eastAsia"/>
            <w:noProof/>
            <w:rtl/>
            <w:lang w:bidi="fa-IR"/>
          </w:rPr>
          <w:t>اء</w:t>
        </w:r>
        <w:r w:rsidR="00444BDB" w:rsidRPr="00A17CF5">
          <w:rPr>
            <w:rStyle w:val="Hyperlink"/>
            <w:noProof/>
            <w:rtl/>
            <w:lang w:bidi="fa-IR"/>
          </w:rPr>
          <w:t xml:space="preserve"> و </w:t>
        </w:r>
        <w:r w:rsidR="00444BDB" w:rsidRPr="00A17CF5">
          <w:rPr>
            <w:rStyle w:val="Hyperlink"/>
            <w:rFonts w:hint="cs"/>
            <w:noProof/>
            <w:rtl/>
            <w:lang w:bidi="fa-IR"/>
          </w:rPr>
          <w:t>ی</w:t>
        </w:r>
        <w:r w:rsidR="00444BDB" w:rsidRPr="00A17CF5">
          <w:rPr>
            <w:rStyle w:val="Hyperlink"/>
            <w:rFonts w:hint="eastAsia"/>
            <w:noProof/>
            <w:rtl/>
            <w:lang w:bidi="fa-IR"/>
          </w:rPr>
          <w:t>ادگارها</w:t>
        </w:r>
        <w:r w:rsidR="00444BDB" w:rsidRPr="00A17CF5">
          <w:rPr>
            <w:rStyle w:val="Hyperlink"/>
            <w:rFonts w:hint="cs"/>
            <w:noProof/>
            <w:rtl/>
            <w:lang w:bidi="fa-IR"/>
          </w:rPr>
          <w:t>ی</w:t>
        </w:r>
        <w:r w:rsidR="00444BDB" w:rsidRPr="00A17CF5">
          <w:rPr>
            <w:rStyle w:val="Hyperlink"/>
            <w:noProof/>
            <w:rtl/>
            <w:lang w:bidi="fa-IR"/>
          </w:rPr>
          <w:t xml:space="preserve"> متبرک آن حضرت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6" w:history="1">
        <w:r w:rsidR="00444BDB" w:rsidRPr="00A17CF5">
          <w:rPr>
            <w:rStyle w:val="Hyperlink"/>
            <w:noProof/>
            <w:rtl/>
            <w:lang w:bidi="fa-IR"/>
          </w:rPr>
          <w:t>مسکن مبارک</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7" w:history="1">
        <w:r w:rsidR="00444BDB" w:rsidRPr="00A17CF5">
          <w:rPr>
            <w:rStyle w:val="Hyperlink"/>
            <w:noProof/>
            <w:rtl/>
            <w:lang w:bidi="fa-IR"/>
          </w:rPr>
          <w:t>دا</w:t>
        </w:r>
        <w:r w:rsidR="00444BDB" w:rsidRPr="00A17CF5">
          <w:rPr>
            <w:rStyle w:val="Hyperlink"/>
            <w:rFonts w:hint="cs"/>
            <w:noProof/>
            <w:rtl/>
            <w:lang w:bidi="fa-IR"/>
          </w:rPr>
          <w:t>ی</w:t>
        </w:r>
        <w:r w:rsidR="00444BDB" w:rsidRPr="00A17CF5">
          <w:rPr>
            <w:rStyle w:val="Hyperlink"/>
            <w:rFonts w:hint="eastAsia"/>
            <w:noProof/>
            <w:rtl/>
            <w:lang w:bidi="fa-IR"/>
          </w:rPr>
          <w:t>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38" w:history="1">
        <w:r w:rsidR="00444BDB" w:rsidRPr="00A17CF5">
          <w:rPr>
            <w:rStyle w:val="Hyperlink"/>
            <w:noProof/>
            <w:rtl/>
            <w:lang w:bidi="fa-IR"/>
          </w:rPr>
          <w:t>خدمتگزاران خاص</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194</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39" w:history="1">
        <w:r w:rsidR="00444BDB" w:rsidRPr="00A17CF5">
          <w:rPr>
            <w:rStyle w:val="Hyperlink"/>
            <w:noProof/>
            <w:rtl/>
            <w:lang w:bidi="fa-IR"/>
          </w:rPr>
          <w:t>شمائل حضرت رسول اکرم</w:t>
        </w:r>
        <w:r w:rsidR="00444BDB" w:rsidRPr="00444BDB">
          <w:rPr>
            <w:rStyle w:val="Hyperlink"/>
            <w:b w:val="0"/>
            <w:bCs w:val="0"/>
            <w:noProof/>
            <w:lang w:bidi="fa-IR"/>
          </w:rPr>
          <w:t xml:space="preserve">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Toc470210339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197</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40" w:history="1">
        <w:r w:rsidR="00444BDB" w:rsidRPr="00A17CF5">
          <w:rPr>
            <w:rStyle w:val="Hyperlink"/>
            <w:noProof/>
            <w:rtl/>
            <w:lang w:bidi="fa-IR"/>
          </w:rPr>
          <w:t>حُل</w:t>
        </w:r>
        <w:r w:rsidR="00444BDB" w:rsidRPr="00A17CF5">
          <w:rPr>
            <w:rStyle w:val="Hyperlink"/>
            <w:rFonts w:hint="cs"/>
            <w:noProof/>
            <w:rtl/>
            <w:lang w:bidi="fa-IR"/>
          </w:rPr>
          <w:t>یۀ</w:t>
        </w:r>
        <w:r w:rsidR="00444BDB" w:rsidRPr="00A17CF5">
          <w:rPr>
            <w:rStyle w:val="Hyperlink"/>
            <w:noProof/>
            <w:rtl/>
            <w:lang w:bidi="fa-IR"/>
          </w:rPr>
          <w:t xml:space="preserve"> گرام</w:t>
        </w:r>
        <w:r w:rsidR="00444BDB" w:rsidRPr="00A17CF5">
          <w:rPr>
            <w:rStyle w:val="Hyperlink"/>
            <w:rFonts w:hint="cs"/>
            <w:noProof/>
            <w:rtl/>
            <w:lang w:bidi="fa-IR"/>
          </w:rPr>
          <w:t>ی</w:t>
        </w:r>
        <w:r w:rsidR="00444BDB" w:rsidRPr="00A17CF5">
          <w:rPr>
            <w:rStyle w:val="Hyperlink"/>
            <w:noProof/>
            <w:rtl/>
            <w:lang w:bidi="fa-IR"/>
          </w:rPr>
          <w:t xml:space="preserve"> (ب</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صفات ظاهر</w:t>
        </w:r>
        <w:r w:rsidR="00444BDB" w:rsidRPr="00A17CF5">
          <w:rPr>
            <w:rStyle w:val="Hyperlink"/>
            <w:rFonts w:hint="cs"/>
            <w:noProof/>
            <w:rtl/>
            <w:lang w:bidi="fa-IR"/>
          </w:rPr>
          <w:t>ی</w:t>
        </w:r>
        <w:r w:rsidR="00444BDB" w:rsidRPr="00A17CF5">
          <w:rPr>
            <w:rStyle w:val="Hyperlink"/>
            <w:noProof/>
            <w:rtl/>
            <w:lang w:bidi="fa-IR"/>
          </w:rPr>
          <w:t>)</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199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1" w:history="1">
        <w:r w:rsidR="00444BDB" w:rsidRPr="00A17CF5">
          <w:rPr>
            <w:rStyle w:val="Hyperlink"/>
            <w:noProof/>
            <w:rtl/>
            <w:lang w:bidi="fa-IR"/>
          </w:rPr>
          <w:t>مُهر نبوت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2" w:history="1">
        <w:r w:rsidR="00444BDB" w:rsidRPr="00A17CF5">
          <w:rPr>
            <w:rStyle w:val="Hyperlink"/>
            <w:noProof/>
            <w:rtl/>
            <w:lang w:bidi="fa-IR"/>
          </w:rPr>
          <w:t>موها</w:t>
        </w:r>
        <w:r w:rsidR="00444BDB" w:rsidRPr="00A17CF5">
          <w:rPr>
            <w:rStyle w:val="Hyperlink"/>
            <w:rFonts w:hint="cs"/>
            <w:noProof/>
            <w:rtl/>
            <w:lang w:bidi="fa-IR"/>
          </w:rPr>
          <w:t>ی</w:t>
        </w:r>
        <w:r w:rsidR="00444BDB" w:rsidRPr="00A17CF5">
          <w:rPr>
            <w:rStyle w:val="Hyperlink"/>
            <w:noProof/>
            <w:rtl/>
            <w:lang w:bidi="fa-IR"/>
          </w:rPr>
          <w:t xml:space="preserve"> مبارک</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3" w:history="1">
        <w:r w:rsidR="00444BDB" w:rsidRPr="00A17CF5">
          <w:rPr>
            <w:rStyle w:val="Hyperlink"/>
            <w:noProof/>
            <w:rtl/>
            <w:lang w:bidi="fa-IR"/>
          </w:rPr>
          <w:t>گفتگو، خنده و تبسم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4" w:history="1">
        <w:r w:rsidR="00444BDB" w:rsidRPr="00A17CF5">
          <w:rPr>
            <w:rStyle w:val="Hyperlink"/>
            <w:noProof/>
            <w:rtl/>
            <w:lang w:bidi="fa-IR"/>
          </w:rPr>
          <w:t>لباس پ</w:t>
        </w:r>
        <w:r w:rsidR="00444BDB" w:rsidRPr="00A17CF5">
          <w:rPr>
            <w:rStyle w:val="Hyperlink"/>
            <w:rFonts w:hint="cs"/>
            <w:noProof/>
            <w:rtl/>
            <w:lang w:bidi="fa-IR"/>
          </w:rPr>
          <w:t>ی</w:t>
        </w:r>
        <w:r w:rsidR="00444BDB" w:rsidRPr="00A17CF5">
          <w:rPr>
            <w:rStyle w:val="Hyperlink"/>
            <w:rFonts w:hint="eastAsia"/>
            <w:noProof/>
            <w:rtl/>
            <w:lang w:bidi="fa-IR"/>
          </w:rPr>
          <w:t>امبر</w:t>
        </w:r>
        <w:r w:rsidR="00444BDB" w:rsidRPr="00A17CF5">
          <w:rPr>
            <w:rStyle w:val="Hyperlink"/>
            <w:noProof/>
            <w:rtl/>
            <w:lang w:bidi="fa-IR"/>
          </w:rPr>
          <w:t xml:space="preserve"> اکرم  </w:t>
        </w:r>
        <w:r w:rsidR="00444BDB" w:rsidRPr="00A17CF5">
          <w:rPr>
            <w:rStyle w:val="Hyperlink"/>
            <w:rFonts w:cs="CTraditional Arabic"/>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5" w:history="1">
        <w:r w:rsidR="00444BDB" w:rsidRPr="00A17CF5">
          <w:rPr>
            <w:rStyle w:val="Hyperlink"/>
            <w:noProof/>
            <w:rtl/>
            <w:lang w:bidi="fa-IR"/>
          </w:rPr>
          <w:t>رداء (شال)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6" w:history="1">
        <w:r w:rsidR="00444BDB" w:rsidRPr="00A17CF5">
          <w:rPr>
            <w:rStyle w:val="Hyperlink"/>
            <w:noProof/>
            <w:rtl/>
            <w:lang w:bidi="fa-IR"/>
          </w:rPr>
          <w:t>عباء</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7" w:history="1">
        <w:r w:rsidR="00444BDB" w:rsidRPr="00A17CF5">
          <w:rPr>
            <w:rStyle w:val="Hyperlink"/>
            <w:noProof/>
            <w:rtl/>
            <w:lang w:bidi="fa-IR"/>
          </w:rPr>
          <w:t>رختخواب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8" w:history="1">
        <w:r w:rsidR="00444BDB" w:rsidRPr="00A17CF5">
          <w:rPr>
            <w:rStyle w:val="Hyperlink"/>
            <w:noProof/>
            <w:rtl/>
            <w:lang w:bidi="fa-IR"/>
          </w:rPr>
          <w:t>حُلَّ</w:t>
        </w:r>
        <w:r w:rsidR="00444BDB" w:rsidRPr="00A17CF5">
          <w:rPr>
            <w:rStyle w:val="Hyperlink"/>
            <w:rFonts w:hint="cs"/>
            <w:noProof/>
            <w:rtl/>
            <w:lang w:bidi="fa-IR"/>
          </w:rPr>
          <w:t>ۀ</w:t>
        </w:r>
        <w:r w:rsidR="00444BDB" w:rsidRPr="00A17CF5">
          <w:rPr>
            <w:rStyle w:val="Hyperlink"/>
            <w:noProof/>
            <w:rtl/>
            <w:lang w:bidi="fa-IR"/>
          </w:rPr>
          <w:t xml:space="preserve"> حمراء (لباس سرخ‌رنگ)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49" w:history="1">
        <w:r w:rsidR="00444BDB" w:rsidRPr="00A17CF5">
          <w:rPr>
            <w:rStyle w:val="Hyperlink"/>
            <w:noProof/>
            <w:rtl/>
            <w:lang w:bidi="fa-IR"/>
          </w:rPr>
          <w:t>انگشتر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Toc470210349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0" w:history="1">
        <w:r w:rsidR="00444BDB" w:rsidRPr="00A17CF5">
          <w:rPr>
            <w:rStyle w:val="Hyperlink"/>
            <w:noProof/>
            <w:rtl/>
            <w:lang w:bidi="fa-IR"/>
          </w:rPr>
          <w:t>خود و زره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1" w:history="1">
        <w:r w:rsidR="00444BDB" w:rsidRPr="00A17CF5">
          <w:rPr>
            <w:rStyle w:val="Hyperlink"/>
            <w:noProof/>
            <w:rtl/>
            <w:lang w:bidi="fa-IR"/>
          </w:rPr>
          <w:t>غذاها</w:t>
        </w:r>
        <w:r w:rsidR="00444BDB" w:rsidRPr="00A17CF5">
          <w:rPr>
            <w:rStyle w:val="Hyperlink"/>
            <w:rFonts w:hint="cs"/>
            <w:noProof/>
            <w:rtl/>
            <w:lang w:bidi="fa-IR"/>
          </w:rPr>
          <w:t>ی</w:t>
        </w:r>
        <w:r w:rsidR="00444BDB" w:rsidRPr="00A17CF5">
          <w:rPr>
            <w:rStyle w:val="Hyperlink"/>
            <w:noProof/>
            <w:rtl/>
            <w:lang w:bidi="fa-IR"/>
          </w:rPr>
          <w:t xml:space="preserve"> مرغوب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2" w:history="1">
        <w:r w:rsidR="00444BDB" w:rsidRPr="00A17CF5">
          <w:rPr>
            <w:rStyle w:val="Hyperlink"/>
            <w:noProof/>
            <w:rtl/>
            <w:lang w:bidi="fa-IR"/>
          </w:rPr>
          <w:t>نوش</w:t>
        </w:r>
        <w:r w:rsidR="00444BDB" w:rsidRPr="00A17CF5">
          <w:rPr>
            <w:rStyle w:val="Hyperlink"/>
            <w:rFonts w:hint="cs"/>
            <w:noProof/>
            <w:rtl/>
            <w:lang w:bidi="fa-IR"/>
          </w:rPr>
          <w:t>ی</w:t>
        </w:r>
        <w:r w:rsidR="00444BDB" w:rsidRPr="00A17CF5">
          <w:rPr>
            <w:rStyle w:val="Hyperlink"/>
            <w:rFonts w:hint="eastAsia"/>
            <w:noProof/>
            <w:rtl/>
            <w:lang w:bidi="fa-IR"/>
          </w:rPr>
          <w:t>دن</w:t>
        </w:r>
        <w:r w:rsidR="00444BDB" w:rsidRPr="00A17CF5">
          <w:rPr>
            <w:rStyle w:val="Hyperlink"/>
            <w:rFonts w:hint="cs"/>
            <w:noProof/>
            <w:rtl/>
            <w:lang w:bidi="fa-IR"/>
          </w:rPr>
          <w:t>ی‌</w:t>
        </w:r>
        <w:r w:rsidR="00444BDB" w:rsidRPr="00A17CF5">
          <w:rPr>
            <w:rStyle w:val="Hyperlink"/>
            <w:rFonts w:hint="eastAsia"/>
            <w:noProof/>
            <w:rtl/>
            <w:lang w:bidi="fa-IR"/>
          </w:rPr>
          <w:t>ها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3" w:history="1">
        <w:r w:rsidR="00444BDB" w:rsidRPr="00A17CF5">
          <w:rPr>
            <w:rStyle w:val="Hyperlink"/>
            <w:noProof/>
            <w:rtl/>
            <w:lang w:bidi="fa-IR"/>
          </w:rPr>
          <w:t>روش آن‌حضرت در غذاخوردن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4" w:history="1">
        <w:r w:rsidR="00444BDB" w:rsidRPr="00A17CF5">
          <w:rPr>
            <w:rStyle w:val="Hyperlink"/>
            <w:noProof/>
            <w:rtl/>
            <w:lang w:bidi="fa-IR"/>
          </w:rPr>
          <w:t>استفاده از لباس‌ها</w:t>
        </w:r>
        <w:r w:rsidR="00444BDB" w:rsidRPr="00A17CF5">
          <w:rPr>
            <w:rStyle w:val="Hyperlink"/>
            <w:rFonts w:hint="cs"/>
            <w:noProof/>
            <w:rtl/>
            <w:lang w:bidi="fa-IR"/>
          </w:rPr>
          <w:t>ی</w:t>
        </w:r>
        <w:r w:rsidR="00444BDB" w:rsidRPr="00A17CF5">
          <w:rPr>
            <w:rStyle w:val="Hyperlink"/>
            <w:noProof/>
            <w:rtl/>
            <w:lang w:bidi="fa-IR"/>
          </w:rPr>
          <w:t xml:space="preserve"> عال</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5" w:history="1">
        <w:r w:rsidR="00444BDB" w:rsidRPr="00A17CF5">
          <w:rPr>
            <w:rStyle w:val="Hyperlink"/>
            <w:noProof/>
            <w:rtl/>
            <w:lang w:bidi="fa-IR"/>
          </w:rPr>
          <w:t>رنگ‌ها</w:t>
        </w:r>
        <w:r w:rsidR="00444BDB" w:rsidRPr="00A17CF5">
          <w:rPr>
            <w:rStyle w:val="Hyperlink"/>
            <w:rFonts w:hint="cs"/>
            <w:noProof/>
            <w:rtl/>
            <w:lang w:bidi="fa-IR"/>
          </w:rPr>
          <w:t>ی</w:t>
        </w:r>
        <w:r w:rsidR="00444BDB" w:rsidRPr="00A17CF5">
          <w:rPr>
            <w:rStyle w:val="Hyperlink"/>
            <w:noProof/>
            <w:rtl/>
            <w:lang w:bidi="fa-IR"/>
          </w:rPr>
          <w:t xml:space="preserve"> مرغوب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6" w:history="1">
        <w:r w:rsidR="00444BDB" w:rsidRPr="00A17CF5">
          <w:rPr>
            <w:rStyle w:val="Hyperlink"/>
            <w:noProof/>
            <w:rtl/>
            <w:lang w:bidi="fa-IR"/>
          </w:rPr>
          <w:t>رنگ‌ها</w:t>
        </w:r>
        <w:r w:rsidR="00444BDB" w:rsidRPr="00A17CF5">
          <w:rPr>
            <w:rStyle w:val="Hyperlink"/>
            <w:rFonts w:hint="cs"/>
            <w:noProof/>
            <w:rtl/>
            <w:lang w:bidi="fa-IR"/>
          </w:rPr>
          <w:t>ی</w:t>
        </w:r>
        <w:r w:rsidR="00444BDB" w:rsidRPr="00A17CF5">
          <w:rPr>
            <w:rStyle w:val="Hyperlink"/>
            <w:noProof/>
            <w:rtl/>
            <w:lang w:bidi="fa-IR"/>
          </w:rPr>
          <w:t xml:space="preserve"> نامرغوب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7" w:history="1">
        <w:r w:rsidR="00444BDB" w:rsidRPr="00A17CF5">
          <w:rPr>
            <w:rStyle w:val="Hyperlink"/>
            <w:noProof/>
            <w:rtl/>
            <w:lang w:bidi="fa-IR"/>
          </w:rPr>
          <w:t>استفاده از مواد خوشبو</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8" w:history="1">
        <w:r w:rsidR="00444BDB" w:rsidRPr="00A17CF5">
          <w:rPr>
            <w:rStyle w:val="Hyperlink"/>
            <w:noProof/>
            <w:rtl/>
            <w:lang w:bidi="fa-IR"/>
          </w:rPr>
          <w:t>رعا</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بهداشت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208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59" w:history="1">
        <w:r w:rsidR="00444BDB" w:rsidRPr="00A17CF5">
          <w:rPr>
            <w:rStyle w:val="Hyperlink"/>
            <w:noProof/>
            <w:rtl/>
            <w:lang w:bidi="fa-IR"/>
          </w:rPr>
          <w:t>مرکب‌ها</w:t>
        </w:r>
        <w:r w:rsidR="00444BDB" w:rsidRPr="00A17CF5">
          <w:rPr>
            <w:rStyle w:val="Hyperlink"/>
            <w:rFonts w:hint="cs"/>
            <w:noProof/>
            <w:rtl/>
            <w:lang w:bidi="fa-IR"/>
          </w:rPr>
          <w:t>ی</w:t>
        </w:r>
        <w:r w:rsidR="00444BDB" w:rsidRPr="00A17CF5">
          <w:rPr>
            <w:rStyle w:val="Hyperlink"/>
            <w:noProof/>
            <w:rtl/>
            <w:lang w:bidi="fa-IR"/>
          </w:rPr>
          <w:t xml:space="preserve"> ا</w:t>
        </w:r>
        <w:r w:rsidR="00444BDB" w:rsidRPr="00A17CF5">
          <w:rPr>
            <w:rStyle w:val="Hyperlink"/>
            <w:rFonts w:hint="cs"/>
            <w:noProof/>
            <w:rtl/>
            <w:lang w:bidi="fa-IR"/>
          </w:rPr>
          <w:t>ی</w:t>
        </w:r>
        <w:r w:rsidR="00444BDB" w:rsidRPr="00A17CF5">
          <w:rPr>
            <w:rStyle w:val="Hyperlink"/>
            <w:rFonts w:hint="eastAsia"/>
            <w:noProof/>
            <w:rtl/>
            <w:lang w:bidi="fa-IR"/>
          </w:rPr>
          <w:t>شان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Toc470210359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0" w:history="1">
        <w:r w:rsidR="00444BDB" w:rsidRPr="00A17CF5">
          <w:rPr>
            <w:rStyle w:val="Hyperlink"/>
            <w:noProof/>
            <w:rtl/>
            <w:lang w:bidi="fa-IR"/>
          </w:rPr>
          <w:t>علاقه به اسب‌سوار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210</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61" w:history="1">
        <w:r w:rsidR="00444BDB" w:rsidRPr="00A17CF5">
          <w:rPr>
            <w:rStyle w:val="Hyperlink"/>
            <w:noProof/>
            <w:rtl/>
            <w:lang w:bidi="fa-IR"/>
          </w:rPr>
          <w:t xml:space="preserve">معمولات رسول خدا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2" w:history="1">
        <w:r w:rsidR="00444BDB" w:rsidRPr="00A17CF5">
          <w:rPr>
            <w:rStyle w:val="Hyperlink"/>
            <w:noProof/>
            <w:rtl/>
            <w:lang w:bidi="fa-IR"/>
          </w:rPr>
          <w:t>اعمال صبح تا شام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3" w:history="1">
        <w:r w:rsidR="00444BDB" w:rsidRPr="00A17CF5">
          <w:rPr>
            <w:rStyle w:val="Hyperlink"/>
            <w:noProof/>
            <w:rtl/>
            <w:lang w:bidi="fa-IR"/>
          </w:rPr>
          <w:t>عبادات شب</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4" w:history="1">
        <w:r w:rsidR="00444BDB" w:rsidRPr="00A17CF5">
          <w:rPr>
            <w:rStyle w:val="Hyperlink"/>
            <w:noProof/>
            <w:rtl/>
            <w:lang w:bidi="fa-IR"/>
          </w:rPr>
          <w:t>روش آن‌حضرت در نماز</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5" w:history="1">
        <w:r w:rsidR="00444BDB" w:rsidRPr="00A17CF5">
          <w:rPr>
            <w:rStyle w:val="Hyperlink"/>
            <w:noProof/>
            <w:rtl/>
            <w:lang w:bidi="fa-IR"/>
          </w:rPr>
          <w:t>روش پ</w:t>
        </w:r>
        <w:r w:rsidR="00444BDB" w:rsidRPr="00A17CF5">
          <w:rPr>
            <w:rStyle w:val="Hyperlink"/>
            <w:rFonts w:hint="cs"/>
            <w:noProof/>
            <w:rtl/>
            <w:lang w:bidi="fa-IR"/>
          </w:rPr>
          <w:t>ی</w:t>
        </w:r>
        <w:r w:rsidR="00444BDB" w:rsidRPr="00A17CF5">
          <w:rPr>
            <w:rStyle w:val="Hyperlink"/>
            <w:rFonts w:hint="eastAsia"/>
            <w:noProof/>
            <w:rtl/>
            <w:lang w:bidi="fa-IR"/>
          </w:rPr>
          <w:t>امبر</w:t>
        </w:r>
        <w:r w:rsidR="00444BDB" w:rsidRPr="00A17CF5">
          <w:rPr>
            <w:rStyle w:val="Hyperlink"/>
            <w:noProof/>
            <w:rtl/>
            <w:lang w:bidi="fa-IR"/>
          </w:rPr>
          <w:t xml:space="preserve"> اکرم </w:t>
        </w:r>
        <w:r w:rsidR="00444BDB" w:rsidRPr="00A17CF5">
          <w:rPr>
            <w:rStyle w:val="Hyperlink"/>
            <w:rFonts w:cs="CTraditional Arabic"/>
            <w:noProof/>
            <w:rtl/>
            <w:lang w:bidi="fa-IR"/>
          </w:rPr>
          <w:t>ج</w:t>
        </w:r>
        <w:r w:rsidR="00444BDB" w:rsidRPr="00A17CF5">
          <w:rPr>
            <w:rStyle w:val="Hyperlink"/>
            <w:noProof/>
            <w:rtl/>
            <w:lang w:bidi="fa-IR"/>
          </w:rPr>
          <w:t xml:space="preserve"> در خطبه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6" w:history="1">
        <w:r w:rsidR="00444BDB" w:rsidRPr="00A17CF5">
          <w:rPr>
            <w:rStyle w:val="Hyperlink"/>
            <w:noProof/>
            <w:rtl/>
            <w:lang w:bidi="fa-IR"/>
          </w:rPr>
          <w:t xml:space="preserve">روش آن‌حضرت </w:t>
        </w:r>
        <w:r w:rsidR="00444BDB" w:rsidRPr="00A17CF5">
          <w:rPr>
            <w:rStyle w:val="Hyperlink"/>
            <w:rFonts w:cs="CTraditional Arabic"/>
            <w:noProof/>
            <w:rtl/>
            <w:lang w:bidi="fa-IR"/>
          </w:rPr>
          <w:t>ج</w:t>
        </w:r>
        <w:r w:rsidR="00444BDB" w:rsidRPr="00A17CF5">
          <w:rPr>
            <w:rStyle w:val="Hyperlink"/>
            <w:noProof/>
            <w:rtl/>
            <w:lang w:bidi="fa-IR"/>
          </w:rPr>
          <w:t xml:space="preserve"> در سفر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7" w:history="1">
        <w:r w:rsidR="00444BDB" w:rsidRPr="00A17CF5">
          <w:rPr>
            <w:rStyle w:val="Hyperlink"/>
            <w:noProof/>
            <w:rtl/>
            <w:lang w:bidi="fa-IR"/>
          </w:rPr>
          <w:t xml:space="preserve">روش آن‌حضرت </w:t>
        </w:r>
        <w:r w:rsidR="00444BDB" w:rsidRPr="00A17CF5">
          <w:rPr>
            <w:rStyle w:val="Hyperlink"/>
            <w:rFonts w:cs="CTraditional Arabic"/>
            <w:noProof/>
            <w:rtl/>
            <w:lang w:bidi="fa-IR"/>
          </w:rPr>
          <w:t>ج</w:t>
        </w:r>
        <w:r w:rsidR="00444BDB" w:rsidRPr="00A17CF5">
          <w:rPr>
            <w:rStyle w:val="Hyperlink"/>
            <w:noProof/>
            <w:rtl/>
            <w:lang w:bidi="fa-IR"/>
          </w:rPr>
          <w:t xml:space="preserve"> در جهاد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8" w:history="1">
        <w:r w:rsidR="00444BDB" w:rsidRPr="00A17CF5">
          <w:rPr>
            <w:rStyle w:val="Hyperlink"/>
            <w:noProof/>
            <w:rtl/>
            <w:lang w:bidi="fa-IR"/>
          </w:rPr>
          <w:t xml:space="preserve">روش آن‌حضرت </w:t>
        </w:r>
        <w:r w:rsidR="00444BDB" w:rsidRPr="00A17CF5">
          <w:rPr>
            <w:rStyle w:val="Hyperlink"/>
            <w:rFonts w:cs="CTraditional Arabic"/>
            <w:noProof/>
            <w:rtl/>
            <w:lang w:bidi="fa-IR"/>
          </w:rPr>
          <w:t>ج</w:t>
        </w:r>
        <w:r w:rsidR="00444BDB" w:rsidRPr="00A17CF5">
          <w:rPr>
            <w:rStyle w:val="Hyperlink"/>
            <w:noProof/>
            <w:rtl/>
            <w:lang w:bidi="fa-IR"/>
          </w:rPr>
          <w:t xml:space="preserve"> در ع</w:t>
        </w:r>
        <w:r w:rsidR="00444BDB" w:rsidRPr="00A17CF5">
          <w:rPr>
            <w:rStyle w:val="Hyperlink"/>
            <w:rFonts w:hint="cs"/>
            <w:noProof/>
            <w:rtl/>
            <w:lang w:bidi="fa-IR"/>
          </w:rPr>
          <w:t>ی</w:t>
        </w:r>
        <w:r w:rsidR="00444BDB" w:rsidRPr="00A17CF5">
          <w:rPr>
            <w:rStyle w:val="Hyperlink"/>
            <w:rFonts w:hint="eastAsia"/>
            <w:noProof/>
            <w:rtl/>
            <w:lang w:bidi="fa-IR"/>
          </w:rPr>
          <w:t>ادت</w:t>
        </w:r>
        <w:r w:rsidR="00444BDB" w:rsidRPr="00A17CF5">
          <w:rPr>
            <w:rStyle w:val="Hyperlink"/>
            <w:noProof/>
            <w:rtl/>
            <w:lang w:bidi="fa-IR"/>
          </w:rPr>
          <w:t xml:space="preserve"> و تعز</w:t>
        </w:r>
        <w:r w:rsidR="00444BDB" w:rsidRPr="00A17CF5">
          <w:rPr>
            <w:rStyle w:val="Hyperlink"/>
            <w:rFonts w:hint="cs"/>
            <w:noProof/>
            <w:rtl/>
            <w:lang w:bidi="fa-IR"/>
          </w:rPr>
          <w:t>ی</w:t>
        </w:r>
        <w:r w:rsidR="00444BDB" w:rsidRPr="00A17CF5">
          <w:rPr>
            <w:rStyle w:val="Hyperlink"/>
            <w:rFonts w:hint="eastAsia"/>
            <w:noProof/>
            <w:rtl/>
            <w:lang w:bidi="fa-IR"/>
          </w:rPr>
          <w:t>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69" w:history="1">
        <w:r w:rsidR="00444BDB" w:rsidRPr="00A17CF5">
          <w:rPr>
            <w:rStyle w:val="Hyperlink"/>
            <w:noProof/>
            <w:rtl/>
            <w:lang w:bidi="fa-IR"/>
          </w:rPr>
          <w:t>روش آن‌حضرت در ملاقات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Toc470210369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0" w:history="1">
        <w:r w:rsidR="00444BDB" w:rsidRPr="00A17CF5">
          <w:rPr>
            <w:rStyle w:val="Hyperlink"/>
            <w:noProof/>
            <w:rtl/>
            <w:lang w:bidi="fa-IR"/>
          </w:rPr>
          <w:t>عادات و روش‌ها</w:t>
        </w:r>
        <w:r w:rsidR="00444BDB" w:rsidRPr="00A17CF5">
          <w:rPr>
            <w:rStyle w:val="Hyperlink"/>
            <w:rFonts w:hint="cs"/>
            <w:noProof/>
            <w:rtl/>
            <w:lang w:bidi="fa-IR"/>
          </w:rPr>
          <w:t>ی</w:t>
        </w:r>
        <w:r w:rsidR="00444BDB" w:rsidRPr="00A17CF5">
          <w:rPr>
            <w:rStyle w:val="Hyperlink"/>
            <w:noProof/>
            <w:rtl/>
            <w:lang w:bidi="fa-IR"/>
          </w:rPr>
          <w:t xml:space="preserve"> عموم</w:t>
        </w:r>
        <w:r w:rsidR="00444BDB" w:rsidRPr="00A17CF5">
          <w:rPr>
            <w:rStyle w:val="Hyperlink"/>
            <w:rFonts w:hint="cs"/>
            <w:noProof/>
            <w:rtl/>
            <w:lang w:bidi="fa-IR"/>
          </w:rPr>
          <w:t>ی</w:t>
        </w:r>
        <w:r w:rsidR="00444BDB" w:rsidRPr="00A17CF5">
          <w:rPr>
            <w:rStyle w:val="Hyperlink"/>
            <w:noProof/>
            <w:rtl/>
            <w:lang w:bidi="fa-IR"/>
          </w:rPr>
          <w:t xml:space="preserve"> آن حضرت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224</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71" w:history="1">
        <w:r w:rsidR="00444BDB" w:rsidRPr="00A17CF5">
          <w:rPr>
            <w:rStyle w:val="Hyperlink"/>
            <w:noProof/>
            <w:rtl/>
            <w:lang w:bidi="fa-IR"/>
          </w:rPr>
          <w:t>مجالس پرف</w:t>
        </w:r>
        <w:r w:rsidR="00444BDB" w:rsidRPr="00A17CF5">
          <w:rPr>
            <w:rStyle w:val="Hyperlink"/>
            <w:rFonts w:hint="cs"/>
            <w:noProof/>
            <w:rtl/>
            <w:lang w:bidi="fa-IR"/>
          </w:rPr>
          <w:t>ی</w:t>
        </w:r>
        <w:r w:rsidR="00444BDB" w:rsidRPr="00A17CF5">
          <w:rPr>
            <w:rStyle w:val="Hyperlink"/>
            <w:rFonts w:hint="eastAsia"/>
            <w:noProof/>
            <w:rtl/>
            <w:lang w:bidi="fa-IR"/>
          </w:rPr>
          <w:t>ض</w:t>
        </w:r>
        <w:r w:rsidR="00444BDB" w:rsidRPr="00A17CF5">
          <w:rPr>
            <w:rStyle w:val="Hyperlink"/>
            <w:noProof/>
            <w:rtl/>
            <w:lang w:bidi="fa-IR"/>
          </w:rPr>
          <w:t xml:space="preserve"> بارگاه نبوت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2" w:history="1">
        <w:r w:rsidR="00444BDB" w:rsidRPr="00A17CF5">
          <w:rPr>
            <w:rStyle w:val="Hyperlink"/>
            <w:noProof/>
            <w:rtl/>
            <w:lang w:bidi="fa-IR"/>
          </w:rPr>
          <w:t>دربار نبوت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3" w:history="1">
        <w:r w:rsidR="00444BDB" w:rsidRPr="00A17CF5">
          <w:rPr>
            <w:rStyle w:val="Hyperlink"/>
            <w:noProof/>
            <w:rtl/>
            <w:lang w:bidi="fa-IR"/>
          </w:rPr>
          <w:t>مجالس وعظ و ارشاد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4" w:history="1">
        <w:r w:rsidR="00444BDB" w:rsidRPr="00A17CF5">
          <w:rPr>
            <w:rStyle w:val="Hyperlink"/>
            <w:noProof/>
            <w:rtl/>
            <w:lang w:bidi="fa-IR"/>
          </w:rPr>
          <w:t>آداب مجالس</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5" w:history="1">
        <w:r w:rsidR="00444BDB" w:rsidRPr="00A17CF5">
          <w:rPr>
            <w:rStyle w:val="Hyperlink"/>
            <w:noProof/>
            <w:rtl/>
            <w:lang w:bidi="fa-IR"/>
          </w:rPr>
          <w:t>اوقات مجالس</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228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6" w:history="1">
        <w:r w:rsidR="00444BDB" w:rsidRPr="00A17CF5">
          <w:rPr>
            <w:rStyle w:val="Hyperlink"/>
            <w:noProof/>
            <w:rtl/>
            <w:lang w:bidi="fa-IR"/>
          </w:rPr>
          <w:t>جلسات مخصوص زنان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7" w:history="1">
        <w:r w:rsidR="00444BDB" w:rsidRPr="00A17CF5">
          <w:rPr>
            <w:rStyle w:val="Hyperlink"/>
            <w:noProof/>
            <w:rtl/>
            <w:lang w:bidi="fa-IR"/>
          </w:rPr>
          <w:t>روش دعوت و ارشاد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8" w:history="1">
        <w:r w:rsidR="00444BDB" w:rsidRPr="00A17CF5">
          <w:rPr>
            <w:rStyle w:val="Hyperlink"/>
            <w:noProof/>
            <w:rtl/>
            <w:lang w:bidi="fa-IR"/>
          </w:rPr>
          <w:t>لطف و صفا در مجالس</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79" w:history="1">
        <w:r w:rsidR="00444BDB" w:rsidRPr="00A17CF5">
          <w:rPr>
            <w:rStyle w:val="Hyperlink"/>
            <w:noProof/>
            <w:rtl/>
            <w:lang w:bidi="fa-IR"/>
          </w:rPr>
          <w:t>ف</w:t>
        </w:r>
        <w:r w:rsidR="00444BDB" w:rsidRPr="00A17CF5">
          <w:rPr>
            <w:rStyle w:val="Hyperlink"/>
            <w:rFonts w:hint="cs"/>
            <w:noProof/>
            <w:rtl/>
            <w:lang w:bidi="fa-IR"/>
          </w:rPr>
          <w:t>ی</w:t>
        </w:r>
        <w:r w:rsidR="00444BDB" w:rsidRPr="00A17CF5">
          <w:rPr>
            <w:rStyle w:val="Hyperlink"/>
            <w:rFonts w:hint="eastAsia"/>
            <w:noProof/>
            <w:rtl/>
            <w:lang w:bidi="fa-IR"/>
          </w:rPr>
          <w:t>ض</w:t>
        </w:r>
        <w:r w:rsidR="00444BDB" w:rsidRPr="00A17CF5">
          <w:rPr>
            <w:rStyle w:val="Hyperlink"/>
            <w:noProof/>
            <w:rtl/>
            <w:lang w:bidi="fa-IR"/>
          </w:rPr>
          <w:t xml:space="preserve"> صحبت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Toc470210379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0" w:history="1">
        <w:r w:rsidR="00444BDB" w:rsidRPr="00A17CF5">
          <w:rPr>
            <w:rStyle w:val="Hyperlink"/>
            <w:noProof/>
            <w:rtl/>
            <w:lang w:bidi="fa-IR"/>
          </w:rPr>
          <w:t>خطاب</w:t>
        </w:r>
        <w:r w:rsidR="00444BDB" w:rsidRPr="00A17CF5">
          <w:rPr>
            <w:rStyle w:val="Hyperlink"/>
            <w:rFonts w:hint="cs"/>
            <w:noProof/>
            <w:rtl/>
            <w:lang w:bidi="fa-IR"/>
          </w:rPr>
          <w:t>ۀ</w:t>
        </w:r>
        <w:r w:rsidR="00444BDB" w:rsidRPr="00A17CF5">
          <w:rPr>
            <w:rStyle w:val="Hyperlink"/>
            <w:noProof/>
            <w:rtl/>
            <w:lang w:bidi="fa-IR"/>
          </w:rPr>
          <w:t xml:space="preserve"> نبو</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1" w:history="1">
        <w:r w:rsidR="00444BDB" w:rsidRPr="00A17CF5">
          <w:rPr>
            <w:rStyle w:val="Hyperlink"/>
            <w:noProof/>
            <w:rtl/>
            <w:lang w:bidi="fa-IR"/>
          </w:rPr>
          <w:t>طرز ب</w:t>
        </w:r>
        <w:r w:rsidR="00444BDB" w:rsidRPr="00A17CF5">
          <w:rPr>
            <w:rStyle w:val="Hyperlink"/>
            <w:rFonts w:hint="cs"/>
            <w:noProof/>
            <w:rtl/>
            <w:lang w:bidi="fa-IR"/>
          </w:rPr>
          <w:t>ی</w:t>
        </w:r>
        <w:r w:rsidR="00444BDB" w:rsidRPr="00A17CF5">
          <w:rPr>
            <w:rStyle w:val="Hyperlink"/>
            <w:rFonts w:hint="eastAsia"/>
            <w:noProof/>
            <w:rtl/>
            <w:lang w:bidi="fa-IR"/>
          </w:rPr>
          <w:t>ان</w:t>
        </w:r>
        <w:r w:rsidR="00444BDB" w:rsidRPr="00A17CF5">
          <w:rPr>
            <w:rStyle w:val="Hyperlink"/>
            <w:noProof/>
            <w:rtl/>
            <w:lang w:bidi="fa-IR"/>
          </w:rPr>
          <w:t xml:space="preserve"> و ا</w:t>
        </w:r>
        <w:r w:rsidR="00444BDB" w:rsidRPr="00A17CF5">
          <w:rPr>
            <w:rStyle w:val="Hyperlink"/>
            <w:rFonts w:hint="cs"/>
            <w:noProof/>
            <w:rtl/>
            <w:lang w:bidi="fa-IR"/>
          </w:rPr>
          <w:t>ی</w:t>
        </w:r>
        <w:r w:rsidR="00444BDB" w:rsidRPr="00A17CF5">
          <w:rPr>
            <w:rStyle w:val="Hyperlink"/>
            <w:rFonts w:hint="eastAsia"/>
            <w:noProof/>
            <w:rtl/>
            <w:lang w:bidi="fa-IR"/>
          </w:rPr>
          <w:t>راد</w:t>
        </w:r>
        <w:r w:rsidR="00444BDB" w:rsidRPr="00A17CF5">
          <w:rPr>
            <w:rStyle w:val="Hyperlink"/>
            <w:noProof/>
            <w:rtl/>
            <w:lang w:bidi="fa-IR"/>
          </w:rPr>
          <w:t xml:space="preserve"> خطبه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2" w:history="1">
        <w:r w:rsidR="00444BDB" w:rsidRPr="00A17CF5">
          <w:rPr>
            <w:rStyle w:val="Hyperlink"/>
            <w:noProof/>
            <w:rtl/>
            <w:lang w:bidi="fa-IR"/>
          </w:rPr>
          <w:t>نوع</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خطبه‌ها</w:t>
        </w:r>
        <w:r w:rsidR="00444BDB" w:rsidRPr="00A17CF5">
          <w:rPr>
            <w:rStyle w:val="Hyperlink"/>
            <w:rFonts w:hint="cs"/>
            <w:noProof/>
            <w:rtl/>
            <w:lang w:bidi="fa-IR"/>
          </w:rPr>
          <w:t>ی</w:t>
        </w:r>
        <w:r w:rsidR="00444BDB" w:rsidRPr="00A17CF5">
          <w:rPr>
            <w:rStyle w:val="Hyperlink"/>
            <w:noProof/>
            <w:rtl/>
            <w:lang w:bidi="fa-IR"/>
          </w:rPr>
          <w:t xml:space="preserve"> آن حضرت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235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3" w:history="1">
        <w:r w:rsidR="00444BDB" w:rsidRPr="00A17CF5">
          <w:rPr>
            <w:rStyle w:val="Hyperlink"/>
            <w:noProof/>
            <w:rtl/>
            <w:lang w:bidi="fa-IR"/>
          </w:rPr>
          <w:t>تأث</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خطبات آن حضرت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244</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84" w:history="1">
        <w:r w:rsidR="00444BDB" w:rsidRPr="00A17CF5">
          <w:rPr>
            <w:rStyle w:val="Hyperlink"/>
            <w:noProof/>
            <w:rtl/>
            <w:lang w:bidi="fa-IR"/>
          </w:rPr>
          <w:t>عبادات نبو</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249</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85" w:history="1">
        <w:r w:rsidR="00444BDB" w:rsidRPr="00A17CF5">
          <w:rPr>
            <w:rStyle w:val="Hyperlink"/>
            <w:noProof/>
            <w:rtl/>
            <w:lang w:bidi="fa-IR"/>
          </w:rPr>
          <w:t>الگو</w:t>
        </w:r>
        <w:r w:rsidR="00444BDB" w:rsidRPr="00A17CF5">
          <w:rPr>
            <w:rStyle w:val="Hyperlink"/>
            <w:rFonts w:hint="cs"/>
            <w:noProof/>
            <w:rtl/>
            <w:lang w:bidi="fa-IR"/>
          </w:rPr>
          <w:t>ی</w:t>
        </w:r>
        <w:r w:rsidR="00444BDB" w:rsidRPr="00A17CF5">
          <w:rPr>
            <w:rStyle w:val="Hyperlink"/>
            <w:noProof/>
            <w:rtl/>
            <w:lang w:bidi="fa-IR"/>
          </w:rPr>
          <w:t xml:space="preserve"> بندگ</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251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6" w:history="1">
        <w:r w:rsidR="00444BDB" w:rsidRPr="00A17CF5">
          <w:rPr>
            <w:rStyle w:val="Hyperlink"/>
            <w:noProof/>
            <w:rtl/>
            <w:lang w:bidi="fa-IR"/>
          </w:rPr>
          <w:t>دعا و نماز</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251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7" w:history="1">
        <w:r w:rsidR="00444BDB" w:rsidRPr="00A17CF5">
          <w:rPr>
            <w:rStyle w:val="Hyperlink"/>
            <w:noProof/>
            <w:rtl/>
            <w:lang w:bidi="fa-IR"/>
          </w:rPr>
          <w:t>روزه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257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8" w:history="1">
        <w:r w:rsidR="00444BDB" w:rsidRPr="00A17CF5">
          <w:rPr>
            <w:rStyle w:val="Hyperlink"/>
            <w:noProof/>
            <w:rtl/>
            <w:lang w:bidi="fa-IR"/>
          </w:rPr>
          <w:t>زکات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258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89" w:history="1">
        <w:r w:rsidR="00444BDB" w:rsidRPr="00A17CF5">
          <w:rPr>
            <w:rStyle w:val="Hyperlink"/>
            <w:noProof/>
            <w:rtl/>
            <w:lang w:bidi="fa-IR"/>
          </w:rPr>
          <w:t>حج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Toc470210389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259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0" w:history="1">
        <w:r w:rsidR="00444BDB" w:rsidRPr="00A17CF5">
          <w:rPr>
            <w:rStyle w:val="Hyperlink"/>
            <w:noProof/>
            <w:rtl/>
            <w:lang w:bidi="fa-IR"/>
          </w:rPr>
          <w:t>انهماک و مشغول</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در ذکر اله</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260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1" w:history="1">
        <w:r w:rsidR="00444BDB" w:rsidRPr="00A17CF5">
          <w:rPr>
            <w:rStyle w:val="Hyperlink"/>
            <w:noProof/>
            <w:rtl/>
            <w:lang w:bidi="fa-IR"/>
          </w:rPr>
          <w:t>شوق و ذوق در نماز</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261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2" w:history="1">
        <w:r w:rsidR="00444BDB" w:rsidRPr="00A17CF5">
          <w:rPr>
            <w:rStyle w:val="Hyperlink"/>
            <w:noProof/>
            <w:rtl/>
            <w:lang w:bidi="fa-IR"/>
          </w:rPr>
          <w:t>پا</w:t>
        </w:r>
        <w:r w:rsidR="00444BDB" w:rsidRPr="00A17CF5">
          <w:rPr>
            <w:rStyle w:val="Hyperlink"/>
            <w:rFonts w:hint="cs"/>
            <w:noProof/>
            <w:rtl/>
            <w:lang w:bidi="fa-IR"/>
          </w:rPr>
          <w:t>ی</w:t>
        </w:r>
        <w:r w:rsidR="00444BDB" w:rsidRPr="00A17CF5">
          <w:rPr>
            <w:rStyle w:val="Hyperlink"/>
            <w:rFonts w:hint="eastAsia"/>
            <w:noProof/>
            <w:rtl/>
            <w:lang w:bidi="fa-IR"/>
          </w:rPr>
          <w:t>مرد</w:t>
        </w:r>
        <w:r w:rsidR="00444BDB" w:rsidRPr="00A17CF5">
          <w:rPr>
            <w:rStyle w:val="Hyperlink"/>
            <w:rFonts w:hint="cs"/>
            <w:noProof/>
            <w:rtl/>
            <w:lang w:bidi="fa-IR"/>
          </w:rPr>
          <w:t>ی</w:t>
        </w:r>
        <w:r w:rsidR="00444BDB" w:rsidRPr="00A17CF5">
          <w:rPr>
            <w:rStyle w:val="Hyperlink"/>
            <w:noProof/>
            <w:rtl/>
            <w:lang w:bidi="fa-IR"/>
          </w:rPr>
          <w:t xml:space="preserve"> و </w:t>
        </w:r>
        <w:r w:rsidR="00444BDB" w:rsidRPr="00A17CF5">
          <w:rPr>
            <w:rStyle w:val="Hyperlink"/>
            <w:rFonts w:hint="cs"/>
            <w:noProof/>
            <w:rtl/>
            <w:lang w:bidi="fa-IR"/>
          </w:rPr>
          <w:t>ی</w:t>
        </w:r>
        <w:r w:rsidR="00444BDB" w:rsidRPr="00A17CF5">
          <w:rPr>
            <w:rStyle w:val="Hyperlink"/>
            <w:rFonts w:hint="eastAsia"/>
            <w:noProof/>
            <w:rtl/>
            <w:lang w:bidi="fa-IR"/>
          </w:rPr>
          <w:t>اد</w:t>
        </w:r>
        <w:r w:rsidR="00444BDB" w:rsidRPr="00A17CF5">
          <w:rPr>
            <w:rStyle w:val="Hyperlink"/>
            <w:noProof/>
            <w:rtl/>
            <w:lang w:bidi="fa-IR"/>
          </w:rPr>
          <w:t xml:space="preserve"> اله</w:t>
        </w:r>
        <w:r w:rsidR="00444BDB" w:rsidRPr="00A17CF5">
          <w:rPr>
            <w:rStyle w:val="Hyperlink"/>
            <w:rFonts w:hint="cs"/>
            <w:noProof/>
            <w:rtl/>
            <w:lang w:bidi="fa-IR"/>
          </w:rPr>
          <w:t>ی</w:t>
        </w:r>
        <w:r w:rsidR="00444BDB" w:rsidRPr="00A17CF5">
          <w:rPr>
            <w:rStyle w:val="Hyperlink"/>
            <w:noProof/>
            <w:rtl/>
            <w:lang w:bidi="fa-IR"/>
          </w:rPr>
          <w:t xml:space="preserve"> در م</w:t>
        </w:r>
        <w:r w:rsidR="00444BDB" w:rsidRPr="00A17CF5">
          <w:rPr>
            <w:rStyle w:val="Hyperlink"/>
            <w:rFonts w:hint="cs"/>
            <w:noProof/>
            <w:rtl/>
            <w:lang w:bidi="fa-IR"/>
          </w:rPr>
          <w:t>ی</w:t>
        </w:r>
        <w:r w:rsidR="00444BDB" w:rsidRPr="00A17CF5">
          <w:rPr>
            <w:rStyle w:val="Hyperlink"/>
            <w:rFonts w:hint="eastAsia"/>
            <w:noProof/>
            <w:rtl/>
            <w:lang w:bidi="fa-IR"/>
          </w:rPr>
          <w:t>دان</w:t>
        </w:r>
        <w:r w:rsidR="00444BDB" w:rsidRPr="00A17CF5">
          <w:rPr>
            <w:rStyle w:val="Hyperlink"/>
            <w:noProof/>
            <w:rtl/>
            <w:lang w:bidi="fa-IR"/>
          </w:rPr>
          <w:t xml:space="preserve"> جنگ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263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3" w:history="1">
        <w:r w:rsidR="00444BDB" w:rsidRPr="00A17CF5">
          <w:rPr>
            <w:rStyle w:val="Hyperlink"/>
            <w:noProof/>
            <w:rtl/>
            <w:lang w:bidi="fa-IR"/>
          </w:rPr>
          <w:t>خوف و خش</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اله</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267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4" w:history="1">
        <w:r w:rsidR="00444BDB" w:rsidRPr="00A17CF5">
          <w:rPr>
            <w:rStyle w:val="Hyperlink"/>
            <w:noProof/>
            <w:rtl/>
            <w:lang w:bidi="fa-IR"/>
          </w:rPr>
          <w:t>محبت اله</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270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5" w:history="1">
        <w:r w:rsidR="00444BDB" w:rsidRPr="00A17CF5">
          <w:rPr>
            <w:rStyle w:val="Hyperlink"/>
            <w:noProof/>
            <w:rtl/>
            <w:lang w:bidi="fa-IR"/>
          </w:rPr>
          <w:t>توکل و اعتماد بر الله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273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6" w:history="1">
        <w:r w:rsidR="00444BDB" w:rsidRPr="00A17CF5">
          <w:rPr>
            <w:rStyle w:val="Hyperlink"/>
            <w:noProof/>
            <w:rtl/>
            <w:lang w:bidi="fa-IR"/>
          </w:rPr>
          <w:t>صبر و شکر</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278</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397" w:history="1">
        <w:r w:rsidR="00444BDB" w:rsidRPr="00A17CF5">
          <w:rPr>
            <w:rStyle w:val="Hyperlink"/>
            <w:noProof/>
            <w:rtl/>
            <w:lang w:bidi="fa-IR"/>
          </w:rPr>
          <w:t>اخلاق نبو</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285</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398" w:history="1">
        <w:r w:rsidR="00444BDB" w:rsidRPr="00A17CF5">
          <w:rPr>
            <w:rStyle w:val="Hyperlink"/>
            <w:noProof/>
            <w:rtl/>
            <w:lang w:bidi="fa-IR"/>
          </w:rPr>
          <w:t>اخلاق ز</w:t>
        </w:r>
        <w:r w:rsidR="00444BDB" w:rsidRPr="00A17CF5">
          <w:rPr>
            <w:rStyle w:val="Hyperlink"/>
            <w:rFonts w:hint="cs"/>
            <w:noProof/>
            <w:rtl/>
            <w:lang w:bidi="fa-IR"/>
          </w:rPr>
          <w:t>ی</w:t>
        </w:r>
        <w:r w:rsidR="00444BDB" w:rsidRPr="00A17CF5">
          <w:rPr>
            <w:rStyle w:val="Hyperlink"/>
            <w:rFonts w:hint="eastAsia"/>
            <w:noProof/>
            <w:rtl/>
            <w:lang w:bidi="fa-IR"/>
          </w:rPr>
          <w:t>با</w:t>
        </w:r>
        <w:r w:rsidR="00444BDB" w:rsidRPr="00A17CF5">
          <w:rPr>
            <w:rStyle w:val="Hyperlink"/>
            <w:rFonts w:hint="cs"/>
            <w:noProof/>
            <w:rtl/>
            <w:lang w:bidi="fa-IR"/>
          </w:rPr>
          <w:t>ی</w:t>
        </w:r>
        <w:r w:rsidR="00444BDB" w:rsidRPr="00A17CF5">
          <w:rPr>
            <w:rStyle w:val="Hyperlink"/>
            <w:noProof/>
            <w:rtl/>
            <w:lang w:bidi="fa-IR"/>
          </w:rPr>
          <w:t xml:space="preserve"> پ</w:t>
        </w:r>
        <w:r w:rsidR="00444BDB" w:rsidRPr="00A17CF5">
          <w:rPr>
            <w:rStyle w:val="Hyperlink"/>
            <w:rFonts w:hint="cs"/>
            <w:noProof/>
            <w:rtl/>
            <w:lang w:bidi="fa-IR"/>
          </w:rPr>
          <w:t>ی</w:t>
        </w:r>
        <w:r w:rsidR="00444BDB" w:rsidRPr="00A17CF5">
          <w:rPr>
            <w:rStyle w:val="Hyperlink"/>
            <w:rFonts w:hint="eastAsia"/>
            <w:noProof/>
            <w:rtl/>
            <w:lang w:bidi="fa-IR"/>
          </w:rPr>
          <w:t>امبر</w:t>
        </w:r>
        <w:r w:rsidR="00444BDB" w:rsidRPr="00A17CF5">
          <w:rPr>
            <w:rStyle w:val="Hyperlink"/>
            <w:noProof/>
            <w:rtl/>
            <w:lang w:bidi="fa-IR"/>
          </w:rPr>
          <w:t xml:space="preserve"> اکرم </w:t>
        </w:r>
        <w:r w:rsidR="00444BDB" w:rsidRPr="00444BDB">
          <w:rPr>
            <w:rStyle w:val="Hyperlink"/>
            <w:rFonts w:cs="CTraditional Arabic"/>
            <w:b w:val="0"/>
            <w:bCs w:val="0"/>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287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399" w:history="1">
        <w:r w:rsidR="00444BDB" w:rsidRPr="00A17CF5">
          <w:rPr>
            <w:rStyle w:val="Hyperlink"/>
            <w:noProof/>
            <w:rtl/>
            <w:lang w:bidi="fa-IR"/>
          </w:rPr>
          <w:t>گفتار</w:t>
        </w:r>
        <w:r w:rsidR="00444BDB" w:rsidRPr="00A17CF5">
          <w:rPr>
            <w:rStyle w:val="Hyperlink"/>
            <w:rFonts w:hint="cs"/>
            <w:noProof/>
            <w:rtl/>
            <w:lang w:bidi="fa-IR"/>
          </w:rPr>
          <w:t>ی</w:t>
        </w:r>
        <w:r w:rsidR="00444BDB" w:rsidRPr="00A17CF5">
          <w:rPr>
            <w:rStyle w:val="Hyperlink"/>
            <w:noProof/>
            <w:rtl/>
            <w:lang w:bidi="fa-IR"/>
          </w:rPr>
          <w:t xml:space="preserve"> جامع دربار</w:t>
        </w:r>
        <w:r w:rsidR="00444BDB" w:rsidRPr="00A17CF5">
          <w:rPr>
            <w:rStyle w:val="Hyperlink"/>
            <w:rFonts w:hint="cs"/>
            <w:noProof/>
            <w:rtl/>
            <w:lang w:bidi="fa-IR"/>
          </w:rPr>
          <w:t>ۀ</w:t>
        </w:r>
        <w:r w:rsidR="00444BDB" w:rsidRPr="00A17CF5">
          <w:rPr>
            <w:rStyle w:val="Hyperlink"/>
            <w:noProof/>
            <w:rtl/>
            <w:lang w:bidi="fa-IR"/>
          </w:rPr>
          <w:t xml:space="preserve"> اخلاق نبو</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Toc470210399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288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0" w:history="1">
        <w:r w:rsidR="00444BDB" w:rsidRPr="00A17CF5">
          <w:rPr>
            <w:rStyle w:val="Hyperlink"/>
            <w:noProof/>
            <w:rtl/>
            <w:lang w:bidi="fa-IR"/>
          </w:rPr>
          <w:t>مداومت بر عمل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291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1" w:history="1">
        <w:r w:rsidR="00444BDB" w:rsidRPr="00A17CF5">
          <w:rPr>
            <w:rStyle w:val="Hyperlink"/>
            <w:noProof/>
            <w:rtl/>
            <w:lang w:bidi="fa-IR"/>
          </w:rPr>
          <w:t>حسن خلق</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293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2" w:history="1">
        <w:r w:rsidR="00444BDB" w:rsidRPr="00A17CF5">
          <w:rPr>
            <w:rStyle w:val="Hyperlink"/>
            <w:noProof/>
            <w:rtl/>
            <w:lang w:bidi="fa-IR"/>
          </w:rPr>
          <w:t>درستکار</w:t>
        </w:r>
        <w:r w:rsidR="00444BDB" w:rsidRPr="00A17CF5">
          <w:rPr>
            <w:rStyle w:val="Hyperlink"/>
            <w:rFonts w:hint="cs"/>
            <w:noProof/>
            <w:rtl/>
            <w:lang w:bidi="fa-IR"/>
          </w:rPr>
          <w:t>ی</w:t>
        </w:r>
        <w:r w:rsidR="00444BDB" w:rsidRPr="00A17CF5">
          <w:rPr>
            <w:rStyle w:val="Hyperlink"/>
            <w:noProof/>
            <w:rtl/>
            <w:lang w:bidi="fa-IR"/>
          </w:rPr>
          <w:t xml:space="preserve"> در معاملات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299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3" w:history="1">
        <w:r w:rsidR="00444BDB" w:rsidRPr="00A17CF5">
          <w:rPr>
            <w:rStyle w:val="Hyperlink"/>
            <w:noProof/>
            <w:rtl/>
            <w:lang w:bidi="fa-IR"/>
          </w:rPr>
          <w:t>عدل و انصاف</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302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4" w:history="1">
        <w:r w:rsidR="00444BDB" w:rsidRPr="00A17CF5">
          <w:rPr>
            <w:rStyle w:val="Hyperlink"/>
            <w:noProof/>
            <w:rtl/>
            <w:lang w:bidi="fa-IR"/>
          </w:rPr>
          <w:t>جود و سخاوت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306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5" w:history="1">
        <w:r w:rsidR="00444BDB" w:rsidRPr="00A17CF5">
          <w:rPr>
            <w:rStyle w:val="Hyperlink"/>
            <w:noProof/>
            <w:rtl/>
            <w:lang w:bidi="fa-IR"/>
          </w:rPr>
          <w:t>ا</w:t>
        </w:r>
        <w:r w:rsidR="00444BDB" w:rsidRPr="00A17CF5">
          <w:rPr>
            <w:rStyle w:val="Hyperlink"/>
            <w:rFonts w:hint="cs"/>
            <w:noProof/>
            <w:rtl/>
            <w:lang w:bidi="fa-IR"/>
          </w:rPr>
          <w:t>ی</w:t>
        </w:r>
        <w:r w:rsidR="00444BDB" w:rsidRPr="00A17CF5">
          <w:rPr>
            <w:rStyle w:val="Hyperlink"/>
            <w:rFonts w:hint="eastAsia"/>
            <w:noProof/>
            <w:rtl/>
            <w:lang w:bidi="fa-IR"/>
          </w:rPr>
          <w:t>ثار</w:t>
        </w:r>
        <w:r w:rsidR="00444BDB" w:rsidRPr="00A17CF5">
          <w:rPr>
            <w:rStyle w:val="Hyperlink"/>
            <w:noProof/>
            <w:rtl/>
            <w:lang w:bidi="fa-IR"/>
          </w:rPr>
          <w:t xml:space="preserve"> و از خودگذشتگ</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6" w:history="1">
        <w:r w:rsidR="00444BDB" w:rsidRPr="00A17CF5">
          <w:rPr>
            <w:rStyle w:val="Hyperlink"/>
            <w:noProof/>
            <w:rtl/>
            <w:lang w:bidi="fa-IR"/>
          </w:rPr>
          <w:t>م</w:t>
        </w:r>
        <w:r w:rsidR="00444BDB" w:rsidRPr="00A17CF5">
          <w:rPr>
            <w:rStyle w:val="Hyperlink"/>
            <w:rFonts w:hint="cs"/>
            <w:noProof/>
            <w:rtl/>
            <w:lang w:bidi="fa-IR"/>
          </w:rPr>
          <w:t>ی</w:t>
        </w:r>
        <w:r w:rsidR="00444BDB" w:rsidRPr="00A17CF5">
          <w:rPr>
            <w:rStyle w:val="Hyperlink"/>
            <w:rFonts w:hint="eastAsia"/>
            <w:noProof/>
            <w:rtl/>
            <w:lang w:bidi="fa-IR"/>
          </w:rPr>
          <w:t>همان‌نواز</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7" w:history="1">
        <w:r w:rsidR="00444BDB" w:rsidRPr="00A17CF5">
          <w:rPr>
            <w:rStyle w:val="Hyperlink"/>
            <w:noProof/>
            <w:rtl/>
            <w:lang w:bidi="fa-IR"/>
          </w:rPr>
          <w:t>تنفّر از تکدّ</w:t>
        </w:r>
        <w:r w:rsidR="00444BDB" w:rsidRPr="00A17CF5">
          <w:rPr>
            <w:rStyle w:val="Hyperlink"/>
            <w:rFonts w:hint="cs"/>
            <w:noProof/>
            <w:rtl/>
            <w:lang w:bidi="fa-IR"/>
          </w:rPr>
          <w:t>ی‌</w:t>
        </w:r>
        <w:r w:rsidR="00444BDB" w:rsidRPr="00A17CF5">
          <w:rPr>
            <w:rStyle w:val="Hyperlink"/>
            <w:rFonts w:hint="eastAsia"/>
            <w:noProof/>
            <w:rtl/>
            <w:lang w:bidi="fa-IR"/>
          </w:rPr>
          <w:t>گر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8" w:history="1">
        <w:r w:rsidR="00444BDB" w:rsidRPr="00A17CF5">
          <w:rPr>
            <w:rStyle w:val="Hyperlink"/>
            <w:noProof/>
            <w:rtl/>
            <w:lang w:bidi="fa-IR"/>
          </w:rPr>
          <w:t>دور</w:t>
        </w:r>
        <w:r w:rsidR="00444BDB" w:rsidRPr="00A17CF5">
          <w:rPr>
            <w:rStyle w:val="Hyperlink"/>
            <w:rFonts w:hint="cs"/>
            <w:noProof/>
            <w:rtl/>
            <w:lang w:bidi="fa-IR"/>
          </w:rPr>
          <w:t>ی</w:t>
        </w:r>
        <w:r w:rsidR="00444BDB" w:rsidRPr="00A17CF5">
          <w:rPr>
            <w:rStyle w:val="Hyperlink"/>
            <w:noProof/>
            <w:rtl/>
            <w:lang w:bidi="fa-IR"/>
          </w:rPr>
          <w:t xml:space="preserve"> از خوردن صدقه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09" w:history="1">
        <w:r w:rsidR="00444BDB" w:rsidRPr="00A17CF5">
          <w:rPr>
            <w:rStyle w:val="Hyperlink"/>
            <w:noProof/>
            <w:rtl/>
            <w:lang w:bidi="fa-IR"/>
          </w:rPr>
          <w:t>قبول هدا</w:t>
        </w:r>
        <w:r w:rsidR="00444BDB" w:rsidRPr="00A17CF5">
          <w:rPr>
            <w:rStyle w:val="Hyperlink"/>
            <w:rFonts w:hint="cs"/>
            <w:noProof/>
            <w:rtl/>
            <w:lang w:bidi="fa-IR"/>
          </w:rPr>
          <w:t>ی</w:t>
        </w:r>
        <w:r w:rsidR="00444BDB" w:rsidRPr="00A17CF5">
          <w:rPr>
            <w:rStyle w:val="Hyperlink"/>
            <w:rFonts w:hint="eastAsia"/>
            <w:noProof/>
            <w:rtl/>
            <w:lang w:bidi="fa-IR"/>
          </w:rPr>
          <w:t>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Toc470210409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0" w:history="1">
        <w:r w:rsidR="00444BDB" w:rsidRPr="00A17CF5">
          <w:rPr>
            <w:rStyle w:val="Hyperlink"/>
            <w:noProof/>
            <w:rtl/>
            <w:lang w:bidi="fa-IR"/>
          </w:rPr>
          <w:t>هد</w:t>
        </w:r>
        <w:r w:rsidR="00444BDB" w:rsidRPr="00A17CF5">
          <w:rPr>
            <w:rStyle w:val="Hyperlink"/>
            <w:rFonts w:hint="cs"/>
            <w:noProof/>
            <w:rtl/>
            <w:lang w:bidi="fa-IR"/>
          </w:rPr>
          <w:t>ی</w:t>
        </w:r>
        <w:r w:rsidR="00444BDB" w:rsidRPr="00A17CF5">
          <w:rPr>
            <w:rStyle w:val="Hyperlink"/>
            <w:rFonts w:hint="eastAsia"/>
            <w:noProof/>
            <w:rtl/>
            <w:lang w:bidi="fa-IR"/>
          </w:rPr>
          <w:t>ه‌دادن</w:t>
        </w:r>
        <w:r w:rsidR="00444BDB" w:rsidRPr="00A17CF5">
          <w:rPr>
            <w:rStyle w:val="Hyperlink"/>
            <w:noProof/>
            <w:rtl/>
            <w:lang w:bidi="fa-IR"/>
          </w:rPr>
          <w:t xml:space="preserve"> آن‌حضرت </w:t>
        </w:r>
        <w:r w:rsidR="00444BDB" w:rsidRPr="00A17CF5">
          <w:rPr>
            <w:rStyle w:val="Hyperlink"/>
            <w:rFonts w:cs="CTraditional Arabic"/>
            <w:noProof/>
            <w:rtl/>
            <w:lang w:bidi="fa-IR"/>
          </w:rPr>
          <w:t>ج</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1" w:history="1">
        <w:r w:rsidR="00444BDB" w:rsidRPr="00A17CF5">
          <w:rPr>
            <w:rStyle w:val="Hyperlink"/>
            <w:noProof/>
            <w:rtl/>
            <w:lang w:bidi="fa-IR"/>
          </w:rPr>
          <w:t>عدم قبول احسان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2" w:history="1">
        <w:r w:rsidR="00444BDB" w:rsidRPr="00A17CF5">
          <w:rPr>
            <w:rStyle w:val="Hyperlink"/>
            <w:noProof/>
            <w:rtl/>
            <w:lang w:bidi="fa-IR"/>
          </w:rPr>
          <w:t>تساهل و عدم تشدّد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318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3" w:history="1">
        <w:r w:rsidR="00444BDB" w:rsidRPr="00A17CF5">
          <w:rPr>
            <w:rStyle w:val="Hyperlink"/>
            <w:noProof/>
            <w:rtl/>
            <w:lang w:bidi="fa-IR"/>
          </w:rPr>
          <w:t>دور</w:t>
        </w:r>
        <w:r w:rsidR="00444BDB" w:rsidRPr="00A17CF5">
          <w:rPr>
            <w:rStyle w:val="Hyperlink"/>
            <w:rFonts w:hint="cs"/>
            <w:noProof/>
            <w:rtl/>
            <w:lang w:bidi="fa-IR"/>
          </w:rPr>
          <w:t>ی</w:t>
        </w:r>
        <w:r w:rsidR="00444BDB" w:rsidRPr="00A17CF5">
          <w:rPr>
            <w:rStyle w:val="Hyperlink"/>
            <w:noProof/>
            <w:rtl/>
            <w:lang w:bidi="fa-IR"/>
          </w:rPr>
          <w:t xml:space="preserve"> از تقشّف و رهبان</w:t>
        </w:r>
        <w:r w:rsidR="00444BDB" w:rsidRPr="00A17CF5">
          <w:rPr>
            <w:rStyle w:val="Hyperlink"/>
            <w:rFonts w:hint="cs"/>
            <w:noProof/>
            <w:rtl/>
            <w:lang w:bidi="fa-IR"/>
          </w:rPr>
          <w:t>ی</w:t>
        </w:r>
        <w:r w:rsidR="00444BDB" w:rsidRPr="00A17CF5">
          <w:rPr>
            <w:rStyle w:val="Hyperlink"/>
            <w:rFonts w:hint="eastAsia"/>
            <w:noProof/>
            <w:rtl/>
            <w:lang w:bidi="fa-IR"/>
          </w:rPr>
          <w:t>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321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4" w:history="1">
        <w:r w:rsidR="00444BDB" w:rsidRPr="00A17CF5">
          <w:rPr>
            <w:rStyle w:val="Hyperlink"/>
            <w:noProof/>
            <w:rtl/>
            <w:lang w:bidi="fa-IR"/>
          </w:rPr>
          <w:t>تنفر از مداح</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323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5" w:history="1">
        <w:r w:rsidR="00444BDB" w:rsidRPr="00A17CF5">
          <w:rPr>
            <w:rStyle w:val="Hyperlink"/>
            <w:noProof/>
            <w:rtl/>
            <w:lang w:bidi="fa-IR"/>
          </w:rPr>
          <w:t>سادگ</w:t>
        </w:r>
        <w:r w:rsidR="00444BDB" w:rsidRPr="00A17CF5">
          <w:rPr>
            <w:rStyle w:val="Hyperlink"/>
            <w:rFonts w:hint="cs"/>
            <w:noProof/>
            <w:rtl/>
            <w:lang w:bidi="fa-IR"/>
          </w:rPr>
          <w:t>ی</w:t>
        </w:r>
        <w:r w:rsidR="00444BDB" w:rsidRPr="00A17CF5">
          <w:rPr>
            <w:rStyle w:val="Hyperlink"/>
            <w:noProof/>
            <w:rtl/>
            <w:lang w:bidi="fa-IR"/>
          </w:rPr>
          <w:t xml:space="preserve"> و ب</w:t>
        </w:r>
        <w:r w:rsidR="00444BDB" w:rsidRPr="00A17CF5">
          <w:rPr>
            <w:rStyle w:val="Hyperlink"/>
            <w:rFonts w:hint="cs"/>
            <w:noProof/>
            <w:rtl/>
            <w:lang w:bidi="fa-IR"/>
          </w:rPr>
          <w:t>ی‌</w:t>
        </w:r>
        <w:r w:rsidR="00444BDB" w:rsidRPr="00A17CF5">
          <w:rPr>
            <w:rStyle w:val="Hyperlink"/>
            <w:rFonts w:hint="eastAsia"/>
            <w:noProof/>
            <w:rtl/>
            <w:lang w:bidi="fa-IR"/>
          </w:rPr>
          <w:t>تکلّف</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324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6" w:history="1">
        <w:r w:rsidR="00444BDB" w:rsidRPr="00A17CF5">
          <w:rPr>
            <w:rStyle w:val="Hyperlink"/>
            <w:noProof/>
            <w:rtl/>
            <w:lang w:bidi="fa-IR"/>
          </w:rPr>
          <w:t>دور</w:t>
        </w:r>
        <w:r w:rsidR="00444BDB" w:rsidRPr="00A17CF5">
          <w:rPr>
            <w:rStyle w:val="Hyperlink"/>
            <w:rFonts w:hint="cs"/>
            <w:noProof/>
            <w:rtl/>
            <w:lang w:bidi="fa-IR"/>
          </w:rPr>
          <w:t>ی</w:t>
        </w:r>
        <w:r w:rsidR="00444BDB" w:rsidRPr="00A17CF5">
          <w:rPr>
            <w:rStyle w:val="Hyperlink"/>
            <w:noProof/>
            <w:rtl/>
            <w:lang w:bidi="fa-IR"/>
          </w:rPr>
          <w:t xml:space="preserve"> از خوشگذران</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325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7" w:history="1">
        <w:r w:rsidR="00444BDB" w:rsidRPr="00A17CF5">
          <w:rPr>
            <w:rStyle w:val="Hyperlink"/>
            <w:noProof/>
            <w:rtl/>
            <w:lang w:bidi="fa-IR"/>
          </w:rPr>
          <w:t>مساوات و برابر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329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8" w:history="1">
        <w:r w:rsidR="00444BDB" w:rsidRPr="00A17CF5">
          <w:rPr>
            <w:rStyle w:val="Hyperlink"/>
            <w:noProof/>
            <w:rtl/>
            <w:lang w:bidi="fa-IR"/>
          </w:rPr>
          <w:t>تواضع و فروتن</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19" w:history="1">
        <w:r w:rsidR="00444BDB" w:rsidRPr="00A17CF5">
          <w:rPr>
            <w:rStyle w:val="Hyperlink"/>
            <w:noProof/>
            <w:rtl/>
            <w:lang w:bidi="fa-IR"/>
          </w:rPr>
          <w:t>منع از تعظ</w:t>
        </w:r>
        <w:r w:rsidR="00444BDB" w:rsidRPr="00A17CF5">
          <w:rPr>
            <w:rStyle w:val="Hyperlink"/>
            <w:rFonts w:hint="cs"/>
            <w:noProof/>
            <w:rtl/>
            <w:lang w:bidi="fa-IR"/>
          </w:rPr>
          <w:t>ی</w:t>
        </w:r>
        <w:r w:rsidR="00444BDB" w:rsidRPr="00A17CF5">
          <w:rPr>
            <w:rStyle w:val="Hyperlink"/>
            <w:rFonts w:hint="eastAsia"/>
            <w:noProof/>
            <w:rtl/>
            <w:lang w:bidi="fa-IR"/>
          </w:rPr>
          <w:t>م</w:t>
        </w:r>
        <w:r w:rsidR="00444BDB" w:rsidRPr="00A17CF5">
          <w:rPr>
            <w:rStyle w:val="Hyperlink"/>
            <w:noProof/>
            <w:rtl/>
            <w:lang w:bidi="fa-IR"/>
          </w:rPr>
          <w:t xml:space="preserve"> و ستا</w:t>
        </w:r>
        <w:r w:rsidR="00444BDB" w:rsidRPr="00A17CF5">
          <w:rPr>
            <w:rStyle w:val="Hyperlink"/>
            <w:rFonts w:hint="cs"/>
            <w:noProof/>
            <w:rtl/>
            <w:lang w:bidi="fa-IR"/>
          </w:rPr>
          <w:t>ی</w:t>
        </w:r>
        <w:r w:rsidR="00444BDB" w:rsidRPr="00A17CF5">
          <w:rPr>
            <w:rStyle w:val="Hyperlink"/>
            <w:rFonts w:hint="eastAsia"/>
            <w:noProof/>
            <w:rtl/>
            <w:lang w:bidi="fa-IR"/>
          </w:rPr>
          <w:t>ش</w:t>
        </w:r>
        <w:r w:rsidR="00444BDB" w:rsidRPr="00A17CF5">
          <w:rPr>
            <w:rStyle w:val="Hyperlink"/>
            <w:noProof/>
            <w:rtl/>
            <w:lang w:bidi="fa-IR"/>
          </w:rPr>
          <w:t xml:space="preserve"> ب</w:t>
        </w:r>
        <w:r w:rsidR="00444BDB" w:rsidRPr="00A17CF5">
          <w:rPr>
            <w:rStyle w:val="Hyperlink"/>
            <w:rFonts w:hint="cs"/>
            <w:noProof/>
            <w:rtl/>
            <w:lang w:bidi="fa-IR"/>
          </w:rPr>
          <w:t>ی</w:t>
        </w:r>
        <w:r w:rsidR="00444BDB" w:rsidRPr="00A17CF5">
          <w:rPr>
            <w:rStyle w:val="Hyperlink"/>
            <w:rFonts w:hint="eastAsia"/>
            <w:noProof/>
            <w:rtl/>
            <w:lang w:bidi="fa-IR"/>
          </w:rPr>
          <w:t>جا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Toc470210419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0" w:history="1">
        <w:r w:rsidR="00444BDB" w:rsidRPr="00A17CF5">
          <w:rPr>
            <w:rStyle w:val="Hyperlink"/>
            <w:noProof/>
            <w:rtl/>
            <w:lang w:bidi="fa-IR"/>
          </w:rPr>
          <w:t>شرم و ح</w:t>
        </w:r>
        <w:r w:rsidR="00444BDB" w:rsidRPr="00A17CF5">
          <w:rPr>
            <w:rStyle w:val="Hyperlink"/>
            <w:rFonts w:hint="cs"/>
            <w:noProof/>
            <w:rtl/>
            <w:lang w:bidi="fa-IR"/>
          </w:rPr>
          <w:t>ی</w:t>
        </w:r>
        <w:r w:rsidR="00444BDB" w:rsidRPr="00A17CF5">
          <w:rPr>
            <w:rStyle w:val="Hyperlink"/>
            <w:rFonts w:hint="eastAsia"/>
            <w:noProof/>
            <w:rtl/>
            <w:lang w:bidi="fa-IR"/>
          </w:rPr>
          <w:t>اء</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1" w:history="1">
        <w:r w:rsidR="00444BDB" w:rsidRPr="00A17CF5">
          <w:rPr>
            <w:rStyle w:val="Hyperlink"/>
            <w:noProof/>
            <w:rtl/>
            <w:lang w:bidi="fa-IR"/>
          </w:rPr>
          <w:t>انجام امور شخص</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2" w:history="1">
        <w:r w:rsidR="00444BDB" w:rsidRPr="00A17CF5">
          <w:rPr>
            <w:rStyle w:val="Hyperlink"/>
            <w:noProof/>
            <w:rtl/>
            <w:lang w:bidi="fa-IR"/>
          </w:rPr>
          <w:t>انجام کارها</w:t>
        </w:r>
        <w:r w:rsidR="00444BDB" w:rsidRPr="00A17CF5">
          <w:rPr>
            <w:rStyle w:val="Hyperlink"/>
            <w:rFonts w:hint="cs"/>
            <w:noProof/>
            <w:rtl/>
            <w:lang w:bidi="fa-IR"/>
          </w:rPr>
          <w:t>ی</w:t>
        </w:r>
        <w:r w:rsidR="00444BDB" w:rsidRPr="00A17CF5">
          <w:rPr>
            <w:rStyle w:val="Hyperlink"/>
            <w:noProof/>
            <w:rtl/>
            <w:lang w:bidi="fa-IR"/>
          </w:rPr>
          <w:t xml:space="preserve"> د</w:t>
        </w:r>
        <w:r w:rsidR="00444BDB" w:rsidRPr="00A17CF5">
          <w:rPr>
            <w:rStyle w:val="Hyperlink"/>
            <w:rFonts w:hint="cs"/>
            <w:noProof/>
            <w:rtl/>
            <w:lang w:bidi="fa-IR"/>
          </w:rPr>
          <w:t>ی</w:t>
        </w:r>
        <w:r w:rsidR="00444BDB" w:rsidRPr="00A17CF5">
          <w:rPr>
            <w:rStyle w:val="Hyperlink"/>
            <w:rFonts w:hint="eastAsia"/>
            <w:noProof/>
            <w:rtl/>
            <w:lang w:bidi="fa-IR"/>
          </w:rPr>
          <w:t>گ</w:t>
        </w:r>
        <w:r w:rsidR="00444BDB" w:rsidRPr="00A17CF5">
          <w:rPr>
            <w:rStyle w:val="Hyperlink"/>
            <w:noProof/>
            <w:rtl/>
            <w:lang w:bidi="fa-IR"/>
          </w:rPr>
          <w:t>ران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3" w:history="1">
        <w:r w:rsidR="00444BDB" w:rsidRPr="00A17CF5">
          <w:rPr>
            <w:rStyle w:val="Hyperlink"/>
            <w:noProof/>
            <w:rtl/>
            <w:lang w:bidi="fa-IR"/>
          </w:rPr>
          <w:t>عزم و استقلال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338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4" w:history="1">
        <w:r w:rsidR="00444BDB" w:rsidRPr="00A17CF5">
          <w:rPr>
            <w:rStyle w:val="Hyperlink"/>
            <w:noProof/>
            <w:rtl/>
            <w:lang w:bidi="fa-IR"/>
          </w:rPr>
          <w:t>شجاعت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341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5" w:history="1">
        <w:r w:rsidR="00444BDB" w:rsidRPr="00A17CF5">
          <w:rPr>
            <w:rStyle w:val="Hyperlink"/>
            <w:noProof/>
            <w:rtl/>
            <w:lang w:bidi="fa-IR"/>
          </w:rPr>
          <w:t>صداقت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342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6" w:history="1">
        <w:r w:rsidR="00444BDB" w:rsidRPr="00A17CF5">
          <w:rPr>
            <w:rStyle w:val="Hyperlink"/>
            <w:noProof/>
            <w:rtl/>
            <w:lang w:bidi="fa-IR"/>
          </w:rPr>
          <w:t>وفا</w:t>
        </w:r>
        <w:r w:rsidR="00444BDB" w:rsidRPr="00A17CF5">
          <w:rPr>
            <w:rStyle w:val="Hyperlink"/>
            <w:rFonts w:hint="cs"/>
            <w:noProof/>
            <w:rtl/>
            <w:lang w:bidi="fa-IR"/>
          </w:rPr>
          <w:t>ی</w:t>
        </w:r>
        <w:r w:rsidR="00444BDB" w:rsidRPr="00A17CF5">
          <w:rPr>
            <w:rStyle w:val="Hyperlink"/>
            <w:noProof/>
            <w:rtl/>
            <w:lang w:bidi="fa-IR"/>
          </w:rPr>
          <w:t xml:space="preserve"> به عهد</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344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7" w:history="1">
        <w:r w:rsidR="00444BDB" w:rsidRPr="00A17CF5">
          <w:rPr>
            <w:rStyle w:val="Hyperlink"/>
            <w:noProof/>
            <w:rtl/>
            <w:lang w:bidi="fa-IR"/>
          </w:rPr>
          <w:t>زهد و قناعت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345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8" w:history="1">
        <w:r w:rsidR="00444BDB" w:rsidRPr="00A17CF5">
          <w:rPr>
            <w:rStyle w:val="Hyperlink"/>
            <w:noProof/>
            <w:rtl/>
            <w:lang w:bidi="fa-IR"/>
          </w:rPr>
          <w:t>عفو و حلم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349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29" w:history="1">
        <w:r w:rsidR="00444BDB" w:rsidRPr="00A17CF5">
          <w:rPr>
            <w:rStyle w:val="Hyperlink"/>
            <w:noProof/>
            <w:rtl/>
            <w:lang w:bidi="fa-IR"/>
          </w:rPr>
          <w:t>رفتار ن</w:t>
        </w:r>
        <w:r w:rsidR="00444BDB" w:rsidRPr="00A17CF5">
          <w:rPr>
            <w:rStyle w:val="Hyperlink"/>
            <w:rFonts w:hint="cs"/>
            <w:noProof/>
            <w:rtl/>
            <w:lang w:bidi="fa-IR"/>
          </w:rPr>
          <w:t>ی</w:t>
        </w:r>
        <w:r w:rsidR="00444BDB" w:rsidRPr="00A17CF5">
          <w:rPr>
            <w:rStyle w:val="Hyperlink"/>
            <w:rFonts w:hint="eastAsia"/>
            <w:noProof/>
            <w:rtl/>
            <w:lang w:bidi="fa-IR"/>
          </w:rPr>
          <w:t>کو</w:t>
        </w:r>
        <w:r w:rsidR="00444BDB" w:rsidRPr="00A17CF5">
          <w:rPr>
            <w:rStyle w:val="Hyperlink"/>
            <w:noProof/>
            <w:rtl/>
            <w:lang w:bidi="fa-IR"/>
          </w:rPr>
          <w:t xml:space="preserve"> با دشمنان و عفو آن‌ها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Toc470210429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355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0" w:history="1">
        <w:r w:rsidR="00444BDB" w:rsidRPr="00A17CF5">
          <w:rPr>
            <w:rStyle w:val="Hyperlink"/>
            <w:noProof/>
            <w:rtl/>
            <w:lang w:bidi="fa-IR"/>
          </w:rPr>
          <w:t>برخورد با کفار و مشرکان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359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1" w:history="1">
        <w:r w:rsidR="00444BDB" w:rsidRPr="00A17CF5">
          <w:rPr>
            <w:rStyle w:val="Hyperlink"/>
            <w:noProof/>
            <w:rtl/>
            <w:lang w:bidi="fa-IR"/>
          </w:rPr>
          <w:t xml:space="preserve">برخورد و رفتار با </w:t>
        </w:r>
        <w:r w:rsidR="00444BDB" w:rsidRPr="00A17CF5">
          <w:rPr>
            <w:rStyle w:val="Hyperlink"/>
            <w:rFonts w:hint="cs"/>
            <w:noProof/>
            <w:rtl/>
            <w:lang w:bidi="fa-IR"/>
          </w:rPr>
          <w:t>ی</w:t>
        </w:r>
        <w:r w:rsidR="00444BDB" w:rsidRPr="00A17CF5">
          <w:rPr>
            <w:rStyle w:val="Hyperlink"/>
            <w:rFonts w:hint="eastAsia"/>
            <w:noProof/>
            <w:rtl/>
            <w:lang w:bidi="fa-IR"/>
          </w:rPr>
          <w:t>هود</w:t>
        </w:r>
        <w:r w:rsidR="00444BDB" w:rsidRPr="00A17CF5">
          <w:rPr>
            <w:rStyle w:val="Hyperlink"/>
            <w:noProof/>
            <w:rtl/>
            <w:lang w:bidi="fa-IR"/>
          </w:rPr>
          <w:t xml:space="preserve"> و نصارا</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362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2" w:history="1">
        <w:r w:rsidR="00444BDB" w:rsidRPr="00A17CF5">
          <w:rPr>
            <w:rStyle w:val="Hyperlink"/>
            <w:noProof/>
            <w:rtl/>
            <w:lang w:bidi="fa-IR"/>
          </w:rPr>
          <w:t>محبت و شفقت با غرباء</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364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3" w:history="1">
        <w:r w:rsidR="00444BDB" w:rsidRPr="00A17CF5">
          <w:rPr>
            <w:rStyle w:val="Hyperlink"/>
            <w:noProof/>
            <w:rtl/>
            <w:lang w:bidi="fa-IR"/>
          </w:rPr>
          <w:t>عفو و گذشت از دشمنان شخص</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367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4" w:history="1">
        <w:r w:rsidR="00444BDB" w:rsidRPr="00A17CF5">
          <w:rPr>
            <w:rStyle w:val="Hyperlink"/>
            <w:noProof/>
            <w:rtl/>
            <w:lang w:bidi="fa-IR"/>
          </w:rPr>
          <w:t>دعا</w:t>
        </w:r>
        <w:r w:rsidR="00444BDB" w:rsidRPr="00A17CF5">
          <w:rPr>
            <w:rStyle w:val="Hyperlink"/>
            <w:rFonts w:hint="cs"/>
            <w:noProof/>
            <w:rtl/>
            <w:lang w:bidi="fa-IR"/>
          </w:rPr>
          <w:t>ی</w:t>
        </w:r>
        <w:r w:rsidR="00444BDB" w:rsidRPr="00A17CF5">
          <w:rPr>
            <w:rStyle w:val="Hyperlink"/>
            <w:noProof/>
            <w:rtl/>
            <w:lang w:bidi="fa-IR"/>
          </w:rPr>
          <w:t xml:space="preserve"> خ</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noProof/>
            <w:rtl/>
            <w:lang w:bidi="fa-IR"/>
          </w:rPr>
          <w:t xml:space="preserve"> در حق دشمنان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370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5" w:history="1">
        <w:r w:rsidR="00444BDB" w:rsidRPr="00A17CF5">
          <w:rPr>
            <w:rStyle w:val="Hyperlink"/>
            <w:noProof/>
            <w:rtl/>
            <w:lang w:bidi="fa-IR"/>
          </w:rPr>
          <w:t>شفقت و عطوفت بر کودکان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372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6" w:history="1">
        <w:r w:rsidR="00444BDB" w:rsidRPr="00A17CF5">
          <w:rPr>
            <w:rStyle w:val="Hyperlink"/>
            <w:noProof/>
            <w:rtl/>
            <w:lang w:bidi="fa-IR"/>
          </w:rPr>
          <w:t>شفقت و کرم بر غلامان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375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7" w:history="1">
        <w:r w:rsidR="00444BDB" w:rsidRPr="00A17CF5">
          <w:rPr>
            <w:rStyle w:val="Hyperlink"/>
            <w:noProof/>
            <w:rtl/>
            <w:lang w:bidi="fa-IR"/>
          </w:rPr>
          <w:t>برخورد با زنان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377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8" w:history="1">
        <w:r w:rsidR="00444BDB" w:rsidRPr="00A17CF5">
          <w:rPr>
            <w:rStyle w:val="Hyperlink"/>
            <w:noProof/>
            <w:rtl/>
            <w:lang w:bidi="fa-IR"/>
          </w:rPr>
          <w:t>رحم بر ح</w:t>
        </w:r>
        <w:r w:rsidR="00444BDB" w:rsidRPr="00A17CF5">
          <w:rPr>
            <w:rStyle w:val="Hyperlink"/>
            <w:rFonts w:hint="cs"/>
            <w:noProof/>
            <w:rtl/>
            <w:lang w:bidi="fa-IR"/>
          </w:rPr>
          <w:t>ی</w:t>
        </w:r>
        <w:r w:rsidR="00444BDB" w:rsidRPr="00A17CF5">
          <w:rPr>
            <w:rStyle w:val="Hyperlink"/>
            <w:rFonts w:hint="eastAsia"/>
            <w:noProof/>
            <w:rtl/>
            <w:lang w:bidi="fa-IR"/>
          </w:rPr>
          <w:t>وانات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39" w:history="1">
        <w:r w:rsidR="00444BDB" w:rsidRPr="00A17CF5">
          <w:rPr>
            <w:rStyle w:val="Hyperlink"/>
            <w:noProof/>
            <w:rtl/>
            <w:lang w:bidi="fa-IR"/>
          </w:rPr>
          <w:t>رحمت و محبت عموم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Toc470210439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0" w:history="1">
        <w:r w:rsidR="00444BDB" w:rsidRPr="00A17CF5">
          <w:rPr>
            <w:rStyle w:val="Hyperlink"/>
            <w:noProof/>
            <w:rtl/>
            <w:lang w:bidi="fa-IR"/>
          </w:rPr>
          <w:t>رقّت و رأفت قلب</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1" w:history="1">
        <w:r w:rsidR="00444BDB" w:rsidRPr="00A17CF5">
          <w:rPr>
            <w:rStyle w:val="Hyperlink"/>
            <w:noProof/>
            <w:rtl/>
            <w:lang w:bidi="fa-IR"/>
          </w:rPr>
          <w:t>ع</w:t>
        </w:r>
        <w:r w:rsidR="00444BDB" w:rsidRPr="00A17CF5">
          <w:rPr>
            <w:rStyle w:val="Hyperlink"/>
            <w:rFonts w:hint="cs"/>
            <w:noProof/>
            <w:rtl/>
            <w:lang w:bidi="fa-IR"/>
          </w:rPr>
          <w:t>ی</w:t>
        </w:r>
        <w:r w:rsidR="00444BDB" w:rsidRPr="00A17CF5">
          <w:rPr>
            <w:rStyle w:val="Hyperlink"/>
            <w:rFonts w:hint="eastAsia"/>
            <w:noProof/>
            <w:rtl/>
            <w:lang w:bidi="fa-IR"/>
          </w:rPr>
          <w:t>ادت،</w:t>
        </w:r>
        <w:r w:rsidR="00444BDB" w:rsidRPr="00A17CF5">
          <w:rPr>
            <w:rStyle w:val="Hyperlink"/>
            <w:noProof/>
            <w:rtl/>
            <w:lang w:bidi="fa-IR"/>
          </w:rPr>
          <w:t xml:space="preserve"> تعز</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و غمخوار</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2" w:history="1">
        <w:r w:rsidR="00444BDB" w:rsidRPr="00A17CF5">
          <w:rPr>
            <w:rStyle w:val="Hyperlink"/>
            <w:noProof/>
            <w:rtl/>
            <w:lang w:bidi="fa-IR"/>
          </w:rPr>
          <w:t>ظرافت و لطافت طبع</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3" w:history="1">
        <w:r w:rsidR="00444BDB" w:rsidRPr="00A17CF5">
          <w:rPr>
            <w:rStyle w:val="Hyperlink"/>
            <w:noProof/>
            <w:rtl/>
            <w:lang w:bidi="fa-IR"/>
          </w:rPr>
          <w:t>محبت با فرزندان</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388</w:t>
        </w:r>
        <w:r w:rsidR="00444BDB">
          <w:rPr>
            <w:noProof/>
            <w:webHidden/>
            <w:rtl/>
          </w:rPr>
          <w:fldChar w:fldCharType="end"/>
        </w:r>
      </w:hyperlink>
    </w:p>
    <w:p w:rsidR="00444BDB" w:rsidRDefault="004469F9">
      <w:pPr>
        <w:pStyle w:val="TOC1"/>
        <w:tabs>
          <w:tab w:val="right" w:leader="dot" w:pos="7078"/>
        </w:tabs>
        <w:rPr>
          <w:rFonts w:asciiTheme="minorHAnsi" w:eastAsiaTheme="minorEastAsia" w:hAnsiTheme="minorHAnsi" w:cstheme="minorBidi"/>
          <w:b w:val="0"/>
          <w:bCs w:val="0"/>
          <w:noProof/>
          <w:sz w:val="22"/>
          <w:szCs w:val="22"/>
          <w:rtl/>
        </w:rPr>
      </w:pPr>
      <w:hyperlink w:anchor="_Toc470210444" w:history="1">
        <w:r w:rsidR="00444BDB" w:rsidRPr="00A17CF5">
          <w:rPr>
            <w:rStyle w:val="Hyperlink"/>
            <w:noProof/>
            <w:rtl/>
            <w:lang w:bidi="fa-IR"/>
          </w:rPr>
          <w:t>ازواج مطهرات و فرزندان گرام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393</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445" w:history="1">
        <w:r w:rsidR="00444BDB" w:rsidRPr="00A17CF5">
          <w:rPr>
            <w:rStyle w:val="Hyperlink"/>
            <w:noProof/>
            <w:rtl/>
            <w:lang w:bidi="fa-IR"/>
          </w:rPr>
          <w:t>ازواج مطهرات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6" w:history="1">
        <w:r w:rsidR="00444BDB" w:rsidRPr="00A17CF5">
          <w:rPr>
            <w:rStyle w:val="Hyperlink"/>
            <w:noProof/>
            <w:rtl/>
            <w:lang w:bidi="fa-IR"/>
          </w:rPr>
          <w:t>حضرت خد</w:t>
        </w:r>
        <w:r w:rsidR="00444BDB" w:rsidRPr="00A17CF5">
          <w:rPr>
            <w:rStyle w:val="Hyperlink"/>
            <w:rFonts w:hint="cs"/>
            <w:noProof/>
            <w:rtl/>
            <w:lang w:bidi="fa-IR"/>
          </w:rPr>
          <w:t>ی</w:t>
        </w:r>
        <w:r w:rsidR="00444BDB" w:rsidRPr="00A17CF5">
          <w:rPr>
            <w:rStyle w:val="Hyperlink"/>
            <w:rFonts w:hint="eastAsia"/>
            <w:noProof/>
            <w:rtl/>
            <w:lang w:bidi="fa-IR"/>
          </w:rPr>
          <w:t>جه</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395</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47" w:history="1">
        <w:r w:rsidR="00444BDB" w:rsidRPr="00A17CF5">
          <w:rPr>
            <w:rStyle w:val="Hyperlink"/>
            <w:noProof/>
            <w:rtl/>
            <w:lang w:bidi="fa-IR"/>
          </w:rPr>
          <w:t xml:space="preserve">حضرت سوده بنت زمعه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396</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48" w:history="1">
        <w:r w:rsidR="00444BDB" w:rsidRPr="00A17CF5">
          <w:rPr>
            <w:rStyle w:val="Hyperlink"/>
            <w:noProof/>
            <w:rtl/>
            <w:lang w:bidi="fa-IR"/>
          </w:rPr>
          <w:t>اخلاق و عادات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398</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49" w:history="1">
        <w:r w:rsidR="00444BDB" w:rsidRPr="00A17CF5">
          <w:rPr>
            <w:rStyle w:val="Hyperlink"/>
            <w:noProof/>
            <w:rtl/>
            <w:lang w:bidi="fa-IR"/>
          </w:rPr>
          <w:t>روا</w:t>
        </w:r>
        <w:r w:rsidR="00444BDB" w:rsidRPr="00A17CF5">
          <w:rPr>
            <w:rStyle w:val="Hyperlink"/>
            <w:rFonts w:hint="cs"/>
            <w:noProof/>
            <w:rtl/>
            <w:lang w:bidi="fa-IR"/>
          </w:rPr>
          <w:t>ی</w:t>
        </w:r>
        <w:r w:rsidR="00444BDB" w:rsidRPr="00A17CF5">
          <w:rPr>
            <w:rStyle w:val="Hyperlink"/>
            <w:rFonts w:hint="eastAsia"/>
            <w:noProof/>
            <w:rtl/>
            <w:lang w:bidi="fa-IR"/>
          </w:rPr>
          <w:t>ت</w:t>
        </w:r>
        <w:r w:rsidR="00444BDB" w:rsidRPr="00A17CF5">
          <w:rPr>
            <w:rStyle w:val="Hyperlink"/>
            <w:noProof/>
            <w:rtl/>
            <w:lang w:bidi="fa-IR"/>
          </w:rPr>
          <w:t xml:space="preserve"> حد</w:t>
        </w:r>
        <w:r w:rsidR="00444BDB" w:rsidRPr="00A17CF5">
          <w:rPr>
            <w:rStyle w:val="Hyperlink"/>
            <w:rFonts w:hint="cs"/>
            <w:noProof/>
            <w:rtl/>
            <w:lang w:bidi="fa-IR"/>
          </w:rPr>
          <w:t>ی</w:t>
        </w:r>
        <w:r w:rsidR="00444BDB" w:rsidRPr="00A17CF5">
          <w:rPr>
            <w:rStyle w:val="Hyperlink"/>
            <w:rFonts w:hint="eastAsia"/>
            <w:noProof/>
            <w:rtl/>
            <w:lang w:bidi="fa-IR"/>
          </w:rPr>
          <w:t>ث</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Toc470210449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398</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0"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399</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51" w:history="1">
        <w:r w:rsidR="00444BDB" w:rsidRPr="00A17CF5">
          <w:rPr>
            <w:rStyle w:val="Hyperlink"/>
            <w:noProof/>
            <w:rtl/>
            <w:lang w:bidi="fa-IR"/>
          </w:rPr>
          <w:t>حضرت عا</w:t>
        </w:r>
        <w:r w:rsidR="00444BDB" w:rsidRPr="00A17CF5">
          <w:rPr>
            <w:rStyle w:val="Hyperlink"/>
            <w:rFonts w:hint="cs"/>
            <w:noProof/>
            <w:rtl/>
            <w:lang w:bidi="fa-IR"/>
          </w:rPr>
          <w:t>ی</w:t>
        </w:r>
        <w:r w:rsidR="00444BDB" w:rsidRPr="00A17CF5">
          <w:rPr>
            <w:rStyle w:val="Hyperlink"/>
            <w:rFonts w:hint="eastAsia"/>
            <w:noProof/>
            <w:rtl/>
            <w:lang w:bidi="fa-IR"/>
          </w:rPr>
          <w:t>شه</w:t>
        </w:r>
        <w:r w:rsidR="00444BDB" w:rsidRPr="00A17CF5">
          <w:rPr>
            <w:rStyle w:val="Hyperlink"/>
            <w:noProof/>
            <w:rtl/>
            <w:lang w:bidi="fa-IR"/>
          </w:rPr>
          <w:t xml:space="preserve"> صد</w:t>
        </w:r>
        <w:r w:rsidR="00444BDB" w:rsidRPr="00A17CF5">
          <w:rPr>
            <w:rStyle w:val="Hyperlink"/>
            <w:rFonts w:hint="cs"/>
            <w:noProof/>
            <w:rtl/>
            <w:lang w:bidi="fa-IR"/>
          </w:rPr>
          <w:t>ی</w:t>
        </w:r>
        <w:r w:rsidR="00444BDB" w:rsidRPr="00A17CF5">
          <w:rPr>
            <w:rStyle w:val="Hyperlink"/>
            <w:rFonts w:hint="eastAsia"/>
            <w:noProof/>
            <w:rtl/>
            <w:lang w:bidi="fa-IR"/>
          </w:rPr>
          <w:t>قه</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399</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2"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400</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3" w:history="1">
        <w:r w:rsidR="00444BDB" w:rsidRPr="00A17CF5">
          <w:rPr>
            <w:rStyle w:val="Hyperlink"/>
            <w:noProof/>
            <w:rtl/>
            <w:lang w:bidi="fa-IR"/>
          </w:rPr>
          <w:t>زندگ</w:t>
        </w:r>
        <w:r w:rsidR="00444BDB" w:rsidRPr="00A17CF5">
          <w:rPr>
            <w:rStyle w:val="Hyperlink"/>
            <w:rFonts w:hint="cs"/>
            <w:noProof/>
            <w:rtl/>
            <w:lang w:bidi="fa-IR"/>
          </w:rPr>
          <w:t>ی</w:t>
        </w:r>
        <w:r w:rsidR="00444BDB" w:rsidRPr="00A17CF5">
          <w:rPr>
            <w:rStyle w:val="Hyperlink"/>
            <w:noProof/>
            <w:rtl/>
            <w:lang w:bidi="fa-IR"/>
          </w:rPr>
          <w:t xml:space="preserve"> علم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401</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54" w:history="1">
        <w:r w:rsidR="00444BDB" w:rsidRPr="00A17CF5">
          <w:rPr>
            <w:rStyle w:val="Hyperlink"/>
            <w:noProof/>
            <w:rtl/>
            <w:lang w:bidi="fa-IR"/>
          </w:rPr>
          <w:t xml:space="preserve">حضرت حفصه </w:t>
        </w:r>
        <w:r w:rsidR="00444BDB" w:rsidRPr="00A17CF5">
          <w:rPr>
            <w:rStyle w:val="Hyperlink"/>
            <w:rFonts w:cs="CTraditional Arabic"/>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401</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5"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56" w:history="1">
        <w:r w:rsidR="00444BDB" w:rsidRPr="00A17CF5">
          <w:rPr>
            <w:rStyle w:val="Hyperlink"/>
            <w:noProof/>
            <w:rtl/>
            <w:lang w:bidi="fa-IR"/>
          </w:rPr>
          <w:t>حضرت ز</w:t>
        </w:r>
        <w:r w:rsidR="00444BDB" w:rsidRPr="00A17CF5">
          <w:rPr>
            <w:rStyle w:val="Hyperlink"/>
            <w:rFonts w:hint="cs"/>
            <w:noProof/>
            <w:rtl/>
            <w:lang w:bidi="fa-IR"/>
          </w:rPr>
          <w:t>ی</w:t>
        </w:r>
        <w:r w:rsidR="00444BDB" w:rsidRPr="00A17CF5">
          <w:rPr>
            <w:rStyle w:val="Hyperlink"/>
            <w:rFonts w:hint="eastAsia"/>
            <w:noProof/>
            <w:rtl/>
            <w:lang w:bidi="fa-IR"/>
          </w:rPr>
          <w:t>نب</w:t>
        </w:r>
        <w:r w:rsidR="00444BDB" w:rsidRPr="00A17CF5">
          <w:rPr>
            <w:rStyle w:val="Hyperlink"/>
            <w:noProof/>
            <w:rtl/>
            <w:lang w:bidi="fa-IR"/>
          </w:rPr>
          <w:t xml:space="preserve"> أم المساک</w:t>
        </w:r>
        <w:r w:rsidR="00444BDB" w:rsidRPr="00A17CF5">
          <w:rPr>
            <w:rStyle w:val="Hyperlink"/>
            <w:rFonts w:hint="cs"/>
            <w:noProof/>
            <w:rtl/>
            <w:lang w:bidi="fa-IR"/>
          </w:rPr>
          <w:t>ی</w:t>
        </w:r>
        <w:r w:rsidR="00444BDB" w:rsidRPr="00A17CF5">
          <w:rPr>
            <w:rStyle w:val="Hyperlink"/>
            <w:rFonts w:hint="eastAsia"/>
            <w:noProof/>
            <w:rtl/>
            <w:lang w:bidi="fa-IR"/>
          </w:rPr>
          <w:t>ن</w:t>
        </w:r>
        <w:r w:rsidR="00444BDB" w:rsidRPr="00A17CF5">
          <w:rPr>
            <w:rStyle w:val="Hyperlink"/>
            <w:noProof/>
            <w:rtl/>
            <w:lang w:bidi="fa-IR"/>
          </w:rPr>
          <w:t xml:space="preserve"> </w:t>
        </w:r>
        <w:r w:rsidR="00444BDB" w:rsidRPr="00A17CF5">
          <w:rPr>
            <w:rStyle w:val="Hyperlink"/>
            <w:rFonts w:cs="CTraditional Arabic"/>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57" w:history="1">
        <w:r w:rsidR="00444BDB" w:rsidRPr="00A17CF5">
          <w:rPr>
            <w:rStyle w:val="Hyperlink"/>
            <w:noProof/>
            <w:rtl/>
            <w:lang w:bidi="fa-IR"/>
          </w:rPr>
          <w:t>حضرت ام سلمه</w:t>
        </w:r>
        <w:r w:rsidR="00444BDB" w:rsidRPr="00A17CF5">
          <w:rPr>
            <w:rStyle w:val="Hyperlink"/>
            <w:rFonts w:cs="CTraditional Arabic"/>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404</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8"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405</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59" w:history="1">
        <w:r w:rsidR="00444BDB" w:rsidRPr="00A17CF5">
          <w:rPr>
            <w:rStyle w:val="Hyperlink"/>
            <w:noProof/>
            <w:rtl/>
            <w:lang w:bidi="fa-IR"/>
          </w:rPr>
          <w:t>فضل و کمال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Toc470210459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0" w:history="1">
        <w:r w:rsidR="00444BDB" w:rsidRPr="00A17CF5">
          <w:rPr>
            <w:rStyle w:val="Hyperlink"/>
            <w:noProof/>
            <w:rtl/>
            <w:lang w:bidi="fa-IR"/>
          </w:rPr>
          <w:t>حضرت ز</w:t>
        </w:r>
        <w:r w:rsidR="00444BDB" w:rsidRPr="00A17CF5">
          <w:rPr>
            <w:rStyle w:val="Hyperlink"/>
            <w:rFonts w:hint="cs"/>
            <w:noProof/>
            <w:rtl/>
            <w:lang w:bidi="fa-IR"/>
          </w:rPr>
          <w:t>ی</w:t>
        </w:r>
        <w:r w:rsidR="00444BDB" w:rsidRPr="00A17CF5">
          <w:rPr>
            <w:rStyle w:val="Hyperlink"/>
            <w:rFonts w:hint="eastAsia"/>
            <w:noProof/>
            <w:rtl/>
            <w:lang w:bidi="fa-IR"/>
          </w:rPr>
          <w:t>نب</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406</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61"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2" w:history="1">
        <w:r w:rsidR="00444BDB" w:rsidRPr="00A17CF5">
          <w:rPr>
            <w:rStyle w:val="Hyperlink"/>
            <w:noProof/>
            <w:rtl/>
            <w:lang w:bidi="fa-IR"/>
          </w:rPr>
          <w:t>حضرت جو</w:t>
        </w:r>
        <w:r w:rsidR="00444BDB" w:rsidRPr="00A17CF5">
          <w:rPr>
            <w:rStyle w:val="Hyperlink"/>
            <w:rFonts w:hint="cs"/>
            <w:noProof/>
            <w:rtl/>
            <w:lang w:bidi="fa-IR"/>
          </w:rPr>
          <w:t>ی</w:t>
        </w:r>
        <w:r w:rsidR="00444BDB" w:rsidRPr="00A17CF5">
          <w:rPr>
            <w:rStyle w:val="Hyperlink"/>
            <w:rFonts w:hint="eastAsia"/>
            <w:noProof/>
            <w:rtl/>
            <w:lang w:bidi="fa-IR"/>
          </w:rPr>
          <w:t>ر</w:t>
        </w:r>
        <w:r w:rsidR="00444BDB" w:rsidRPr="00A17CF5">
          <w:rPr>
            <w:rStyle w:val="Hyperlink"/>
            <w:rFonts w:hint="cs"/>
            <w:noProof/>
            <w:rtl/>
            <w:lang w:bidi="fa-IR"/>
          </w:rPr>
          <w:t>ی</w:t>
        </w:r>
        <w:r w:rsidR="00444BDB" w:rsidRPr="00A17CF5">
          <w:rPr>
            <w:rStyle w:val="Hyperlink"/>
            <w:rFonts w:hint="eastAsia"/>
            <w:noProof/>
            <w:rtl/>
            <w:lang w:bidi="fa-IR"/>
          </w:rPr>
          <w:t>ه</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3" w:history="1">
        <w:r w:rsidR="00444BDB" w:rsidRPr="00A17CF5">
          <w:rPr>
            <w:rStyle w:val="Hyperlink"/>
            <w:noProof/>
            <w:rtl/>
            <w:lang w:bidi="fa-IR"/>
          </w:rPr>
          <w:t>حضرت ام حب</w:t>
        </w:r>
        <w:r w:rsidR="00444BDB" w:rsidRPr="00A17CF5">
          <w:rPr>
            <w:rStyle w:val="Hyperlink"/>
            <w:rFonts w:hint="cs"/>
            <w:noProof/>
            <w:rtl/>
            <w:lang w:bidi="fa-IR"/>
          </w:rPr>
          <w:t>ی</w:t>
        </w:r>
        <w:r w:rsidR="00444BDB" w:rsidRPr="00A17CF5">
          <w:rPr>
            <w:rStyle w:val="Hyperlink"/>
            <w:rFonts w:hint="eastAsia"/>
            <w:noProof/>
            <w:rtl/>
            <w:lang w:bidi="fa-IR"/>
          </w:rPr>
          <w:t>به</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408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4" w:history="1">
        <w:r w:rsidR="00444BDB" w:rsidRPr="00A17CF5">
          <w:rPr>
            <w:rStyle w:val="Hyperlink"/>
            <w:noProof/>
            <w:rtl/>
            <w:lang w:bidi="fa-IR"/>
          </w:rPr>
          <w:t>حضرت م</w:t>
        </w:r>
        <w:r w:rsidR="00444BDB" w:rsidRPr="00A17CF5">
          <w:rPr>
            <w:rStyle w:val="Hyperlink"/>
            <w:rFonts w:hint="cs"/>
            <w:noProof/>
            <w:rtl/>
            <w:lang w:bidi="fa-IR"/>
          </w:rPr>
          <w:t>ی</w:t>
        </w:r>
        <w:r w:rsidR="00444BDB" w:rsidRPr="00A17CF5">
          <w:rPr>
            <w:rStyle w:val="Hyperlink"/>
            <w:rFonts w:hint="eastAsia"/>
            <w:noProof/>
            <w:rtl/>
            <w:lang w:bidi="fa-IR"/>
          </w:rPr>
          <w:t>مونه</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410</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65" w:history="1">
        <w:r w:rsidR="00444BDB" w:rsidRPr="00A17CF5">
          <w:rPr>
            <w:rStyle w:val="Hyperlink"/>
            <w:noProof/>
            <w:rtl/>
            <w:lang w:bidi="fa-IR"/>
          </w:rPr>
          <w:t>وفات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6" w:history="1">
        <w:r w:rsidR="00444BDB" w:rsidRPr="00A17CF5">
          <w:rPr>
            <w:rStyle w:val="Hyperlink"/>
            <w:noProof/>
            <w:rtl/>
            <w:lang w:bidi="fa-IR"/>
          </w:rPr>
          <w:t>حضرت صف</w:t>
        </w:r>
        <w:r w:rsidR="00444BDB" w:rsidRPr="00A17CF5">
          <w:rPr>
            <w:rStyle w:val="Hyperlink"/>
            <w:rFonts w:hint="cs"/>
            <w:noProof/>
            <w:rtl/>
            <w:lang w:bidi="fa-IR"/>
          </w:rPr>
          <w:t>ی</w:t>
        </w:r>
        <w:r w:rsidR="00444BDB" w:rsidRPr="00A17CF5">
          <w:rPr>
            <w:rStyle w:val="Hyperlink"/>
            <w:rFonts w:hint="eastAsia"/>
            <w:noProof/>
            <w:rtl/>
            <w:lang w:bidi="fa-IR"/>
          </w:rPr>
          <w:t>ه</w:t>
        </w:r>
        <w:r w:rsidR="00444BDB" w:rsidRPr="00A17CF5">
          <w:rPr>
            <w:rStyle w:val="Hyperlink"/>
            <w:noProof/>
            <w:rtl/>
            <w:lang w:bidi="fa-IR"/>
          </w:rPr>
          <w:t xml:space="preserve"> </w:t>
        </w:r>
        <w:r w:rsidR="00444BDB" w:rsidRPr="00A17CF5">
          <w:rPr>
            <w:rStyle w:val="Hyperlink"/>
            <w:rFonts w:cs="CTraditional Arabic"/>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410</w:t>
        </w:r>
        <w:r w:rsidR="00444BDB">
          <w:rPr>
            <w:noProof/>
            <w:webHidden/>
            <w:rtl/>
          </w:rPr>
          <w:fldChar w:fldCharType="end"/>
        </w:r>
      </w:hyperlink>
    </w:p>
    <w:p w:rsidR="00444BDB" w:rsidRDefault="004469F9">
      <w:pPr>
        <w:pStyle w:val="TOC2"/>
        <w:tabs>
          <w:tab w:val="right" w:leader="dot" w:pos="7078"/>
        </w:tabs>
        <w:rPr>
          <w:rFonts w:asciiTheme="minorHAnsi" w:eastAsiaTheme="minorEastAsia" w:hAnsiTheme="minorHAnsi" w:cstheme="minorBidi"/>
          <w:b w:val="0"/>
          <w:bCs w:val="0"/>
          <w:noProof/>
          <w:sz w:val="22"/>
          <w:szCs w:val="22"/>
          <w:rtl/>
        </w:rPr>
      </w:pPr>
      <w:hyperlink w:anchor="_Toc470210467" w:history="1">
        <w:r w:rsidR="00444BDB" w:rsidRPr="00A17CF5">
          <w:rPr>
            <w:rStyle w:val="Hyperlink"/>
            <w:noProof/>
            <w:rtl/>
            <w:lang w:bidi="fa-IR"/>
          </w:rPr>
          <w:t>فرزندان گرام</w:t>
        </w:r>
        <w:r w:rsidR="00444BDB" w:rsidRPr="00A17CF5">
          <w:rPr>
            <w:rStyle w:val="Hyperlink"/>
            <w:rFonts w:hint="cs"/>
            <w:noProof/>
            <w:rtl/>
            <w:lang w:bidi="fa-IR"/>
          </w:rPr>
          <w:t>ی</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8" w:history="1">
        <w:r w:rsidR="00444BDB" w:rsidRPr="00A17CF5">
          <w:rPr>
            <w:rStyle w:val="Hyperlink"/>
            <w:noProof/>
            <w:rtl/>
            <w:lang w:bidi="fa-IR"/>
          </w:rPr>
          <w:t>حضرت قاسم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413</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69" w:history="1">
        <w:r w:rsidR="00444BDB" w:rsidRPr="00A17CF5">
          <w:rPr>
            <w:rStyle w:val="Hyperlink"/>
            <w:noProof/>
            <w:rtl/>
            <w:lang w:bidi="fa-IR"/>
          </w:rPr>
          <w:t>حضرت ز</w:t>
        </w:r>
        <w:r w:rsidR="00444BDB" w:rsidRPr="00A17CF5">
          <w:rPr>
            <w:rStyle w:val="Hyperlink"/>
            <w:rFonts w:hint="cs"/>
            <w:noProof/>
            <w:rtl/>
            <w:lang w:bidi="fa-IR"/>
          </w:rPr>
          <w:t>ی</w:t>
        </w:r>
        <w:r w:rsidR="00444BDB" w:rsidRPr="00A17CF5">
          <w:rPr>
            <w:rStyle w:val="Hyperlink"/>
            <w:rFonts w:hint="eastAsia"/>
            <w:noProof/>
            <w:rtl/>
            <w:lang w:bidi="fa-IR"/>
          </w:rPr>
          <w:t>نب</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Toc470210469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414</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0" w:history="1">
        <w:r w:rsidR="00444BDB" w:rsidRPr="00A17CF5">
          <w:rPr>
            <w:rStyle w:val="Hyperlink"/>
            <w:noProof/>
            <w:rtl/>
            <w:lang w:bidi="fa-IR"/>
          </w:rPr>
          <w:t>حضرت رق</w:t>
        </w:r>
        <w:r w:rsidR="00444BDB" w:rsidRPr="00A17CF5">
          <w:rPr>
            <w:rStyle w:val="Hyperlink"/>
            <w:rFonts w:hint="cs"/>
            <w:noProof/>
            <w:rtl/>
            <w:lang w:bidi="fa-IR"/>
          </w:rPr>
          <w:t>ی</w:t>
        </w:r>
        <w:r w:rsidR="00444BDB" w:rsidRPr="00A17CF5">
          <w:rPr>
            <w:rStyle w:val="Hyperlink"/>
            <w:rFonts w:hint="eastAsia"/>
            <w:noProof/>
            <w:rtl/>
            <w:lang w:bidi="fa-IR"/>
          </w:rPr>
          <w:t>ه</w:t>
        </w:r>
        <w:r w:rsidR="00444BDB" w:rsidRPr="00A17CF5">
          <w:rPr>
            <w:rStyle w:val="Hyperlink"/>
            <w:noProof/>
            <w:rtl/>
            <w:lang w:bidi="fa-IR"/>
          </w:rPr>
          <w:t xml:space="preserve">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Toc470210470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1" w:history="1">
        <w:r w:rsidR="00444BDB" w:rsidRPr="00A17CF5">
          <w:rPr>
            <w:rStyle w:val="Hyperlink"/>
            <w:noProof/>
            <w:rtl/>
            <w:lang w:bidi="fa-IR"/>
          </w:rPr>
          <w:t xml:space="preserve">ام کلثوم </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Toc470210471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417</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2" w:history="1">
        <w:r w:rsidR="00444BDB" w:rsidRPr="00A17CF5">
          <w:rPr>
            <w:rStyle w:val="Hyperlink"/>
            <w:noProof/>
            <w:rtl/>
            <w:lang w:bidi="fa-IR"/>
          </w:rPr>
          <w:t>حضرت فاطمه زهراء</w:t>
        </w:r>
        <w:r w:rsidR="00444BDB" w:rsidRPr="00A17CF5">
          <w:rPr>
            <w:rStyle w:val="Hyperlink"/>
            <w:rFonts w:cs="CTraditional Arabic"/>
            <w:b/>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Toc470210472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417</w:t>
        </w:r>
        <w:r w:rsidR="00444BDB">
          <w:rPr>
            <w:noProof/>
            <w:webHidden/>
            <w:rtl/>
          </w:rPr>
          <w:fldChar w:fldCharType="end"/>
        </w:r>
      </w:hyperlink>
    </w:p>
    <w:p w:rsidR="00444BDB" w:rsidRDefault="004469F9">
      <w:pPr>
        <w:pStyle w:val="TOC4"/>
        <w:tabs>
          <w:tab w:val="right" w:leader="dot" w:pos="7078"/>
        </w:tabs>
        <w:rPr>
          <w:rFonts w:asciiTheme="minorHAnsi" w:eastAsiaTheme="minorEastAsia" w:hAnsiTheme="minorHAnsi" w:cstheme="minorBidi"/>
          <w:noProof/>
          <w:sz w:val="22"/>
          <w:szCs w:val="22"/>
          <w:rtl/>
        </w:rPr>
      </w:pPr>
      <w:hyperlink w:anchor="_Toc470210473" w:history="1">
        <w:r w:rsidR="00444BDB" w:rsidRPr="00A17CF5">
          <w:rPr>
            <w:rStyle w:val="Hyperlink"/>
            <w:noProof/>
            <w:rtl/>
            <w:lang w:bidi="fa-IR"/>
          </w:rPr>
          <w:t>وفات حضرت فاطمه زهراء</w:t>
        </w:r>
        <w:r w:rsidR="00444BDB" w:rsidRPr="00A17CF5">
          <w:rPr>
            <w:rStyle w:val="Hyperlink"/>
            <w:rFonts w:cs="CTraditional Arabic"/>
            <w:noProof/>
            <w:rtl/>
            <w:lang w:bidi="fa-IR"/>
          </w:rPr>
          <w:t>ل</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Toc470210473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4" w:history="1">
        <w:r w:rsidR="00444BDB" w:rsidRPr="00A17CF5">
          <w:rPr>
            <w:rStyle w:val="Hyperlink"/>
            <w:noProof/>
            <w:rtl/>
            <w:lang w:bidi="fa-IR"/>
          </w:rPr>
          <w:t>حضرت ابراه</w:t>
        </w:r>
        <w:r w:rsidR="00444BDB" w:rsidRPr="00A17CF5">
          <w:rPr>
            <w:rStyle w:val="Hyperlink"/>
            <w:rFonts w:hint="cs"/>
            <w:noProof/>
            <w:rtl/>
            <w:lang w:bidi="fa-IR"/>
          </w:rPr>
          <w:t>ی</w:t>
        </w:r>
        <w:r w:rsidR="00444BDB" w:rsidRPr="00A17CF5">
          <w:rPr>
            <w:rStyle w:val="Hyperlink"/>
            <w:rFonts w:hint="eastAsia"/>
            <w:noProof/>
            <w:rtl/>
            <w:lang w:bidi="fa-IR"/>
          </w:rPr>
          <w:t>م</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Toc470210474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420</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5" w:history="1">
        <w:r w:rsidR="00444BDB" w:rsidRPr="00A17CF5">
          <w:rPr>
            <w:rStyle w:val="Hyperlink"/>
            <w:noProof/>
            <w:rtl/>
            <w:lang w:bidi="fa-IR"/>
          </w:rPr>
          <w:t>معاشرت با ازواج مطهرات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Toc470210475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422</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6" w:history="1">
        <w:r w:rsidR="00444BDB" w:rsidRPr="00A17CF5">
          <w:rPr>
            <w:rStyle w:val="Hyperlink"/>
            <w:noProof/>
            <w:rtl/>
            <w:lang w:bidi="fa-IR"/>
          </w:rPr>
          <w:t>ساده‌ز</w:t>
        </w:r>
        <w:r w:rsidR="00444BDB" w:rsidRPr="00A17CF5">
          <w:rPr>
            <w:rStyle w:val="Hyperlink"/>
            <w:rFonts w:hint="cs"/>
            <w:noProof/>
            <w:rtl/>
            <w:lang w:bidi="fa-IR"/>
          </w:rPr>
          <w:t>ی</w:t>
        </w:r>
        <w:r w:rsidR="00444BDB" w:rsidRPr="00A17CF5">
          <w:rPr>
            <w:rStyle w:val="Hyperlink"/>
            <w:rFonts w:hint="eastAsia"/>
            <w:noProof/>
            <w:rtl/>
            <w:lang w:bidi="fa-IR"/>
          </w:rPr>
          <w:t>ست</w:t>
        </w:r>
        <w:r w:rsidR="00444BDB" w:rsidRPr="00A17CF5">
          <w:rPr>
            <w:rStyle w:val="Hyperlink"/>
            <w:rFonts w:hint="cs"/>
            <w:noProof/>
            <w:rtl/>
            <w:lang w:bidi="fa-IR"/>
          </w:rPr>
          <w:t>ی</w:t>
        </w:r>
        <w:r w:rsidR="00444BDB" w:rsidRPr="00A17CF5">
          <w:rPr>
            <w:rStyle w:val="Hyperlink"/>
            <w:noProof/>
            <w:rtl/>
            <w:lang w:bidi="fa-IR"/>
          </w:rPr>
          <w:t xml:space="preserve"> ازواج مطهرات و اهل ب</w:t>
        </w:r>
        <w:r w:rsidR="00444BDB" w:rsidRPr="00A17CF5">
          <w:rPr>
            <w:rStyle w:val="Hyperlink"/>
            <w:rFonts w:hint="cs"/>
            <w:noProof/>
            <w:rtl/>
            <w:lang w:bidi="fa-IR"/>
          </w:rPr>
          <w:t>ی</w:t>
        </w:r>
        <w:r w:rsidR="00444BDB" w:rsidRPr="00A17CF5">
          <w:rPr>
            <w:rStyle w:val="Hyperlink"/>
            <w:rFonts w:hint="eastAsia"/>
            <w:noProof/>
            <w:rtl/>
            <w:lang w:bidi="fa-IR"/>
          </w:rPr>
          <w:t>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Toc470210476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426</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7" w:history="1">
        <w:r w:rsidR="00444BDB" w:rsidRPr="00A17CF5">
          <w:rPr>
            <w:rStyle w:val="Hyperlink"/>
            <w:noProof/>
            <w:rtl/>
            <w:lang w:bidi="fa-IR"/>
          </w:rPr>
          <w:t>انتظام امور خانه</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Toc470210477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428</w:t>
        </w:r>
        <w:r w:rsidR="00444BDB">
          <w:rPr>
            <w:noProof/>
            <w:webHidden/>
            <w:rtl/>
          </w:rPr>
          <w:fldChar w:fldCharType="end"/>
        </w:r>
      </w:hyperlink>
    </w:p>
    <w:p w:rsidR="00444BDB" w:rsidRDefault="004469F9">
      <w:pPr>
        <w:pStyle w:val="TOC3"/>
        <w:tabs>
          <w:tab w:val="right" w:leader="dot" w:pos="7078"/>
        </w:tabs>
        <w:rPr>
          <w:rFonts w:asciiTheme="minorHAnsi" w:eastAsiaTheme="minorEastAsia" w:hAnsiTheme="minorHAnsi" w:cstheme="minorBidi"/>
          <w:noProof/>
          <w:sz w:val="22"/>
          <w:szCs w:val="22"/>
          <w:rtl/>
        </w:rPr>
      </w:pPr>
      <w:hyperlink w:anchor="_Toc470210478" w:history="1">
        <w:r w:rsidR="00444BDB" w:rsidRPr="00A17CF5">
          <w:rPr>
            <w:rStyle w:val="Hyperlink"/>
            <w:noProof/>
            <w:rtl/>
            <w:lang w:bidi="fa-IR"/>
          </w:rPr>
          <w:t>مخارج ازواج مطهرات</w:t>
        </w:r>
        <w:r w:rsidR="00444BDB">
          <w:rPr>
            <w:noProof/>
            <w:webHidden/>
            <w:rtl/>
          </w:rPr>
          <w:tab/>
        </w:r>
        <w:r w:rsidR="00444BDB">
          <w:rPr>
            <w:noProof/>
            <w:webHidden/>
            <w:rtl/>
          </w:rPr>
          <w:fldChar w:fldCharType="begin"/>
        </w:r>
        <w:r w:rsidR="00444BDB">
          <w:rPr>
            <w:noProof/>
            <w:webHidden/>
            <w:rtl/>
          </w:rPr>
          <w:instrText xml:space="preserve"> </w:instrText>
        </w:r>
        <w:r w:rsidR="00444BDB">
          <w:rPr>
            <w:noProof/>
            <w:webHidden/>
          </w:rPr>
          <w:instrText>PAGEREF</w:instrText>
        </w:r>
        <w:r w:rsidR="00444BDB">
          <w:rPr>
            <w:noProof/>
            <w:webHidden/>
            <w:rtl/>
          </w:rPr>
          <w:instrText xml:space="preserve"> _</w:instrText>
        </w:r>
        <w:r w:rsidR="00444BDB">
          <w:rPr>
            <w:noProof/>
            <w:webHidden/>
          </w:rPr>
          <w:instrText>Toc470210478 \h</w:instrText>
        </w:r>
        <w:r w:rsidR="00444BDB">
          <w:rPr>
            <w:noProof/>
            <w:webHidden/>
            <w:rtl/>
          </w:rPr>
          <w:instrText xml:space="preserve"> </w:instrText>
        </w:r>
        <w:r w:rsidR="00444BDB">
          <w:rPr>
            <w:noProof/>
            <w:webHidden/>
            <w:rtl/>
          </w:rPr>
        </w:r>
        <w:r w:rsidR="00444BDB">
          <w:rPr>
            <w:noProof/>
            <w:webHidden/>
            <w:rtl/>
          </w:rPr>
          <w:fldChar w:fldCharType="separate"/>
        </w:r>
        <w:r w:rsidR="00444BDB">
          <w:rPr>
            <w:noProof/>
            <w:webHidden/>
            <w:rtl/>
          </w:rPr>
          <w:t>429</w:t>
        </w:r>
        <w:r w:rsidR="00444BDB">
          <w:rPr>
            <w:noProof/>
            <w:webHidden/>
            <w:rtl/>
          </w:rPr>
          <w:fldChar w:fldCharType="end"/>
        </w:r>
      </w:hyperlink>
    </w:p>
    <w:p w:rsidR="00AA164E" w:rsidRDefault="003C50A6" w:rsidP="0050427D">
      <w:pPr>
        <w:pStyle w:val="a5"/>
      </w:pPr>
      <w:r>
        <w:rPr>
          <w:rFonts w:ascii="IRYakout" w:hAnsi="IRYakout" w:cs="IRYakout"/>
          <w:b/>
          <w:rtl/>
          <w:lang w:bidi="ar-SA"/>
        </w:rPr>
        <w:fldChar w:fldCharType="end"/>
      </w:r>
    </w:p>
    <w:p w:rsidR="00AA164E" w:rsidRDefault="00AA164E" w:rsidP="00AF1282">
      <w:pPr>
        <w:pStyle w:val="a5"/>
        <w:sectPr w:rsidR="00AA164E" w:rsidSect="00392777">
          <w:headerReference w:type="even" r:id="rId14"/>
          <w:headerReference w:type="default" r:id="rId15"/>
          <w:headerReference w:type="first" r:id="rId16"/>
          <w:footnotePr>
            <w:numRestart w:val="eachPage"/>
          </w:footnotePr>
          <w:pgSz w:w="9356" w:h="13608" w:code="9"/>
          <w:pgMar w:top="567" w:right="1134" w:bottom="1134" w:left="1134" w:header="454" w:footer="0" w:gutter="0"/>
          <w:pgNumType w:fmt="arabicAbjad" w:start="1"/>
          <w:cols w:space="708"/>
          <w:titlePg/>
          <w:bidi/>
          <w:rtlGutter/>
          <w:docGrid w:linePitch="360"/>
        </w:sectPr>
      </w:pPr>
    </w:p>
    <w:p w:rsidR="005E4FF5" w:rsidRDefault="005E4FF5" w:rsidP="00045335">
      <w:pPr>
        <w:pStyle w:val="a"/>
      </w:pPr>
      <w:bookmarkStart w:id="2" w:name="_Toc293494666"/>
      <w:bookmarkStart w:id="3" w:name="_Toc293496827"/>
      <w:bookmarkStart w:id="4" w:name="_Toc348628881"/>
      <w:bookmarkStart w:id="5" w:name="_Toc470210228"/>
      <w:r>
        <w:rPr>
          <w:rFonts w:hint="cs"/>
          <w:rtl/>
        </w:rPr>
        <w:t>دیباچه</w:t>
      </w:r>
      <w:r w:rsidR="00045335">
        <w:rPr>
          <w:rtl/>
        </w:rPr>
        <w:br/>
      </w:r>
      <w:r>
        <w:rPr>
          <w:rFonts w:hint="cs"/>
          <w:rtl/>
        </w:rPr>
        <w:t>از علامه سید سلیمان ندوی</w:t>
      </w:r>
      <w:bookmarkEnd w:id="2"/>
      <w:bookmarkEnd w:id="3"/>
      <w:bookmarkEnd w:id="4"/>
      <w:bookmarkEnd w:id="5"/>
    </w:p>
    <w:p w:rsidR="005E4FF5" w:rsidRDefault="005E4FF5" w:rsidP="00AF1282">
      <w:pPr>
        <w:pStyle w:val="a5"/>
        <w:rPr>
          <w:rtl/>
        </w:rPr>
      </w:pPr>
      <w:r>
        <w:rPr>
          <w:rFonts w:hint="cs"/>
          <w:rtl/>
        </w:rPr>
        <w:t xml:space="preserve">جلد اول </w:t>
      </w:r>
      <w:r w:rsidRPr="00B119FE">
        <w:rPr>
          <w:rFonts w:hint="cs"/>
          <w:rtl/>
        </w:rPr>
        <w:t>کتاب «سیر</w:t>
      </w:r>
      <w:r w:rsidR="0082199B" w:rsidRPr="00B119FE">
        <w:rPr>
          <w:rtl/>
        </w:rPr>
        <w:t>ة</w:t>
      </w:r>
      <w:r w:rsidRPr="00B119FE">
        <w:rPr>
          <w:rFonts w:hint="cs"/>
          <w:rtl/>
        </w:rPr>
        <w:t xml:space="preserve"> النبی</w:t>
      </w:r>
      <w:r w:rsidR="00CA556C">
        <w:rPr>
          <w:rFonts w:hint="cs"/>
          <w:rtl/>
        </w:rPr>
        <w:t xml:space="preserve"> </w:t>
      </w:r>
      <w:r w:rsidR="008C6189" w:rsidRPr="008C6189">
        <w:rPr>
          <w:rFonts w:cs="CTraditional Arabic" w:hint="cs"/>
          <w:rtl/>
        </w:rPr>
        <w:t>ج</w:t>
      </w:r>
      <w:r w:rsidRPr="00B119FE">
        <w:rPr>
          <w:rFonts w:hint="cs"/>
          <w:rtl/>
        </w:rPr>
        <w:t>» در</w:t>
      </w:r>
      <w:r>
        <w:rPr>
          <w:rFonts w:hint="cs"/>
          <w:rtl/>
        </w:rPr>
        <w:t xml:space="preserve"> سال 1336 هجری مطابق با سال 1918 میلادی چاپ و منتشر گردید حالا جلد دوم آن در نیمه سال 1338 هجری مطابق با 1920 میلادی چاپ و</w:t>
      </w:r>
      <w:r w:rsidR="00891454">
        <w:rPr>
          <w:rFonts w:hint="cs"/>
          <w:rtl/>
        </w:rPr>
        <w:t xml:space="preserve"> منتشر می‌شود. مشتاقان و علاقه‌مندان خواهان چاپ و انتشار سریع جلدهای کتاب هستند و شاید </w:t>
      </w:r>
      <w:r w:rsidR="00DD5766">
        <w:rPr>
          <w:rFonts w:hint="cs"/>
          <w:rtl/>
        </w:rPr>
        <w:t>غ</w:t>
      </w:r>
      <w:r w:rsidR="00891454">
        <w:rPr>
          <w:rFonts w:hint="cs"/>
          <w:rtl/>
        </w:rPr>
        <w:t>ا</w:t>
      </w:r>
      <w:r w:rsidR="00DD5766">
        <w:rPr>
          <w:rFonts w:hint="cs"/>
          <w:rtl/>
        </w:rPr>
        <w:t>ف</w:t>
      </w:r>
      <w:r w:rsidR="00891454">
        <w:rPr>
          <w:rFonts w:hint="cs"/>
          <w:rtl/>
        </w:rPr>
        <w:t>ل از مشکلاتی هستند که جنگ‌های اول و دوم جهانی در سطح جهان در تمام ابعاد زندگی انسان به وجود آورده است.</w:t>
      </w:r>
    </w:p>
    <w:p w:rsidR="004F2147" w:rsidRDefault="004F2147" w:rsidP="00AF1282">
      <w:pPr>
        <w:pStyle w:val="a5"/>
        <w:rPr>
          <w:rtl/>
        </w:rPr>
      </w:pPr>
      <w:r>
        <w:rPr>
          <w:rFonts w:hint="cs"/>
          <w:rtl/>
        </w:rPr>
        <w:t>گرچه از پایان جنگ دوم جهانی یک سال می‌گذرد ولی هنوز صلح آغاز نشده و از مشکلات چیزی کاسته نشده است، با توجه به مشکلاتی که در چاپ جلد اول کتاب داشتیم تصمیم گرفتیم که چاپ جلد دوم در چاپخانه «معارف» انجام شود. لکن مشکلی دیگر این بود که ماشین مورد نیاز در این چاپخانه وجود نداشت</w:t>
      </w:r>
      <w:r w:rsidR="00DD5766">
        <w:rPr>
          <w:rFonts w:hint="cs"/>
          <w:rtl/>
        </w:rPr>
        <w:t>. با تلاش و ز</w:t>
      </w:r>
      <w:r>
        <w:rPr>
          <w:rFonts w:hint="cs"/>
          <w:rtl/>
        </w:rPr>
        <w:t>حمت فراوان توانستیم ماشین را فراهم سازیم وقتی ماشین</w:t>
      </w:r>
      <w:r w:rsidR="00FE151E">
        <w:rPr>
          <w:rFonts w:hint="cs"/>
          <w:rtl/>
        </w:rPr>
        <w:t xml:space="preserve"> فراهم شد کاغذ در بازار نایاب گردید</w:t>
      </w:r>
      <w:r w:rsidR="00DD5766">
        <w:rPr>
          <w:rFonts w:hint="cs"/>
          <w:rtl/>
        </w:rPr>
        <w:t>،</w:t>
      </w:r>
      <w:r w:rsidR="00FE151E">
        <w:rPr>
          <w:rFonts w:hint="cs"/>
          <w:rtl/>
        </w:rPr>
        <w:t xml:space="preserve"> پس از مدتی مشکل کاغذ برطرف شد</w:t>
      </w:r>
      <w:r w:rsidR="00DD5766">
        <w:rPr>
          <w:rFonts w:hint="cs"/>
          <w:rtl/>
        </w:rPr>
        <w:t>،</w:t>
      </w:r>
      <w:r w:rsidR="00FE151E">
        <w:rPr>
          <w:rFonts w:hint="cs"/>
          <w:rtl/>
        </w:rPr>
        <w:t xml:space="preserve"> با مشکل زینگ مواجه شدیم</w:t>
      </w:r>
      <w:r w:rsidR="00DD5766">
        <w:rPr>
          <w:rFonts w:hint="cs"/>
          <w:rtl/>
        </w:rPr>
        <w:t>،</w:t>
      </w:r>
      <w:r w:rsidR="00FE151E">
        <w:rPr>
          <w:rFonts w:hint="cs"/>
          <w:rtl/>
        </w:rPr>
        <w:t xml:space="preserve"> آنگاه از «لکنو» تا «کلکنه» و «بمبئی» با تمام مراکز چاپ و توزیع کاغذ برای تهیه کاغذ مناسب تماس برقرار کردیم</w:t>
      </w:r>
      <w:r w:rsidR="00DD5766">
        <w:rPr>
          <w:rFonts w:hint="cs"/>
          <w:rtl/>
        </w:rPr>
        <w:t>،</w:t>
      </w:r>
      <w:r w:rsidR="00FE151E">
        <w:rPr>
          <w:rFonts w:hint="cs"/>
          <w:rtl/>
        </w:rPr>
        <w:t xml:space="preserve"> بازهم نتوانستیم کاغذ مرغوب و مناسب را تهیه کنیم و هرچه میسر شد همین است که کتاب را با آن تقدیم خوانندگان گرا</w:t>
      </w:r>
      <w:r w:rsidR="0050427D">
        <w:rPr>
          <w:rFonts w:hint="cs"/>
          <w:rtl/>
        </w:rPr>
        <w:t>می می‌نماییم. والحمد لله علی ذل</w:t>
      </w:r>
      <w:r w:rsidR="0050427D">
        <w:rPr>
          <w:rFonts w:hint="cs"/>
          <w:rtl/>
          <w:lang w:val="en-GB" w:bidi="ar-SA"/>
        </w:rPr>
        <w:t>ك</w:t>
      </w:r>
      <w:r w:rsidR="00FE151E">
        <w:rPr>
          <w:rFonts w:hint="cs"/>
          <w:rtl/>
        </w:rPr>
        <w:t>.</w:t>
      </w:r>
    </w:p>
    <w:p w:rsidR="00FE151E" w:rsidRDefault="00FE151E" w:rsidP="00AF1282">
      <w:pPr>
        <w:pStyle w:val="a5"/>
        <w:rPr>
          <w:rtl/>
        </w:rPr>
      </w:pPr>
      <w:r>
        <w:rPr>
          <w:rFonts w:hint="cs"/>
          <w:rtl/>
        </w:rPr>
        <w:t>جلد اول کتاب مشتمل بر عهد غزوات و دوران پرآشوب زندگی رسول اکرم</w:t>
      </w:r>
      <w:r w:rsidR="00882C16">
        <w:rPr>
          <w:rFonts w:hint="cs"/>
          <w:rtl/>
        </w:rPr>
        <w:t xml:space="preserve"> </w:t>
      </w:r>
      <w:r w:rsidR="008C6189" w:rsidRPr="008C6189">
        <w:rPr>
          <w:rFonts w:cs="CTraditional Arabic" w:hint="cs"/>
          <w:rtl/>
        </w:rPr>
        <w:t>ج</w:t>
      </w:r>
      <w:r w:rsidR="00882C16">
        <w:rPr>
          <w:rFonts w:hint="cs"/>
          <w:rtl/>
        </w:rPr>
        <w:t xml:space="preserve"> بود و جلد دوم </w:t>
      </w:r>
      <w:r w:rsidR="00DD5766">
        <w:rPr>
          <w:rFonts w:hint="cs"/>
          <w:rtl/>
        </w:rPr>
        <w:t xml:space="preserve">مشتمل </w:t>
      </w:r>
      <w:r w:rsidR="00882C16">
        <w:rPr>
          <w:rFonts w:hint="cs"/>
          <w:rtl/>
        </w:rPr>
        <w:t>بر دوران سه ساله صلح و امنیت زندگی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882C16">
        <w:rPr>
          <w:rFonts w:hint="cs"/>
          <w:rtl/>
        </w:rPr>
        <w:t xml:space="preserve"> است.</w:t>
      </w:r>
    </w:p>
    <w:p w:rsidR="00291AC7" w:rsidRDefault="00291AC7" w:rsidP="00AF1282">
      <w:pPr>
        <w:pStyle w:val="a5"/>
        <w:rPr>
          <w:rtl/>
        </w:rPr>
      </w:pPr>
      <w:r>
        <w:rPr>
          <w:rFonts w:hint="cs"/>
          <w:rtl/>
        </w:rPr>
        <w:t>به عبارتی دیگر، جلد اول تاریخ بیست</w:t>
      </w:r>
      <w:r w:rsidR="00B119FE">
        <w:rPr>
          <w:rFonts w:hint="cs"/>
          <w:rtl/>
        </w:rPr>
        <w:t xml:space="preserve"> سالۀ </w:t>
      </w:r>
      <w:r>
        <w:rPr>
          <w:rFonts w:hint="cs"/>
          <w:rtl/>
        </w:rPr>
        <w:t>اول نبوت و جلد دوم تاریخ سه ساله پایان عصر نبوت است. در جلد دوم، اخلاق و شمایل رسول اکرم</w:t>
      </w:r>
      <w:r w:rsidR="008C6189" w:rsidRPr="008C6189">
        <w:rPr>
          <w:rFonts w:cs="CTraditional Arabic" w:hint="cs"/>
          <w:rtl/>
        </w:rPr>
        <w:t>ج</w:t>
      </w:r>
      <w:r>
        <w:rPr>
          <w:rFonts w:hint="cs"/>
          <w:rtl/>
        </w:rPr>
        <w:t xml:space="preserve"> و حالات ازواج مطهرات و فرزندان گرامی نیز مذکور است. پس از وفات مؤلف وقتی یادداشت‌های ایشان به دستم رسید، کمبودهای زیادی در آن‌ها احساس نمودم، ولی توان و جرأت افزودن مطالبی را بر مباحث و نوشته‌های استاد گرانقدر را نداشتم و در لیت و لعل به سر می‌بردم تا این که فرجی حاصل شد و یادداشتی از استاد بزرگوار به دستم رسید که پنج ماه قبل از وفات در یک کشتی نوشته شده بود و عنوان آن «آخرین یادداشت» بودد. وقتی آن را خواندم دیدم کمبودها و نیازهایی را که بنده احساس کرده بودم، مؤلف مرحوم نیز آن‌ها را احساس و یادداشت کرد</w:t>
      </w:r>
      <w:r w:rsidR="00DD5766">
        <w:rPr>
          <w:rFonts w:hint="cs"/>
          <w:rtl/>
        </w:rPr>
        <w:t>ه</w:t>
      </w:r>
      <w:r>
        <w:rPr>
          <w:rFonts w:hint="cs"/>
          <w:rtl/>
        </w:rPr>
        <w:t xml:space="preserve"> بود که بعداً اضافه شوند. شادی وصف‌ناپذیری متوجه بنده شد و آن یادداشت را وصیت‌نام</w:t>
      </w:r>
      <w:r w:rsidR="00DD5766">
        <w:rPr>
          <w:rFonts w:hint="cs"/>
          <w:rtl/>
        </w:rPr>
        <w:t>ۀ</w:t>
      </w:r>
      <w:r>
        <w:rPr>
          <w:rFonts w:hint="cs"/>
          <w:rtl/>
        </w:rPr>
        <w:t xml:space="preserve"> غیبی تلقی کردم که فرشت</w:t>
      </w:r>
      <w:r w:rsidR="00DD5766">
        <w:rPr>
          <w:rFonts w:hint="cs"/>
          <w:rtl/>
        </w:rPr>
        <w:t>ۀ</w:t>
      </w:r>
      <w:r>
        <w:rPr>
          <w:rFonts w:hint="cs"/>
          <w:rtl/>
        </w:rPr>
        <w:t xml:space="preserve"> غیب از دست و قلم استاد مرحوم به منظور تسلی خاطرم به رشته تحریر درآورده بود.</w:t>
      </w:r>
    </w:p>
    <w:p w:rsidR="00291AC7" w:rsidRPr="00AF1282" w:rsidRDefault="00291AC7" w:rsidP="00AF1282">
      <w:pPr>
        <w:pStyle w:val="a8"/>
        <w:rPr>
          <w:rtl/>
        </w:rPr>
      </w:pPr>
      <w:r w:rsidRPr="00AF1282">
        <w:rPr>
          <w:rFonts w:hint="cs"/>
          <w:rtl/>
        </w:rPr>
        <w:t>حل این عقده هم از روی نگار آخر شد</w:t>
      </w:r>
    </w:p>
    <w:p w:rsidR="00291AC7" w:rsidRDefault="00291AC7" w:rsidP="00AF1282">
      <w:pPr>
        <w:pStyle w:val="a5"/>
        <w:rPr>
          <w:rtl/>
        </w:rPr>
      </w:pPr>
      <w:r>
        <w:rPr>
          <w:rFonts w:hint="cs"/>
          <w:rtl/>
        </w:rPr>
        <w:t>مبحث اخلاق را مؤلف مرحوم به</w:t>
      </w:r>
      <w:r w:rsidR="00DD5766">
        <w:rPr>
          <w:rFonts w:hint="cs"/>
          <w:rtl/>
        </w:rPr>
        <w:t>‌</w:t>
      </w:r>
      <w:r>
        <w:rPr>
          <w:rFonts w:hint="cs"/>
          <w:rtl/>
        </w:rPr>
        <w:t>طور کامل ننوشته بود و بیشتر حالت یادداشتی داشت. بسیاری از عنوان‌ها ساده بودند</w:t>
      </w:r>
      <w:r w:rsidR="00DD5766">
        <w:rPr>
          <w:rFonts w:hint="cs"/>
          <w:rtl/>
        </w:rPr>
        <w:t>،</w:t>
      </w:r>
      <w:r>
        <w:rPr>
          <w:rFonts w:hint="cs"/>
          <w:rtl/>
        </w:rPr>
        <w:t xml:space="preserve"> بسیاری از آن‌ها شروع شده و تکمیل نشده بودند. بنده آن‌ها را کامل نمودم. حواشی و توضیحات زیادی نیز لازم به نظر می‌رسید که در مکان‌های مورد نظر افزودم و آن‌ها را داخل پرانتز قرا</w:t>
      </w:r>
      <w:r w:rsidR="00DD5766">
        <w:rPr>
          <w:rFonts w:hint="cs"/>
          <w:rtl/>
        </w:rPr>
        <w:t>ر</w:t>
      </w:r>
      <w:r>
        <w:rPr>
          <w:rFonts w:hint="cs"/>
          <w:rtl/>
        </w:rPr>
        <w:t xml:space="preserve"> دادم تا عبارات </w:t>
      </w:r>
      <w:r w:rsidR="00DD5766">
        <w:rPr>
          <w:rFonts w:hint="cs"/>
          <w:rtl/>
        </w:rPr>
        <w:t xml:space="preserve">بنده با عبارات </w:t>
      </w:r>
      <w:r>
        <w:rPr>
          <w:rFonts w:hint="cs"/>
          <w:rtl/>
        </w:rPr>
        <w:t>مؤلف آمیخته نشود.</w:t>
      </w:r>
    </w:p>
    <w:p w:rsidR="00F50A29" w:rsidRPr="00AF1282" w:rsidRDefault="00F50A29" w:rsidP="0050427D">
      <w:pPr>
        <w:pStyle w:val="a8"/>
        <w:ind w:left="5040" w:firstLine="0"/>
        <w:rPr>
          <w:rtl/>
        </w:rPr>
      </w:pPr>
      <w:r w:rsidRPr="00AF1282">
        <w:rPr>
          <w:rFonts w:hint="cs"/>
          <w:rtl/>
        </w:rPr>
        <w:t>سید سلیمان ندوی</w:t>
      </w:r>
    </w:p>
    <w:p w:rsidR="00F50A29" w:rsidRPr="00194C31" w:rsidRDefault="00F50A29" w:rsidP="00291AC7">
      <w:pPr>
        <w:rPr>
          <w:rStyle w:val="Char5"/>
          <w:rtl/>
        </w:rPr>
      </w:pPr>
    </w:p>
    <w:p w:rsidR="00AA164E" w:rsidRPr="00194C31" w:rsidRDefault="00AA164E" w:rsidP="00291AC7">
      <w:pPr>
        <w:rPr>
          <w:rStyle w:val="Char5"/>
          <w:rtl/>
        </w:rPr>
      </w:pPr>
    </w:p>
    <w:p w:rsidR="00AA164E" w:rsidRPr="00194C31" w:rsidRDefault="00AA164E" w:rsidP="00291AC7">
      <w:pPr>
        <w:rPr>
          <w:rStyle w:val="Char5"/>
          <w:rtl/>
        </w:rPr>
      </w:pPr>
    </w:p>
    <w:p w:rsidR="00AA164E" w:rsidRPr="00194C31" w:rsidRDefault="00AA164E" w:rsidP="00291AC7">
      <w:pPr>
        <w:rPr>
          <w:rStyle w:val="Char5"/>
          <w:rtl/>
        </w:rPr>
      </w:pPr>
    </w:p>
    <w:p w:rsidR="00AA164E" w:rsidRPr="00194C31" w:rsidRDefault="00AA164E" w:rsidP="00291AC7">
      <w:pPr>
        <w:rPr>
          <w:rStyle w:val="Char5"/>
          <w:rtl/>
        </w:rPr>
        <w:sectPr w:rsidR="00AA164E" w:rsidRPr="00194C31" w:rsidSect="00392777">
          <w:headerReference w:type="first" r:id="rId17"/>
          <w:footnotePr>
            <w:numRestart w:val="eachPage"/>
          </w:footnotePr>
          <w:type w:val="oddPage"/>
          <w:pgSz w:w="9356" w:h="13608" w:code="9"/>
          <w:pgMar w:top="567" w:right="1134" w:bottom="1134" w:left="1134" w:header="454" w:footer="0" w:gutter="0"/>
          <w:pgNumType w:start="1"/>
          <w:cols w:space="708"/>
          <w:titlePg/>
          <w:bidi/>
          <w:rtlGutter/>
          <w:docGrid w:linePitch="360"/>
        </w:sectPr>
      </w:pPr>
    </w:p>
    <w:p w:rsidR="0050427D" w:rsidRDefault="0050427D" w:rsidP="0050427D">
      <w:pPr>
        <w:pStyle w:val="a5"/>
        <w:rPr>
          <w:rtl/>
        </w:rPr>
      </w:pPr>
      <w:bookmarkStart w:id="6" w:name="_Toc293494667"/>
      <w:bookmarkStart w:id="7" w:name="_Toc293496828"/>
      <w:bookmarkStart w:id="8" w:name="_Toc348628882"/>
    </w:p>
    <w:p w:rsidR="0050427D" w:rsidRDefault="0050427D" w:rsidP="0050427D">
      <w:pPr>
        <w:pStyle w:val="a5"/>
        <w:rPr>
          <w:rtl/>
        </w:rPr>
      </w:pPr>
    </w:p>
    <w:p w:rsidR="0050427D" w:rsidRDefault="0050427D" w:rsidP="0050427D">
      <w:pPr>
        <w:pStyle w:val="a5"/>
        <w:rPr>
          <w:rtl/>
        </w:rPr>
      </w:pPr>
    </w:p>
    <w:p w:rsidR="0050427D" w:rsidRDefault="0050427D" w:rsidP="0050427D">
      <w:pPr>
        <w:pStyle w:val="a5"/>
        <w:rPr>
          <w:rtl/>
        </w:rPr>
      </w:pPr>
    </w:p>
    <w:p w:rsidR="003C50A6" w:rsidRDefault="00F50A29" w:rsidP="00AF1282">
      <w:pPr>
        <w:pStyle w:val="a2"/>
      </w:pPr>
      <w:bookmarkStart w:id="9" w:name="_Toc470210229"/>
      <w:r w:rsidRPr="00DD5766">
        <w:rPr>
          <w:rFonts w:hint="cs"/>
          <w:rtl/>
        </w:rPr>
        <w:t>گسترش اسلام، برقراری امنیت</w:t>
      </w:r>
      <w:r w:rsidR="00AB0F98" w:rsidRPr="00DD5766">
        <w:rPr>
          <w:rtl/>
        </w:rPr>
        <w:br/>
      </w:r>
      <w:r w:rsidRPr="00DD5766">
        <w:rPr>
          <w:rFonts w:hint="cs"/>
          <w:rtl/>
        </w:rPr>
        <w:t>تأسیس خلافت، تکمیل شریعت</w:t>
      </w:r>
      <w:bookmarkEnd w:id="6"/>
      <w:bookmarkEnd w:id="7"/>
      <w:bookmarkEnd w:id="8"/>
      <w:bookmarkEnd w:id="9"/>
    </w:p>
    <w:p w:rsidR="00F50A29" w:rsidRPr="00462D90" w:rsidRDefault="00F50A29" w:rsidP="0050427D">
      <w:pPr>
        <w:pStyle w:val="a8"/>
        <w:ind w:firstLine="0"/>
        <w:jc w:val="center"/>
        <w:rPr>
          <w:b w:val="0"/>
          <w:bCs w:val="0"/>
          <w:rtl/>
        </w:rPr>
      </w:pPr>
      <w:r w:rsidRPr="00462D90">
        <w:rPr>
          <w:rStyle w:val="Char8"/>
          <w:rFonts w:eastAsia="Calibri"/>
          <w:b/>
          <w:bCs/>
          <w:sz w:val="36"/>
          <w:szCs w:val="36"/>
          <w:rtl/>
        </w:rPr>
        <w:t>(سال</w:t>
      </w:r>
      <w:r w:rsidRPr="00462D90">
        <w:rPr>
          <w:rStyle w:val="Char8"/>
          <w:rFonts w:eastAsia="Calibri" w:hint="cs"/>
          <w:b/>
          <w:bCs/>
          <w:sz w:val="36"/>
          <w:szCs w:val="36"/>
          <w:rtl/>
        </w:rPr>
        <w:t>‌</w:t>
      </w:r>
      <w:r w:rsidRPr="00462D90">
        <w:rPr>
          <w:rStyle w:val="Char8"/>
          <w:rFonts w:eastAsia="Calibri"/>
          <w:b/>
          <w:bCs/>
          <w:sz w:val="36"/>
          <w:szCs w:val="36"/>
          <w:rtl/>
        </w:rPr>
        <w:t>های نهم، دهم، یازدهم هجری)</w:t>
      </w:r>
    </w:p>
    <w:p w:rsidR="00AA164E" w:rsidRPr="00194C31" w:rsidRDefault="00AA164E" w:rsidP="00F50A29">
      <w:pPr>
        <w:rPr>
          <w:rStyle w:val="Char5"/>
          <w:rtl/>
        </w:rPr>
        <w:sectPr w:rsidR="00AA164E"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AB0F98" w:rsidRDefault="00F64C50" w:rsidP="00F64C50">
      <w:pPr>
        <w:pStyle w:val="a"/>
        <w:rPr>
          <w:rtl/>
        </w:rPr>
      </w:pPr>
      <w:bookmarkStart w:id="10" w:name="_Toc293494668"/>
      <w:bookmarkStart w:id="11" w:name="_Toc293496829"/>
      <w:bookmarkStart w:id="12" w:name="_Toc348628883"/>
      <w:bookmarkStart w:id="13" w:name="_Toc470210230"/>
      <w:r>
        <w:rPr>
          <w:rFonts w:hint="cs"/>
          <w:rtl/>
        </w:rPr>
        <w:t>برقراری امنیت</w:t>
      </w:r>
      <w:bookmarkEnd w:id="10"/>
      <w:bookmarkEnd w:id="11"/>
      <w:bookmarkEnd w:id="12"/>
      <w:bookmarkEnd w:id="13"/>
    </w:p>
    <w:p w:rsidR="00F64C50" w:rsidRDefault="00F64C50" w:rsidP="00AF1282">
      <w:pPr>
        <w:pStyle w:val="a5"/>
        <w:rPr>
          <w:rtl/>
        </w:rPr>
      </w:pPr>
      <w:r>
        <w:rPr>
          <w:rFonts w:hint="cs"/>
          <w:rtl/>
        </w:rPr>
        <w:t>با توجه به مطالع</w:t>
      </w:r>
      <w:r w:rsidR="005E40EB">
        <w:rPr>
          <w:rFonts w:hint="cs"/>
          <w:rtl/>
        </w:rPr>
        <w:t>ۀ</w:t>
      </w:r>
      <w:r>
        <w:rPr>
          <w:rFonts w:hint="cs"/>
          <w:rtl/>
        </w:rPr>
        <w:t xml:space="preserve"> فصل‌ها و مباحث گذشته، این حقیقت واضح و روشن است که گرچه اعراب به لحاظ صلاحیت‌ها و </w:t>
      </w:r>
      <w:r w:rsidRPr="00C11DDC">
        <w:rPr>
          <w:rFonts w:hint="cs"/>
          <w:rtl/>
        </w:rPr>
        <w:t>استعدادهای فطری،</w:t>
      </w:r>
      <w:r w:rsidR="00C11DDC" w:rsidRPr="00C11DDC">
        <w:rPr>
          <w:rFonts w:hint="cs"/>
          <w:rtl/>
        </w:rPr>
        <w:t xml:space="preserve"> آیندۀ </w:t>
      </w:r>
      <w:r w:rsidRPr="00C11DDC">
        <w:rPr>
          <w:rFonts w:hint="cs"/>
          <w:rtl/>
        </w:rPr>
        <w:t>درخشانی</w:t>
      </w:r>
      <w:r>
        <w:rPr>
          <w:rFonts w:hint="cs"/>
          <w:rtl/>
        </w:rPr>
        <w:t xml:space="preserve"> </w:t>
      </w:r>
      <w:r w:rsidRPr="00C11DDC">
        <w:rPr>
          <w:rFonts w:hint="cs"/>
          <w:rtl/>
        </w:rPr>
        <w:t>داشتند، ولی پیرو یک نظام مدون و دارای یک</w:t>
      </w:r>
      <w:r w:rsidR="00C11DDC" w:rsidRPr="00C11DDC">
        <w:rPr>
          <w:rFonts w:hint="cs"/>
          <w:rtl/>
        </w:rPr>
        <w:t xml:space="preserve"> برنامۀ </w:t>
      </w:r>
      <w:r w:rsidRPr="00C11DDC">
        <w:rPr>
          <w:rFonts w:hint="cs"/>
          <w:rtl/>
        </w:rPr>
        <w:t>صحیحی نبودند. ظاهراً تمام جزیر</w:t>
      </w:r>
      <w:r w:rsidR="0082199B" w:rsidRPr="00C11DDC">
        <w:rPr>
          <w:rFonts w:hint="cs"/>
          <w:rtl/>
        </w:rPr>
        <w:t>ة</w:t>
      </w:r>
      <w:r w:rsidRPr="00C11DDC">
        <w:rPr>
          <w:rFonts w:hint="cs"/>
          <w:rtl/>
        </w:rPr>
        <w:t xml:space="preserve"> العرب سرزمینی</w:t>
      </w:r>
      <w:r>
        <w:rPr>
          <w:rFonts w:hint="cs"/>
          <w:rtl/>
        </w:rPr>
        <w:t xml:space="preserve"> واحد و ملت عرب، ملتی واحد به شمار می‌آمد. لکن تاریخ هیچ</w:t>
      </w:r>
      <w:r w:rsidR="005E40EB">
        <w:rPr>
          <w:rFonts w:hint="cs"/>
          <w:rtl/>
        </w:rPr>
        <w:t>‌</w:t>
      </w:r>
      <w:r>
        <w:rPr>
          <w:rFonts w:hint="cs"/>
          <w:rtl/>
        </w:rPr>
        <w:t xml:space="preserve">گاه نشانه‌ای از </w:t>
      </w:r>
      <w:r w:rsidRPr="00C11DDC">
        <w:rPr>
          <w:rFonts w:hint="cs"/>
          <w:rtl/>
        </w:rPr>
        <w:t>وحدت ملی آنان ارائه نکرده است، به لحاظ سیاسی هم،</w:t>
      </w:r>
      <w:r w:rsidR="00C11DDC" w:rsidRPr="00C11DDC">
        <w:rPr>
          <w:rFonts w:hint="cs"/>
          <w:rtl/>
        </w:rPr>
        <w:t xml:space="preserve"> جامعۀ </w:t>
      </w:r>
      <w:r w:rsidRPr="00C11DDC">
        <w:rPr>
          <w:rFonts w:hint="cs"/>
          <w:rtl/>
        </w:rPr>
        <w:t>عرب، هرگز در زیر یک پرچم گرد نیامده است. چنانکه هر خانواده‌ای معبودی مستقل و هر قبیله‌ای رئیس جدا و مستقلی برای خود دا</w:t>
      </w:r>
      <w:r>
        <w:rPr>
          <w:rFonts w:hint="cs"/>
          <w:rtl/>
        </w:rPr>
        <w:t>شت.</w:t>
      </w:r>
    </w:p>
    <w:p w:rsidR="00483814" w:rsidRDefault="00483814" w:rsidP="00AF1282">
      <w:pPr>
        <w:pStyle w:val="a5"/>
        <w:rPr>
          <w:rtl/>
        </w:rPr>
      </w:pPr>
      <w:r w:rsidRPr="00C11DDC">
        <w:rPr>
          <w:rFonts w:hint="cs"/>
          <w:rtl/>
        </w:rPr>
        <w:t>در جنوب جزیر</w:t>
      </w:r>
      <w:r w:rsidR="0082199B" w:rsidRPr="00C11DDC">
        <w:rPr>
          <w:rFonts w:hint="cs"/>
          <w:rtl/>
        </w:rPr>
        <w:t>ة</w:t>
      </w:r>
      <w:r w:rsidRPr="00C11DDC">
        <w:rPr>
          <w:rFonts w:hint="cs"/>
          <w:rtl/>
        </w:rPr>
        <w:t xml:space="preserve"> العرب (یعنی مناطق یمن و...) قبایل «اذواء» و «اقیال» از «حمیر» تشکیلات ملوک الطوایفی برای خود داشتند. در شمال آن، قبایل «بکر»، «تغلب»، «شیبان»، «أزد»، «قضاعه»، «کنده»، «لخم»، «جذام»، «بنوحنیفه»، «طی»، «أسد»، «هوازن»، «غطفان»، «أوس»، «خزرج»، «ثقیف»، «قریش» و غیره قبایل مستقلی بودند که همواره مشغول جنگ‌های داخلی با یکدیگر بودند. جنگ چهل‌ساله، به تازگی میان «بکر» و «تغلب» متوقف نشده بود. قبایل «کنده» و «حضرموت» بر اثر جنگ با یکدیگر، نابود شده بودند. «أوس» و «خزرج» تمام سران خود را در جنگ‌های خانمان</w:t>
      </w:r>
      <w:r w:rsidR="005E40EB">
        <w:rPr>
          <w:rFonts w:hint="cs"/>
          <w:rtl/>
        </w:rPr>
        <w:t>‌</w:t>
      </w:r>
      <w:r w:rsidRPr="00C11DDC">
        <w:rPr>
          <w:rFonts w:hint="cs"/>
          <w:rtl/>
        </w:rPr>
        <w:t>سوز از دست داده بودند</w:t>
      </w:r>
      <w:r>
        <w:rPr>
          <w:rFonts w:hint="cs"/>
          <w:rtl/>
        </w:rPr>
        <w:t>.</w:t>
      </w:r>
    </w:p>
    <w:p w:rsidR="00483814" w:rsidRDefault="00483814" w:rsidP="00AF1282">
      <w:pPr>
        <w:pStyle w:val="a5"/>
        <w:rPr>
          <w:rtl/>
        </w:rPr>
      </w:pPr>
      <w:r>
        <w:rPr>
          <w:rFonts w:hint="cs"/>
          <w:rtl/>
        </w:rPr>
        <w:t xml:space="preserve">در حرم و در </w:t>
      </w:r>
      <w:r w:rsidRPr="00C11DDC">
        <w:rPr>
          <w:rFonts w:hint="cs"/>
          <w:rtl/>
        </w:rPr>
        <w:t>ماه‌های حرام، جنگ «فجار» میان «بنوقیس» و «قریش» روی داد. بدین</w:t>
      </w:r>
      <w:r w:rsidR="00DE75E7" w:rsidRPr="00C11DDC">
        <w:rPr>
          <w:rFonts w:hint="cs"/>
          <w:rtl/>
        </w:rPr>
        <w:t xml:space="preserve"> طریق، تمام سرزمین جزیر</w:t>
      </w:r>
      <w:r w:rsidR="0082199B" w:rsidRPr="00C11DDC">
        <w:rPr>
          <w:rFonts w:hint="cs"/>
          <w:rtl/>
        </w:rPr>
        <w:t>ة</w:t>
      </w:r>
      <w:r w:rsidR="00DE75E7" w:rsidRPr="00C11DDC">
        <w:rPr>
          <w:rFonts w:hint="cs"/>
          <w:rtl/>
        </w:rPr>
        <w:t xml:space="preserve"> العرب</w:t>
      </w:r>
      <w:r w:rsidR="00DE75E7">
        <w:rPr>
          <w:rFonts w:hint="cs"/>
          <w:rtl/>
        </w:rPr>
        <w:t xml:space="preserve"> معرک</w:t>
      </w:r>
      <w:r w:rsidR="005E40EB">
        <w:rPr>
          <w:rFonts w:hint="cs"/>
          <w:rtl/>
        </w:rPr>
        <w:t>ۀ</w:t>
      </w:r>
      <w:r w:rsidR="00DE75E7">
        <w:rPr>
          <w:rFonts w:hint="cs"/>
          <w:rtl/>
        </w:rPr>
        <w:t xml:space="preserve"> نبرد و کارزار قرار گرفته بود. در کوهستان‌ها و</w:t>
      </w:r>
      <w:r w:rsidR="00593765">
        <w:rPr>
          <w:rFonts w:hint="cs"/>
          <w:rtl/>
        </w:rPr>
        <w:t xml:space="preserve"> بیابان‌ها، قبایل خود مختار، جرایم مختلف را</w:t>
      </w:r>
      <w:r w:rsidR="00C11DDC">
        <w:rPr>
          <w:rFonts w:hint="cs"/>
          <w:rtl/>
        </w:rPr>
        <w:t xml:space="preserve"> پیشۀ </w:t>
      </w:r>
      <w:r w:rsidR="00593765">
        <w:rPr>
          <w:rFonts w:hint="cs"/>
          <w:rtl/>
        </w:rPr>
        <w:t>خود ساخته بودند. تمام</w:t>
      </w:r>
      <w:r w:rsidR="00C11DDC">
        <w:rPr>
          <w:rFonts w:hint="cs"/>
          <w:rtl/>
        </w:rPr>
        <w:t xml:space="preserve"> محدودۀ </w:t>
      </w:r>
      <w:r w:rsidR="00593765">
        <w:rPr>
          <w:rFonts w:hint="cs"/>
          <w:rtl/>
        </w:rPr>
        <w:t>عربستان در ورط</w:t>
      </w:r>
      <w:r w:rsidR="00C11DDC">
        <w:rPr>
          <w:rFonts w:hint="cs"/>
          <w:rtl/>
        </w:rPr>
        <w:t>ۀ</w:t>
      </w:r>
      <w:r w:rsidR="00593765">
        <w:rPr>
          <w:rFonts w:hint="cs"/>
          <w:rtl/>
        </w:rPr>
        <w:t xml:space="preserve"> قتل و غارتگری، سفاکی و خونریزی قرار گرفته بود. تمام قبایل، اسیر جنگ‌ها و نزاع‌ها شده بودند. عطش و تشنگی انتقام و خونریزی، بعد از کشتن هزاران نفر نیز، برطرف نمی‌شد. درآمد زندگی آنان بعد از غارتگری، فقط تجارت بود ولی عبور کاروان‌های تجاری از محلی به محلی دیگر، کاری بس‌دشوار بود. در شما</w:t>
      </w:r>
      <w:r w:rsidR="0034055A">
        <w:rPr>
          <w:rFonts w:hint="cs"/>
          <w:rtl/>
        </w:rPr>
        <w:t>ل</w:t>
      </w:r>
      <w:r w:rsidR="00593765">
        <w:rPr>
          <w:rFonts w:hint="cs"/>
          <w:rtl/>
        </w:rPr>
        <w:t xml:space="preserve"> عربستان گرچه پادشاه «حیره» از اقتدار قابل ملاحظه‌ای برخوردار بود، بازهم کاروان تجاری وی به آسانی به بازار «عکاظ» نمی‌رسید</w:t>
      </w:r>
      <w:r w:rsidR="008D131D" w:rsidRPr="008D131D">
        <w:rPr>
          <w:rFonts w:hint="cs"/>
          <w:vertAlign w:val="superscript"/>
          <w:rtl/>
        </w:rPr>
        <w:t>(</w:t>
      </w:r>
      <w:r w:rsidR="008D131D" w:rsidRPr="008D131D">
        <w:rPr>
          <w:rStyle w:val="FootnoteReference"/>
          <w:rtl/>
        </w:rPr>
        <w:footnoteReference w:id="1"/>
      </w:r>
      <w:r w:rsidR="008D131D" w:rsidRPr="008D131D">
        <w:rPr>
          <w:rFonts w:hint="cs"/>
          <w:vertAlign w:val="superscript"/>
          <w:rtl/>
        </w:rPr>
        <w:t>)</w:t>
      </w:r>
      <w:r w:rsidR="00593765">
        <w:rPr>
          <w:rFonts w:hint="cs"/>
          <w:rtl/>
        </w:rPr>
        <w:t>.</w:t>
      </w:r>
    </w:p>
    <w:p w:rsidR="00232F7E" w:rsidRDefault="00232F7E" w:rsidP="00AF1282">
      <w:pPr>
        <w:pStyle w:val="a5"/>
        <w:rPr>
          <w:rtl/>
        </w:rPr>
      </w:pPr>
      <w:r>
        <w:rPr>
          <w:rFonts w:hint="cs"/>
          <w:rtl/>
        </w:rPr>
        <w:t>اعراب به ماه‌های حج، احترام خاصی قائل بودند و آن‌ها را مقدس می‌دانستند ولی به منظور مشروعیت بخشیدن به جنگ‌ها، گاهی تعداد آن‌ها را کم و گاهی اضافه می‌کردند.</w:t>
      </w:r>
    </w:p>
    <w:p w:rsidR="00232F7E" w:rsidRDefault="00232F7E" w:rsidP="00AF1282">
      <w:pPr>
        <w:pStyle w:val="a5"/>
        <w:rPr>
          <w:rtl/>
        </w:rPr>
      </w:pPr>
      <w:r>
        <w:rPr>
          <w:rFonts w:hint="cs"/>
          <w:rtl/>
        </w:rPr>
        <w:t>«ابوعلی قالی» در کتاب «ال</w:t>
      </w:r>
      <w:r w:rsidR="00F07E6F">
        <w:rPr>
          <w:rFonts w:hint="cs"/>
          <w:rtl/>
        </w:rPr>
        <w:t>أ</w:t>
      </w:r>
      <w:r>
        <w:rPr>
          <w:rFonts w:hint="cs"/>
          <w:rtl/>
        </w:rPr>
        <w:t>مالی» مرقوم می‌دارد:</w:t>
      </w:r>
    </w:p>
    <w:p w:rsidR="000C5019" w:rsidRDefault="000C5019" w:rsidP="00AF1282">
      <w:pPr>
        <w:pStyle w:val="a3"/>
        <w:rPr>
          <w:rtl/>
        </w:rPr>
      </w:pPr>
      <w:r w:rsidRPr="00AF1282">
        <w:rPr>
          <w:rStyle w:val="Char5"/>
          <w:rFonts w:hint="cs"/>
          <w:rtl/>
        </w:rPr>
        <w:t>«</w:t>
      </w:r>
      <w:r w:rsidR="00F07E6F">
        <w:rPr>
          <w:rFonts w:hint="cs"/>
          <w:rtl/>
        </w:rPr>
        <w:t>وذلك لأنهم كانوا يك</w:t>
      </w:r>
      <w:r w:rsidR="00D3518A">
        <w:rPr>
          <w:rFonts w:hint="cs"/>
          <w:rtl/>
        </w:rPr>
        <w:t>رهو</w:t>
      </w:r>
      <w:r w:rsidR="00F814D3">
        <w:rPr>
          <w:rFonts w:hint="cs"/>
          <w:rtl/>
        </w:rPr>
        <w:t xml:space="preserve">ن </w:t>
      </w:r>
      <w:r w:rsidR="00D3518A">
        <w:rPr>
          <w:rFonts w:hint="cs"/>
          <w:rtl/>
        </w:rPr>
        <w:t>أ</w:t>
      </w:r>
      <w:r w:rsidR="00F814D3">
        <w:rPr>
          <w:rFonts w:hint="cs"/>
          <w:rtl/>
        </w:rPr>
        <w:t>ن تتوالى عليهم ثلاثة أشهر لا</w:t>
      </w:r>
      <w:r w:rsidR="00D3518A">
        <w:rPr>
          <w:rFonts w:hint="cs"/>
          <w:rtl/>
        </w:rPr>
        <w:t xml:space="preserve"> تمكنهم الإ</w:t>
      </w:r>
      <w:r w:rsidR="00F814D3">
        <w:rPr>
          <w:rFonts w:hint="cs"/>
          <w:rtl/>
        </w:rPr>
        <w:t xml:space="preserve">غارة </w:t>
      </w:r>
      <w:r w:rsidR="00D3518A">
        <w:rPr>
          <w:rFonts w:hint="cs"/>
          <w:rtl/>
        </w:rPr>
        <w:t>فيها لأن معاشهم كان من الإ</w:t>
      </w:r>
      <w:r w:rsidR="00F814D3">
        <w:rPr>
          <w:rFonts w:hint="cs"/>
          <w:rtl/>
        </w:rPr>
        <w:t>غارة</w:t>
      </w:r>
      <w:r w:rsidRPr="00AF1282">
        <w:rPr>
          <w:rStyle w:val="Char5"/>
          <w:rFonts w:hint="cs"/>
          <w:rtl/>
        </w:rPr>
        <w:t>».</w:t>
      </w:r>
      <w:r w:rsidR="00AF1282">
        <w:rPr>
          <w:rStyle w:val="Char5"/>
          <w:rFonts w:hint="cs"/>
          <w:rtl/>
        </w:rPr>
        <w:t xml:space="preserve"> </w:t>
      </w:r>
      <w:r w:rsidRPr="00AF1282">
        <w:rPr>
          <w:rStyle w:val="Char5"/>
          <w:rFonts w:hint="cs"/>
          <w:rtl/>
        </w:rPr>
        <w:t>«</w:t>
      </w:r>
      <w:r>
        <w:rPr>
          <w:rFonts w:hint="cs"/>
          <w:rtl/>
        </w:rPr>
        <w:t>این را برای این نمی</w:t>
      </w:r>
      <w:r>
        <w:rPr>
          <w:rFonts w:ascii="Times New Roman" w:hAnsi="Times New Roman" w:cs="Times New Roman" w:hint="cs"/>
          <w:rtl/>
        </w:rPr>
        <w:t>‌</w:t>
      </w:r>
      <w:r>
        <w:rPr>
          <w:rFonts w:hint="cs"/>
          <w:rtl/>
        </w:rPr>
        <w:t>پسندیدنند که نمی</w:t>
      </w:r>
      <w:r>
        <w:rPr>
          <w:rFonts w:ascii="Times New Roman" w:hAnsi="Times New Roman" w:cs="Times New Roman" w:hint="cs"/>
          <w:rtl/>
        </w:rPr>
        <w:t>‌</w:t>
      </w:r>
      <w:r>
        <w:rPr>
          <w:rFonts w:hint="cs"/>
          <w:rtl/>
        </w:rPr>
        <w:t>توانستند تحمل کنند که سه ماه پیاپی بر آنان بگذرد و نتوانند غارتگری کنند، زیرا که غارت و چپاول، تنها راه امرار معاش آنان بود</w:t>
      </w:r>
      <w:r w:rsidRPr="00AF1282">
        <w:rPr>
          <w:rStyle w:val="Char5"/>
          <w:rFonts w:hint="cs"/>
          <w:rtl/>
        </w:rPr>
        <w:t>».</w:t>
      </w:r>
    </w:p>
    <w:p w:rsidR="00C476EF" w:rsidRPr="00AA164E" w:rsidRDefault="00C476EF" w:rsidP="00AF1282">
      <w:pPr>
        <w:pStyle w:val="a5"/>
        <w:rPr>
          <w:spacing w:val="-2"/>
          <w:rtl/>
        </w:rPr>
      </w:pPr>
      <w:r w:rsidRPr="00AA164E">
        <w:rPr>
          <w:rFonts w:hint="cs"/>
          <w:spacing w:val="-2"/>
          <w:rtl/>
        </w:rPr>
        <w:t>برای بسیاری از قبایل جنایت‌کار و غارتگر، این ماه‌ها فرصت مناسبی بودند تا در آن‌ها به غارت و چپاول بپردازند. در اطراف مکه، قبایل «اسلم» و «غفار» زندگی می‌کردند و</w:t>
      </w:r>
      <w:r w:rsidR="00C11DDC" w:rsidRPr="00AA164E">
        <w:rPr>
          <w:rFonts w:hint="cs"/>
          <w:spacing w:val="-2"/>
          <w:rtl/>
        </w:rPr>
        <w:t xml:space="preserve"> سابقۀ </w:t>
      </w:r>
      <w:r w:rsidR="00700812">
        <w:rPr>
          <w:rFonts w:hint="cs"/>
          <w:spacing w:val="-2"/>
          <w:rtl/>
        </w:rPr>
        <w:t>سوئی</w:t>
      </w:r>
      <w:r w:rsidRPr="00AA164E">
        <w:rPr>
          <w:rFonts w:hint="cs"/>
          <w:spacing w:val="-2"/>
          <w:rtl/>
        </w:rPr>
        <w:t xml:space="preserve"> در غارت اموال و کالاهای حجاج داشتند</w:t>
      </w:r>
      <w:r w:rsidR="008D131D" w:rsidRPr="008D131D">
        <w:rPr>
          <w:rFonts w:hint="cs"/>
          <w:spacing w:val="-2"/>
          <w:vertAlign w:val="superscript"/>
          <w:rtl/>
        </w:rPr>
        <w:t>(</w:t>
      </w:r>
      <w:r w:rsidR="008D131D" w:rsidRPr="008D131D">
        <w:rPr>
          <w:rStyle w:val="FootnoteReference"/>
          <w:spacing w:val="-2"/>
          <w:rtl/>
        </w:rPr>
        <w:footnoteReference w:id="2"/>
      </w:r>
      <w:r w:rsidR="008D131D" w:rsidRPr="008D131D">
        <w:rPr>
          <w:rFonts w:hint="cs"/>
          <w:spacing w:val="-2"/>
          <w:vertAlign w:val="superscript"/>
          <w:rtl/>
        </w:rPr>
        <w:t>)</w:t>
      </w:r>
      <w:r w:rsidRPr="00AA164E">
        <w:rPr>
          <w:rFonts w:hint="cs"/>
          <w:spacing w:val="-2"/>
          <w:rtl/>
        </w:rPr>
        <w:t>.</w:t>
      </w:r>
      <w:r w:rsidR="00785B8B" w:rsidRPr="00AA164E">
        <w:rPr>
          <w:rFonts w:hint="cs"/>
          <w:spacing w:val="-2"/>
          <w:rtl/>
        </w:rPr>
        <w:t xml:space="preserve"> «سلیک بن السلکه» و «ت</w:t>
      </w:r>
      <w:r w:rsidR="0034055A">
        <w:rPr>
          <w:rFonts w:hint="cs"/>
          <w:spacing w:val="-2"/>
          <w:rtl/>
        </w:rPr>
        <w:t>أ</w:t>
      </w:r>
      <w:r w:rsidR="00785B8B" w:rsidRPr="00AA164E">
        <w:rPr>
          <w:rFonts w:hint="cs"/>
          <w:spacing w:val="-2"/>
          <w:rtl/>
        </w:rPr>
        <w:t>بط شراً» از شاعران مشهور عرب بودند، ولی بیشترین سروده‌های آنان در باب دزدی، غارتگری و مک</w:t>
      </w:r>
      <w:r w:rsidR="0034055A">
        <w:rPr>
          <w:rFonts w:hint="cs"/>
          <w:spacing w:val="-2"/>
          <w:rtl/>
        </w:rPr>
        <w:t>ّ</w:t>
      </w:r>
      <w:r w:rsidR="00785B8B" w:rsidRPr="00AA164E">
        <w:rPr>
          <w:rFonts w:hint="cs"/>
          <w:spacing w:val="-2"/>
          <w:rtl/>
        </w:rPr>
        <w:t>اری آن‌ها است. وحشت و ناامنی به حدی وجود داشت که</w:t>
      </w:r>
      <w:r w:rsidR="00C11DDC" w:rsidRPr="00AA164E">
        <w:rPr>
          <w:rFonts w:hint="cs"/>
          <w:spacing w:val="-2"/>
          <w:rtl/>
        </w:rPr>
        <w:t xml:space="preserve"> قبیلۀ </w:t>
      </w:r>
      <w:r w:rsidR="00785B8B" w:rsidRPr="00AA164E">
        <w:rPr>
          <w:rFonts w:hint="cs"/>
          <w:spacing w:val="-2"/>
          <w:rtl/>
        </w:rPr>
        <w:t>«عبدالقیس» که یکی از قبایل مقتدر بحرین بود، تا سال پنجم هجری، از ترس حملات قبایل مصری، غیر از «ماه‌های حرام» در سایر ماه‌ها نمی‌توانستند به سرزمین حجاز سفر کنند</w:t>
      </w:r>
      <w:r w:rsidR="008D131D" w:rsidRPr="008D131D">
        <w:rPr>
          <w:rFonts w:hint="cs"/>
          <w:spacing w:val="-2"/>
          <w:vertAlign w:val="superscript"/>
          <w:rtl/>
        </w:rPr>
        <w:t>(</w:t>
      </w:r>
      <w:r w:rsidR="008D131D" w:rsidRPr="008D131D">
        <w:rPr>
          <w:rStyle w:val="FootnoteReference"/>
          <w:spacing w:val="-2"/>
          <w:rtl/>
        </w:rPr>
        <w:footnoteReference w:id="3"/>
      </w:r>
      <w:r w:rsidR="008D131D" w:rsidRPr="008D131D">
        <w:rPr>
          <w:rFonts w:hint="cs"/>
          <w:spacing w:val="-2"/>
          <w:vertAlign w:val="superscript"/>
          <w:rtl/>
        </w:rPr>
        <w:t>)</w:t>
      </w:r>
      <w:r w:rsidR="00785B8B" w:rsidRPr="00AA164E">
        <w:rPr>
          <w:rFonts w:hint="cs"/>
          <w:spacing w:val="-2"/>
          <w:rtl/>
        </w:rPr>
        <w:t>.</w:t>
      </w:r>
    </w:p>
    <w:p w:rsidR="001B1C43" w:rsidRDefault="001B1C43" w:rsidP="00AF1282">
      <w:pPr>
        <w:pStyle w:val="a5"/>
        <w:widowControl w:val="0"/>
        <w:rPr>
          <w:rtl/>
        </w:rPr>
      </w:pPr>
      <w:r>
        <w:rPr>
          <w:rFonts w:hint="cs"/>
          <w:rtl/>
        </w:rPr>
        <w:t>پس از فتح مکه، گرچه حاکمیت امنیت و آرامش بر منطقه، شروع شده بود با این وجود، سفر میان مدینه و مکه، خطرناک و مشکل بود و بسیاری از مردم، هنوز غارتگری و راهزنی می‌کردند</w:t>
      </w:r>
      <w:r w:rsidR="008D131D" w:rsidRPr="008D131D">
        <w:rPr>
          <w:rFonts w:hint="cs"/>
          <w:vertAlign w:val="superscript"/>
          <w:rtl/>
        </w:rPr>
        <w:t>(</w:t>
      </w:r>
      <w:r w:rsidR="008D131D" w:rsidRPr="008D131D">
        <w:rPr>
          <w:rStyle w:val="FootnoteReference"/>
          <w:rtl/>
        </w:rPr>
        <w:footnoteReference w:id="4"/>
      </w:r>
      <w:r w:rsidR="008D131D" w:rsidRPr="008D131D">
        <w:rPr>
          <w:rFonts w:hint="cs"/>
          <w:vertAlign w:val="superscript"/>
          <w:rtl/>
        </w:rPr>
        <w:t>)</w:t>
      </w:r>
      <w:r>
        <w:rPr>
          <w:rFonts w:hint="cs"/>
          <w:rtl/>
        </w:rPr>
        <w:t>. پنج، شش سال پس از هجرت نیز، کاروان‌های تجارتی شام در روز غارت و چپاول می‌شدند</w:t>
      </w:r>
      <w:r w:rsidR="008D131D" w:rsidRPr="008D131D">
        <w:rPr>
          <w:rFonts w:hint="cs"/>
          <w:vertAlign w:val="superscript"/>
          <w:rtl/>
        </w:rPr>
        <w:t>(</w:t>
      </w:r>
      <w:r w:rsidR="008D131D" w:rsidRPr="008D131D">
        <w:rPr>
          <w:rStyle w:val="FootnoteReference"/>
          <w:rtl/>
        </w:rPr>
        <w:footnoteReference w:id="5"/>
      </w:r>
      <w:r w:rsidR="008D131D" w:rsidRPr="008D131D">
        <w:rPr>
          <w:rFonts w:hint="cs"/>
          <w:vertAlign w:val="superscript"/>
          <w:rtl/>
        </w:rPr>
        <w:t>)</w:t>
      </w:r>
      <w:r>
        <w:rPr>
          <w:rFonts w:hint="cs"/>
          <w:rtl/>
        </w:rPr>
        <w:t>، تا حدی که گاهی بر چراگاه‌های دارالاسلام، واقع در اطراف مدین</w:t>
      </w:r>
      <w:r w:rsidR="00C11DDC">
        <w:rPr>
          <w:rFonts w:hint="cs"/>
          <w:rtl/>
        </w:rPr>
        <w:t>ۀ</w:t>
      </w:r>
      <w:r>
        <w:rPr>
          <w:rFonts w:hint="cs"/>
          <w:rtl/>
        </w:rPr>
        <w:t xml:space="preserve"> منوره نیز حمله و تاخت و تاز می‌کردند</w:t>
      </w:r>
      <w:r w:rsidR="008D131D" w:rsidRPr="008D131D">
        <w:rPr>
          <w:rFonts w:hint="cs"/>
          <w:vertAlign w:val="superscript"/>
          <w:rtl/>
        </w:rPr>
        <w:t>(</w:t>
      </w:r>
      <w:r w:rsidR="008D131D" w:rsidRPr="008D131D">
        <w:rPr>
          <w:rStyle w:val="FootnoteReference"/>
          <w:rtl/>
        </w:rPr>
        <w:footnoteReference w:id="6"/>
      </w:r>
      <w:r w:rsidR="008D131D" w:rsidRPr="008D131D">
        <w:rPr>
          <w:rFonts w:hint="cs"/>
          <w:vertAlign w:val="superscript"/>
          <w:rtl/>
        </w:rPr>
        <w:t>)</w:t>
      </w:r>
      <w:r>
        <w:rPr>
          <w:rFonts w:hint="cs"/>
          <w:rtl/>
        </w:rPr>
        <w:t xml:space="preserve">. هنگامی که رسول اکرم </w:t>
      </w:r>
      <w:r w:rsidR="008C6189" w:rsidRPr="008C6189">
        <w:rPr>
          <w:rFonts w:cs="CTraditional Arabic" w:hint="cs"/>
          <w:rtl/>
        </w:rPr>
        <w:t>ج</w:t>
      </w:r>
      <w:r>
        <w:rPr>
          <w:rFonts w:hint="cs"/>
          <w:rtl/>
        </w:rPr>
        <w:t xml:space="preserve"> به مردم نوید امنیت و آرامش می‌دادند و می‌فرمودند: «زمانی فرا می‌رسد که یک زن کجاوه‌نشین از «حیره» به تنهایی سفر می‌کند و جز خدا از دیگر کسی بیم و هراس نخواهد داشت»</w:t>
      </w:r>
      <w:r w:rsidR="008D131D" w:rsidRPr="008D131D">
        <w:rPr>
          <w:rFonts w:hint="cs"/>
          <w:vertAlign w:val="superscript"/>
          <w:rtl/>
        </w:rPr>
        <w:t>(</w:t>
      </w:r>
      <w:r w:rsidR="008D131D" w:rsidRPr="008D131D">
        <w:rPr>
          <w:rStyle w:val="FootnoteReference"/>
          <w:rtl/>
        </w:rPr>
        <w:footnoteReference w:id="7"/>
      </w:r>
      <w:r w:rsidR="008D131D" w:rsidRPr="008D131D">
        <w:rPr>
          <w:rFonts w:hint="cs"/>
          <w:vertAlign w:val="superscript"/>
          <w:rtl/>
        </w:rPr>
        <w:t>)</w:t>
      </w:r>
      <w:r>
        <w:rPr>
          <w:rFonts w:hint="cs"/>
          <w:rtl/>
        </w:rPr>
        <w:t>؛ مردم تعجب می‌کردند.</w:t>
      </w:r>
    </w:p>
    <w:p w:rsidR="00A04555" w:rsidRDefault="00A04555" w:rsidP="00AF1282">
      <w:pPr>
        <w:pStyle w:val="a5"/>
        <w:widowControl w:val="0"/>
        <w:rPr>
          <w:rtl/>
        </w:rPr>
      </w:pPr>
      <w:r>
        <w:rPr>
          <w:rFonts w:hint="cs"/>
          <w:rtl/>
        </w:rPr>
        <w:t>شخصی در سال نهم هجری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حاضر شد و اظهار داشت: «مال‌های مرا دزدان و راه‌زنان غارت کرده‌اند».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«به</w:t>
      </w:r>
      <w:r w:rsidR="0034055A">
        <w:rPr>
          <w:rFonts w:hint="cs"/>
          <w:rtl/>
        </w:rPr>
        <w:t>‌</w:t>
      </w:r>
      <w:r>
        <w:rPr>
          <w:rFonts w:hint="cs"/>
          <w:rtl/>
        </w:rPr>
        <w:t>زودی آن زمان فرا خواهد رسید که کاروان‌ها بدون نگهبان به مکه خواهند رفت»</w:t>
      </w:r>
      <w:r w:rsidR="008D131D" w:rsidRPr="008D131D">
        <w:rPr>
          <w:rFonts w:hint="cs"/>
          <w:vertAlign w:val="superscript"/>
          <w:rtl/>
        </w:rPr>
        <w:t>(</w:t>
      </w:r>
      <w:r w:rsidR="008D131D" w:rsidRPr="008D131D">
        <w:rPr>
          <w:rStyle w:val="FootnoteReference"/>
          <w:rtl/>
        </w:rPr>
        <w:footnoteReference w:id="8"/>
      </w:r>
      <w:r w:rsidR="008D131D" w:rsidRPr="008D131D">
        <w:rPr>
          <w:rFonts w:hint="cs"/>
          <w:vertAlign w:val="superscript"/>
          <w:rtl/>
        </w:rPr>
        <w:t>)</w:t>
      </w:r>
      <w:r>
        <w:rPr>
          <w:rFonts w:hint="cs"/>
          <w:rtl/>
        </w:rPr>
        <w:t>. در چنان سرزمین وسیع و گسترده‌ای، فقط محیط حرم، جایی بود که مردم از امنیت و آرامش برخوردار بودند. قرآن مجید بر اهل مکه احسان الهی را ذکر کرده چنین می‌فرماید:</w:t>
      </w:r>
    </w:p>
    <w:p w:rsidR="00C11DDC" w:rsidRDefault="00CA556C" w:rsidP="00CA556C">
      <w:pPr>
        <w:pStyle w:val="ad"/>
        <w:rPr>
          <w:rFonts w:ascii="mylotus" w:hAnsi="mylotus" w:cs="mylotus"/>
          <w:sz w:val="26"/>
          <w:szCs w:val="26"/>
          <w:rtl/>
        </w:rPr>
      </w:pPr>
      <w:r w:rsidRPr="00CA556C">
        <w:rPr>
          <w:rFonts w:cs="Traditional Arabic"/>
          <w:rtl/>
        </w:rPr>
        <w:t>﴿</w:t>
      </w:r>
      <w:r w:rsidRPr="00CA556C">
        <w:rPr>
          <w:rtl/>
        </w:rPr>
        <w:t>فَل</w:t>
      </w:r>
      <w:r w:rsidRPr="00CA556C">
        <w:rPr>
          <w:rFonts w:ascii="Times New Roman" w:hint="cs"/>
          <w:rtl/>
        </w:rPr>
        <w:t>ۡ</w:t>
      </w:r>
      <w:r w:rsidRPr="00CA556C">
        <w:rPr>
          <w:rFonts w:hint="cs"/>
          <w:rtl/>
        </w:rPr>
        <w:t>يَع</w:t>
      </w:r>
      <w:r w:rsidRPr="00CA556C">
        <w:rPr>
          <w:rFonts w:ascii="Times New Roman" w:hint="cs"/>
          <w:rtl/>
        </w:rPr>
        <w:t>ۡ</w:t>
      </w:r>
      <w:r w:rsidRPr="00CA556C">
        <w:rPr>
          <w:rFonts w:hint="cs"/>
          <w:rtl/>
        </w:rPr>
        <w:t>بُدُواْ</w:t>
      </w:r>
      <w:r w:rsidRPr="00CA556C">
        <w:rPr>
          <w:rtl/>
        </w:rPr>
        <w:t xml:space="preserve"> </w:t>
      </w:r>
      <w:r w:rsidRPr="00CA556C">
        <w:rPr>
          <w:rFonts w:hint="cs"/>
          <w:rtl/>
        </w:rPr>
        <w:t>رَبَّ</w:t>
      </w:r>
      <w:r w:rsidRPr="00CA556C">
        <w:rPr>
          <w:rtl/>
        </w:rPr>
        <w:t xml:space="preserve"> </w:t>
      </w:r>
      <w:r w:rsidRPr="00CA556C">
        <w:rPr>
          <w:rFonts w:hint="cs"/>
          <w:rtl/>
        </w:rPr>
        <w:t>هَٰذَا</w:t>
      </w:r>
      <w:r w:rsidRPr="00CA556C">
        <w:rPr>
          <w:rtl/>
        </w:rPr>
        <w:t xml:space="preserve"> </w:t>
      </w:r>
      <w:r w:rsidRPr="00CA556C">
        <w:rPr>
          <w:rFonts w:hint="cs"/>
          <w:rtl/>
        </w:rPr>
        <w:t>ٱ</w:t>
      </w:r>
      <w:r w:rsidRPr="00CA556C">
        <w:rPr>
          <w:rFonts w:hint="eastAsia"/>
          <w:rtl/>
        </w:rPr>
        <w:t>ل</w:t>
      </w:r>
      <w:r w:rsidRPr="00CA556C">
        <w:rPr>
          <w:rFonts w:ascii="Times New Roman" w:hint="cs"/>
          <w:rtl/>
        </w:rPr>
        <w:t>ۡ</w:t>
      </w:r>
      <w:r w:rsidRPr="00CA556C">
        <w:rPr>
          <w:rFonts w:hint="cs"/>
          <w:rtl/>
        </w:rPr>
        <w:t>بَي</w:t>
      </w:r>
      <w:r w:rsidRPr="00CA556C">
        <w:rPr>
          <w:rFonts w:ascii="Times New Roman" w:hint="cs"/>
          <w:rtl/>
        </w:rPr>
        <w:t>ۡ</w:t>
      </w:r>
      <w:r w:rsidRPr="00CA556C">
        <w:rPr>
          <w:rFonts w:hint="cs"/>
          <w:rtl/>
        </w:rPr>
        <w:t>تِ</w:t>
      </w:r>
      <w:r w:rsidRPr="00CA556C">
        <w:rPr>
          <w:rtl/>
        </w:rPr>
        <w:t xml:space="preserve">٣ </w:t>
      </w:r>
      <w:r w:rsidRPr="00CA556C">
        <w:rPr>
          <w:rFonts w:hint="cs"/>
          <w:rtl/>
        </w:rPr>
        <w:t>ٱ</w:t>
      </w:r>
      <w:r w:rsidRPr="00CA556C">
        <w:rPr>
          <w:rFonts w:hint="eastAsia"/>
          <w:rtl/>
        </w:rPr>
        <w:t>لَّذِيٓ</w:t>
      </w:r>
      <w:r w:rsidRPr="00CA556C">
        <w:rPr>
          <w:rtl/>
        </w:rPr>
        <w:t xml:space="preserve"> أَطۡعَمَهُم مِّن جُوعٖ وَءَامَنَهُم مِّنۡ خَوۡفِۢ٤</w:t>
      </w:r>
      <w:r w:rsidRPr="00CA556C">
        <w:rPr>
          <w:rFonts w:ascii="Times New Roman" w:cs="Traditional Arabic" w:hint="cs"/>
          <w:rtl/>
        </w:rPr>
        <w:t>﴾</w:t>
      </w:r>
      <w:r>
        <w:rPr>
          <w:rFonts w:ascii="Times New Roman" w:cs="Arial"/>
          <w:szCs w:val="24"/>
          <w:rtl/>
        </w:rPr>
        <w:t xml:space="preserve"> </w:t>
      </w:r>
      <w:r w:rsidR="008C6189" w:rsidRPr="00CA556C">
        <w:rPr>
          <w:rStyle w:val="Char9"/>
          <w:rtl/>
        </w:rPr>
        <w:t>[قریش:3-4]</w:t>
      </w:r>
      <w:r w:rsidR="008C6189" w:rsidRPr="00CA556C">
        <w:rPr>
          <w:rStyle w:val="Char9"/>
          <w:rFonts w:hint="cs"/>
          <w:rtl/>
        </w:rPr>
        <w:t>.</w:t>
      </w:r>
    </w:p>
    <w:p w:rsidR="004F1AC8" w:rsidRDefault="004F1AC8" w:rsidP="008C6189">
      <w:pPr>
        <w:pStyle w:val="ae"/>
        <w:rPr>
          <w:rtl/>
        </w:rPr>
      </w:pPr>
      <w:r>
        <w:rPr>
          <w:rFonts w:cs="Traditional Arabic" w:hint="cs"/>
          <w:rtl/>
        </w:rPr>
        <w:t>«</w:t>
      </w:r>
      <w:r w:rsidRPr="008C6189">
        <w:rPr>
          <w:rFonts w:hint="cs"/>
          <w:rtl/>
        </w:rPr>
        <w:t>پس باید پروردگار این بیت را پرستش کنند آن که در گرسنگی به آنان طعام داد و در ترس، امنیت داد</w:t>
      </w:r>
      <w:r>
        <w:rPr>
          <w:rFonts w:cs="Traditional Arabic" w:hint="cs"/>
          <w:rtl/>
        </w:rPr>
        <w:t>»</w:t>
      </w:r>
      <w:r>
        <w:rPr>
          <w:rFonts w:hint="cs"/>
          <w:rtl/>
        </w:rPr>
        <w:t>.</w:t>
      </w:r>
    </w:p>
    <w:p w:rsidR="00295630" w:rsidRPr="00205195" w:rsidRDefault="00295630" w:rsidP="00CA556C">
      <w:pPr>
        <w:pStyle w:val="ad"/>
        <w:rPr>
          <w:rFonts w:hAnsi="KFGQPC Uthmanic Script HAFS"/>
          <w:rtl/>
        </w:rPr>
      </w:pPr>
      <w:r w:rsidRPr="00C150ED">
        <w:rPr>
          <w:rFonts w:ascii="Traditional Arabic" w:hAnsi="Traditional Arabic" w:cs="Traditional Arabic"/>
          <w:spacing w:val="-4"/>
          <w:rtl/>
        </w:rPr>
        <w:t>﴿</w:t>
      </w:r>
      <w:r w:rsidR="00205195" w:rsidRPr="00C150ED">
        <w:rPr>
          <w:rFonts w:eastAsia="Calibri" w:hint="cs"/>
          <w:spacing w:val="-4"/>
          <w:rtl/>
        </w:rPr>
        <w:t>أَوَ</w:t>
      </w:r>
      <w:r w:rsidR="00205195" w:rsidRPr="00C150ED">
        <w:rPr>
          <w:rFonts w:eastAsia="Calibri"/>
          <w:spacing w:val="-4"/>
          <w:rtl/>
        </w:rPr>
        <w:t xml:space="preserve"> لَمۡ يَرَوۡاْ أَنَّا جَعَلۡنَا حَرَمًا ءَامِنٗا وَيُتَخَطَّفُ </w:t>
      </w:r>
      <w:r w:rsidR="00205195" w:rsidRPr="00C150ED">
        <w:rPr>
          <w:rFonts w:eastAsia="Calibri" w:hint="cs"/>
          <w:spacing w:val="-4"/>
          <w:rtl/>
        </w:rPr>
        <w:t>ٱلنَّاسُ</w:t>
      </w:r>
      <w:r w:rsidR="00205195" w:rsidRPr="00C150ED">
        <w:rPr>
          <w:rFonts w:eastAsia="Calibri"/>
          <w:spacing w:val="-4"/>
          <w:rtl/>
        </w:rPr>
        <w:t xml:space="preserve"> مِنۡ حَوۡلِهِم</w:t>
      </w:r>
      <w:r w:rsidR="00205195" w:rsidRPr="00C150ED">
        <w:rPr>
          <w:rFonts w:eastAsia="Calibri" w:hint="cs"/>
          <w:spacing w:val="-4"/>
          <w:rtl/>
        </w:rPr>
        <w:t>ۡ</w:t>
      </w:r>
      <w:r w:rsidRPr="00C150ED">
        <w:rPr>
          <w:rFonts w:ascii="Traditional Arabic" w:hAnsi="Traditional Arabic" w:cs="Traditional Arabic"/>
          <w:spacing w:val="-4"/>
          <w:rtl/>
        </w:rPr>
        <w:t>﴾</w:t>
      </w:r>
      <w:r w:rsidRPr="00C150ED">
        <w:rPr>
          <w:rFonts w:hint="cs"/>
          <w:spacing w:val="-4"/>
          <w:rtl/>
        </w:rPr>
        <w:t xml:space="preserve"> </w:t>
      </w:r>
      <w:r w:rsidRPr="00C150ED">
        <w:rPr>
          <w:rStyle w:val="Char9"/>
          <w:spacing w:val="-4"/>
          <w:rtl/>
        </w:rPr>
        <w:t>[العنبکوت: 67]</w:t>
      </w:r>
      <w:r w:rsidRPr="00C11DDC">
        <w:rPr>
          <w:rStyle w:val="Char5"/>
          <w:rFonts w:hint="cs"/>
          <w:rtl/>
        </w:rPr>
        <w:t>.</w:t>
      </w:r>
    </w:p>
    <w:p w:rsidR="00D111DB" w:rsidRPr="00C520B3" w:rsidRDefault="00D111DB" w:rsidP="00CA556C">
      <w:pPr>
        <w:pStyle w:val="ae"/>
        <w:rPr>
          <w:rtl/>
        </w:rPr>
      </w:pPr>
      <w:r w:rsidRPr="00C520B3">
        <w:rPr>
          <w:rFonts w:cs="Traditional Arabic" w:hint="cs"/>
          <w:rtl/>
        </w:rPr>
        <w:t>«</w:t>
      </w:r>
      <w:r w:rsidRPr="00CA556C">
        <w:rPr>
          <w:rFonts w:hint="cs"/>
          <w:rtl/>
        </w:rPr>
        <w:t>آیا آنان نمی‌بینند که چگونه حرم امنی قرار دادیم، در حالی که از اطراف آن مردم ربوده می‌شوند</w:t>
      </w:r>
      <w:r w:rsidRPr="00C520B3">
        <w:rPr>
          <w:rFonts w:cs="Traditional Arabic" w:hint="cs"/>
          <w:rtl/>
        </w:rPr>
        <w:t>»</w:t>
      </w:r>
      <w:r w:rsidRPr="00C520B3">
        <w:rPr>
          <w:rFonts w:hint="cs"/>
          <w:rtl/>
        </w:rPr>
        <w:t>.</w:t>
      </w:r>
    </w:p>
    <w:p w:rsidR="0072190D" w:rsidRDefault="0072190D" w:rsidP="00AF1282">
      <w:pPr>
        <w:pStyle w:val="a5"/>
        <w:rPr>
          <w:rtl/>
        </w:rPr>
      </w:pPr>
      <w:r>
        <w:rPr>
          <w:rFonts w:hint="cs"/>
          <w:rtl/>
        </w:rPr>
        <w:t xml:space="preserve">اسلام نیز در آن روزها مظلوم واقع شده بود. پیامبر اکرم </w:t>
      </w:r>
      <w:r w:rsidR="008C6189" w:rsidRPr="008C6189">
        <w:rPr>
          <w:rFonts w:cs="CTraditional Arabic" w:hint="cs"/>
          <w:rtl/>
        </w:rPr>
        <w:t>ج</w:t>
      </w:r>
      <w:r>
        <w:rPr>
          <w:rFonts w:hint="cs"/>
          <w:rtl/>
        </w:rPr>
        <w:t xml:space="preserve"> پس از «عام الحزن» (سال غم و اندوه، سالی که دو حامی و غمخوار خویش، یعنی ابوطالب و حضرت خدیجه</w:t>
      </w:r>
      <w:r>
        <w:rPr>
          <w:rFonts w:cs="CTraditional Arabic" w:hint="cs"/>
          <w:rtl/>
        </w:rPr>
        <w:t>ل</w:t>
      </w:r>
      <w:r>
        <w:rPr>
          <w:rFonts w:hint="cs"/>
          <w:rtl/>
        </w:rPr>
        <w:t xml:space="preserve"> را از دست داد) سه سال پیاپی نزد تمام قبیله‌ها می‌رفت و از آنان درخواست پناهندگی می‌کرد، تا بتواند در پناه آنان، پیام خدا را به گوش مردم برساند، ولی احدی حاضر نشد به ایشان پناهندگی بدهد و یا از ایشان حمایت کند.</w:t>
      </w:r>
    </w:p>
    <w:p w:rsidR="0072190D" w:rsidRDefault="0072190D" w:rsidP="00AF1282">
      <w:pPr>
        <w:pStyle w:val="a5"/>
        <w:rPr>
          <w:rtl/>
        </w:rPr>
      </w:pPr>
      <w:r>
        <w:rPr>
          <w:rFonts w:hint="cs"/>
          <w:rtl/>
        </w:rPr>
        <w:t>تمام مسلمانان در سرزمین عربستان، نمی‌توانستند خواب راحتی داشته باشند. به منظور امنیت و آسایش خویش ریگستان‌های عربستان را طی کرده به آفریقا سفر کردند (مهاجرت به حبشه). آن‌هایی که در عربستان باقی مانده بودند، هدف ظلم و وحشیگری مشرکان عرب قرار می‌گرفتند، قرآن مجید آن وضع اسفبار مسلمانان را چنین توصیف می‌کند:</w:t>
      </w:r>
    </w:p>
    <w:p w:rsidR="00C11DDC" w:rsidRDefault="00295630" w:rsidP="00CA556C">
      <w:pPr>
        <w:pStyle w:val="ad"/>
        <w:rPr>
          <w:rFonts w:ascii="Traditional Arabic" w:hAnsi="Traditional Arabic" w:cs="Traditional Arabic"/>
          <w:rtl/>
        </w:rPr>
      </w:pPr>
      <w:r>
        <w:rPr>
          <w:rFonts w:ascii="Traditional Arabic" w:hAnsi="Traditional Arabic" w:cs="Traditional Arabic"/>
          <w:rtl/>
        </w:rPr>
        <w:t>﴿</w:t>
      </w:r>
      <w:r w:rsidR="00205195" w:rsidRPr="00CA556C">
        <w:rPr>
          <w:rFonts w:eastAsia="Calibri" w:hint="cs"/>
          <w:rtl/>
        </w:rPr>
        <w:t>وَٱذۡكُرُوٓاْ</w:t>
      </w:r>
      <w:r w:rsidR="00205195" w:rsidRPr="00CA556C">
        <w:rPr>
          <w:rFonts w:eastAsia="Calibri"/>
          <w:rtl/>
        </w:rPr>
        <w:t xml:space="preserve"> إِذۡ أَنتُمۡ قَلِيلٞ مُّسۡتَضۡعَفُونَ فِي </w:t>
      </w:r>
      <w:r w:rsidR="00205195" w:rsidRPr="00CA556C">
        <w:rPr>
          <w:rFonts w:eastAsia="Calibri" w:hint="cs"/>
          <w:rtl/>
        </w:rPr>
        <w:t>ٱلۡأَرۡضِ</w:t>
      </w:r>
      <w:r w:rsidR="00205195" w:rsidRPr="00CA556C">
        <w:rPr>
          <w:rFonts w:eastAsia="Calibri"/>
          <w:rtl/>
        </w:rPr>
        <w:t xml:space="preserve"> تَخَافُونَ أَن يَتَخَطَّفَكُمُ </w:t>
      </w:r>
      <w:r w:rsidR="00205195" w:rsidRPr="00CA556C">
        <w:rPr>
          <w:rFonts w:eastAsia="Calibri" w:hint="cs"/>
          <w:rtl/>
        </w:rPr>
        <w:t>ٱلنَّاسُ</w:t>
      </w:r>
      <w:r>
        <w:rPr>
          <w:rFonts w:ascii="Traditional Arabic" w:hAnsi="Traditional Arabic" w:cs="Traditional Arabic"/>
          <w:rtl/>
        </w:rPr>
        <w:t>﴾</w:t>
      </w:r>
      <w:r w:rsidR="00CA556C">
        <w:rPr>
          <w:rFonts w:ascii="Traditional Arabic" w:hAnsi="Traditional Arabic" w:cs="Traditional Arabic" w:hint="cs"/>
          <w:rtl/>
        </w:rPr>
        <w:t xml:space="preserve"> </w:t>
      </w:r>
      <w:r w:rsidR="00CA556C" w:rsidRPr="00CA556C">
        <w:rPr>
          <w:rStyle w:val="Char9"/>
          <w:rtl/>
        </w:rPr>
        <w:t>[الأنفال:26]</w:t>
      </w:r>
      <w:r w:rsidR="00CA556C" w:rsidRPr="00C11DDC">
        <w:rPr>
          <w:rStyle w:val="Char5"/>
          <w:rFonts w:hint="cs"/>
          <w:rtl/>
        </w:rPr>
        <w:t>.</w:t>
      </w:r>
    </w:p>
    <w:p w:rsidR="0072190D" w:rsidRPr="00C520B3" w:rsidRDefault="00295630" w:rsidP="00C150ED">
      <w:pPr>
        <w:pStyle w:val="ae"/>
        <w:rPr>
          <w:rtl/>
        </w:rPr>
      </w:pPr>
      <w:r>
        <w:rPr>
          <w:rFonts w:hint="cs"/>
          <w:rtl/>
        </w:rPr>
        <w:t xml:space="preserve"> </w:t>
      </w:r>
      <w:r w:rsidR="0072190D" w:rsidRPr="00C520B3">
        <w:rPr>
          <w:rFonts w:cs="Traditional Arabic" w:hint="cs"/>
          <w:rtl/>
        </w:rPr>
        <w:t>«</w:t>
      </w:r>
      <w:r w:rsidR="0072190D" w:rsidRPr="00C150ED">
        <w:rPr>
          <w:rFonts w:hint="cs"/>
          <w:rtl/>
        </w:rPr>
        <w:t>و یاد آورید زمانی را که شما اندک و ضعیف بودید در زمین و از این بیم و هراس داشتید که مردم شما را بربایند</w:t>
      </w:r>
      <w:r w:rsidR="0072190D" w:rsidRPr="00C520B3">
        <w:rPr>
          <w:rFonts w:cs="Traditional Arabic" w:hint="cs"/>
          <w:rtl/>
        </w:rPr>
        <w:t>»</w:t>
      </w:r>
      <w:r w:rsidR="0072190D" w:rsidRPr="00C520B3">
        <w:rPr>
          <w:rFonts w:hint="cs"/>
          <w:rtl/>
        </w:rPr>
        <w:t>.</w:t>
      </w:r>
    </w:p>
    <w:p w:rsidR="00FE334D" w:rsidRDefault="00FE334D" w:rsidP="00AF1282">
      <w:pPr>
        <w:pStyle w:val="a5"/>
        <w:rPr>
          <w:rtl/>
        </w:rPr>
      </w:pPr>
      <w:r w:rsidRPr="00C150ED">
        <w:rPr>
          <w:rFonts w:hint="cs"/>
          <w:spacing w:val="-4"/>
          <w:rtl/>
        </w:rPr>
        <w:t>نتیج</w:t>
      </w:r>
      <w:r w:rsidR="0034055A" w:rsidRPr="00C150ED">
        <w:rPr>
          <w:rFonts w:hint="cs"/>
          <w:spacing w:val="-4"/>
          <w:rtl/>
        </w:rPr>
        <w:t>ۀ</w:t>
      </w:r>
      <w:r w:rsidRPr="00C150ED">
        <w:rPr>
          <w:rFonts w:hint="cs"/>
          <w:spacing w:val="-4"/>
          <w:rtl/>
        </w:rPr>
        <w:t xml:space="preserve"> این ناامنی و آشوب عمومی این بود که برای هیچ نهضت و حرکتی بدون این</w:t>
      </w:r>
      <w:r w:rsidR="0034055A" w:rsidRPr="00C150ED">
        <w:rPr>
          <w:rFonts w:hint="cs"/>
          <w:spacing w:val="-4"/>
          <w:rtl/>
        </w:rPr>
        <w:t>‌</w:t>
      </w:r>
      <w:r w:rsidRPr="00C150ED">
        <w:rPr>
          <w:rFonts w:hint="cs"/>
          <w:spacing w:val="-4"/>
          <w:rtl/>
        </w:rPr>
        <w:t>که در زیر چتر حفاظت نظامی افراد آن قرار گیرد، احتمال پیروزی و موفقیت وجود نداشت</w:t>
      </w:r>
      <w:r>
        <w:rPr>
          <w:rFonts w:hint="cs"/>
          <w:rtl/>
        </w:rPr>
        <w:t>.</w:t>
      </w:r>
    </w:p>
    <w:p w:rsidR="00246E1C" w:rsidRDefault="00246E1C" w:rsidP="00AF1282">
      <w:pPr>
        <w:pStyle w:val="a5"/>
        <w:rPr>
          <w:rtl/>
        </w:rPr>
      </w:pPr>
      <w:r>
        <w:rPr>
          <w:rFonts w:hint="cs"/>
          <w:rtl/>
        </w:rPr>
        <w:t>وظیف</w:t>
      </w:r>
      <w:r w:rsidR="00C11DDC">
        <w:rPr>
          <w:rFonts w:hint="cs"/>
          <w:rtl/>
        </w:rPr>
        <w:t>ۀ</w:t>
      </w:r>
      <w:r>
        <w:rPr>
          <w:rFonts w:hint="cs"/>
          <w:rtl/>
        </w:rPr>
        <w:t xml:space="preserve"> اصلی پیامبر اکرم </w:t>
      </w:r>
      <w:r w:rsidR="008C6189" w:rsidRPr="008C6189">
        <w:rPr>
          <w:rFonts w:cs="CTraditional Arabic" w:hint="cs"/>
          <w:rtl/>
        </w:rPr>
        <w:t>ج</w:t>
      </w:r>
      <w:r>
        <w:rPr>
          <w:rFonts w:hint="cs"/>
          <w:rtl/>
        </w:rPr>
        <w:t xml:space="preserve"> دعوت اسلام بود و برای این امر، نیازی به نیزه و </w:t>
      </w:r>
      <w:r w:rsidRPr="00C150ED">
        <w:rPr>
          <w:rFonts w:hint="cs"/>
          <w:spacing w:val="-4"/>
          <w:rtl/>
        </w:rPr>
        <w:t>شمشیر و لشکرکشی نبود. ولی از یک سو دشمن پیاپی حمله می‌کرد و از سوی دیگر، جان داعیان و مبلغان اسلام در هرجا در معرض خطر جدی قرار داشت. کاروان‌های تجاری که نبض حیات اقتصادی جامعه بودند، همواره ناامن و مورد تاخت و تاز قرار می‌گرفتند. چنانکه وقایعی در این</w:t>
      </w:r>
      <w:r w:rsidR="0034055A" w:rsidRPr="00C150ED">
        <w:rPr>
          <w:rFonts w:hint="cs"/>
          <w:spacing w:val="-4"/>
          <w:rtl/>
        </w:rPr>
        <w:t>‌</w:t>
      </w:r>
      <w:r w:rsidRPr="00C150ED">
        <w:rPr>
          <w:rFonts w:hint="cs"/>
          <w:spacing w:val="-4"/>
          <w:rtl/>
        </w:rPr>
        <w:t>باره به</w:t>
      </w:r>
      <w:r w:rsidR="0034055A" w:rsidRPr="00C150ED">
        <w:rPr>
          <w:rFonts w:hint="cs"/>
          <w:spacing w:val="-4"/>
          <w:rtl/>
        </w:rPr>
        <w:t>‌</w:t>
      </w:r>
      <w:r w:rsidRPr="00C150ED">
        <w:rPr>
          <w:rFonts w:hint="cs"/>
          <w:spacing w:val="-4"/>
          <w:rtl/>
        </w:rPr>
        <w:t>طور مفصل در بیان اسباب غزوات نبوی ذکر شد.</w:t>
      </w:r>
    </w:p>
    <w:p w:rsidR="000E1EE3" w:rsidRDefault="000E1EE3" w:rsidP="00E345E7">
      <w:pPr>
        <w:pStyle w:val="a0"/>
        <w:keepNext/>
        <w:spacing w:after="0"/>
        <w:jc w:val="both"/>
        <w:rPr>
          <w:rtl/>
        </w:rPr>
      </w:pPr>
      <w:bookmarkStart w:id="14" w:name="_Toc293494669"/>
      <w:bookmarkStart w:id="15" w:name="_Toc293496830"/>
      <w:bookmarkStart w:id="16" w:name="_Toc348628884"/>
      <w:bookmarkStart w:id="17" w:name="_Toc470210231"/>
      <w:r>
        <w:rPr>
          <w:rFonts w:hint="cs"/>
          <w:rtl/>
        </w:rPr>
        <w:t>خطرات و تهدیدهای خارجی</w:t>
      </w:r>
      <w:bookmarkEnd w:id="14"/>
      <w:bookmarkEnd w:id="15"/>
      <w:bookmarkEnd w:id="16"/>
      <w:bookmarkEnd w:id="17"/>
    </w:p>
    <w:p w:rsidR="000E1EE3" w:rsidRDefault="000E1EE3" w:rsidP="00AF1282">
      <w:pPr>
        <w:pStyle w:val="a5"/>
        <w:rPr>
          <w:rtl/>
        </w:rPr>
      </w:pPr>
      <w:r>
        <w:rPr>
          <w:rFonts w:hint="cs"/>
          <w:rtl/>
        </w:rPr>
        <w:t xml:space="preserve">به هرحال، </w:t>
      </w:r>
      <w:r w:rsidRPr="00C11DDC">
        <w:rPr>
          <w:rFonts w:hint="cs"/>
          <w:rtl/>
        </w:rPr>
        <w:t>اوضاع نابسامان داخلی و تهدیدهای خارجی نیز، قابل توجه بود.</w:t>
      </w:r>
      <w:r w:rsidR="00CC5966" w:rsidRPr="00C11DDC">
        <w:rPr>
          <w:rFonts w:hint="cs"/>
          <w:rtl/>
        </w:rPr>
        <w:t xml:space="preserve"> تمام مناطق سرسبز و حاصل‌خیز «جزیر</w:t>
      </w:r>
      <w:r w:rsidR="0082199B" w:rsidRPr="00C11DDC">
        <w:rPr>
          <w:rFonts w:hint="cs"/>
          <w:rtl/>
        </w:rPr>
        <w:t>ة</w:t>
      </w:r>
      <w:r w:rsidR="00CC5966" w:rsidRPr="00C11DDC">
        <w:rPr>
          <w:rFonts w:hint="cs"/>
          <w:rtl/>
        </w:rPr>
        <w:t xml:space="preserve"> العرب»، تحت سیطر</w:t>
      </w:r>
      <w:r w:rsidR="00C11DDC">
        <w:rPr>
          <w:rFonts w:hint="cs"/>
          <w:rtl/>
        </w:rPr>
        <w:t>ۀ</w:t>
      </w:r>
      <w:r w:rsidR="00CC5966" w:rsidRPr="00C11DDC">
        <w:rPr>
          <w:rFonts w:hint="cs"/>
          <w:rtl/>
        </w:rPr>
        <w:t xml:space="preserve"> دو ابر قدرت فارس و روم قرار داشت. تقریباً در حدود شصت سال، ایرانیان؛ «یمن</w:t>
      </w:r>
      <w:r w:rsidR="00CC5966">
        <w:rPr>
          <w:rFonts w:hint="cs"/>
          <w:rtl/>
        </w:rPr>
        <w:t>، عمان و بحرین» را در تصرف خویش داشتند و در آن‌ها حکام عرب که تحت سیطر</w:t>
      </w:r>
      <w:r w:rsidR="00C11DDC">
        <w:rPr>
          <w:rFonts w:hint="cs"/>
          <w:rtl/>
        </w:rPr>
        <w:t>ۀ</w:t>
      </w:r>
      <w:r w:rsidR="00CC5966">
        <w:rPr>
          <w:rFonts w:hint="cs"/>
          <w:rtl/>
        </w:rPr>
        <w:t xml:space="preserve"> ایران بودند، به</w:t>
      </w:r>
      <w:r w:rsidR="0034055A">
        <w:rPr>
          <w:rFonts w:hint="cs"/>
          <w:rtl/>
        </w:rPr>
        <w:t>‌</w:t>
      </w:r>
      <w:r w:rsidR="00CC5966">
        <w:rPr>
          <w:rFonts w:hint="cs"/>
          <w:rtl/>
        </w:rPr>
        <w:t>طور اسمی حکومت می‌کردند. در عراق «آل منذر» حکومت می‌کرد. ایرانیان حکومت آنان را مورد حمله قرار داده به داخل خاک عراق پیشروی می‌کردند.</w:t>
      </w:r>
    </w:p>
    <w:p w:rsidR="00CC5966" w:rsidRDefault="00CC5966" w:rsidP="00AF1282">
      <w:pPr>
        <w:pStyle w:val="a5"/>
        <w:rPr>
          <w:rtl/>
        </w:rPr>
      </w:pPr>
      <w:r>
        <w:rPr>
          <w:rFonts w:hint="cs"/>
          <w:rtl/>
        </w:rPr>
        <w:t>نهضت اسلامی را که در سرزمین حجاز، در حال شکل‌گیری بود نیز، جزو قلمرو حکومت خویش می‌دانستند. چنانکه در سال ششم هجری، شاه ایران به والی یمن که ایرانی بود، این فرمان را نوشت: «این غلام حجازی مرا که ادعای نبوت کرده است، دستگیر و نزد من اعزام کن».</w:t>
      </w:r>
    </w:p>
    <w:p w:rsidR="00CC5966" w:rsidRDefault="00CC5966" w:rsidP="00AF1282">
      <w:pPr>
        <w:pStyle w:val="a5"/>
        <w:rPr>
          <w:rtl/>
        </w:rPr>
      </w:pPr>
      <w:r>
        <w:rPr>
          <w:rFonts w:hint="cs"/>
          <w:rtl/>
        </w:rPr>
        <w:t xml:space="preserve">رومی‌ها سرزمین شام را تصرف کرده </w:t>
      </w:r>
      <w:r w:rsidRPr="0057672B">
        <w:rPr>
          <w:rFonts w:hint="cs"/>
          <w:rtl/>
        </w:rPr>
        <w:t>بودند. «آل غسّان» و دیگر سران کوچک عرب که از مدت‌ها قبل، آیین مسیحیت را پذیرفته بودند</w:t>
      </w:r>
      <w:r>
        <w:rPr>
          <w:rFonts w:hint="cs"/>
          <w:rtl/>
        </w:rPr>
        <w:t>، زیر نفوذ آنان قرار داشتند. پس از سال هشتم هجری، رومی‌ها با کمک رؤسای عرب، برای حمله به مدینه خود را آماده کردند که بعداً غزو</w:t>
      </w:r>
      <w:r w:rsidR="0034055A">
        <w:rPr>
          <w:rFonts w:hint="cs"/>
          <w:rtl/>
        </w:rPr>
        <w:t>ۀ</w:t>
      </w:r>
      <w:r>
        <w:rPr>
          <w:rFonts w:hint="cs"/>
          <w:rtl/>
        </w:rPr>
        <w:t xml:space="preserve"> «تبوک» و «موته» را به دنبال داشت.</w:t>
      </w:r>
    </w:p>
    <w:p w:rsidR="00CF6DAC" w:rsidRDefault="00CF6DAC" w:rsidP="00E345E7">
      <w:pPr>
        <w:pStyle w:val="a0"/>
        <w:keepNext/>
        <w:widowControl w:val="0"/>
        <w:spacing w:after="0"/>
        <w:jc w:val="both"/>
        <w:rPr>
          <w:rtl/>
        </w:rPr>
      </w:pPr>
      <w:bookmarkStart w:id="18" w:name="_Toc293494670"/>
      <w:bookmarkStart w:id="19" w:name="_Toc293496831"/>
      <w:bookmarkStart w:id="20" w:name="_Toc348628885"/>
      <w:bookmarkStart w:id="21" w:name="_Toc470210232"/>
      <w:r>
        <w:rPr>
          <w:rFonts w:hint="cs"/>
          <w:rtl/>
        </w:rPr>
        <w:t>نیرو و قدرت یهود</w:t>
      </w:r>
      <w:bookmarkEnd w:id="18"/>
      <w:bookmarkEnd w:id="19"/>
      <w:bookmarkEnd w:id="20"/>
      <w:bookmarkEnd w:id="21"/>
    </w:p>
    <w:p w:rsidR="00CF6DAC" w:rsidRPr="00AA164E" w:rsidRDefault="00CF6DAC" w:rsidP="00AF1282">
      <w:pPr>
        <w:pStyle w:val="a5"/>
        <w:widowControl w:val="0"/>
        <w:rPr>
          <w:spacing w:val="-2"/>
          <w:rtl/>
        </w:rPr>
      </w:pPr>
      <w:r w:rsidRPr="00AA164E">
        <w:rPr>
          <w:rFonts w:hint="cs"/>
          <w:spacing w:val="-2"/>
          <w:rtl/>
        </w:rPr>
        <w:t>رومی‌ها در قرن دوم میلادی، حاکمیت اسمی یهود را از سرزمین شام و فلسطین نیز سلب کردند. آنان به ناچار از سرزمین شام تا عمق حجاز عقب‌نشینی کردند و در مسیر</w:t>
      </w:r>
      <w:r w:rsidR="00013580" w:rsidRPr="00AA164E">
        <w:rPr>
          <w:rFonts w:hint="cs"/>
          <w:spacing w:val="-2"/>
          <w:rtl/>
        </w:rPr>
        <w:t xml:space="preserve"> مدینه تا شام، قلعه‌ها و دژهای محکم و متعددی ساخته بودند. از این قلعه‌ها و استحکامات نظامی، به</w:t>
      </w:r>
      <w:r w:rsidR="0034055A">
        <w:rPr>
          <w:rFonts w:hint="cs"/>
          <w:spacing w:val="-2"/>
          <w:rtl/>
        </w:rPr>
        <w:t>‌</w:t>
      </w:r>
      <w:r w:rsidR="00013580" w:rsidRPr="00AA164E">
        <w:rPr>
          <w:rFonts w:hint="cs"/>
          <w:spacing w:val="-2"/>
          <w:rtl/>
        </w:rPr>
        <w:t>عنوان انبار</w:t>
      </w:r>
      <w:r w:rsidR="0034055A">
        <w:rPr>
          <w:rFonts w:hint="cs"/>
          <w:spacing w:val="-2"/>
          <w:rtl/>
        </w:rPr>
        <w:t>ِ</w:t>
      </w:r>
      <w:r w:rsidR="00013580" w:rsidRPr="00AA164E">
        <w:rPr>
          <w:rFonts w:hint="cs"/>
          <w:spacing w:val="-2"/>
          <w:rtl/>
        </w:rPr>
        <w:t xml:space="preserve"> نگهداری کالاهای تجاری خود استفاده م</w:t>
      </w:r>
      <w:r w:rsidR="0057672B" w:rsidRPr="00AA164E">
        <w:rPr>
          <w:rFonts w:hint="cs"/>
          <w:spacing w:val="-2"/>
          <w:rtl/>
        </w:rPr>
        <w:t>ی‌کردند. «قریظه»، «قینقاع»، «خیبر»</w:t>
      </w:r>
      <w:r w:rsidR="00013580" w:rsidRPr="00AA164E">
        <w:rPr>
          <w:rFonts w:hint="cs"/>
          <w:spacing w:val="-2"/>
          <w:rtl/>
        </w:rPr>
        <w:t>، «فدک»، «تیما»، «وادی القری» و غیره</w:t>
      </w:r>
      <w:r w:rsidR="008D131D" w:rsidRPr="008D131D">
        <w:rPr>
          <w:rFonts w:hint="cs"/>
          <w:spacing w:val="-2"/>
          <w:vertAlign w:val="superscript"/>
          <w:rtl/>
        </w:rPr>
        <w:t>(</w:t>
      </w:r>
      <w:r w:rsidR="008D131D" w:rsidRPr="008D131D">
        <w:rPr>
          <w:rStyle w:val="FootnoteReference"/>
          <w:spacing w:val="-2"/>
          <w:rtl/>
        </w:rPr>
        <w:footnoteReference w:id="9"/>
      </w:r>
      <w:r w:rsidR="008D131D" w:rsidRPr="008D131D">
        <w:rPr>
          <w:rFonts w:hint="cs"/>
          <w:spacing w:val="-2"/>
          <w:vertAlign w:val="superscript"/>
          <w:rtl/>
        </w:rPr>
        <w:t>)</w:t>
      </w:r>
      <w:r w:rsidR="00013580" w:rsidRPr="00AA164E">
        <w:rPr>
          <w:rFonts w:hint="cs"/>
          <w:spacing w:val="-2"/>
          <w:rtl/>
        </w:rPr>
        <w:t xml:space="preserve"> مراکز بزرگ نظامی و تجاری آنان بودند. در قرآن مجید در آیات زیر به همین قلعه‌های یهود اشاره شده است:</w:t>
      </w:r>
    </w:p>
    <w:p w:rsidR="00295630" w:rsidRPr="00C05267" w:rsidRDefault="00295630" w:rsidP="00CA556C">
      <w:pPr>
        <w:pStyle w:val="ad"/>
        <w:rPr>
          <w:rFonts w:hAnsi="KFGQPC Uthmanic Script HAFS"/>
          <w:rtl/>
        </w:rPr>
      </w:pPr>
      <w:r>
        <w:rPr>
          <w:rFonts w:ascii="Traditional Arabic" w:hAnsi="Traditional Arabic" w:cs="Traditional Arabic"/>
          <w:rtl/>
        </w:rPr>
        <w:t>﴿</w:t>
      </w:r>
      <w:r w:rsidR="00C05267" w:rsidRPr="00CA556C">
        <w:rPr>
          <w:rFonts w:eastAsia="Calibri" w:hint="cs"/>
          <w:rtl/>
        </w:rPr>
        <w:t>لَا</w:t>
      </w:r>
      <w:r w:rsidR="00C05267" w:rsidRPr="00CA556C">
        <w:rPr>
          <w:rFonts w:eastAsia="Calibri"/>
          <w:rtl/>
        </w:rPr>
        <w:t xml:space="preserve"> يُقَٰتِلُونَكُمۡ جَمِيعًا إِلَّا فِي قُرٗى مُّحَصَّنَةٍ أَوۡ مِن وَرَآءِ جُدُرِۢ</w:t>
      </w:r>
      <w:r w:rsidR="00C05267" w:rsidRPr="00CA556C">
        <w:rPr>
          <w:rFonts w:eastAsia="Calibri" w:hint="cs"/>
          <w:rtl/>
        </w:rPr>
        <w:t>ۚ</w:t>
      </w:r>
      <w:r>
        <w:rPr>
          <w:rFonts w:ascii="Traditional Arabic" w:hAnsi="Traditional Arabic" w:cs="Traditional Arabic"/>
          <w:rtl/>
        </w:rPr>
        <w:t>﴾</w:t>
      </w:r>
      <w:r>
        <w:rPr>
          <w:rFonts w:hint="cs"/>
          <w:rtl/>
        </w:rPr>
        <w:t xml:space="preserve"> </w:t>
      </w:r>
      <w:r w:rsidRPr="00CA556C">
        <w:rPr>
          <w:rStyle w:val="Char9"/>
          <w:rtl/>
        </w:rPr>
        <w:t>[الحشر: 14]</w:t>
      </w:r>
      <w:r w:rsidRPr="00A0495B">
        <w:rPr>
          <w:rStyle w:val="Char5"/>
          <w:rFonts w:hint="cs"/>
          <w:rtl/>
        </w:rPr>
        <w:t>.</w:t>
      </w:r>
    </w:p>
    <w:p w:rsidR="00013580" w:rsidRPr="00BF3B31" w:rsidRDefault="00013580" w:rsidP="00CA556C">
      <w:pPr>
        <w:pStyle w:val="ae"/>
        <w:rPr>
          <w:rtl/>
        </w:rPr>
      </w:pPr>
      <w:r w:rsidRPr="00BF3B31">
        <w:rPr>
          <w:rFonts w:cs="Traditional Arabic" w:hint="cs"/>
          <w:rtl/>
        </w:rPr>
        <w:t>«</w:t>
      </w:r>
      <w:r w:rsidRPr="00CA556C">
        <w:rPr>
          <w:rFonts w:hint="cs"/>
          <w:rtl/>
        </w:rPr>
        <w:t>با شما به</w:t>
      </w:r>
      <w:r w:rsidR="0034055A" w:rsidRPr="00CA556C">
        <w:rPr>
          <w:rFonts w:hint="cs"/>
          <w:rtl/>
        </w:rPr>
        <w:t>‌</w:t>
      </w:r>
      <w:r w:rsidRPr="00CA556C">
        <w:rPr>
          <w:rFonts w:hint="cs"/>
          <w:rtl/>
        </w:rPr>
        <w:t>طور دستجمعی نمی‌جنگند مگر در قلعه‌های محکم و یا از پشت دیوارها</w:t>
      </w:r>
      <w:r w:rsidRPr="00BF3B31">
        <w:rPr>
          <w:rFonts w:cs="Traditional Arabic" w:hint="cs"/>
          <w:rtl/>
        </w:rPr>
        <w:t>»</w:t>
      </w:r>
      <w:r w:rsidRPr="00BF3B31">
        <w:rPr>
          <w:rFonts w:hint="cs"/>
          <w:rtl/>
        </w:rPr>
        <w:t>.</w:t>
      </w:r>
    </w:p>
    <w:p w:rsidR="00295630" w:rsidRPr="00C05267" w:rsidRDefault="00295630" w:rsidP="00CA556C">
      <w:pPr>
        <w:pStyle w:val="ad"/>
        <w:rPr>
          <w:rFonts w:hAnsi="KFGQPC Uthmanic Script HAFS"/>
          <w:rtl/>
        </w:rPr>
      </w:pPr>
      <w:r>
        <w:rPr>
          <w:rFonts w:ascii="Traditional Arabic" w:hAnsi="Traditional Arabic" w:cs="Traditional Arabic"/>
          <w:rtl/>
        </w:rPr>
        <w:t>﴿</w:t>
      </w:r>
      <w:r w:rsidR="00C05267" w:rsidRPr="00CA556C">
        <w:rPr>
          <w:rFonts w:eastAsia="Calibri" w:hint="cs"/>
          <w:rtl/>
        </w:rPr>
        <w:t>وَأَنزَلَ</w:t>
      </w:r>
      <w:r w:rsidR="00C05267" w:rsidRPr="00CA556C">
        <w:rPr>
          <w:rFonts w:eastAsia="Calibri"/>
          <w:rtl/>
        </w:rPr>
        <w:t xml:space="preserve"> </w:t>
      </w:r>
      <w:r w:rsidR="00C05267" w:rsidRPr="00CA556C">
        <w:rPr>
          <w:rFonts w:eastAsia="Calibri" w:hint="cs"/>
          <w:rtl/>
        </w:rPr>
        <w:t>ٱلَّذِينَ</w:t>
      </w:r>
      <w:r w:rsidR="00C05267" w:rsidRPr="00CA556C">
        <w:rPr>
          <w:rFonts w:eastAsia="Calibri"/>
          <w:rtl/>
        </w:rPr>
        <w:t xml:space="preserve"> ظَٰهَرُوهُم مِّنۡ أَهۡلِ </w:t>
      </w:r>
      <w:r w:rsidR="00C05267" w:rsidRPr="00CA556C">
        <w:rPr>
          <w:rFonts w:eastAsia="Calibri" w:hint="cs"/>
          <w:rtl/>
        </w:rPr>
        <w:t>ٱلۡكِتَٰبِ</w:t>
      </w:r>
      <w:r w:rsidR="00C05267" w:rsidRPr="00CA556C">
        <w:rPr>
          <w:rFonts w:eastAsia="Calibri"/>
          <w:rtl/>
        </w:rPr>
        <w:t xml:space="preserve"> مِن صَيَاصِيهِم</w:t>
      </w:r>
      <w:r w:rsidR="00C05267" w:rsidRPr="00CA556C">
        <w:rPr>
          <w:rFonts w:eastAsia="Calibri" w:hint="cs"/>
          <w:rtl/>
        </w:rPr>
        <w:t>ۡ</w:t>
      </w:r>
      <w:r>
        <w:rPr>
          <w:rFonts w:ascii="Traditional Arabic" w:hAnsi="Traditional Arabic" w:cs="Traditional Arabic"/>
          <w:rtl/>
        </w:rPr>
        <w:t>﴾</w:t>
      </w:r>
      <w:r>
        <w:rPr>
          <w:rFonts w:hint="cs"/>
          <w:rtl/>
        </w:rPr>
        <w:t xml:space="preserve"> </w:t>
      </w:r>
      <w:r w:rsidRPr="00CA556C">
        <w:rPr>
          <w:rStyle w:val="Char9"/>
          <w:rtl/>
        </w:rPr>
        <w:t>[الأحزاب: 26]</w:t>
      </w:r>
      <w:r w:rsidRPr="00A0495B">
        <w:rPr>
          <w:rStyle w:val="Char5"/>
          <w:rFonts w:hint="cs"/>
          <w:rtl/>
        </w:rPr>
        <w:t>.</w:t>
      </w:r>
    </w:p>
    <w:p w:rsidR="00013580" w:rsidRPr="00BF3B31" w:rsidRDefault="00013580" w:rsidP="00CA556C">
      <w:pPr>
        <w:pStyle w:val="ae"/>
        <w:rPr>
          <w:rtl/>
        </w:rPr>
      </w:pPr>
      <w:r w:rsidRPr="00BF3B31">
        <w:rPr>
          <w:rFonts w:cs="Traditional Arabic" w:hint="cs"/>
          <w:rtl/>
        </w:rPr>
        <w:t>«</w:t>
      </w:r>
      <w:r w:rsidRPr="00CA556C">
        <w:rPr>
          <w:rFonts w:hint="cs"/>
          <w:rtl/>
        </w:rPr>
        <w:t>خداوند آن دسته از یهود اهل کتاب را که به مشرکان یاری رسانده بودند، از قلعه‌های آنان فرود آورد</w:t>
      </w:r>
      <w:r w:rsidRPr="00BF3B31">
        <w:rPr>
          <w:rFonts w:cs="Traditional Arabic" w:hint="cs"/>
          <w:rtl/>
        </w:rPr>
        <w:t>»</w:t>
      </w:r>
      <w:r w:rsidRPr="00BF3B31">
        <w:rPr>
          <w:rFonts w:hint="cs"/>
          <w:rtl/>
        </w:rPr>
        <w:t>.</w:t>
      </w:r>
    </w:p>
    <w:p w:rsidR="00356FAE" w:rsidRDefault="00356FAE" w:rsidP="00AF1282">
      <w:pPr>
        <w:pStyle w:val="a5"/>
        <w:widowControl w:val="0"/>
        <w:rPr>
          <w:rtl/>
        </w:rPr>
      </w:pPr>
      <w:r>
        <w:rPr>
          <w:rFonts w:hint="cs"/>
          <w:rtl/>
        </w:rPr>
        <w:t xml:space="preserve">در دوران قدیم، همچنانکه وسعت امور مالی، آنان را عنصر خطرناک اسپانیا و دیگر ممالک اروپا قرار داده بود، عیناً حال </w:t>
      </w:r>
      <w:r w:rsidRPr="00A0495B">
        <w:rPr>
          <w:rFonts w:hint="cs"/>
          <w:rtl/>
        </w:rPr>
        <w:t>آنان در جزیر</w:t>
      </w:r>
      <w:r w:rsidR="0082199B" w:rsidRPr="00A0495B">
        <w:rPr>
          <w:rFonts w:hint="cs"/>
          <w:rtl/>
        </w:rPr>
        <w:t>ة</w:t>
      </w:r>
      <w:r w:rsidRPr="00A0495B">
        <w:rPr>
          <w:rFonts w:hint="cs"/>
          <w:rtl/>
        </w:rPr>
        <w:t xml:space="preserve"> العرب چنین</w:t>
      </w:r>
      <w:r>
        <w:rPr>
          <w:rFonts w:hint="cs"/>
          <w:rtl/>
        </w:rPr>
        <w:t xml:space="preserve"> بود. بر اعتماد همین قلعه‌ها، نسبت به عظمت و اقتدار اسلام بی‌اعتنا بودند که بر اثر شرارت آن‌ها</w:t>
      </w:r>
      <w:r w:rsidR="00BF3B31">
        <w:rPr>
          <w:rFonts w:hint="cs"/>
          <w:rtl/>
        </w:rPr>
        <w:t>، رسول</w:t>
      </w:r>
      <w:r w:rsidR="0034055A">
        <w:rPr>
          <w:rFonts w:hint="cs"/>
          <w:rtl/>
        </w:rPr>
        <w:t xml:space="preserve"> </w:t>
      </w:r>
      <w:r w:rsidR="00BF3B31">
        <w:rPr>
          <w:rFonts w:hint="cs"/>
          <w:rtl/>
        </w:rPr>
        <w:t>‌</w:t>
      </w:r>
      <w:r>
        <w:rPr>
          <w:rFonts w:hint="cs"/>
          <w:rtl/>
        </w:rPr>
        <w:t>اکرم</w:t>
      </w:r>
      <w:r w:rsidR="008C6189">
        <w:rPr>
          <w:rFonts w:hint="cs"/>
          <w:rtl/>
        </w:rPr>
        <w:t xml:space="preserve"> </w:t>
      </w:r>
      <w:r w:rsidR="008C6189" w:rsidRPr="008C6189">
        <w:rPr>
          <w:rFonts w:cs="CTraditional Arabic" w:hint="cs"/>
          <w:rtl/>
        </w:rPr>
        <w:t>ج</w:t>
      </w:r>
      <w:r>
        <w:rPr>
          <w:rFonts w:hint="cs"/>
          <w:rtl/>
        </w:rPr>
        <w:t xml:space="preserve"> چند بار با آنان جنگید. در جنگ بدر، هنگامی که مسلمانان غالب شدند، یهودیان با اظهار غرور و نخوت چنین می‌گفتند:</w:t>
      </w:r>
    </w:p>
    <w:p w:rsidR="00356FAE" w:rsidRDefault="00356FAE" w:rsidP="00AF1282">
      <w:pPr>
        <w:pStyle w:val="a5"/>
        <w:rPr>
          <w:rtl/>
        </w:rPr>
      </w:pPr>
      <w:r>
        <w:rPr>
          <w:rFonts w:hint="cs"/>
          <w:rtl/>
        </w:rPr>
        <w:t>«قریش مکه، بیچاره‌</w:t>
      </w:r>
      <w:r w:rsidR="007F2C4A">
        <w:rPr>
          <w:rFonts w:hint="cs"/>
          <w:rtl/>
        </w:rPr>
        <w:t xml:space="preserve">ها اهل جنگ نیستند و نمی‌دانند چگونه بجنگند؟ اگر مسلمانان با نیروهای ما </w:t>
      </w:r>
      <w:r w:rsidR="00A844B9">
        <w:rPr>
          <w:rFonts w:hint="cs"/>
          <w:rtl/>
        </w:rPr>
        <w:t>م</w:t>
      </w:r>
      <w:r w:rsidR="007F2C4A">
        <w:rPr>
          <w:rFonts w:hint="cs"/>
          <w:rtl/>
        </w:rPr>
        <w:t>واجه شوند، آن وقت حقیقت روشن خواهد شد»!</w:t>
      </w:r>
      <w:r w:rsidR="00CA556C">
        <w:rPr>
          <w:rFonts w:hint="cs"/>
          <w:rtl/>
        </w:rPr>
        <w:t>.</w:t>
      </w:r>
    </w:p>
    <w:p w:rsidR="007F2C4A" w:rsidRDefault="007F2C4A" w:rsidP="00AF1282">
      <w:pPr>
        <w:pStyle w:val="a5"/>
        <w:rPr>
          <w:rtl/>
        </w:rPr>
      </w:pPr>
      <w:r>
        <w:rPr>
          <w:rFonts w:hint="cs"/>
          <w:rtl/>
        </w:rPr>
        <w:t>خلاصه، سرزمین عرب، آنقدر با مشکلات داخلی و خارجی مواجه بود که برای رهایی از آن، دست و بازوی انسان‌های عادی، عاجز و ناتوان بود و دست بی‌مثال قدرت الهی در آستین محمد رسول الله</w:t>
      </w:r>
      <w:r w:rsidR="008C6189">
        <w:rPr>
          <w:rFonts w:hint="cs"/>
          <w:rtl/>
        </w:rPr>
        <w:t xml:space="preserve"> </w:t>
      </w:r>
      <w:r w:rsidR="008C6189" w:rsidRPr="008C6189">
        <w:rPr>
          <w:rFonts w:cs="CTraditional Arabic" w:hint="cs"/>
          <w:rtl/>
        </w:rPr>
        <w:t>ج</w:t>
      </w:r>
      <w:r>
        <w:rPr>
          <w:rFonts w:hint="cs"/>
          <w:rtl/>
        </w:rPr>
        <w:t xml:space="preserve"> مخفی بود:</w:t>
      </w:r>
    </w:p>
    <w:p w:rsidR="00295630" w:rsidRPr="00C05267" w:rsidRDefault="00295630" w:rsidP="0050427D">
      <w:pPr>
        <w:spacing w:line="235" w:lineRule="auto"/>
        <w:jc w:val="both"/>
        <w:rPr>
          <w:rFonts w:ascii="KFGQPC Uthmanic Script HAFS" w:hAnsi="KFGQPC Uthmanic Script HAFS" w:cs="KFGQPC Uthmanic Script HAFS"/>
          <w:rtl/>
        </w:rPr>
      </w:pPr>
      <w:r>
        <w:rPr>
          <w:rFonts w:ascii="Traditional Arabic" w:hAnsi="Traditional Arabic" w:cs="Traditional Arabic"/>
          <w:rtl/>
          <w:lang w:bidi="fa-IR"/>
        </w:rPr>
        <w:t>﴿</w:t>
      </w:r>
      <w:r w:rsidR="00C05267" w:rsidRPr="00CA556C">
        <w:rPr>
          <w:rStyle w:val="Chard"/>
          <w:rFonts w:eastAsia="Calibri"/>
          <w:rtl/>
        </w:rPr>
        <w:t xml:space="preserve">وَمَا رَمَيۡتَ إِذۡ رَمَيۡتَ وَلَٰكِنَّ </w:t>
      </w:r>
      <w:r w:rsidR="00C05267" w:rsidRPr="00CA556C">
        <w:rPr>
          <w:rStyle w:val="Chard"/>
          <w:rFonts w:eastAsia="Calibri" w:hint="cs"/>
          <w:rtl/>
        </w:rPr>
        <w:t>ٱللَّهَ</w:t>
      </w:r>
      <w:r w:rsidR="00C05267" w:rsidRPr="00CA556C">
        <w:rPr>
          <w:rStyle w:val="Chard"/>
          <w:rFonts w:eastAsia="Calibri"/>
          <w:rtl/>
        </w:rPr>
        <w:t xml:space="preserve"> رَمَىٰ</w:t>
      </w:r>
      <w:r>
        <w:rPr>
          <w:rFonts w:ascii="Traditional Arabic" w:hAnsi="Traditional Arabic" w:cs="Traditional Arabic"/>
          <w:rtl/>
          <w:lang w:bidi="fa-IR"/>
        </w:rPr>
        <w:t>﴾</w:t>
      </w:r>
      <w:r w:rsidRPr="00A0495B">
        <w:rPr>
          <w:rStyle w:val="Char5"/>
          <w:rFonts w:hint="cs"/>
          <w:rtl/>
        </w:rPr>
        <w:t>.</w:t>
      </w:r>
    </w:p>
    <w:p w:rsidR="007F2C4A" w:rsidRPr="00C150ED" w:rsidRDefault="007F2C4A" w:rsidP="00AF1282">
      <w:pPr>
        <w:pStyle w:val="a5"/>
        <w:rPr>
          <w:rFonts w:ascii="KFGQPC Uthmanic Script HAFS" w:hAnsi="KFGQPC Uthmanic Script HAFS" w:cs="KFGQPC Uthmanic Script HAFS"/>
          <w:spacing w:val="-4"/>
          <w:rtl/>
        </w:rPr>
      </w:pPr>
      <w:r w:rsidRPr="00C150ED">
        <w:rPr>
          <w:rFonts w:hint="cs"/>
          <w:spacing w:val="-4"/>
          <w:rtl/>
        </w:rPr>
        <w:t>پس از هجرت،</w:t>
      </w:r>
      <w:r w:rsidR="00AA164E" w:rsidRPr="00C150ED">
        <w:rPr>
          <w:rFonts w:hint="cs"/>
          <w:spacing w:val="-4"/>
          <w:rtl/>
        </w:rPr>
        <w:t xml:space="preserve"> نتیجۀ </w:t>
      </w:r>
      <w:r w:rsidRPr="00C150ED">
        <w:rPr>
          <w:rFonts w:hint="cs"/>
          <w:spacing w:val="-4"/>
          <w:rtl/>
        </w:rPr>
        <w:t>هشت سال تلاش و مجاهدت‌های پیاپی این شد که آنچه محال به نظر می‌رسید، رنگ و صورت واقعیت به خود گرفت. رمز ضعف سیاسی اعراب در اختلاف و نزاع با یکدیگر نهفته بود. علت این اختلاف و جنگ‌های داخلی این بود که تمام اعراب در خاندان‌ها و قبایل مختلف تقسیم شده بودند. برای وحدت و یکپارچگی ملّی، هیچ</w:t>
      </w:r>
      <w:r w:rsidR="00A0495B" w:rsidRPr="00C150ED">
        <w:rPr>
          <w:rFonts w:hint="cs"/>
          <w:spacing w:val="-4"/>
          <w:rtl/>
        </w:rPr>
        <w:t xml:space="preserve"> رشتۀ </w:t>
      </w:r>
      <w:r w:rsidRPr="00C150ED">
        <w:rPr>
          <w:rFonts w:hint="cs"/>
          <w:spacing w:val="-4"/>
          <w:rtl/>
        </w:rPr>
        <w:t xml:space="preserve">مستحکمی وجود نداشت. پیامبر گرامی اسلام </w:t>
      </w:r>
      <w:r w:rsidR="008C6189" w:rsidRPr="00C150ED">
        <w:rPr>
          <w:rFonts w:cs="CTraditional Arabic" w:hint="cs"/>
          <w:spacing w:val="-4"/>
          <w:rtl/>
        </w:rPr>
        <w:t>ج</w:t>
      </w:r>
      <w:r w:rsidRPr="00C150ED">
        <w:rPr>
          <w:rFonts w:hint="cs"/>
          <w:spacing w:val="-4"/>
          <w:rtl/>
        </w:rPr>
        <w:t xml:space="preserve"> برای شیرازه بندی</w:t>
      </w:r>
      <w:r w:rsidR="00C11DDC" w:rsidRPr="00C150ED">
        <w:rPr>
          <w:rFonts w:hint="cs"/>
          <w:spacing w:val="-4"/>
          <w:rtl/>
        </w:rPr>
        <w:t xml:space="preserve"> جامعۀ </w:t>
      </w:r>
      <w:r w:rsidRPr="00C150ED">
        <w:rPr>
          <w:rFonts w:hint="cs"/>
          <w:spacing w:val="-4"/>
          <w:rtl/>
        </w:rPr>
        <w:t>عرب، رابط</w:t>
      </w:r>
      <w:r w:rsidR="00A0495B" w:rsidRPr="00C150ED">
        <w:rPr>
          <w:rFonts w:hint="cs"/>
          <w:spacing w:val="-4"/>
          <w:rtl/>
        </w:rPr>
        <w:t>ۀ</w:t>
      </w:r>
      <w:r w:rsidRPr="00C150ED">
        <w:rPr>
          <w:rFonts w:hint="cs"/>
          <w:spacing w:val="-4"/>
          <w:rtl/>
        </w:rPr>
        <w:t xml:space="preserve"> برادری در اسلام را برقرار کردند</w:t>
      </w:r>
      <w:r w:rsidR="00295630" w:rsidRPr="00C150ED">
        <w:rPr>
          <w:rFonts w:hint="cs"/>
          <w:spacing w:val="-4"/>
          <w:rtl/>
        </w:rPr>
        <w:t xml:space="preserve"> </w:t>
      </w:r>
      <w:r w:rsidR="00295630" w:rsidRPr="00C150ED">
        <w:rPr>
          <w:rFonts w:ascii="Traditional Arabic" w:hAnsi="Traditional Arabic" w:cs="Traditional Arabic"/>
          <w:spacing w:val="-4"/>
          <w:rtl/>
        </w:rPr>
        <w:t>﴿</w:t>
      </w:r>
      <w:r w:rsidR="00C05267" w:rsidRPr="00C150ED">
        <w:rPr>
          <w:rStyle w:val="Chard"/>
          <w:rFonts w:eastAsia="Calibri" w:hint="cs"/>
          <w:spacing w:val="-4"/>
          <w:rtl/>
        </w:rPr>
        <w:t>إِنَّمَا</w:t>
      </w:r>
      <w:r w:rsidR="00C05267" w:rsidRPr="00C150ED">
        <w:rPr>
          <w:rStyle w:val="Chard"/>
          <w:rFonts w:eastAsia="Calibri"/>
          <w:spacing w:val="-4"/>
          <w:rtl/>
        </w:rPr>
        <w:t xml:space="preserve"> </w:t>
      </w:r>
      <w:r w:rsidR="00C05267" w:rsidRPr="00C150ED">
        <w:rPr>
          <w:rStyle w:val="Chard"/>
          <w:rFonts w:eastAsia="Calibri" w:hint="cs"/>
          <w:spacing w:val="-4"/>
          <w:rtl/>
        </w:rPr>
        <w:t>ٱلۡمُؤۡمِنُونَ</w:t>
      </w:r>
      <w:r w:rsidR="00C05267" w:rsidRPr="00C150ED">
        <w:rPr>
          <w:rStyle w:val="Chard"/>
          <w:rFonts w:eastAsia="Calibri"/>
          <w:spacing w:val="-4"/>
          <w:rtl/>
        </w:rPr>
        <w:t xml:space="preserve"> إِخۡوَةٞ</w:t>
      </w:r>
      <w:r w:rsidR="00295630" w:rsidRPr="00C150ED">
        <w:rPr>
          <w:rFonts w:ascii="Traditional Arabic" w:hAnsi="Traditional Arabic" w:cs="Traditional Arabic"/>
          <w:spacing w:val="-4"/>
          <w:rtl/>
        </w:rPr>
        <w:t>﴾</w:t>
      </w:r>
      <w:r w:rsidRPr="00C150ED">
        <w:rPr>
          <w:rFonts w:hint="cs"/>
          <w:spacing w:val="-4"/>
          <w:rtl/>
        </w:rPr>
        <w:t xml:space="preserve"> </w:t>
      </w:r>
      <w:r w:rsidR="00427D78" w:rsidRPr="00C150ED">
        <w:rPr>
          <w:rFonts w:hint="cs"/>
          <w:spacing w:val="-4"/>
          <w:rtl/>
        </w:rPr>
        <w:t xml:space="preserve">ناگهان این رابطه و </w:t>
      </w:r>
      <w:r w:rsidRPr="00C150ED">
        <w:rPr>
          <w:rFonts w:hint="cs"/>
          <w:spacing w:val="-4"/>
          <w:rtl/>
        </w:rPr>
        <w:t>پیوند روحانی، تار و پود خویشاوندی، خون و نسل آن‌ها را درهم آمیخت. نیروی کلم</w:t>
      </w:r>
      <w:r w:rsidR="00A0495B" w:rsidRPr="00C150ED">
        <w:rPr>
          <w:rFonts w:hint="cs"/>
          <w:spacing w:val="-4"/>
          <w:rtl/>
        </w:rPr>
        <w:t>ۀ</w:t>
      </w:r>
      <w:r w:rsidRPr="00C150ED">
        <w:rPr>
          <w:rFonts w:hint="cs"/>
          <w:spacing w:val="-4"/>
          <w:rtl/>
        </w:rPr>
        <w:t xml:space="preserve"> «</w:t>
      </w:r>
      <w:r w:rsidRPr="00C150ED">
        <w:rPr>
          <w:rStyle w:val="Char3"/>
          <w:rFonts w:hint="cs"/>
          <w:spacing w:val="-4"/>
          <w:rtl/>
        </w:rPr>
        <w:t>لا إله إلا الله محمد رسول الله</w:t>
      </w:r>
      <w:r w:rsidRPr="00C150ED">
        <w:rPr>
          <w:rFonts w:hint="cs"/>
          <w:spacing w:val="-4"/>
          <w:rtl/>
        </w:rPr>
        <w:t>»</w:t>
      </w:r>
      <w:r w:rsidR="00A0495B" w:rsidRPr="00C150ED">
        <w:rPr>
          <w:rFonts w:hint="cs"/>
          <w:spacing w:val="-4"/>
          <w:rtl/>
        </w:rPr>
        <w:t xml:space="preserve"> عاطفۀ </w:t>
      </w:r>
      <w:r w:rsidRPr="00C150ED">
        <w:rPr>
          <w:rFonts w:hint="cs"/>
          <w:spacing w:val="-4"/>
          <w:rtl/>
        </w:rPr>
        <w:t>وحدت و اخوت اعراب را تحریک نمود. خداوند متعال این وحدت و اخوت را نعمت مخصوص خویش بیان فرموده است:</w:t>
      </w:r>
    </w:p>
    <w:p w:rsidR="00295630" w:rsidRPr="00C05267" w:rsidRDefault="00295630"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C05267" w:rsidRPr="00F94692">
        <w:rPr>
          <w:rStyle w:val="Chard"/>
          <w:rFonts w:eastAsia="Calibri" w:hint="cs"/>
          <w:rtl/>
        </w:rPr>
        <w:t>وَٱعۡتَصِمُواْ</w:t>
      </w:r>
      <w:r w:rsidR="00C05267" w:rsidRPr="00F94692">
        <w:rPr>
          <w:rStyle w:val="Chard"/>
          <w:rFonts w:eastAsia="Calibri"/>
          <w:rtl/>
        </w:rPr>
        <w:t xml:space="preserve"> بِحَبۡلِ </w:t>
      </w:r>
      <w:r w:rsidR="00C05267" w:rsidRPr="00F94692">
        <w:rPr>
          <w:rStyle w:val="Chard"/>
          <w:rFonts w:eastAsia="Calibri" w:hint="cs"/>
          <w:rtl/>
        </w:rPr>
        <w:t>ٱللَّهِ</w:t>
      </w:r>
      <w:r w:rsidR="00C05267" w:rsidRPr="00F94692">
        <w:rPr>
          <w:rStyle w:val="Chard"/>
          <w:rFonts w:eastAsia="Calibri"/>
          <w:rtl/>
        </w:rPr>
        <w:t xml:space="preserve"> جَمِيعٗا وَلَا تَفَرَّقُواْۚ وَ</w:t>
      </w:r>
      <w:r w:rsidR="00C05267" w:rsidRPr="00F94692">
        <w:rPr>
          <w:rStyle w:val="Chard"/>
          <w:rFonts w:eastAsia="Calibri" w:hint="cs"/>
          <w:rtl/>
        </w:rPr>
        <w:t>ٱذۡكُرُواْ</w:t>
      </w:r>
      <w:r w:rsidR="00C05267" w:rsidRPr="00F94692">
        <w:rPr>
          <w:rStyle w:val="Chard"/>
          <w:rFonts w:eastAsia="Calibri"/>
          <w:rtl/>
        </w:rPr>
        <w:t xml:space="preserve"> نِعۡمَتَ </w:t>
      </w:r>
      <w:r w:rsidR="00C05267" w:rsidRPr="00F94692">
        <w:rPr>
          <w:rStyle w:val="Chard"/>
          <w:rFonts w:eastAsia="Calibri" w:hint="cs"/>
          <w:rtl/>
        </w:rPr>
        <w:t>ٱللَّهِ</w:t>
      </w:r>
      <w:r w:rsidR="00C05267" w:rsidRPr="00F94692">
        <w:rPr>
          <w:rStyle w:val="Chard"/>
          <w:rFonts w:eastAsia="Calibri"/>
          <w:rtl/>
        </w:rPr>
        <w:t xml:space="preserve"> عَلَيۡكُمۡ إِذۡ كُنتُمۡ أَعۡدَآءٗ فَأَلَّفَ بَيۡنَ قُلُوبِكُمۡ فَأَصۡبَحۡتُم بِنِعۡمَتِهِ</w:t>
      </w:r>
      <w:r w:rsidR="00C05267" w:rsidRPr="00F94692">
        <w:rPr>
          <w:rStyle w:val="Chard"/>
          <w:rFonts w:eastAsia="Calibri" w:hint="cs"/>
          <w:rtl/>
        </w:rPr>
        <w:t>ۦٓ</w:t>
      </w:r>
      <w:r w:rsidR="00C05267" w:rsidRPr="00F94692">
        <w:rPr>
          <w:rStyle w:val="Chard"/>
          <w:rFonts w:eastAsia="Calibri"/>
          <w:rtl/>
        </w:rPr>
        <w:t xml:space="preserve"> إِخۡوَٰنٗا</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[آل عمران: 103]</w:t>
      </w:r>
      <w:r w:rsidRPr="00A0495B">
        <w:rPr>
          <w:rStyle w:val="Char5"/>
          <w:rFonts w:hint="cs"/>
          <w:rtl/>
        </w:rPr>
        <w:t>.</w:t>
      </w:r>
    </w:p>
    <w:p w:rsidR="007F2C4A" w:rsidRDefault="007F2C4A" w:rsidP="00AF1282">
      <w:pPr>
        <w:pStyle w:val="a5"/>
        <w:rPr>
          <w:rtl/>
        </w:rPr>
      </w:pPr>
      <w:r>
        <w:rPr>
          <w:rFonts w:hint="cs"/>
          <w:rtl/>
        </w:rPr>
        <w:t xml:space="preserve">خداوند پیامبر اکرم </w:t>
      </w:r>
      <w:r w:rsidR="008C6189" w:rsidRPr="008C6189">
        <w:rPr>
          <w:rFonts w:cs="CTraditional Arabic" w:hint="cs"/>
          <w:rtl/>
        </w:rPr>
        <w:t>ج</w:t>
      </w:r>
      <w:r w:rsidR="00EF6019">
        <w:rPr>
          <w:rFonts w:hint="cs"/>
          <w:rtl/>
        </w:rPr>
        <w:t xml:space="preserve"> را خطاب نموده فرمود</w:t>
      </w:r>
      <w:r>
        <w:rPr>
          <w:rFonts w:hint="cs"/>
          <w:rtl/>
        </w:rPr>
        <w:t>: این کار شما نبود بلکه من بودم که دل‌ها را به هم پیوند دادم:</w:t>
      </w:r>
    </w:p>
    <w:p w:rsidR="00295630" w:rsidRPr="00C05267" w:rsidRDefault="00295630" w:rsidP="0050427D">
      <w:pPr>
        <w:pStyle w:val="ad"/>
        <w:spacing w:line="235" w:lineRule="auto"/>
        <w:rPr>
          <w:rFonts w:hAnsi="KFGQPC Uthmanic Script HAFS"/>
          <w:rtl/>
        </w:rPr>
      </w:pPr>
      <w:r>
        <w:rPr>
          <w:rFonts w:ascii="Traditional Arabic" w:hAnsi="Traditional Arabic" w:cs="Traditional Arabic"/>
          <w:rtl/>
        </w:rPr>
        <w:t>﴿</w:t>
      </w:r>
      <w:r w:rsidR="00C05267" w:rsidRPr="0050427D">
        <w:rPr>
          <w:rStyle w:val="Char9"/>
          <w:rFonts w:eastAsia="Calibri"/>
          <w:rtl/>
        </w:rPr>
        <w:t xml:space="preserve">هُوَ </w:t>
      </w:r>
      <w:r w:rsidR="00C05267" w:rsidRPr="0050427D">
        <w:rPr>
          <w:rStyle w:val="Char9"/>
          <w:rFonts w:eastAsia="Calibri" w:hint="cs"/>
          <w:rtl/>
        </w:rPr>
        <w:t>ٱلَّذِيٓ</w:t>
      </w:r>
      <w:r w:rsidR="00C05267" w:rsidRPr="0050427D">
        <w:rPr>
          <w:rStyle w:val="Char9"/>
          <w:rFonts w:eastAsia="Calibri"/>
          <w:rtl/>
        </w:rPr>
        <w:t xml:space="preserve"> أَيَّدَكَ بِنَصۡرِهِ</w:t>
      </w:r>
      <w:r w:rsidR="00C05267" w:rsidRPr="0050427D">
        <w:rPr>
          <w:rStyle w:val="Char9"/>
          <w:rFonts w:eastAsia="Calibri" w:hint="cs"/>
          <w:rtl/>
        </w:rPr>
        <w:t>ۦ</w:t>
      </w:r>
      <w:r w:rsidR="00C05267" w:rsidRPr="0050427D">
        <w:rPr>
          <w:rStyle w:val="Char9"/>
          <w:rFonts w:eastAsia="Calibri"/>
          <w:rtl/>
        </w:rPr>
        <w:t xml:space="preserve"> وَبِ</w:t>
      </w:r>
      <w:r w:rsidR="00C05267" w:rsidRPr="0050427D">
        <w:rPr>
          <w:rStyle w:val="Char9"/>
          <w:rFonts w:eastAsia="Calibri" w:hint="cs"/>
          <w:rtl/>
        </w:rPr>
        <w:t>ٱلۡمُؤۡمِنِينَ</w:t>
      </w:r>
      <w:r w:rsidR="00C05267" w:rsidRPr="0050427D">
        <w:rPr>
          <w:rStyle w:val="Char9"/>
          <w:rFonts w:eastAsia="Calibri"/>
          <w:rtl/>
        </w:rPr>
        <w:t xml:space="preserve"> ٦٢ </w:t>
      </w:r>
      <w:r w:rsidR="00C05267" w:rsidRPr="0050427D">
        <w:rPr>
          <w:rStyle w:val="Char9"/>
          <w:rFonts w:eastAsia="Calibri" w:hint="cs"/>
          <w:rtl/>
        </w:rPr>
        <w:t>وَأَلَّفَ</w:t>
      </w:r>
      <w:r w:rsidR="00C05267" w:rsidRPr="0050427D">
        <w:rPr>
          <w:rStyle w:val="Char9"/>
          <w:rFonts w:eastAsia="Calibri"/>
          <w:rtl/>
        </w:rPr>
        <w:t xml:space="preserve"> بَيۡنَ قُلُوبِهِمۡۚ لَوۡ أَنفَقۡتَ مَا فِي </w:t>
      </w:r>
      <w:r w:rsidR="00C05267" w:rsidRPr="0050427D">
        <w:rPr>
          <w:rStyle w:val="Char9"/>
          <w:rFonts w:eastAsia="Calibri" w:hint="cs"/>
          <w:rtl/>
        </w:rPr>
        <w:t>ٱلۡأَرۡضِ</w:t>
      </w:r>
      <w:r w:rsidR="00C05267" w:rsidRPr="0050427D">
        <w:rPr>
          <w:rStyle w:val="Char9"/>
          <w:rFonts w:eastAsia="Calibri"/>
          <w:rtl/>
        </w:rPr>
        <w:t xml:space="preserve"> جَمِيع</w:t>
      </w:r>
      <w:r w:rsidR="00C05267" w:rsidRPr="0050427D">
        <w:rPr>
          <w:rStyle w:val="Char9"/>
          <w:rFonts w:ascii="Times New Roman" w:eastAsia="Calibri" w:hAnsi="Times New Roman" w:cs="Times New Roman" w:hint="cs"/>
          <w:rtl/>
        </w:rPr>
        <w:t>ٗ</w:t>
      </w:r>
      <w:r w:rsidR="00C05267" w:rsidRPr="0050427D">
        <w:rPr>
          <w:rStyle w:val="Char9"/>
          <w:rFonts w:eastAsia="Calibri" w:hint="cs"/>
          <w:rtl/>
        </w:rPr>
        <w:t>ا</w:t>
      </w:r>
      <w:r w:rsidR="00C05267" w:rsidRPr="0050427D">
        <w:rPr>
          <w:rStyle w:val="Char9"/>
          <w:rFonts w:eastAsia="Calibri"/>
          <w:rtl/>
        </w:rPr>
        <w:t xml:space="preserve"> </w:t>
      </w:r>
      <w:r w:rsidR="00C05267" w:rsidRPr="0050427D">
        <w:rPr>
          <w:rStyle w:val="Char9"/>
          <w:rFonts w:eastAsia="Calibri" w:hint="cs"/>
          <w:rtl/>
        </w:rPr>
        <w:t>مَّآ</w:t>
      </w:r>
      <w:r w:rsidR="00C05267" w:rsidRPr="0050427D">
        <w:rPr>
          <w:rStyle w:val="Char9"/>
          <w:rFonts w:eastAsia="Calibri"/>
          <w:rtl/>
        </w:rPr>
        <w:t xml:space="preserve"> </w:t>
      </w:r>
      <w:r w:rsidR="00C05267" w:rsidRPr="0050427D">
        <w:rPr>
          <w:rStyle w:val="Char9"/>
          <w:rFonts w:eastAsia="Calibri" w:hint="cs"/>
          <w:rtl/>
        </w:rPr>
        <w:t>أَلَّفۡتَ</w:t>
      </w:r>
      <w:r w:rsidR="00C05267" w:rsidRPr="0050427D">
        <w:rPr>
          <w:rStyle w:val="Char9"/>
          <w:rFonts w:eastAsia="Calibri"/>
          <w:rtl/>
        </w:rPr>
        <w:t xml:space="preserve"> </w:t>
      </w:r>
      <w:r w:rsidR="00C05267" w:rsidRPr="0050427D">
        <w:rPr>
          <w:rStyle w:val="Char9"/>
          <w:rFonts w:eastAsia="Calibri" w:hint="cs"/>
          <w:rtl/>
        </w:rPr>
        <w:t>بَيۡنَ</w:t>
      </w:r>
      <w:r w:rsidR="00C05267" w:rsidRPr="0050427D">
        <w:rPr>
          <w:rStyle w:val="Char9"/>
          <w:rFonts w:eastAsia="Calibri"/>
          <w:rtl/>
        </w:rPr>
        <w:t xml:space="preserve"> </w:t>
      </w:r>
      <w:r w:rsidR="00C05267" w:rsidRPr="0050427D">
        <w:rPr>
          <w:rStyle w:val="Char9"/>
          <w:rFonts w:eastAsia="Calibri" w:hint="cs"/>
          <w:rtl/>
        </w:rPr>
        <w:t>قُلُوبِهِمۡ</w:t>
      </w:r>
      <w:r w:rsidR="00C05267" w:rsidRPr="0050427D">
        <w:rPr>
          <w:rStyle w:val="Char9"/>
          <w:rFonts w:eastAsia="Calibri"/>
          <w:rtl/>
        </w:rPr>
        <w:t xml:space="preserve"> </w:t>
      </w:r>
      <w:r w:rsidR="00C05267" w:rsidRPr="0050427D">
        <w:rPr>
          <w:rStyle w:val="Char9"/>
          <w:rFonts w:eastAsia="Calibri" w:hint="cs"/>
          <w:rtl/>
        </w:rPr>
        <w:t>وَلَٰكِنَّ</w:t>
      </w:r>
      <w:r w:rsidR="00C05267" w:rsidRPr="0050427D">
        <w:rPr>
          <w:rStyle w:val="Char9"/>
          <w:rFonts w:eastAsia="Calibri"/>
          <w:rtl/>
        </w:rPr>
        <w:t xml:space="preserve"> </w:t>
      </w:r>
      <w:r w:rsidR="00C05267" w:rsidRPr="0050427D">
        <w:rPr>
          <w:rStyle w:val="Char9"/>
          <w:rFonts w:eastAsia="Calibri" w:hint="cs"/>
          <w:rtl/>
        </w:rPr>
        <w:t>ٱللَّهَ</w:t>
      </w:r>
      <w:r w:rsidR="00C05267" w:rsidRPr="0050427D">
        <w:rPr>
          <w:rStyle w:val="Char9"/>
          <w:rFonts w:eastAsia="Calibri"/>
          <w:rtl/>
        </w:rPr>
        <w:t xml:space="preserve"> أَلَّفَ بَيۡنَهُمۡۚ إِنَّهُ</w:t>
      </w:r>
      <w:r w:rsidR="00C05267" w:rsidRPr="0050427D">
        <w:rPr>
          <w:rStyle w:val="Char9"/>
          <w:rFonts w:eastAsia="Calibri" w:hint="cs"/>
          <w:rtl/>
        </w:rPr>
        <w:t>ۥ</w:t>
      </w:r>
      <w:r w:rsidR="00C05267" w:rsidRPr="0050427D">
        <w:rPr>
          <w:rStyle w:val="Char9"/>
          <w:rFonts w:eastAsia="Calibri"/>
          <w:rtl/>
        </w:rPr>
        <w:t xml:space="preserve"> عَزِيزٌ حَكِيم</w:t>
      </w:r>
      <w:r w:rsidR="00C05267" w:rsidRPr="0050427D">
        <w:rPr>
          <w:rStyle w:val="Char9"/>
          <w:rFonts w:ascii="Times New Roman" w:eastAsia="Calibri" w:hAnsi="Times New Roman" w:cs="Times New Roman" w:hint="cs"/>
          <w:rtl/>
        </w:rPr>
        <w:t>ٞ</w:t>
      </w:r>
      <w:r w:rsidR="00C05267" w:rsidRPr="0050427D">
        <w:rPr>
          <w:rStyle w:val="Char9"/>
          <w:rFonts w:eastAsia="Calibri"/>
          <w:rtl/>
        </w:rPr>
        <w:t xml:space="preserve"> </w:t>
      </w:r>
      <w:r w:rsidR="00C05267" w:rsidRPr="0050427D">
        <w:rPr>
          <w:rStyle w:val="Char9"/>
          <w:rFonts w:eastAsia="Calibri" w:hint="cs"/>
          <w:rtl/>
        </w:rPr>
        <w:t>٦٣</w:t>
      </w:r>
      <w:r w:rsidRPr="00CA556C">
        <w:rPr>
          <w:rFonts w:ascii="Traditional Arabic" w:hAnsi="Traditional Arabic" w:cs="Traditional Arabic"/>
          <w:spacing w:val="-4"/>
          <w:rtl/>
        </w:rPr>
        <w:t>﴾</w:t>
      </w:r>
      <w:r w:rsidR="00A0495B" w:rsidRPr="00CA556C">
        <w:rPr>
          <w:rFonts w:ascii="Traditional Arabic" w:hAnsi="Traditional Arabic" w:cs="Traditional Arabic" w:hint="cs"/>
          <w:spacing w:val="-4"/>
          <w:rtl/>
        </w:rPr>
        <w:t xml:space="preserve"> </w:t>
      </w:r>
      <w:r w:rsidRPr="00CA556C">
        <w:rPr>
          <w:rStyle w:val="Char9"/>
          <w:spacing w:val="-4"/>
          <w:rtl/>
        </w:rPr>
        <w:t>[الأنفال:</w:t>
      </w:r>
      <w:r w:rsidR="00C05267" w:rsidRPr="00CA556C">
        <w:rPr>
          <w:rStyle w:val="Char9"/>
          <w:spacing w:val="-4"/>
          <w:rtl/>
        </w:rPr>
        <w:t xml:space="preserve"> </w:t>
      </w:r>
      <w:r w:rsidRPr="00CA556C">
        <w:rPr>
          <w:rStyle w:val="Char9"/>
          <w:spacing w:val="-4"/>
          <w:rtl/>
        </w:rPr>
        <w:t>62-63]</w:t>
      </w:r>
      <w:r w:rsidRPr="00A0495B">
        <w:rPr>
          <w:rStyle w:val="Char5"/>
          <w:rFonts w:hint="cs"/>
          <w:rtl/>
        </w:rPr>
        <w:t>.</w:t>
      </w:r>
    </w:p>
    <w:p w:rsidR="007F2C4A" w:rsidRDefault="007F2C4A" w:rsidP="0050427D">
      <w:pPr>
        <w:pStyle w:val="ae"/>
        <w:widowControl w:val="0"/>
        <w:rPr>
          <w:rtl/>
        </w:rPr>
      </w:pPr>
      <w:r>
        <w:rPr>
          <w:rFonts w:cs="Traditional Arabic" w:hint="cs"/>
          <w:rtl/>
        </w:rPr>
        <w:t>«</w:t>
      </w:r>
      <w:r w:rsidRPr="00CA556C">
        <w:rPr>
          <w:rFonts w:hint="cs"/>
          <w:rtl/>
        </w:rPr>
        <w:t>اوست آن کسی که تو را به وسیل</w:t>
      </w:r>
      <w:r w:rsidR="00A844B9" w:rsidRPr="00CA556C">
        <w:rPr>
          <w:rFonts w:hint="cs"/>
          <w:rtl/>
        </w:rPr>
        <w:t>ۀ</w:t>
      </w:r>
      <w:r w:rsidRPr="00CA556C">
        <w:rPr>
          <w:rFonts w:hint="cs"/>
          <w:rtl/>
        </w:rPr>
        <w:t xml:space="preserve"> مدد خویش و به وسیل</w:t>
      </w:r>
      <w:r w:rsidR="00A844B9" w:rsidRPr="00CA556C">
        <w:rPr>
          <w:rFonts w:hint="cs"/>
          <w:rtl/>
        </w:rPr>
        <w:t>ۀ</w:t>
      </w:r>
      <w:r w:rsidRPr="00CA556C">
        <w:rPr>
          <w:rFonts w:hint="cs"/>
          <w:rtl/>
        </w:rPr>
        <w:t xml:space="preserve"> مؤمنان یاری کرد و میان دل‌های مؤمنان الفت به وجود آورد</w:t>
      </w:r>
      <w:r w:rsidR="00A844B9" w:rsidRPr="00CA556C">
        <w:rPr>
          <w:rFonts w:hint="cs"/>
          <w:rtl/>
        </w:rPr>
        <w:t>،</w:t>
      </w:r>
      <w:r w:rsidRPr="00CA556C">
        <w:rPr>
          <w:rFonts w:hint="cs"/>
          <w:rtl/>
        </w:rPr>
        <w:t xml:space="preserve"> امری که اگر تمام دارایی‌های زمین را گرد می‌آوردی نمی‌توانستی میان آنان الفت به وجود بیاوری لکن خداوند میان دل‌هایشان الفت به وجود آورد</w:t>
      </w:r>
      <w:r w:rsidR="00A844B9" w:rsidRPr="00CA556C">
        <w:rPr>
          <w:rFonts w:hint="cs"/>
          <w:rtl/>
        </w:rPr>
        <w:t>،</w:t>
      </w:r>
      <w:r w:rsidRPr="00CA556C">
        <w:rPr>
          <w:rFonts w:hint="cs"/>
          <w:rtl/>
        </w:rPr>
        <w:t xml:space="preserve"> همانا او غالب و با حکمت است</w:t>
      </w:r>
      <w:r>
        <w:rPr>
          <w:rFonts w:cs="Traditional Arabic" w:hint="cs"/>
          <w:rtl/>
        </w:rPr>
        <w:t>»</w:t>
      </w:r>
      <w:r>
        <w:rPr>
          <w:rFonts w:hint="cs"/>
          <w:rtl/>
        </w:rPr>
        <w:t>.</w:t>
      </w:r>
    </w:p>
    <w:p w:rsidR="00E2185D" w:rsidRDefault="00E2185D" w:rsidP="00AF1282">
      <w:pPr>
        <w:pStyle w:val="a5"/>
        <w:rPr>
          <w:rtl/>
        </w:rPr>
      </w:pPr>
      <w:r>
        <w:rPr>
          <w:rFonts w:hint="cs"/>
          <w:rtl/>
        </w:rPr>
        <w:t>مؤاخات و برادری‌ای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پس از </w:t>
      </w:r>
      <w:r w:rsidRPr="00A0495B">
        <w:rPr>
          <w:rFonts w:hint="cs"/>
          <w:rtl/>
        </w:rPr>
        <w:t>هجرت، میان مهاجران و انصار ایجاد کرده بود، نخستین حلقه از این زنجیره بود و آخرین حلق</w:t>
      </w:r>
      <w:r w:rsidR="00A0495B">
        <w:rPr>
          <w:rFonts w:hint="cs"/>
          <w:rtl/>
        </w:rPr>
        <w:t>ۀ</w:t>
      </w:r>
      <w:r w:rsidRPr="00A0495B">
        <w:rPr>
          <w:rFonts w:hint="cs"/>
          <w:rtl/>
        </w:rPr>
        <w:t xml:space="preserve"> آن، خطبه‌ای بود که</w:t>
      </w:r>
      <w:r w:rsidR="00A23348">
        <w:rPr>
          <w:rFonts w:hint="cs"/>
          <w:rtl/>
        </w:rPr>
        <w:t xml:space="preserve"> </w:t>
      </w:r>
      <w:r w:rsidR="0079112F">
        <w:rPr>
          <w:rFonts w:hint="cs"/>
          <w:rtl/>
        </w:rPr>
        <w:t>آن‌حضرت</w:t>
      </w:r>
      <w:r w:rsidR="00A23348">
        <w:rPr>
          <w:rFonts w:hint="cs"/>
          <w:rtl/>
        </w:rPr>
        <w:t xml:space="preserve"> </w:t>
      </w:r>
      <w:r w:rsidRPr="00A0495B">
        <w:rPr>
          <w:rFonts w:hint="cs"/>
          <w:rtl/>
        </w:rPr>
        <w:t xml:space="preserve">در </w:t>
      </w:r>
      <w:r w:rsidRPr="00A0495B">
        <w:rPr>
          <w:rtl/>
        </w:rPr>
        <w:t xml:space="preserve">حجة </w:t>
      </w:r>
      <w:r w:rsidRPr="00A0495B">
        <w:rPr>
          <w:rFonts w:hint="cs"/>
          <w:rtl/>
        </w:rPr>
        <w:t>الوداع ایراد فرمودند. قرآنکریم در بیانات پیاپی خود فتنه و فساد فی الأرض را بدترین عمل انسانی قرار داده و برای مرتکبین آن کیفرهای سختی را اعلام داشته است. برای دزدی</w:t>
      </w:r>
      <w:r>
        <w:rPr>
          <w:rFonts w:hint="cs"/>
          <w:rtl/>
        </w:rPr>
        <w:t xml:space="preserve"> قطع دست، برای راه‌زنی تعزیرهای قتل و اعدام، قطع دست و تبعید را تعیین نموده است. در سور</w:t>
      </w:r>
      <w:r w:rsidR="00A844B9">
        <w:rPr>
          <w:rFonts w:hint="cs"/>
          <w:rtl/>
        </w:rPr>
        <w:t>ۀ</w:t>
      </w:r>
      <w:r>
        <w:rPr>
          <w:rFonts w:hint="cs"/>
          <w:rtl/>
        </w:rPr>
        <w:t xml:space="preserve"> مائده برای جلوگیری از قتل و خونریزی قانون قصاص نازل گردید. رسول اکرم </w:t>
      </w:r>
      <w:r w:rsidR="008C6189" w:rsidRPr="008C6189">
        <w:rPr>
          <w:rFonts w:cs="CTraditional Arabic" w:hint="cs"/>
          <w:rtl/>
        </w:rPr>
        <w:t>ج</w:t>
      </w:r>
      <w:r>
        <w:rPr>
          <w:rFonts w:hint="cs"/>
          <w:rtl/>
        </w:rPr>
        <w:t xml:space="preserve"> برای برقراری امنیت، چندین بار لشکریان را اعزام می‌کرد، قبا</w:t>
      </w:r>
      <w:r w:rsidR="00A844B9">
        <w:rPr>
          <w:rFonts w:hint="cs"/>
          <w:rtl/>
        </w:rPr>
        <w:t>ی</w:t>
      </w:r>
      <w:r>
        <w:rPr>
          <w:rFonts w:hint="cs"/>
          <w:rtl/>
        </w:rPr>
        <w:t>ل راهزن و غارتگر را مورد حمله قرار می‌داد.</w:t>
      </w:r>
    </w:p>
    <w:p w:rsidR="00E2185D" w:rsidRDefault="00E2185D" w:rsidP="00AF1282">
      <w:pPr>
        <w:pStyle w:val="a5"/>
        <w:rPr>
          <w:rtl/>
        </w:rPr>
      </w:pPr>
      <w:r w:rsidRPr="00392777">
        <w:rPr>
          <w:rFonts w:hint="cs"/>
          <w:rtl/>
        </w:rPr>
        <w:t>قبا</w:t>
      </w:r>
      <w:r w:rsidR="00A844B9" w:rsidRPr="00392777">
        <w:rPr>
          <w:rFonts w:hint="cs"/>
          <w:rtl/>
        </w:rPr>
        <w:t>ی</w:t>
      </w:r>
      <w:r w:rsidRPr="00392777">
        <w:rPr>
          <w:rFonts w:hint="cs"/>
          <w:rtl/>
        </w:rPr>
        <w:t>لی در حجاز که شغل و</w:t>
      </w:r>
      <w:r w:rsidR="00C11DDC" w:rsidRPr="00392777">
        <w:rPr>
          <w:rFonts w:hint="cs"/>
          <w:rtl/>
        </w:rPr>
        <w:t xml:space="preserve"> پیشۀ </w:t>
      </w:r>
      <w:r w:rsidRPr="00392777">
        <w:rPr>
          <w:rFonts w:hint="cs"/>
          <w:rtl/>
        </w:rPr>
        <w:t>آنان راهزنی</w:t>
      </w:r>
      <w:r>
        <w:rPr>
          <w:rFonts w:hint="cs"/>
          <w:rtl/>
        </w:rPr>
        <w:t xml:space="preserve"> و غارتگری بود توبه کردند و مسلمان شدند</w:t>
      </w:r>
      <w:r w:rsidR="008D131D" w:rsidRPr="008D131D">
        <w:rPr>
          <w:rFonts w:hint="cs"/>
          <w:vertAlign w:val="superscript"/>
          <w:rtl/>
        </w:rPr>
        <w:t>(</w:t>
      </w:r>
      <w:r w:rsidR="008D131D" w:rsidRPr="008D131D">
        <w:rPr>
          <w:rStyle w:val="FootnoteReference"/>
          <w:rtl/>
        </w:rPr>
        <w:footnoteReference w:id="10"/>
      </w:r>
      <w:r w:rsidR="008D131D" w:rsidRPr="008D131D">
        <w:rPr>
          <w:rFonts w:hint="cs"/>
          <w:vertAlign w:val="superscript"/>
          <w:rtl/>
        </w:rPr>
        <w:t>)</w:t>
      </w:r>
      <w:r>
        <w:rPr>
          <w:rFonts w:hint="cs"/>
          <w:rtl/>
        </w:rPr>
        <w:t>.</w:t>
      </w:r>
    </w:p>
    <w:p w:rsidR="00E36EDC" w:rsidRDefault="00E36EDC" w:rsidP="00AF1282">
      <w:pPr>
        <w:pStyle w:val="a5"/>
        <w:rPr>
          <w:rtl/>
        </w:rPr>
      </w:pPr>
      <w:r>
        <w:rPr>
          <w:rFonts w:hint="cs"/>
          <w:rtl/>
        </w:rPr>
        <w:t>قوانینی برای فیصله و انجام امور اداری و نظامی، تنظیم شد و عاملان و نمایندگان حکومت اسلامی، در جاهای مختلف تعیین شدند.</w:t>
      </w:r>
    </w:p>
    <w:p w:rsidR="00E36EDC" w:rsidRDefault="00E36EDC" w:rsidP="00AF1282">
      <w:pPr>
        <w:pStyle w:val="a5"/>
        <w:rPr>
          <w:rtl/>
        </w:rPr>
      </w:pPr>
      <w:r>
        <w:rPr>
          <w:rFonts w:hint="cs"/>
          <w:rtl/>
        </w:rPr>
        <w:t>لیکن</w:t>
      </w:r>
      <w:r w:rsidR="00A0495B">
        <w:rPr>
          <w:rFonts w:hint="cs"/>
          <w:rtl/>
        </w:rPr>
        <w:t xml:space="preserve"> همۀ </w:t>
      </w:r>
      <w:r>
        <w:rPr>
          <w:rFonts w:hint="cs"/>
          <w:rtl/>
        </w:rPr>
        <w:t>این‌ها بر مبنای فطرت ظاهری انسان‌ها انجام می‌گرفت و گرنه</w:t>
      </w:r>
      <w:r w:rsidR="00AA164E">
        <w:rPr>
          <w:rFonts w:hint="cs"/>
          <w:rtl/>
        </w:rPr>
        <w:t xml:space="preserve"> وظیفۀ </w:t>
      </w:r>
      <w:r w:rsidRPr="00C150ED">
        <w:rPr>
          <w:rFonts w:hint="cs"/>
          <w:spacing w:val="-4"/>
          <w:rtl/>
        </w:rPr>
        <w:t>یک پیامبر از وظایف یک قانون</w:t>
      </w:r>
      <w:r w:rsidR="00A844B9" w:rsidRPr="00C150ED">
        <w:rPr>
          <w:rFonts w:hint="cs"/>
          <w:spacing w:val="-4"/>
          <w:rtl/>
        </w:rPr>
        <w:t>‌</w:t>
      </w:r>
      <w:r w:rsidRPr="00C150ED">
        <w:rPr>
          <w:rFonts w:hint="cs"/>
          <w:spacing w:val="-4"/>
          <w:rtl/>
        </w:rPr>
        <w:t xml:space="preserve">گذار و یک سیاستمدار به مراتب بالاتر است. پیش از این که قوانین تعزیری اسلام نقش خود را ایفا کند، تأثیر روحانی قرآن و فیض تلقین و ارشاد رسول گرامی </w:t>
      </w:r>
      <w:r w:rsidR="008C6189" w:rsidRPr="00C150ED">
        <w:rPr>
          <w:rFonts w:cs="CTraditional Arabic" w:hint="cs"/>
          <w:spacing w:val="-4"/>
          <w:rtl/>
        </w:rPr>
        <w:t>ج</w:t>
      </w:r>
      <w:r w:rsidRPr="00C150ED">
        <w:rPr>
          <w:rFonts w:hint="cs"/>
          <w:spacing w:val="-4"/>
          <w:rtl/>
        </w:rPr>
        <w:t xml:space="preserve"> مواد قوانین جزایی را محو و نابود کرده بود. قانون و ترس از مجازات‌های کیفری و تعزیری فقط در بازارها و مجامع عمومی از ارتکاب جرائم بازمی‌دارد.</w:t>
      </w:r>
    </w:p>
    <w:p w:rsidR="005A71E2" w:rsidRDefault="005A71E2" w:rsidP="00AF1282">
      <w:pPr>
        <w:pStyle w:val="a5"/>
        <w:rPr>
          <w:rtl/>
        </w:rPr>
      </w:pPr>
      <w:r>
        <w:rPr>
          <w:rFonts w:hint="cs"/>
          <w:rtl/>
        </w:rPr>
        <w:t>ولی اثر و</w:t>
      </w:r>
      <w:r w:rsidR="00AA164E">
        <w:rPr>
          <w:rFonts w:hint="cs"/>
          <w:rtl/>
        </w:rPr>
        <w:t xml:space="preserve"> نتیجۀ </w:t>
      </w:r>
      <w:r>
        <w:rPr>
          <w:rFonts w:hint="cs"/>
          <w:rtl/>
        </w:rPr>
        <w:t>دعوت اسلام قلب‌ها را کاملاً به</w:t>
      </w:r>
      <w:r w:rsidR="00A844B9">
        <w:rPr>
          <w:rFonts w:hint="cs"/>
          <w:rtl/>
        </w:rPr>
        <w:t>‌</w:t>
      </w:r>
      <w:r>
        <w:rPr>
          <w:rFonts w:hint="cs"/>
          <w:rtl/>
        </w:rPr>
        <w:t xml:space="preserve">سوی خداوند متوجه کرد که بر اثر آن قلب‌ها در تاریکی‌های شب و پشت درهای بسته نیز مسایل را درک می‌کرد. از آن پس در تمام مناطق امنیت و آرامش حاکم بود. این هم عدی بن حاتم است شهادت می‌دهد که طبق پیشگویی رسول اکرم </w:t>
      </w:r>
      <w:r w:rsidR="008C6189" w:rsidRPr="008C6189">
        <w:rPr>
          <w:rFonts w:cs="CTraditional Arabic" w:hint="cs"/>
          <w:rtl/>
        </w:rPr>
        <w:t>ج</w:t>
      </w:r>
      <w:r>
        <w:rPr>
          <w:rFonts w:hint="cs"/>
          <w:rtl/>
        </w:rPr>
        <w:t xml:space="preserve"> از «صنعا» تا «ذی المجاز» تک و تنها سفر می‌کردند و در طول مسیر راه جز خشیت و خوف الهی دیگر بیم و هراسی برای آن‌ها وجود نداشت</w:t>
      </w:r>
      <w:r w:rsidR="008D131D" w:rsidRPr="008D131D">
        <w:rPr>
          <w:rFonts w:hint="cs"/>
          <w:vertAlign w:val="superscript"/>
          <w:rtl/>
        </w:rPr>
        <w:t>(</w:t>
      </w:r>
      <w:r w:rsidR="008D131D" w:rsidRPr="008D131D">
        <w:rPr>
          <w:rStyle w:val="FootnoteReference"/>
          <w:rtl/>
        </w:rPr>
        <w:footnoteReference w:id="11"/>
      </w:r>
      <w:r w:rsidR="008D131D" w:rsidRPr="008D131D">
        <w:rPr>
          <w:rFonts w:hint="cs"/>
          <w:vertAlign w:val="superscript"/>
          <w:rtl/>
        </w:rPr>
        <w:t>)</w:t>
      </w:r>
      <w:r>
        <w:rPr>
          <w:rFonts w:hint="cs"/>
          <w:rtl/>
        </w:rPr>
        <w:t>.</w:t>
      </w:r>
    </w:p>
    <w:p w:rsidR="009C19F1" w:rsidRDefault="009C19F1" w:rsidP="00AF1282">
      <w:pPr>
        <w:pStyle w:val="a5"/>
        <w:rPr>
          <w:rtl/>
        </w:rPr>
      </w:pPr>
      <w:r w:rsidRPr="00CA556C">
        <w:rPr>
          <w:rFonts w:hint="cs"/>
          <w:spacing w:val="-4"/>
          <w:rtl/>
        </w:rPr>
        <w:t xml:space="preserve">«مارگولیوث» یکی از مؤرخان اروپایی که قلمش بسیار اندک در مدح و ستایش رسول اکرم </w:t>
      </w:r>
      <w:r w:rsidR="008C6189" w:rsidRPr="00CA556C">
        <w:rPr>
          <w:rFonts w:cs="CTraditional Arabic" w:hint="cs"/>
          <w:spacing w:val="-4"/>
          <w:rtl/>
        </w:rPr>
        <w:t>ج</w:t>
      </w:r>
      <w:r>
        <w:rPr>
          <w:rFonts w:hint="cs"/>
          <w:rtl/>
        </w:rPr>
        <w:t xml:space="preserve"> به حرکت درآمده نیز به این حقیقت اعتراف کرده است:</w:t>
      </w:r>
    </w:p>
    <w:p w:rsidR="009C19F1" w:rsidRDefault="009C19F1" w:rsidP="00AF1282">
      <w:pPr>
        <w:pStyle w:val="a5"/>
        <w:rPr>
          <w:rtl/>
        </w:rPr>
      </w:pPr>
      <w:r>
        <w:rPr>
          <w:rFonts w:hint="cs"/>
          <w:rtl/>
        </w:rPr>
        <w:t>«هنگام وفات محمد امور سیاسی وی ناتمام نمانده بود. ایشان اساس یک مرکز سیاسی و مذهب</w:t>
      </w:r>
      <w:r w:rsidR="00EF6019">
        <w:rPr>
          <w:rFonts w:hint="cs"/>
          <w:rtl/>
        </w:rPr>
        <w:t>ی را برای حکومت خود بنیان نهاد</w:t>
      </w:r>
      <w:r>
        <w:rPr>
          <w:rFonts w:hint="cs"/>
          <w:rtl/>
        </w:rPr>
        <w:t xml:space="preserve"> و قبایل پراکند</w:t>
      </w:r>
      <w:r w:rsidR="00A844B9">
        <w:rPr>
          <w:rFonts w:hint="cs"/>
          <w:rtl/>
        </w:rPr>
        <w:t>ۀ</w:t>
      </w:r>
      <w:r>
        <w:rPr>
          <w:rFonts w:hint="cs"/>
          <w:rtl/>
        </w:rPr>
        <w:t xml:space="preserve"> عرب </w:t>
      </w:r>
      <w:r w:rsidR="00EF6019">
        <w:rPr>
          <w:rFonts w:hint="cs"/>
          <w:rtl/>
        </w:rPr>
        <w:t>را متحد و منسجم ساخت</w:t>
      </w:r>
      <w:r>
        <w:rPr>
          <w:rFonts w:hint="cs"/>
          <w:rtl/>
        </w:rPr>
        <w:t xml:space="preserve"> و آیین و مذهب</w:t>
      </w:r>
      <w:r w:rsidR="00EF6019">
        <w:rPr>
          <w:rFonts w:hint="cs"/>
          <w:rtl/>
        </w:rPr>
        <w:t xml:space="preserve"> جدیدی برای عرب به ارمغان آورد</w:t>
      </w:r>
      <w:r>
        <w:rPr>
          <w:rFonts w:hint="cs"/>
          <w:rtl/>
        </w:rPr>
        <w:t xml:space="preserve"> که براساس آن چنان رابطه و پیوند اخو</w:t>
      </w:r>
      <w:r w:rsidR="00EF6019">
        <w:rPr>
          <w:rFonts w:hint="cs"/>
          <w:rtl/>
        </w:rPr>
        <w:t>ت و برادری میان آنان ایجاد کرد</w:t>
      </w:r>
      <w:r>
        <w:rPr>
          <w:rFonts w:hint="cs"/>
          <w:rtl/>
        </w:rPr>
        <w:t xml:space="preserve"> که از رابطه و پیوندهای خاندانی و قبیله‌ای مستحکم‌تر و مستقل‌تر بود»</w:t>
      </w:r>
      <w:r w:rsidR="008D131D" w:rsidRPr="008D131D">
        <w:rPr>
          <w:rFonts w:hint="cs"/>
          <w:vertAlign w:val="superscript"/>
          <w:rtl/>
        </w:rPr>
        <w:t>(</w:t>
      </w:r>
      <w:r w:rsidR="008D131D" w:rsidRPr="008D131D">
        <w:rPr>
          <w:rStyle w:val="FootnoteReference"/>
          <w:rtl/>
        </w:rPr>
        <w:footnoteReference w:id="12"/>
      </w:r>
      <w:r w:rsidR="008D131D" w:rsidRPr="008D131D">
        <w:rPr>
          <w:rFonts w:hint="cs"/>
          <w:vertAlign w:val="superscript"/>
          <w:rtl/>
        </w:rPr>
        <w:t>)</w:t>
      </w:r>
      <w:r>
        <w:rPr>
          <w:rFonts w:hint="cs"/>
          <w:rtl/>
        </w:rPr>
        <w:t>.</w:t>
      </w:r>
    </w:p>
    <w:p w:rsidR="00827365" w:rsidRDefault="00827365" w:rsidP="00AF1282">
      <w:pPr>
        <w:pStyle w:val="a5"/>
        <w:rPr>
          <w:rtl/>
        </w:rPr>
      </w:pPr>
      <w:r>
        <w:rPr>
          <w:rFonts w:hint="cs"/>
          <w:rtl/>
        </w:rPr>
        <w:t>خداوند متعال برای جلوگیری از خطرات خارجی اسباب و وسایل عجیب و غریبی مهیا ساخت. با تحریک قریش و منافقین مدینه، یهودی‌ها خواستند تا اسلام را محو و نابود کنند ولی خود آن‌ها نابود شده و از بین رفتند. از سال سوم هجری تا سال هفتم هجری جنگ‌ها و درگیری‌های پیاپی میان مسلم</w:t>
      </w:r>
      <w:r w:rsidR="00A844B9">
        <w:rPr>
          <w:rFonts w:hint="cs"/>
          <w:rtl/>
        </w:rPr>
        <w:t>ا</w:t>
      </w:r>
      <w:r>
        <w:rPr>
          <w:rFonts w:hint="cs"/>
          <w:rtl/>
        </w:rPr>
        <w:t>نان و یهود جریان داشت. سرانجام، در غزو</w:t>
      </w:r>
      <w:r w:rsidR="00A0495B">
        <w:rPr>
          <w:rFonts w:hint="cs"/>
          <w:rtl/>
        </w:rPr>
        <w:t>ۀ</w:t>
      </w:r>
      <w:r>
        <w:rPr>
          <w:rFonts w:hint="cs"/>
          <w:rtl/>
        </w:rPr>
        <w:t xml:space="preserve"> خیبر اقتدار سیاسی یهود در هم شکست و نابود شد. رومی‌ها و مسیحیان مرزهای شام، برای استیصال اسلام کمر بستند.</w:t>
      </w:r>
    </w:p>
    <w:p w:rsidR="00827365" w:rsidRDefault="00827365" w:rsidP="00AF1282">
      <w:pPr>
        <w:pStyle w:val="a5"/>
        <w:rPr>
          <w:rtl/>
        </w:rPr>
      </w:pPr>
      <w:r>
        <w:rPr>
          <w:rFonts w:hint="cs"/>
          <w:rtl/>
        </w:rPr>
        <w:t>از میان مسیحیان اعراب، «غس</w:t>
      </w:r>
      <w:r w:rsidR="00A844B9">
        <w:rPr>
          <w:rFonts w:hint="cs"/>
          <w:rtl/>
        </w:rPr>
        <w:t>ّ</w:t>
      </w:r>
      <w:r>
        <w:rPr>
          <w:rFonts w:hint="cs"/>
          <w:rtl/>
        </w:rPr>
        <w:t>انی‌ها» بیش از همه، قوی‌تر و مغرورتر بودند که تحت نفوذ و سیطر</w:t>
      </w:r>
      <w:r w:rsidR="00A0495B">
        <w:rPr>
          <w:rFonts w:hint="cs"/>
          <w:rtl/>
        </w:rPr>
        <w:t>ۀ</w:t>
      </w:r>
      <w:r>
        <w:rPr>
          <w:rFonts w:hint="cs"/>
          <w:rtl/>
        </w:rPr>
        <w:t xml:space="preserve"> رومیان قرار داشتند و مانند افرادی که هیچ اختیار و </w:t>
      </w:r>
      <w:r w:rsidR="00A844B9">
        <w:rPr>
          <w:rFonts w:hint="cs"/>
          <w:rtl/>
        </w:rPr>
        <w:t>اراده‌ای از خود ندارند، برای رو</w:t>
      </w:r>
      <w:r>
        <w:rPr>
          <w:rFonts w:hint="cs"/>
          <w:rtl/>
        </w:rPr>
        <w:t>میان کار می‌کردند. «بهرار»، «بکر»، «لخم»، «جذام»، «عامله</w:t>
      </w:r>
      <w:r w:rsidR="00EF6019">
        <w:rPr>
          <w:rFonts w:hint="cs"/>
          <w:rtl/>
        </w:rPr>
        <w:t>»</w:t>
      </w:r>
      <w:r>
        <w:rPr>
          <w:rFonts w:hint="cs"/>
          <w:rtl/>
        </w:rPr>
        <w:t xml:space="preserve"> و غیره، از قبایل عرب تحت نفوذ آن‌ها بودند. علاوه بر این‌ها در </w:t>
      </w:r>
      <w:r w:rsidRPr="00A0495B">
        <w:rPr>
          <w:rFonts w:hint="cs"/>
          <w:rtl/>
        </w:rPr>
        <w:t xml:space="preserve">مناطق </w:t>
      </w:r>
      <w:r w:rsidRPr="00A0495B">
        <w:rPr>
          <w:rtl/>
        </w:rPr>
        <w:t>«دومة الجندل»</w:t>
      </w:r>
      <w:r w:rsidRPr="00A0495B">
        <w:rPr>
          <w:rFonts w:hint="cs"/>
          <w:rtl/>
        </w:rPr>
        <w:t>، «ایله»، «جربا»، «</w:t>
      </w:r>
      <w:r w:rsidR="00EF6019" w:rsidRPr="00A0495B">
        <w:rPr>
          <w:rFonts w:hint="cs"/>
          <w:rtl/>
        </w:rPr>
        <w:t>أ</w:t>
      </w:r>
      <w:r w:rsidRPr="00A0495B">
        <w:rPr>
          <w:rFonts w:hint="cs"/>
          <w:rtl/>
        </w:rPr>
        <w:t>ذرح»، «تباله» و «جرش» سران کوچکی از مسیحیان و یهودیان نیز قرار داشتند.</w:t>
      </w:r>
      <w:r>
        <w:rPr>
          <w:rFonts w:hint="cs"/>
          <w:rtl/>
        </w:rPr>
        <w:t xml:space="preserve"> چگونگی حمله «غسانیان» قبلاً ذکر شد. غسانی‌ها «حارث بن عمیر» را که دعوت‌نام</w:t>
      </w:r>
      <w:r w:rsidR="00A0495B">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را نزد شاه «بُصری» برده بود، در بین راه به قتل رساندند. رسول</w:t>
      </w:r>
      <w:r w:rsidR="00EF5664">
        <w:rPr>
          <w:rFonts w:hint="cs"/>
          <w:rtl/>
        </w:rPr>
        <w:t xml:space="preserve"> گرامی</w:t>
      </w:r>
      <w:r w:rsidR="00392777">
        <w:rPr>
          <w:rFonts w:hint="cs"/>
          <w:rtl/>
        </w:rPr>
        <w:t xml:space="preserve"> </w:t>
      </w:r>
      <w:r w:rsidR="008C6189" w:rsidRPr="008C6189">
        <w:rPr>
          <w:rFonts w:cs="CTraditional Arabic" w:hint="cs"/>
          <w:rtl/>
        </w:rPr>
        <w:t>ج</w:t>
      </w:r>
      <w:r w:rsidR="00EF5664">
        <w:rPr>
          <w:rFonts w:hint="cs"/>
          <w:rtl/>
        </w:rPr>
        <w:t xml:space="preserve"> برای انتقام از آنان، یک سپاه هزار نفری اعزام داشت. غسانی‌ها با یک لشکر یکصد هزار نفری به میدان آمدند و این خبر هم شایع شد که رومی‌ها نیز با همان تعداد از لشکریان خود، در همان نزدیکی‌ها به محل «مواب» رسیده‌اند. با وجود این، جمعیت اندک مسلمانان از آن لشکر عظیم بیم و هراسی به خود راه ندادند و با تقدیم چند شهید به بارگاه الهی، سپاه کفر را وادار به عقب‌نشینی کردند. این جنگ به نام «غزو</w:t>
      </w:r>
      <w:r w:rsidR="00A0495B">
        <w:rPr>
          <w:rFonts w:hint="cs"/>
          <w:rtl/>
        </w:rPr>
        <w:t>ۀ</w:t>
      </w:r>
      <w:r w:rsidR="00EF5664">
        <w:rPr>
          <w:rFonts w:hint="cs"/>
          <w:rtl/>
        </w:rPr>
        <w:t xml:space="preserve"> موته» معروف است.</w:t>
      </w:r>
    </w:p>
    <w:p w:rsidR="00EF5664" w:rsidRDefault="00EF5664" w:rsidP="00AF1282">
      <w:pPr>
        <w:pStyle w:val="a5"/>
        <w:rPr>
          <w:rtl/>
        </w:rPr>
      </w:pPr>
      <w:r>
        <w:rPr>
          <w:rFonts w:hint="cs"/>
          <w:rtl/>
        </w:rPr>
        <w:t>سپس در سال نهم هجری «غزو</w:t>
      </w:r>
      <w:r w:rsidR="00F12409">
        <w:rPr>
          <w:rFonts w:hint="cs"/>
          <w:rtl/>
        </w:rPr>
        <w:t>ۀ</w:t>
      </w:r>
      <w:r>
        <w:rPr>
          <w:rFonts w:hint="cs"/>
          <w:rtl/>
        </w:rPr>
        <w:t xml:space="preserve"> تبوک» روی دا</w:t>
      </w:r>
      <w:r w:rsidR="00F12409">
        <w:rPr>
          <w:rFonts w:hint="cs"/>
          <w:rtl/>
        </w:rPr>
        <w:t>د</w:t>
      </w:r>
      <w:r>
        <w:rPr>
          <w:rFonts w:hint="cs"/>
          <w:rtl/>
        </w:rPr>
        <w:t xml:space="preserve">. لحظه به لحظه خبر می‌رسید که رومی‌ها به منظور حمله به مسلمانان، سپاه عظیمی از اعراب مسیحی تشکیل داده و حقوق یک سال آن‌ها را پیشاپیش پرداخت کرده‌اند. از سوی دیگر «غسانی‌ها» نیز، </w:t>
      </w:r>
      <w:r w:rsidRPr="00C150ED">
        <w:rPr>
          <w:rFonts w:hint="cs"/>
          <w:spacing w:val="-4"/>
          <w:rtl/>
        </w:rPr>
        <w:t xml:space="preserve">مشغول آرایش جنگی هستند و به اسب‌ها نعل می‌زنند. روی این اساس، رسول اکرم </w:t>
      </w:r>
      <w:r w:rsidR="008C6189" w:rsidRPr="00C150ED">
        <w:rPr>
          <w:rFonts w:cs="CTraditional Arabic" w:hint="cs"/>
          <w:spacing w:val="-4"/>
          <w:rtl/>
        </w:rPr>
        <w:t>ج</w:t>
      </w:r>
      <w:r>
        <w:rPr>
          <w:rFonts w:hint="cs"/>
          <w:rtl/>
        </w:rPr>
        <w:t xml:space="preserve"> با یک سپاه سی هزار نفری به</w:t>
      </w:r>
      <w:r w:rsidR="008D63D4">
        <w:rPr>
          <w:rFonts w:hint="cs"/>
          <w:rtl/>
        </w:rPr>
        <w:t>‌</w:t>
      </w:r>
      <w:r>
        <w:rPr>
          <w:rFonts w:hint="cs"/>
          <w:rtl/>
        </w:rPr>
        <w:t>سوی دشمن حرکت کردند و بیست روز تمام در انتظار دشمنان ماندند، ولی دشمن برای رویارویی حاضر نشد. یکی از منافع این اقدام، این شد که علاوه بر غسانی‌ها تمام سران قبایل آن اطراف، رومیان را رها کرده، از اسلام و مسلمانان اعلام حمایت نمودند</w:t>
      </w:r>
      <w:r w:rsidR="008D131D" w:rsidRPr="008D131D">
        <w:rPr>
          <w:rFonts w:hint="cs"/>
          <w:vertAlign w:val="superscript"/>
          <w:rtl/>
        </w:rPr>
        <w:t>(</w:t>
      </w:r>
      <w:r w:rsidR="008D131D" w:rsidRPr="008D131D">
        <w:rPr>
          <w:rStyle w:val="FootnoteReference"/>
          <w:rtl/>
        </w:rPr>
        <w:footnoteReference w:id="13"/>
      </w:r>
      <w:r w:rsidR="008D131D" w:rsidRPr="008D131D">
        <w:rPr>
          <w:rFonts w:hint="cs"/>
          <w:vertAlign w:val="superscript"/>
          <w:rtl/>
        </w:rPr>
        <w:t>)</w:t>
      </w:r>
      <w:r>
        <w:rPr>
          <w:rFonts w:hint="cs"/>
          <w:rtl/>
        </w:rPr>
        <w:t>.</w:t>
      </w:r>
    </w:p>
    <w:p w:rsidR="00111148" w:rsidRDefault="00111148"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در سال یازدهم هجری، در دوران بیماری وفات خویش، دوباره سپاهی به فرماندهی «اسامه بن زید» برای مقابله با رومیان اعزام کرد، ولی این مهم در دوران خلافت ابوبکر صدیق </w:t>
      </w:r>
      <w:r w:rsidR="00C150ED" w:rsidRPr="00C150ED">
        <w:rPr>
          <w:rFonts w:cs="CTraditional Arabic" w:hint="cs"/>
          <w:rtl/>
        </w:rPr>
        <w:t>س</w:t>
      </w:r>
      <w:r>
        <w:rPr>
          <w:rFonts w:hint="cs"/>
          <w:rtl/>
        </w:rPr>
        <w:t xml:space="preserve"> عملی شد.</w:t>
      </w:r>
    </w:p>
    <w:p w:rsidR="00111148" w:rsidRDefault="00111148" w:rsidP="00AF1282">
      <w:pPr>
        <w:pStyle w:val="a5"/>
        <w:rPr>
          <w:rtl/>
        </w:rPr>
      </w:pPr>
      <w:r>
        <w:rPr>
          <w:rFonts w:hint="cs"/>
          <w:rtl/>
        </w:rPr>
        <w:t xml:space="preserve">حکومت ایرانیان آخرین مراحل حیات خود را سپری می‌کرد. در سال دهم هجری، همزمان با رسیدن داعیان و مبلغان اسلام، بدون جنگ و </w:t>
      </w:r>
      <w:r w:rsidRPr="00A0495B">
        <w:rPr>
          <w:rFonts w:hint="cs"/>
          <w:rtl/>
        </w:rPr>
        <w:t>درگیری،</w:t>
      </w:r>
      <w:r w:rsidR="00A0495B" w:rsidRPr="00A0495B">
        <w:rPr>
          <w:rFonts w:hint="cs"/>
          <w:rtl/>
        </w:rPr>
        <w:t xml:space="preserve"> رشتۀ </w:t>
      </w:r>
      <w:r w:rsidRPr="00A0495B">
        <w:rPr>
          <w:rFonts w:hint="cs"/>
          <w:rtl/>
        </w:rPr>
        <w:t>حکو</w:t>
      </w:r>
      <w:r w:rsidR="00EF6019" w:rsidRPr="00A0495B">
        <w:rPr>
          <w:rFonts w:hint="cs"/>
          <w:rtl/>
        </w:rPr>
        <w:t>مت</w:t>
      </w:r>
      <w:r w:rsidR="00EF6019">
        <w:rPr>
          <w:rFonts w:hint="cs"/>
          <w:rtl/>
        </w:rPr>
        <w:t xml:space="preserve"> ایرانیان در یمن، عمان و بحری</w:t>
      </w:r>
      <w:r>
        <w:rPr>
          <w:rFonts w:hint="cs"/>
          <w:rtl/>
        </w:rPr>
        <w:t>ن از هم گسیخت. خلاصه بر اثر تلاش و مجاهدت‌های ده‌ساله و با تأییدات غیبی، در سراسر حکومت اسلامی، امنیت و آرامش حاکم شد. طلسم توطئه‌های قریش و یهود شکست. جنگ‌های داخلی قبایل با یکدیگر، از میان برداشته شد، تمام راهزانان و دزدان تسلیم شدند. خطرات خارجی از بین رفت. حالا زمان آن فرا رسیده بود که با توجه به برقراری صلح و امنیت برحسب فرمان الهی راهی</w:t>
      </w:r>
      <w:r w:rsidR="008D63D4">
        <w:rPr>
          <w:rFonts w:hint="cs"/>
          <w:rtl/>
        </w:rPr>
        <w:t>ِ</w:t>
      </w:r>
      <w:r>
        <w:rPr>
          <w:rFonts w:hint="cs"/>
          <w:rtl/>
        </w:rPr>
        <w:t xml:space="preserve"> هدف و مقصود اصلی شد.</w:t>
      </w:r>
    </w:p>
    <w:p w:rsidR="009B2AD6" w:rsidRDefault="009B2AD6" w:rsidP="00E345E7">
      <w:pPr>
        <w:pStyle w:val="a0"/>
        <w:keepNext/>
        <w:spacing w:after="0"/>
        <w:jc w:val="both"/>
        <w:rPr>
          <w:rtl/>
        </w:rPr>
      </w:pPr>
      <w:bookmarkStart w:id="22" w:name="_Toc293494671"/>
      <w:bookmarkStart w:id="23" w:name="_Toc293496832"/>
      <w:bookmarkStart w:id="24" w:name="_Toc348628886"/>
      <w:bookmarkStart w:id="25" w:name="_Toc470210233"/>
      <w:r w:rsidRPr="00B03591">
        <w:rPr>
          <w:rFonts w:hint="cs"/>
          <w:rtl/>
        </w:rPr>
        <w:t>دعوت</w:t>
      </w:r>
      <w:r>
        <w:rPr>
          <w:rFonts w:hint="cs"/>
          <w:rtl/>
        </w:rPr>
        <w:t xml:space="preserve"> و نشر اسلام</w:t>
      </w:r>
      <w:bookmarkEnd w:id="22"/>
      <w:bookmarkEnd w:id="23"/>
      <w:bookmarkEnd w:id="24"/>
      <w:bookmarkEnd w:id="25"/>
    </w:p>
    <w:p w:rsidR="009B2AD6" w:rsidRDefault="009B2AD6" w:rsidP="00AF1282">
      <w:pPr>
        <w:pStyle w:val="a5"/>
        <w:rPr>
          <w:rtl/>
        </w:rPr>
      </w:pPr>
      <w:r>
        <w:rPr>
          <w:rFonts w:hint="cs"/>
          <w:rtl/>
        </w:rPr>
        <w:t>وظیف</w:t>
      </w:r>
      <w:r w:rsidR="00A0495B">
        <w:rPr>
          <w:rFonts w:hint="cs"/>
          <w:rtl/>
        </w:rPr>
        <w:t>ۀ</w:t>
      </w:r>
      <w:r>
        <w:rPr>
          <w:rFonts w:hint="cs"/>
          <w:rtl/>
        </w:rPr>
        <w:t xml:space="preserve"> اصلی رسول اکرم </w:t>
      </w:r>
      <w:r w:rsidR="008C6189" w:rsidRPr="008C6189">
        <w:rPr>
          <w:rFonts w:cs="CTraditional Arabic" w:hint="cs"/>
          <w:rtl/>
        </w:rPr>
        <w:t>ج</w:t>
      </w:r>
      <w:r>
        <w:rPr>
          <w:rFonts w:hint="cs"/>
          <w:rtl/>
        </w:rPr>
        <w:t xml:space="preserve"> دعوت و نشر اسلام در سراسر گیتی بود، نشر اسلام فقط منح</w:t>
      </w:r>
      <w:r w:rsidR="008D63D4">
        <w:rPr>
          <w:rFonts w:hint="cs"/>
          <w:rtl/>
        </w:rPr>
        <w:t>ص</w:t>
      </w:r>
      <w:r>
        <w:rPr>
          <w:rFonts w:hint="cs"/>
          <w:rtl/>
        </w:rPr>
        <w:t>ر به دعوت و تبلیغ نبود، بلکه برای گسترش اسلام، استفاده از هر وسیل</w:t>
      </w:r>
      <w:r w:rsidR="00A0495B">
        <w:rPr>
          <w:rFonts w:hint="cs"/>
          <w:rtl/>
        </w:rPr>
        <w:t>ۀ</w:t>
      </w:r>
      <w:r>
        <w:rPr>
          <w:rFonts w:hint="cs"/>
          <w:rtl/>
        </w:rPr>
        <w:t xml:space="preserve"> جایز و ممکن، الزامی بود. برای این هدف نیازی به شمشیر و اسلحه و سپاه نبود، بلکه فقط این</w:t>
      </w:r>
      <w:r w:rsidR="008D63D4">
        <w:rPr>
          <w:rFonts w:hint="cs"/>
          <w:rtl/>
        </w:rPr>
        <w:t>‌</w:t>
      </w:r>
      <w:r>
        <w:rPr>
          <w:rFonts w:hint="cs"/>
          <w:rtl/>
        </w:rPr>
        <w:t>قدر کافی بود که صدای دعوت الهی به اطراف و اکناف عالم برسد.</w:t>
      </w:r>
    </w:p>
    <w:p w:rsidR="00B46285" w:rsidRDefault="00B07944" w:rsidP="00AF1282">
      <w:pPr>
        <w:pStyle w:val="a5"/>
        <w:rPr>
          <w:rtl/>
        </w:rPr>
      </w:pPr>
      <w:r>
        <w:rPr>
          <w:rFonts w:hint="cs"/>
          <w:rtl/>
        </w:rPr>
        <w:t>و</w:t>
      </w:r>
      <w:r w:rsidR="00B46285">
        <w:rPr>
          <w:rFonts w:hint="cs"/>
          <w:rtl/>
        </w:rPr>
        <w:t>لی تا مدت سیزده سال، دشمنان قبایل عرب از دور و نزدیک می‌آمدند. پیامبر اکرم</w:t>
      </w:r>
      <w:r w:rsidR="00392777">
        <w:rPr>
          <w:rFonts w:hint="cs"/>
          <w:rtl/>
        </w:rPr>
        <w:t xml:space="preserve"> </w:t>
      </w:r>
      <w:r w:rsidR="008C6189" w:rsidRPr="008C6189">
        <w:rPr>
          <w:rFonts w:cs="CTraditional Arabic" w:hint="cs"/>
          <w:rtl/>
        </w:rPr>
        <w:t>ج</w:t>
      </w:r>
      <w:r w:rsidR="00B46285">
        <w:rPr>
          <w:rFonts w:hint="cs"/>
          <w:rtl/>
        </w:rPr>
        <w:t xml:space="preserve"> نزد هرکدام از آن قبایل می‌رفت و این درخواست را بر آن‌ها عرضه می‌کرد که «قریش مرا از ابلاغ پیام الهی منع می‌کنند، شما مرا در این راه یاری کنید و خودتان به این پیام گوش دهید». اما از آنجایی که قریش اثر و نفوذ زیادی داشتند، احدی حاضر نمی‌شد تا از</w:t>
      </w:r>
      <w:r w:rsidR="00A23348">
        <w:rPr>
          <w:rFonts w:hint="cs"/>
          <w:rtl/>
        </w:rPr>
        <w:t xml:space="preserve"> </w:t>
      </w:r>
      <w:r w:rsidR="0079112F">
        <w:rPr>
          <w:rFonts w:hint="cs"/>
          <w:rtl/>
        </w:rPr>
        <w:t>آن‌حضرت</w:t>
      </w:r>
      <w:r w:rsidR="00A23348">
        <w:rPr>
          <w:rFonts w:hint="cs"/>
          <w:rtl/>
        </w:rPr>
        <w:t xml:space="preserve"> </w:t>
      </w:r>
      <w:r w:rsidR="00B46285">
        <w:rPr>
          <w:rFonts w:hint="cs"/>
          <w:rtl/>
        </w:rPr>
        <w:t>حمایت کند.</w:t>
      </w:r>
    </w:p>
    <w:p w:rsidR="00942C6C" w:rsidRDefault="00942C6C" w:rsidP="00AF1282">
      <w:pPr>
        <w:pStyle w:val="a5"/>
        <w:rPr>
          <w:rtl/>
        </w:rPr>
      </w:pPr>
      <w:r>
        <w:rPr>
          <w:rFonts w:hint="cs"/>
          <w:rtl/>
        </w:rPr>
        <w:t xml:space="preserve">با وجود این، شعاع آفتاب هدایت از آن ابرهای تیره نیز نفوذ می‌کرد و دل‌هایی را با نور حق منور می‌ساخت و آن محیط تاریک را روشن می‌نمود. اسلام فقط به دعوت و گسترش نیاز داشت و این وظیفه را نیز دشمنان اسلام انجام دادند. هنگامی که موسم حج فرا می‌رسید، سران قریش در گذرگاه‌های عمومی، خیمه می‌زدند. مردم اطراف و </w:t>
      </w:r>
      <w:r w:rsidRPr="00C150ED">
        <w:rPr>
          <w:rFonts w:hint="cs"/>
          <w:spacing w:val="-4"/>
          <w:rtl/>
        </w:rPr>
        <w:t xml:space="preserve">اکناف به دیدن آن‌ها می‌آمدند و چون خبر بعثتِ پیامبر در همه جا شایع شده بود، مردم برای اطلاع از واقعیت امر، چه سؤال می‌کردند و چه نمی‌کردند، خود قریش به عنوان پیشگیری به آن‌ها </w:t>
      </w:r>
      <w:r w:rsidR="008D63D4" w:rsidRPr="00C150ED">
        <w:rPr>
          <w:rFonts w:hint="cs"/>
          <w:spacing w:val="-4"/>
          <w:rtl/>
        </w:rPr>
        <w:t>ا</w:t>
      </w:r>
      <w:r w:rsidRPr="00C150ED">
        <w:rPr>
          <w:rFonts w:hint="cs"/>
          <w:spacing w:val="-4"/>
          <w:rtl/>
        </w:rPr>
        <w:t>علام می‌کردند که در شهر ما، یک فرد گمراه و منحرف قد عَلَم کرده و به معبودان و خدایان ما اهانت می‌کند، حتی به «لات و «عزی» هم بد می‌گوید!</w:t>
      </w:r>
      <w:r w:rsidR="00392777" w:rsidRPr="00C150ED">
        <w:rPr>
          <w:rFonts w:hint="cs"/>
          <w:spacing w:val="-4"/>
          <w:rtl/>
        </w:rPr>
        <w:t>.</w:t>
      </w:r>
    </w:p>
    <w:p w:rsidR="00942C6C" w:rsidRDefault="00942C6C" w:rsidP="00AF1282">
      <w:pPr>
        <w:pStyle w:val="a5"/>
        <w:rPr>
          <w:rtl/>
        </w:rPr>
      </w:pPr>
      <w:r>
        <w:rPr>
          <w:rFonts w:hint="cs"/>
          <w:rtl/>
        </w:rPr>
        <w:t>به زبان عربی به فرد گمراه و کسی که عقید</w:t>
      </w:r>
      <w:r w:rsidR="00A0495B">
        <w:rPr>
          <w:rFonts w:hint="cs"/>
          <w:rtl/>
        </w:rPr>
        <w:t>ۀ</w:t>
      </w:r>
      <w:r>
        <w:rPr>
          <w:rFonts w:hint="cs"/>
          <w:rtl/>
        </w:rPr>
        <w:t xml:space="preserve"> انحرافی داشته باشد، «صابئی»</w:t>
      </w:r>
      <w:r w:rsidR="004A6C5B">
        <w:rPr>
          <w:rFonts w:hint="cs"/>
          <w:rtl/>
        </w:rPr>
        <w:t xml:space="preserve"> می‌گویند، به همین مناسبت و یا به دلیل این که بعضی از احکام اسلام مانند هیأت نماز با اعمال صابئی شباهتی دارند، قریش به رسول اکرم </w:t>
      </w:r>
      <w:r w:rsidR="008C6189" w:rsidRPr="008C6189">
        <w:rPr>
          <w:rFonts w:cs="CTraditional Arabic" w:hint="cs"/>
          <w:rtl/>
        </w:rPr>
        <w:t>ج</w:t>
      </w:r>
      <w:r w:rsidR="004A6C5B">
        <w:rPr>
          <w:rFonts w:hint="cs"/>
          <w:rtl/>
        </w:rPr>
        <w:t xml:space="preserve"> لقب «صابئی» داده بودند و سرانجام، با این لقب، میان تمام اعراب مشهور شده بودند</w:t>
      </w:r>
      <w:r w:rsidR="008D131D" w:rsidRPr="008D131D">
        <w:rPr>
          <w:rFonts w:hint="cs"/>
          <w:vertAlign w:val="superscript"/>
          <w:rtl/>
        </w:rPr>
        <w:t>(</w:t>
      </w:r>
      <w:r w:rsidR="008D131D" w:rsidRPr="008D131D">
        <w:rPr>
          <w:rStyle w:val="FootnoteReference"/>
          <w:rtl/>
        </w:rPr>
        <w:footnoteReference w:id="14"/>
      </w:r>
      <w:r w:rsidR="008D131D" w:rsidRPr="008D131D">
        <w:rPr>
          <w:rFonts w:hint="cs"/>
          <w:vertAlign w:val="superscript"/>
          <w:rtl/>
        </w:rPr>
        <w:t>)</w:t>
      </w:r>
      <w:r w:rsidR="004A6C5B">
        <w:rPr>
          <w:rFonts w:hint="cs"/>
          <w:rtl/>
        </w:rPr>
        <w:t>.</w:t>
      </w:r>
    </w:p>
    <w:p w:rsidR="005B6C33" w:rsidRDefault="005B6C33" w:rsidP="00AF1282">
      <w:pPr>
        <w:pStyle w:val="a5"/>
        <w:rPr>
          <w:rtl/>
        </w:rPr>
      </w:pPr>
      <w:r>
        <w:rPr>
          <w:rFonts w:hint="cs"/>
          <w:rtl/>
        </w:rPr>
        <w:t>در «کتاب المغازی صحیح بخار</w:t>
      </w:r>
      <w:r w:rsidR="000E36C8">
        <w:rPr>
          <w:rFonts w:hint="cs"/>
          <w:rtl/>
        </w:rPr>
        <w:t>ی»، از یکی از اصحاب روایت است که</w:t>
      </w:r>
      <w:r>
        <w:rPr>
          <w:rFonts w:hint="cs"/>
          <w:rtl/>
        </w:rPr>
        <w:t xml:space="preserve"> وقتی من خردسال بودم از کسانی که به مکه رفت و آمد داشتند، می‌شنیدم که می‌گفتند: شخصی در مکه هست که ادعای نبوت می‌کند</w:t>
      </w:r>
      <w:r w:rsidR="008D131D" w:rsidRPr="008D131D">
        <w:rPr>
          <w:rFonts w:hint="cs"/>
          <w:vertAlign w:val="superscript"/>
          <w:rtl/>
        </w:rPr>
        <w:t>(</w:t>
      </w:r>
      <w:r w:rsidR="008D131D" w:rsidRPr="008D131D">
        <w:rPr>
          <w:rStyle w:val="FootnoteReference"/>
          <w:rtl/>
        </w:rPr>
        <w:footnoteReference w:id="15"/>
      </w:r>
      <w:r w:rsidR="008D131D" w:rsidRPr="008D131D">
        <w:rPr>
          <w:rFonts w:hint="cs"/>
          <w:vertAlign w:val="superscript"/>
          <w:rtl/>
        </w:rPr>
        <w:t>)</w:t>
      </w:r>
      <w:r>
        <w:rPr>
          <w:rFonts w:hint="cs"/>
          <w:rtl/>
        </w:rPr>
        <w:t>. وقتی این لقب و خبر</w:t>
      </w:r>
      <w:r w:rsidR="00A23348">
        <w:rPr>
          <w:rFonts w:hint="cs"/>
          <w:rtl/>
        </w:rPr>
        <w:t xml:space="preserve"> </w:t>
      </w:r>
      <w:r w:rsidR="0079112F">
        <w:rPr>
          <w:rFonts w:hint="cs"/>
          <w:rtl/>
        </w:rPr>
        <w:t>آن‌حضرت</w:t>
      </w:r>
      <w:r w:rsidR="00A23348">
        <w:rPr>
          <w:rFonts w:hint="cs"/>
          <w:rtl/>
        </w:rPr>
        <w:t xml:space="preserve"> </w:t>
      </w:r>
      <w:r>
        <w:rPr>
          <w:rFonts w:hint="cs"/>
          <w:rtl/>
        </w:rPr>
        <w:t>در سراسر عربستان شایع شد و بر افکار عمومی نیز تأثیر منفی بر جای گذاشت، بازهم کسانی بودند که تمایل داشتند تا از اصل واقعیت و جریان اطلاع حاصل کنند.</w:t>
      </w:r>
    </w:p>
    <w:p w:rsidR="005B6C33" w:rsidRDefault="005B6C33" w:rsidP="00AF1282">
      <w:pPr>
        <w:pStyle w:val="a5"/>
        <w:rPr>
          <w:rtl/>
        </w:rPr>
      </w:pPr>
      <w:r>
        <w:rPr>
          <w:rFonts w:hint="cs"/>
          <w:rtl/>
        </w:rPr>
        <w:t>گروه خاصی از اعراب، تنفر و انزجار طبیعی از بت‌پرستی داشتند و در تلاش حق و حقیقت بودند. بعضی از آن‌ها از این حد هم فراتر رفته، عنوان «حنفی» (یک</w:t>
      </w:r>
      <w:r w:rsidR="008D63D4">
        <w:rPr>
          <w:rFonts w:hint="cs"/>
          <w:rtl/>
        </w:rPr>
        <w:t>‌</w:t>
      </w:r>
      <w:r>
        <w:rPr>
          <w:rFonts w:hint="cs"/>
          <w:rtl/>
        </w:rPr>
        <w:t>سو از بت‌پرستی) را بر خود گذاشته بودند، همچنانکه در اول کتاب ذکر شد.</w:t>
      </w:r>
    </w:p>
    <w:p w:rsidR="005B6C33" w:rsidRDefault="005B6C33" w:rsidP="00AF1282">
      <w:pPr>
        <w:pStyle w:val="a5"/>
        <w:rPr>
          <w:rtl/>
        </w:rPr>
      </w:pPr>
      <w:r>
        <w:rPr>
          <w:rFonts w:hint="cs"/>
          <w:rtl/>
        </w:rPr>
        <w:t xml:space="preserve">حافظ ابن حجر، در «اصابه» اسامی افراد متعددی از صحابه را ذکر کرده که از «یمن» و دیگر جاهای دور برای تحقیق از حال رسول اکرم </w:t>
      </w:r>
      <w:r w:rsidR="008C6189" w:rsidRPr="008C6189">
        <w:rPr>
          <w:rFonts w:cs="CTraditional Arabic" w:hint="cs"/>
          <w:rtl/>
        </w:rPr>
        <w:t>ج</w:t>
      </w:r>
      <w:r>
        <w:rPr>
          <w:rFonts w:hint="cs"/>
          <w:rtl/>
        </w:rPr>
        <w:t xml:space="preserve"> به</w:t>
      </w:r>
      <w:r w:rsidR="008D63D4">
        <w:rPr>
          <w:rFonts w:hint="cs"/>
          <w:rtl/>
        </w:rPr>
        <w:t>‌</w:t>
      </w:r>
      <w:r>
        <w:rPr>
          <w:rFonts w:hint="cs"/>
          <w:rtl/>
        </w:rPr>
        <w:t>طور مخفیانه وارد مکه شدند و به محضر آن حضرت</w:t>
      </w:r>
      <w:r w:rsidR="00C150ED">
        <w:t xml:space="preserve"> </w:t>
      </w:r>
      <w:r w:rsidR="008C6189" w:rsidRPr="008C6189">
        <w:rPr>
          <w:rFonts w:cs="CTraditional Arabic" w:hint="cs"/>
          <w:rtl/>
        </w:rPr>
        <w:t>ج</w:t>
      </w:r>
      <w:r>
        <w:rPr>
          <w:rFonts w:hint="cs"/>
          <w:rtl/>
        </w:rPr>
        <w:t xml:space="preserve"> رسیده، ایمان آوردند و به شهرهای خود بازگشتند. گسترش اسلام در خاندان‌های «ابوموسی اشعری یمنی» و «طفیل بن عمرو دوسی یمنی»، از همان ابتدای دعوت اسلام در مکه، آغاز شده بود.</w:t>
      </w:r>
    </w:p>
    <w:p w:rsidR="005B6C33" w:rsidRDefault="005B6C33" w:rsidP="00E345E7">
      <w:pPr>
        <w:pStyle w:val="a0"/>
        <w:keepNext/>
        <w:spacing w:after="0"/>
        <w:jc w:val="both"/>
        <w:rPr>
          <w:rtl/>
        </w:rPr>
      </w:pPr>
      <w:bookmarkStart w:id="26" w:name="_Toc293494672"/>
      <w:bookmarkStart w:id="27" w:name="_Toc293496833"/>
      <w:bookmarkStart w:id="28" w:name="_Toc348628887"/>
      <w:bookmarkStart w:id="29" w:name="_Toc470210234"/>
      <w:r w:rsidRPr="00B03591">
        <w:rPr>
          <w:rFonts w:hint="cs"/>
          <w:rtl/>
        </w:rPr>
        <w:t>اسلام‌آوردن</w:t>
      </w:r>
      <w:r>
        <w:rPr>
          <w:rFonts w:hint="cs"/>
          <w:rtl/>
        </w:rPr>
        <w:t xml:space="preserve"> طفیل بن عمرو</w:t>
      </w:r>
      <w:bookmarkEnd w:id="26"/>
      <w:bookmarkEnd w:id="27"/>
      <w:bookmarkEnd w:id="28"/>
      <w:bookmarkEnd w:id="29"/>
    </w:p>
    <w:p w:rsidR="005B6C33" w:rsidRDefault="005B6C33" w:rsidP="00AF1282">
      <w:pPr>
        <w:pStyle w:val="a5"/>
        <w:rPr>
          <w:rtl/>
        </w:rPr>
      </w:pPr>
      <w:r>
        <w:rPr>
          <w:rFonts w:hint="cs"/>
          <w:rtl/>
        </w:rPr>
        <w:t>«طفیل بن عمرو دوسی»، از شاعران معروف عرب بود و چون شاعران نفوذ فوق العاده‌ای در میان قبایل عرب داشتند، قریشیان همواره سعی و تلاش می‌کردند تا وی به هیچ وجه به محضر رسول اکرم</w:t>
      </w:r>
      <w:r w:rsidR="008C6189" w:rsidRPr="008C6189">
        <w:rPr>
          <w:rFonts w:cs="CTraditional Arabic" w:hint="cs"/>
          <w:rtl/>
        </w:rPr>
        <w:t>ج</w:t>
      </w:r>
      <w:r>
        <w:rPr>
          <w:rFonts w:hint="cs"/>
          <w:rtl/>
        </w:rPr>
        <w:t xml:space="preserve"> باریاب نشود. ولی یک بار به</w:t>
      </w:r>
      <w:r w:rsidR="008D63D4">
        <w:rPr>
          <w:rFonts w:hint="cs"/>
          <w:rtl/>
        </w:rPr>
        <w:t>‌</w:t>
      </w:r>
      <w:r>
        <w:rPr>
          <w:rFonts w:hint="cs"/>
          <w:rtl/>
        </w:rPr>
        <w:t xml:space="preserve">طور اتفاق، صدای قرآن را از زبان رسول گرامی </w:t>
      </w:r>
      <w:r w:rsidR="008C6189" w:rsidRPr="008C6189">
        <w:rPr>
          <w:rFonts w:cs="CTraditional Arabic" w:hint="cs"/>
          <w:rtl/>
        </w:rPr>
        <w:t>ج</w:t>
      </w:r>
      <w:r>
        <w:rPr>
          <w:rFonts w:hint="cs"/>
          <w:rtl/>
        </w:rPr>
        <w:t xml:space="preserve"> شنید. این صدا او را تحت تأثیر قرار</w:t>
      </w:r>
      <w:r w:rsidR="00DC0DEC">
        <w:rPr>
          <w:rFonts w:hint="cs"/>
          <w:rtl/>
        </w:rPr>
        <w:t xml:space="preserve"> داد و فوراً مسلمان شد</w:t>
      </w:r>
      <w:r w:rsidR="008D131D" w:rsidRPr="008D131D">
        <w:rPr>
          <w:rFonts w:hint="cs"/>
          <w:vertAlign w:val="superscript"/>
          <w:rtl/>
        </w:rPr>
        <w:t>(</w:t>
      </w:r>
      <w:r w:rsidR="008D131D" w:rsidRPr="008D131D">
        <w:rPr>
          <w:rStyle w:val="FootnoteReference"/>
          <w:rtl/>
        </w:rPr>
        <w:footnoteReference w:id="16"/>
      </w:r>
      <w:r w:rsidR="008D131D" w:rsidRPr="008D131D">
        <w:rPr>
          <w:rFonts w:hint="cs"/>
          <w:vertAlign w:val="superscript"/>
          <w:rtl/>
        </w:rPr>
        <w:t>)</w:t>
      </w:r>
      <w:r w:rsidR="00DC0DEC">
        <w:rPr>
          <w:rFonts w:hint="cs"/>
          <w:rtl/>
        </w:rPr>
        <w:t>.</w:t>
      </w:r>
      <w:r w:rsidR="00F6734E">
        <w:rPr>
          <w:rFonts w:hint="cs"/>
          <w:rtl/>
        </w:rPr>
        <w:t xml:space="preserve"> در همان دوران، اسلام در میان قبیله «دوس» انتشار یافت. با وجود این، عموم افراد قبیله از قبول دعوت طفیل سر باز زدند. وی آزرده‌خاطر شد و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F6734E">
        <w:rPr>
          <w:rFonts w:hint="cs"/>
          <w:rtl/>
        </w:rPr>
        <w:t xml:space="preserve"> حضور یافت و اظهار داشت: یا رسول الله!</w:t>
      </w:r>
      <w:r w:rsidR="00C11DDC" w:rsidRPr="00194C31">
        <w:rPr>
          <w:rStyle w:val="Char5"/>
          <w:rFonts w:hint="cs"/>
          <w:rtl/>
        </w:rPr>
        <w:t xml:space="preserve"> قبیلۀ </w:t>
      </w:r>
      <w:r w:rsidR="00F6734E">
        <w:rPr>
          <w:rFonts w:hint="cs"/>
          <w:rtl/>
        </w:rPr>
        <w:t>دوس تمرّد کرده است. علیه آن‌ها دعا کنید. پیامبر گرامی دست‌ها را بالا برد و چنین دعا کرد: «بار الها! دوس را هدایت کن و آن‌ها را به جانب اسلام بیاور».</w:t>
      </w:r>
    </w:p>
    <w:p w:rsidR="00F6734E" w:rsidRDefault="00F6734E" w:rsidP="00AF1282">
      <w:pPr>
        <w:pStyle w:val="a5"/>
        <w:rPr>
          <w:rtl/>
        </w:rPr>
      </w:pPr>
      <w:r>
        <w:rPr>
          <w:rFonts w:hint="cs"/>
          <w:rtl/>
        </w:rPr>
        <w:t>سپس</w:t>
      </w:r>
      <w:r w:rsidR="00C11DDC" w:rsidRPr="00194C31">
        <w:rPr>
          <w:rStyle w:val="Char5"/>
          <w:rFonts w:hint="cs"/>
          <w:rtl/>
        </w:rPr>
        <w:t xml:space="preserve"> قبیلۀ </w:t>
      </w:r>
      <w:r>
        <w:rPr>
          <w:rFonts w:hint="cs"/>
          <w:rtl/>
        </w:rPr>
        <w:t>«دوس» مسلمان شد</w:t>
      </w:r>
      <w:r w:rsidR="008D131D" w:rsidRPr="008D131D">
        <w:rPr>
          <w:rFonts w:hint="cs"/>
          <w:vertAlign w:val="superscript"/>
          <w:rtl/>
        </w:rPr>
        <w:t>(</w:t>
      </w:r>
      <w:r w:rsidR="008D131D" w:rsidRPr="008D131D">
        <w:rPr>
          <w:rStyle w:val="FootnoteReference"/>
          <w:rtl/>
        </w:rPr>
        <w:footnoteReference w:id="17"/>
      </w:r>
      <w:r w:rsidR="008D131D" w:rsidRPr="008D131D">
        <w:rPr>
          <w:rFonts w:hint="cs"/>
          <w:vertAlign w:val="superscript"/>
          <w:rtl/>
        </w:rPr>
        <w:t>)</w:t>
      </w:r>
      <w:r>
        <w:rPr>
          <w:rFonts w:hint="cs"/>
          <w:rtl/>
        </w:rPr>
        <w:t>.</w:t>
      </w:r>
    </w:p>
    <w:p w:rsidR="008A0BB7" w:rsidRDefault="008A0BB7" w:rsidP="00E345E7">
      <w:pPr>
        <w:pStyle w:val="a0"/>
        <w:keepNext/>
        <w:spacing w:after="0"/>
        <w:jc w:val="both"/>
        <w:rPr>
          <w:rtl/>
        </w:rPr>
      </w:pPr>
      <w:bookmarkStart w:id="30" w:name="_Toc293494673"/>
      <w:bookmarkStart w:id="31" w:name="_Toc293496834"/>
      <w:bookmarkStart w:id="32" w:name="_Toc348628888"/>
      <w:bookmarkStart w:id="33" w:name="_Toc470210235"/>
      <w:r>
        <w:rPr>
          <w:rFonts w:hint="cs"/>
          <w:rtl/>
        </w:rPr>
        <w:t xml:space="preserve">اسلام‌آوردن </w:t>
      </w:r>
      <w:r w:rsidRPr="00B03591">
        <w:rPr>
          <w:rFonts w:hint="cs"/>
          <w:rtl/>
        </w:rPr>
        <w:t>عمرو</w:t>
      </w:r>
      <w:r>
        <w:rPr>
          <w:rFonts w:hint="cs"/>
          <w:rtl/>
        </w:rPr>
        <w:t xml:space="preserve"> بن عنبسه</w:t>
      </w:r>
      <w:bookmarkEnd w:id="30"/>
      <w:bookmarkEnd w:id="31"/>
      <w:bookmarkEnd w:id="32"/>
      <w:bookmarkEnd w:id="33"/>
    </w:p>
    <w:p w:rsidR="008A0BB7" w:rsidRDefault="008A0BB7" w:rsidP="00AF1282">
      <w:pPr>
        <w:pStyle w:val="a5"/>
        <w:rPr>
          <w:rtl/>
        </w:rPr>
      </w:pPr>
      <w:r>
        <w:rPr>
          <w:rFonts w:hint="cs"/>
          <w:rtl/>
        </w:rPr>
        <w:t xml:space="preserve">«عمرو بن عنبسه» نیز از کسانی است که با شنیدن خبر بعثت پیامبری در مکه، مشتاقانه به مکه آمد. پیامبر گرامی اسلام </w:t>
      </w:r>
      <w:r w:rsidR="008C6189" w:rsidRPr="008C6189">
        <w:rPr>
          <w:rFonts w:cs="CTraditional Arabic" w:hint="cs"/>
          <w:rtl/>
        </w:rPr>
        <w:t>ج</w:t>
      </w:r>
      <w:r>
        <w:rPr>
          <w:rFonts w:hint="cs"/>
          <w:rtl/>
        </w:rPr>
        <w:t xml:space="preserve"> تا آن موقع بر اثر مظالم قریش در خفا به سر می‌بردند. «عمرو» به طریقی به محضر ایشان حضور یافت و عرض کرد: شما چه کاره هستید؟</w:t>
      </w:r>
    </w:p>
    <w:p w:rsidR="008A0BB7" w:rsidRDefault="008A0BB7" w:rsidP="00AF1282">
      <w:pPr>
        <w:pStyle w:val="a5"/>
        <w:rPr>
          <w:rtl/>
        </w:rPr>
      </w:pPr>
      <w:r>
        <w:rPr>
          <w:rFonts w:hint="cs"/>
          <w:rtl/>
        </w:rPr>
        <w:t>آن</w:t>
      </w:r>
      <w:r w:rsidR="00190F25">
        <w:rPr>
          <w:rFonts w:hint="cs"/>
          <w:rtl/>
        </w:rPr>
        <w:t xml:space="preserve"> </w:t>
      </w:r>
      <w:r>
        <w:rPr>
          <w:rFonts w:hint="cs"/>
          <w:rtl/>
        </w:rPr>
        <w:t xml:space="preserve">حضرت </w:t>
      </w:r>
      <w:r w:rsidR="008C6189" w:rsidRPr="008C6189">
        <w:rPr>
          <w:rFonts w:cs="CTraditional Arabic" w:hint="cs"/>
          <w:rtl/>
        </w:rPr>
        <w:t>ج</w:t>
      </w:r>
      <w:r>
        <w:rPr>
          <w:rFonts w:hint="cs"/>
          <w:rtl/>
        </w:rPr>
        <w:t xml:space="preserve"> فرمودند: «من پیامبر خدا هستم».</w:t>
      </w:r>
    </w:p>
    <w:p w:rsidR="008A0BB7" w:rsidRDefault="008A0BB7" w:rsidP="00AF1282">
      <w:pPr>
        <w:pStyle w:val="a5"/>
        <w:rPr>
          <w:rtl/>
        </w:rPr>
      </w:pPr>
      <w:r>
        <w:rPr>
          <w:rFonts w:hint="cs"/>
          <w:rtl/>
        </w:rPr>
        <w:t>او پرسید: پیامبر به چه کسی می‌گویند؟</w:t>
      </w:r>
    </w:p>
    <w:p w:rsidR="008A0BB7" w:rsidRDefault="00190F25" w:rsidP="00AF1282">
      <w:pPr>
        <w:pStyle w:val="a5"/>
        <w:rPr>
          <w:rtl/>
        </w:rPr>
      </w:pPr>
      <w:r>
        <w:rPr>
          <w:rFonts w:hint="cs"/>
          <w:rtl/>
        </w:rPr>
        <w:t>آن حضرت</w:t>
      </w:r>
      <w:r w:rsidR="008A0BB7">
        <w:rPr>
          <w:rFonts w:hint="cs"/>
          <w:rtl/>
        </w:rPr>
        <w:t xml:space="preserve"> </w:t>
      </w:r>
      <w:r w:rsidR="008C6189" w:rsidRPr="008C6189">
        <w:rPr>
          <w:rFonts w:cs="CTraditional Arabic" w:hint="cs"/>
          <w:rtl/>
        </w:rPr>
        <w:t>ج</w:t>
      </w:r>
      <w:r w:rsidR="008A0BB7">
        <w:rPr>
          <w:rFonts w:hint="cs"/>
          <w:rtl/>
        </w:rPr>
        <w:t xml:space="preserve"> فرمودند: «مرا خدا فرستاده است».</w:t>
      </w:r>
    </w:p>
    <w:p w:rsidR="008A0BB7" w:rsidRDefault="008A0BB7" w:rsidP="00AF1282">
      <w:pPr>
        <w:pStyle w:val="a5"/>
        <w:rPr>
          <w:rtl/>
        </w:rPr>
      </w:pPr>
      <w:r>
        <w:rPr>
          <w:rFonts w:hint="cs"/>
          <w:rtl/>
        </w:rPr>
        <w:t>او بازپرسید: چه پیامی به شما داده است؟</w:t>
      </w:r>
    </w:p>
    <w:p w:rsidR="008A0BB7" w:rsidRDefault="00190F25" w:rsidP="00AF1282">
      <w:pPr>
        <w:pStyle w:val="a5"/>
        <w:rPr>
          <w:rtl/>
        </w:rPr>
      </w:pPr>
      <w:r>
        <w:rPr>
          <w:rFonts w:hint="cs"/>
          <w:rtl/>
        </w:rPr>
        <w:t>آن حضرت</w:t>
      </w:r>
      <w:r w:rsidR="008A0BB7">
        <w:rPr>
          <w:rFonts w:hint="cs"/>
          <w:rtl/>
        </w:rPr>
        <w:t xml:space="preserve"> </w:t>
      </w:r>
      <w:r w:rsidR="008C6189" w:rsidRPr="008C6189">
        <w:rPr>
          <w:rFonts w:cs="CTraditional Arabic" w:hint="cs"/>
          <w:rtl/>
        </w:rPr>
        <w:t>ج</w:t>
      </w:r>
      <w:r w:rsidR="008A0BB7">
        <w:rPr>
          <w:rFonts w:hint="cs"/>
          <w:rtl/>
        </w:rPr>
        <w:t xml:space="preserve"> فرمودند: «خداوند به من این پیام‌ها را داده است که حق خویشاوندی ادا شود، بت‌ها شکسته شوند، او را به یگانگی بپرستید و احدی را با وی شریک قرار ندهید».</w:t>
      </w:r>
    </w:p>
    <w:p w:rsidR="008A0BB7" w:rsidRDefault="008A0BB7" w:rsidP="00AF1282">
      <w:pPr>
        <w:pStyle w:val="a5"/>
        <w:rPr>
          <w:rtl/>
        </w:rPr>
      </w:pPr>
      <w:r>
        <w:rPr>
          <w:rFonts w:hint="cs"/>
          <w:rtl/>
        </w:rPr>
        <w:t>عمرو پرسید: این مذهب و آیین، چه تعداد پیروانی دارد؟</w:t>
      </w:r>
    </w:p>
    <w:p w:rsidR="008A0BB7" w:rsidRPr="00C150ED" w:rsidRDefault="00190F25" w:rsidP="00AF1282">
      <w:pPr>
        <w:pStyle w:val="a5"/>
        <w:rPr>
          <w:spacing w:val="-4"/>
          <w:rtl/>
        </w:rPr>
      </w:pPr>
      <w:r w:rsidRPr="00C150ED">
        <w:rPr>
          <w:rFonts w:hint="cs"/>
          <w:spacing w:val="-4"/>
          <w:rtl/>
        </w:rPr>
        <w:t>آن حضرت</w:t>
      </w:r>
      <w:r w:rsidR="008A0BB7" w:rsidRPr="00C150ED">
        <w:rPr>
          <w:rFonts w:hint="cs"/>
          <w:spacing w:val="-4"/>
          <w:rtl/>
        </w:rPr>
        <w:t xml:space="preserve"> فرمودند: «یک فرد آن‌ها آزاد (به نام ابوبکر) و یک فرد غلام (به نام بلال)».</w:t>
      </w:r>
    </w:p>
    <w:p w:rsidR="008A0BB7" w:rsidRDefault="008A0BB7" w:rsidP="00AF1282">
      <w:pPr>
        <w:pStyle w:val="a5"/>
        <w:rPr>
          <w:rtl/>
        </w:rPr>
      </w:pPr>
      <w:r>
        <w:rPr>
          <w:rFonts w:hint="cs"/>
          <w:rtl/>
        </w:rPr>
        <w:t>عمرو گفت: من هم می‌خواهم از شما پیروی کنم.</w:t>
      </w:r>
    </w:p>
    <w:p w:rsidR="007D41B1" w:rsidRDefault="00190F25" w:rsidP="00AF1282">
      <w:pPr>
        <w:pStyle w:val="a5"/>
        <w:rPr>
          <w:rtl/>
        </w:rPr>
      </w:pPr>
      <w:r>
        <w:rPr>
          <w:rFonts w:hint="cs"/>
          <w:rtl/>
        </w:rPr>
        <w:t>آن حضرت</w:t>
      </w:r>
      <w:r w:rsidR="007D41B1">
        <w:rPr>
          <w:rFonts w:hint="cs"/>
          <w:rtl/>
        </w:rPr>
        <w:t xml:space="preserve"> </w:t>
      </w:r>
      <w:r w:rsidR="008C6189" w:rsidRPr="008C6189">
        <w:rPr>
          <w:rFonts w:cs="CTraditional Arabic" w:hint="cs"/>
          <w:rtl/>
        </w:rPr>
        <w:t>ج</w:t>
      </w:r>
      <w:r w:rsidR="007D41B1">
        <w:rPr>
          <w:rFonts w:hint="cs"/>
          <w:rtl/>
        </w:rPr>
        <w:t xml:space="preserve"> فرمودند: «فعلاً ممکن نیست. می‌بینی من در چه وضعی به سر می‌برم حالا برگرد و هرگاه خبر پیروزی مرا شنید</w:t>
      </w:r>
      <w:r w:rsidR="008D63D4">
        <w:rPr>
          <w:rFonts w:hint="cs"/>
          <w:rtl/>
        </w:rPr>
        <w:t>ی</w:t>
      </w:r>
      <w:r w:rsidR="007D41B1">
        <w:rPr>
          <w:rFonts w:hint="cs"/>
          <w:rtl/>
        </w:rPr>
        <w:t xml:space="preserve"> نزد من بیا».</w:t>
      </w:r>
    </w:p>
    <w:p w:rsidR="007D41B1" w:rsidRDefault="007D41B1" w:rsidP="00AF1282">
      <w:pPr>
        <w:pStyle w:val="a5"/>
        <w:rPr>
          <w:rtl/>
        </w:rPr>
      </w:pPr>
      <w:r>
        <w:rPr>
          <w:rFonts w:hint="cs"/>
          <w:rtl/>
        </w:rPr>
        <w:t>چنانکه عمرو بازگشت و بعد از هجرت، وقتی خبر پیروزی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را شنید، به محضر ایشان حاضر شد</w:t>
      </w:r>
      <w:r w:rsidR="008D131D" w:rsidRPr="008D131D">
        <w:rPr>
          <w:rFonts w:hint="cs"/>
          <w:vertAlign w:val="superscript"/>
          <w:rtl/>
        </w:rPr>
        <w:t>(</w:t>
      </w:r>
      <w:r w:rsidR="008D131D" w:rsidRPr="008D131D">
        <w:rPr>
          <w:rStyle w:val="FootnoteReference"/>
          <w:rtl/>
        </w:rPr>
        <w:footnoteReference w:id="18"/>
      </w:r>
      <w:r w:rsidR="008D131D" w:rsidRPr="008D131D">
        <w:rPr>
          <w:rFonts w:hint="cs"/>
          <w:vertAlign w:val="superscript"/>
          <w:rtl/>
        </w:rPr>
        <w:t>)</w:t>
      </w:r>
      <w:r>
        <w:rPr>
          <w:rFonts w:hint="cs"/>
          <w:rtl/>
        </w:rPr>
        <w:t>.</w:t>
      </w:r>
    </w:p>
    <w:p w:rsidR="007D41B1" w:rsidRDefault="007D41B1" w:rsidP="00E345E7">
      <w:pPr>
        <w:pStyle w:val="a0"/>
        <w:keepNext/>
        <w:spacing w:after="0"/>
        <w:jc w:val="both"/>
        <w:rPr>
          <w:rtl/>
        </w:rPr>
      </w:pPr>
      <w:bookmarkStart w:id="34" w:name="_Toc293494674"/>
      <w:bookmarkStart w:id="35" w:name="_Toc293496835"/>
      <w:bookmarkStart w:id="36" w:name="_Toc348628889"/>
      <w:bookmarkStart w:id="37" w:name="_Toc470210236"/>
      <w:r w:rsidRPr="00B03591">
        <w:rPr>
          <w:rFonts w:hint="cs"/>
          <w:rtl/>
        </w:rPr>
        <w:t>اسلام‌آوردن</w:t>
      </w:r>
      <w:r>
        <w:rPr>
          <w:rFonts w:hint="cs"/>
          <w:rtl/>
        </w:rPr>
        <w:t xml:space="preserve"> ضماد بن ثعلبه</w:t>
      </w:r>
      <w:bookmarkEnd w:id="34"/>
      <w:bookmarkEnd w:id="35"/>
      <w:bookmarkEnd w:id="36"/>
      <w:bookmarkEnd w:id="37"/>
    </w:p>
    <w:p w:rsidR="007D41B1" w:rsidRDefault="007D41B1" w:rsidP="00AF1282">
      <w:pPr>
        <w:pStyle w:val="a5"/>
        <w:rPr>
          <w:rtl/>
        </w:rPr>
      </w:pPr>
      <w:r>
        <w:rPr>
          <w:rFonts w:hint="cs"/>
          <w:rtl/>
        </w:rPr>
        <w:t>«ضماد بن ثعلبه</w:t>
      </w:r>
      <w:r w:rsidRPr="00A0495B">
        <w:rPr>
          <w:rFonts w:hint="cs"/>
          <w:rtl/>
        </w:rPr>
        <w:t>»، رئیس</w:t>
      </w:r>
      <w:r w:rsidR="00C11DDC" w:rsidRPr="00A0495B">
        <w:rPr>
          <w:rFonts w:hint="cs"/>
          <w:rtl/>
        </w:rPr>
        <w:t xml:space="preserve"> قبیلۀ </w:t>
      </w:r>
      <w:r w:rsidRPr="00A0495B">
        <w:rPr>
          <w:rFonts w:hint="cs"/>
          <w:rtl/>
        </w:rPr>
        <w:t>«ازد شنوئه</w:t>
      </w:r>
      <w:r>
        <w:rPr>
          <w:rFonts w:hint="cs"/>
          <w:rtl/>
        </w:rPr>
        <w:t xml:space="preserve">» و از دوستان دوران </w:t>
      </w:r>
      <w:r w:rsidR="008D63D4">
        <w:rPr>
          <w:rFonts w:hint="cs"/>
          <w:rtl/>
        </w:rPr>
        <w:t>قبل از بعثت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بود. او به مکه آمد و شنید که محمد به بیماری جنون دچار شده است. او در افسون و دعانویسی مهارت داشت. نزد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 و اظهار داشت: من می‌توانم شما را معالجه و درمان کنم.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w:t>
      </w:r>
    </w:p>
    <w:p w:rsidR="007D41B1" w:rsidRPr="00EA2D65" w:rsidRDefault="007D41B1" w:rsidP="008A125B">
      <w:pPr>
        <w:pStyle w:val="a7"/>
        <w:rPr>
          <w:rtl/>
        </w:rPr>
      </w:pPr>
      <w:r w:rsidRPr="00C150ED">
        <w:rPr>
          <w:rStyle w:val="Char5"/>
          <w:rFonts w:hint="cs"/>
          <w:rtl/>
        </w:rPr>
        <w:t>«</w:t>
      </w:r>
      <w:r w:rsidR="002B51C8" w:rsidRPr="00EA2D65">
        <w:rPr>
          <w:rFonts w:hint="cs"/>
          <w:rtl/>
        </w:rPr>
        <w:t>الْحَمْدُ</w:t>
      </w:r>
      <w:r w:rsidR="00116B0E" w:rsidRPr="00EA2D65">
        <w:rPr>
          <w:rtl/>
        </w:rPr>
        <w:t xml:space="preserve"> </w:t>
      </w:r>
      <w:r w:rsidR="00116B0E" w:rsidRPr="00EA2D65">
        <w:rPr>
          <w:rFonts w:hint="cs"/>
          <w:rtl/>
        </w:rPr>
        <w:t>لِلَّهِ،</w:t>
      </w:r>
      <w:r w:rsidR="00116B0E" w:rsidRPr="00EA2D65">
        <w:rPr>
          <w:rtl/>
        </w:rPr>
        <w:t xml:space="preserve"> </w:t>
      </w:r>
      <w:r w:rsidR="00116B0E" w:rsidRPr="00EA2D65">
        <w:rPr>
          <w:rFonts w:hint="cs"/>
          <w:rtl/>
        </w:rPr>
        <w:t>نَحْمَدُهُ</w:t>
      </w:r>
      <w:r w:rsidR="00116B0E" w:rsidRPr="00EA2D65">
        <w:rPr>
          <w:rtl/>
        </w:rPr>
        <w:t xml:space="preserve"> </w:t>
      </w:r>
      <w:r w:rsidR="00116B0E" w:rsidRPr="00EA2D65">
        <w:rPr>
          <w:rFonts w:hint="cs"/>
          <w:rtl/>
        </w:rPr>
        <w:t>وَنَسْتَعِينُهُ،</w:t>
      </w:r>
      <w:r w:rsidR="00116B0E" w:rsidRPr="00EA2D65">
        <w:rPr>
          <w:rtl/>
        </w:rPr>
        <w:t xml:space="preserve"> </w:t>
      </w:r>
      <w:r w:rsidR="00116B0E" w:rsidRPr="00EA2D65">
        <w:rPr>
          <w:rFonts w:hint="cs"/>
          <w:rtl/>
        </w:rPr>
        <w:t>مَنْ</w:t>
      </w:r>
      <w:r w:rsidR="00116B0E" w:rsidRPr="00EA2D65">
        <w:rPr>
          <w:rtl/>
        </w:rPr>
        <w:t xml:space="preserve"> </w:t>
      </w:r>
      <w:r w:rsidR="00116B0E" w:rsidRPr="00EA2D65">
        <w:rPr>
          <w:rFonts w:hint="cs"/>
          <w:rtl/>
        </w:rPr>
        <w:t>يَهْدِهِ</w:t>
      </w:r>
      <w:r w:rsidR="00116B0E" w:rsidRPr="00EA2D65">
        <w:rPr>
          <w:rtl/>
        </w:rPr>
        <w:t xml:space="preserve"> </w:t>
      </w:r>
      <w:r w:rsidR="00116B0E" w:rsidRPr="00EA2D65">
        <w:rPr>
          <w:rFonts w:hint="cs"/>
          <w:rtl/>
        </w:rPr>
        <w:t>اللهُ</w:t>
      </w:r>
      <w:r w:rsidR="00116B0E" w:rsidRPr="00EA2D65">
        <w:rPr>
          <w:rtl/>
        </w:rPr>
        <w:t xml:space="preserve"> </w:t>
      </w:r>
      <w:r w:rsidR="00116B0E" w:rsidRPr="00EA2D65">
        <w:rPr>
          <w:rFonts w:hint="cs"/>
          <w:rtl/>
        </w:rPr>
        <w:t>فَلَا</w:t>
      </w:r>
      <w:r w:rsidR="00116B0E" w:rsidRPr="00EA2D65">
        <w:rPr>
          <w:rtl/>
        </w:rPr>
        <w:t xml:space="preserve"> </w:t>
      </w:r>
      <w:r w:rsidR="00116B0E" w:rsidRPr="00EA2D65">
        <w:rPr>
          <w:rFonts w:hint="cs"/>
          <w:rtl/>
        </w:rPr>
        <w:t>مُضِلَّ</w:t>
      </w:r>
      <w:r w:rsidR="00116B0E" w:rsidRPr="00EA2D65">
        <w:rPr>
          <w:rtl/>
        </w:rPr>
        <w:t xml:space="preserve"> </w:t>
      </w:r>
      <w:r w:rsidR="00116B0E" w:rsidRPr="00EA2D65">
        <w:rPr>
          <w:rFonts w:hint="cs"/>
          <w:rtl/>
        </w:rPr>
        <w:t>لَهُ،</w:t>
      </w:r>
      <w:r w:rsidR="00116B0E" w:rsidRPr="00EA2D65">
        <w:rPr>
          <w:rtl/>
        </w:rPr>
        <w:t xml:space="preserve"> </w:t>
      </w:r>
      <w:r w:rsidR="00116B0E" w:rsidRPr="00EA2D65">
        <w:rPr>
          <w:rFonts w:hint="cs"/>
          <w:rtl/>
        </w:rPr>
        <w:t>وَمَنْ</w:t>
      </w:r>
      <w:r w:rsidR="00116B0E" w:rsidRPr="00EA2D65">
        <w:rPr>
          <w:rtl/>
        </w:rPr>
        <w:t xml:space="preserve"> </w:t>
      </w:r>
      <w:r w:rsidR="00116B0E" w:rsidRPr="00EA2D65">
        <w:rPr>
          <w:rFonts w:hint="cs"/>
          <w:rtl/>
        </w:rPr>
        <w:t>يُضْلِلْ</w:t>
      </w:r>
      <w:r w:rsidR="00116B0E" w:rsidRPr="00EA2D65">
        <w:rPr>
          <w:rtl/>
        </w:rPr>
        <w:t xml:space="preserve"> </w:t>
      </w:r>
      <w:r w:rsidR="00116B0E" w:rsidRPr="00EA2D65">
        <w:rPr>
          <w:rFonts w:hint="cs"/>
          <w:rtl/>
        </w:rPr>
        <w:t>فَلَا</w:t>
      </w:r>
      <w:r w:rsidR="00116B0E" w:rsidRPr="00EA2D65">
        <w:rPr>
          <w:rtl/>
        </w:rPr>
        <w:t xml:space="preserve"> </w:t>
      </w:r>
      <w:r w:rsidR="00116B0E" w:rsidRPr="00EA2D65">
        <w:rPr>
          <w:rFonts w:hint="cs"/>
          <w:rtl/>
        </w:rPr>
        <w:t>هَادِيَ</w:t>
      </w:r>
      <w:r w:rsidR="00116B0E" w:rsidRPr="00EA2D65">
        <w:rPr>
          <w:rtl/>
        </w:rPr>
        <w:t xml:space="preserve"> </w:t>
      </w:r>
      <w:r w:rsidR="00116B0E" w:rsidRPr="00EA2D65">
        <w:rPr>
          <w:rFonts w:hint="cs"/>
          <w:rtl/>
        </w:rPr>
        <w:t>لَهُ،</w:t>
      </w:r>
      <w:r w:rsidR="00116B0E" w:rsidRPr="00EA2D65">
        <w:rPr>
          <w:rtl/>
        </w:rPr>
        <w:t xml:space="preserve"> </w:t>
      </w:r>
      <w:r w:rsidR="00116B0E" w:rsidRPr="00EA2D65">
        <w:rPr>
          <w:rFonts w:hint="cs"/>
          <w:rtl/>
        </w:rPr>
        <w:t>وَأَشْهَدُ</w:t>
      </w:r>
      <w:r w:rsidR="00116B0E" w:rsidRPr="00EA2D65">
        <w:rPr>
          <w:rtl/>
        </w:rPr>
        <w:t xml:space="preserve"> </w:t>
      </w:r>
      <w:r w:rsidR="00116B0E" w:rsidRPr="00EA2D65">
        <w:rPr>
          <w:rFonts w:hint="cs"/>
          <w:rtl/>
        </w:rPr>
        <w:t>أَنْ</w:t>
      </w:r>
      <w:r w:rsidR="00116B0E" w:rsidRPr="00EA2D65">
        <w:rPr>
          <w:rtl/>
        </w:rPr>
        <w:t xml:space="preserve"> </w:t>
      </w:r>
      <w:r w:rsidR="00116B0E" w:rsidRPr="00EA2D65">
        <w:rPr>
          <w:rFonts w:hint="cs"/>
          <w:rtl/>
        </w:rPr>
        <w:t>لَا</w:t>
      </w:r>
      <w:r w:rsidR="00116B0E" w:rsidRPr="00EA2D65">
        <w:rPr>
          <w:rtl/>
        </w:rPr>
        <w:t xml:space="preserve"> </w:t>
      </w:r>
      <w:r w:rsidR="00116B0E" w:rsidRPr="00EA2D65">
        <w:rPr>
          <w:rFonts w:hint="cs"/>
          <w:rtl/>
        </w:rPr>
        <w:t>إِلَهَ</w:t>
      </w:r>
      <w:r w:rsidR="00116B0E" w:rsidRPr="00EA2D65">
        <w:rPr>
          <w:rtl/>
        </w:rPr>
        <w:t xml:space="preserve"> </w:t>
      </w:r>
      <w:r w:rsidR="00116B0E" w:rsidRPr="00EA2D65">
        <w:rPr>
          <w:rFonts w:hint="cs"/>
          <w:rtl/>
        </w:rPr>
        <w:t>إِلَّا</w:t>
      </w:r>
      <w:r w:rsidR="00116B0E" w:rsidRPr="00EA2D65">
        <w:rPr>
          <w:rtl/>
        </w:rPr>
        <w:t xml:space="preserve"> </w:t>
      </w:r>
      <w:r w:rsidR="00116B0E" w:rsidRPr="00EA2D65">
        <w:rPr>
          <w:rFonts w:hint="cs"/>
          <w:rtl/>
        </w:rPr>
        <w:t>اللهُ</w:t>
      </w:r>
      <w:r w:rsidR="00116B0E" w:rsidRPr="00EA2D65">
        <w:rPr>
          <w:rtl/>
        </w:rPr>
        <w:t xml:space="preserve"> </w:t>
      </w:r>
      <w:r w:rsidR="00116B0E" w:rsidRPr="00EA2D65">
        <w:rPr>
          <w:rFonts w:hint="cs"/>
          <w:rtl/>
        </w:rPr>
        <w:t>وَحْدَهُ</w:t>
      </w:r>
      <w:r w:rsidR="00116B0E" w:rsidRPr="00EA2D65">
        <w:rPr>
          <w:rtl/>
        </w:rPr>
        <w:t xml:space="preserve"> </w:t>
      </w:r>
      <w:r w:rsidR="00116B0E" w:rsidRPr="00EA2D65">
        <w:rPr>
          <w:rFonts w:hint="cs"/>
          <w:rtl/>
        </w:rPr>
        <w:t>لَا</w:t>
      </w:r>
      <w:r w:rsidR="00116B0E" w:rsidRPr="00EA2D65">
        <w:rPr>
          <w:rtl/>
        </w:rPr>
        <w:t xml:space="preserve"> </w:t>
      </w:r>
      <w:r w:rsidR="00116B0E" w:rsidRPr="00EA2D65">
        <w:rPr>
          <w:rFonts w:hint="cs"/>
          <w:rtl/>
        </w:rPr>
        <w:t>شَرِيكَ</w:t>
      </w:r>
      <w:r w:rsidR="00116B0E" w:rsidRPr="00EA2D65">
        <w:rPr>
          <w:rtl/>
        </w:rPr>
        <w:t xml:space="preserve"> </w:t>
      </w:r>
      <w:r w:rsidR="00116B0E" w:rsidRPr="00EA2D65">
        <w:rPr>
          <w:rFonts w:hint="cs"/>
          <w:rtl/>
        </w:rPr>
        <w:t>لَهُ،</w:t>
      </w:r>
      <w:r w:rsidR="00116B0E" w:rsidRPr="00EA2D65">
        <w:rPr>
          <w:rtl/>
        </w:rPr>
        <w:t xml:space="preserve"> </w:t>
      </w:r>
      <w:r w:rsidR="00116B0E" w:rsidRPr="00EA2D65">
        <w:rPr>
          <w:rFonts w:hint="cs"/>
          <w:rtl/>
        </w:rPr>
        <w:t>وَأَنَّ</w:t>
      </w:r>
      <w:r w:rsidR="00116B0E" w:rsidRPr="00EA2D65">
        <w:rPr>
          <w:rtl/>
        </w:rPr>
        <w:t xml:space="preserve"> </w:t>
      </w:r>
      <w:r w:rsidR="00116B0E" w:rsidRPr="00EA2D65">
        <w:rPr>
          <w:rFonts w:hint="cs"/>
          <w:rtl/>
        </w:rPr>
        <w:t>مُحَمَّدًا</w:t>
      </w:r>
      <w:r w:rsidR="00116B0E" w:rsidRPr="00EA2D65">
        <w:rPr>
          <w:rtl/>
        </w:rPr>
        <w:t xml:space="preserve"> </w:t>
      </w:r>
      <w:r w:rsidR="00116B0E" w:rsidRPr="00EA2D65">
        <w:rPr>
          <w:rFonts w:hint="cs"/>
          <w:rtl/>
        </w:rPr>
        <w:t>عَبْدُهُ</w:t>
      </w:r>
      <w:r w:rsidR="00116B0E" w:rsidRPr="00EA2D65">
        <w:rPr>
          <w:rtl/>
        </w:rPr>
        <w:t xml:space="preserve"> </w:t>
      </w:r>
      <w:r w:rsidR="00116B0E" w:rsidRPr="00EA2D65">
        <w:rPr>
          <w:rFonts w:hint="cs"/>
          <w:rtl/>
        </w:rPr>
        <w:t>وَرَسُولُهُ</w:t>
      </w:r>
      <w:r w:rsidRPr="00C150ED">
        <w:rPr>
          <w:rStyle w:val="Char5"/>
          <w:rFonts w:hint="cs"/>
          <w:rtl/>
        </w:rPr>
        <w:t>».</w:t>
      </w:r>
    </w:p>
    <w:p w:rsidR="007D41B1" w:rsidRDefault="007D41B1" w:rsidP="00AF1282">
      <w:pPr>
        <w:pStyle w:val="a5"/>
        <w:rPr>
          <w:rtl/>
        </w:rPr>
      </w:pPr>
      <w:r>
        <w:rPr>
          <w:rFonts w:hint="cs"/>
          <w:rtl/>
        </w:rPr>
        <w:t>این خطب</w:t>
      </w:r>
      <w:r w:rsidR="00A0495B">
        <w:rPr>
          <w:rFonts w:hint="cs"/>
          <w:rtl/>
        </w:rPr>
        <w:t>ۀ</w:t>
      </w:r>
      <w:r>
        <w:rPr>
          <w:rFonts w:hint="cs"/>
          <w:rtl/>
        </w:rPr>
        <w:t xml:space="preserve"> کوتاه، اثر فوق العاده‌ای بر «ضماد» گذاشت، او گفت: دوباره آن را بخوانید.</w:t>
      </w:r>
      <w:r w:rsidR="00A23348">
        <w:rPr>
          <w:rFonts w:hint="cs"/>
          <w:rtl/>
        </w:rPr>
        <w:t xml:space="preserve"> </w:t>
      </w:r>
      <w:r w:rsidR="0079112F">
        <w:rPr>
          <w:rFonts w:hint="cs"/>
          <w:rtl/>
        </w:rPr>
        <w:t>آن‌حضرت</w:t>
      </w:r>
      <w:r w:rsidR="00A23348">
        <w:rPr>
          <w:rFonts w:hint="cs"/>
          <w:rtl/>
        </w:rPr>
        <w:t xml:space="preserve"> </w:t>
      </w:r>
      <w:r>
        <w:rPr>
          <w:rFonts w:hint="cs"/>
          <w:rtl/>
        </w:rPr>
        <w:t>دوباره خواندند. ضماد بار سوم نیز درخواست کرد و</w:t>
      </w:r>
      <w:r w:rsidR="00A23348">
        <w:rPr>
          <w:rFonts w:hint="cs"/>
          <w:rtl/>
        </w:rPr>
        <w:t xml:space="preserve"> </w:t>
      </w:r>
      <w:r w:rsidR="0079112F">
        <w:rPr>
          <w:rFonts w:hint="cs"/>
          <w:rtl/>
        </w:rPr>
        <w:t>آن‌حضرت</w:t>
      </w:r>
      <w:r w:rsidR="00A23348">
        <w:rPr>
          <w:rFonts w:hint="cs"/>
          <w:rtl/>
        </w:rPr>
        <w:t xml:space="preserve"> </w:t>
      </w:r>
      <w:r>
        <w:rPr>
          <w:rFonts w:hint="cs"/>
          <w:rtl/>
        </w:rPr>
        <w:t>قرائت فرمودند. در این مرحله، او کاملاً تحت تأثیر قرار گرفته بود و اظهار داشت:</w:t>
      </w:r>
    </w:p>
    <w:p w:rsidR="002742D5" w:rsidRDefault="002742D5" w:rsidP="00AF1282">
      <w:pPr>
        <w:pStyle w:val="a5"/>
        <w:rPr>
          <w:rtl/>
        </w:rPr>
      </w:pPr>
      <w:r>
        <w:rPr>
          <w:rFonts w:hint="cs"/>
          <w:rtl/>
        </w:rPr>
        <w:t>«من سخنان کاهنان، قصاید شاعران و افسون‌های جادوگران را بسیار شنیده‌ام، ولی چنین کلامی تا به حال نشنیده‌ام. این کلام در اعماق دریاها نیز اثر و نفوذ می‌کند. دست‌تان را دراز کنید تا بر اسلام بیعت کنم». چنانکه بر دست</w:t>
      </w:r>
      <w:r w:rsidR="00A23348">
        <w:rPr>
          <w:rFonts w:hint="cs"/>
          <w:rtl/>
        </w:rPr>
        <w:t xml:space="preserve"> </w:t>
      </w:r>
      <w:r w:rsidR="0079112F">
        <w:rPr>
          <w:rFonts w:hint="cs"/>
          <w:rtl/>
        </w:rPr>
        <w:t>آن‌حضرت</w:t>
      </w:r>
      <w:r w:rsidR="00A23348">
        <w:rPr>
          <w:rFonts w:hint="cs"/>
          <w:rtl/>
        </w:rPr>
        <w:t xml:space="preserve"> </w:t>
      </w:r>
      <w:r>
        <w:rPr>
          <w:rFonts w:hint="cs"/>
          <w:rtl/>
        </w:rPr>
        <w:t>بیعت کرد و مسلمان شد.</w:t>
      </w:r>
    </w:p>
    <w:p w:rsidR="00AB55DC" w:rsidRDefault="00AB55DC" w:rsidP="00E345E7">
      <w:pPr>
        <w:pStyle w:val="a0"/>
        <w:keepNext/>
        <w:spacing w:after="0"/>
        <w:jc w:val="both"/>
        <w:rPr>
          <w:rtl/>
        </w:rPr>
      </w:pPr>
      <w:bookmarkStart w:id="38" w:name="_Toc293494675"/>
      <w:bookmarkStart w:id="39" w:name="_Toc293496836"/>
      <w:bookmarkStart w:id="40" w:name="_Toc348628890"/>
      <w:bookmarkStart w:id="41" w:name="_Toc470210237"/>
      <w:r w:rsidRPr="00B03591">
        <w:rPr>
          <w:rFonts w:hint="cs"/>
          <w:rtl/>
        </w:rPr>
        <w:t>اسلام‌آوردن</w:t>
      </w:r>
      <w:r w:rsidR="00C11DDC">
        <w:rPr>
          <w:rFonts w:hint="cs"/>
          <w:rtl/>
        </w:rPr>
        <w:t xml:space="preserve"> قبیلۀ </w:t>
      </w:r>
      <w:r>
        <w:rPr>
          <w:rFonts w:hint="cs"/>
          <w:rtl/>
        </w:rPr>
        <w:t>«ازد»</w:t>
      </w:r>
      <w:bookmarkEnd w:id="38"/>
      <w:bookmarkEnd w:id="39"/>
      <w:bookmarkEnd w:id="40"/>
      <w:bookmarkEnd w:id="41"/>
    </w:p>
    <w:p w:rsidR="00AB55DC" w:rsidRDefault="00AB55DC" w:rsidP="00AF1282">
      <w:pPr>
        <w:pStyle w:val="a5"/>
        <w:rPr>
          <w:rtl/>
        </w:rPr>
      </w:pPr>
      <w:r>
        <w:rPr>
          <w:rFonts w:hint="cs"/>
          <w:rtl/>
        </w:rPr>
        <w:t>سپس</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از </w:t>
      </w:r>
      <w:r w:rsidRPr="00A0495B">
        <w:rPr>
          <w:rFonts w:hint="cs"/>
          <w:rtl/>
        </w:rPr>
        <w:t>جانب</w:t>
      </w:r>
      <w:r w:rsidR="00C11DDC" w:rsidRPr="00A0495B">
        <w:rPr>
          <w:rFonts w:hint="cs"/>
          <w:rtl/>
        </w:rPr>
        <w:t xml:space="preserve"> قبیلۀ </w:t>
      </w:r>
      <w:r w:rsidRPr="00A0495B">
        <w:rPr>
          <w:rFonts w:hint="cs"/>
          <w:rtl/>
        </w:rPr>
        <w:t>خود</w:t>
      </w:r>
      <w:r>
        <w:rPr>
          <w:rFonts w:hint="cs"/>
          <w:rtl/>
        </w:rPr>
        <w:t xml:space="preserve"> نیز بیعت کن. چنانکه وی از جانب تمام افراد قبیله بیعت کرد. یک بار سپاه اسلام بر آن قبیله گذر کرد. فرمانده سپاه پرسید: آیا کسی از شما چیزی از این قبیله را برداشته است؟ یکی اظهار داشت: آری، یک آفتابه نزد من هست. وی گفت: او را به صاحبش برگردان.</w:t>
      </w:r>
    </w:p>
    <w:p w:rsidR="00AB55DC" w:rsidRDefault="00AB55DC" w:rsidP="00E345E7">
      <w:pPr>
        <w:pStyle w:val="a0"/>
        <w:keepNext/>
        <w:spacing w:after="0"/>
        <w:jc w:val="both"/>
        <w:rPr>
          <w:rtl/>
        </w:rPr>
      </w:pPr>
      <w:bookmarkStart w:id="42" w:name="_Toc293494676"/>
      <w:bookmarkStart w:id="43" w:name="_Toc293496837"/>
      <w:bookmarkStart w:id="44" w:name="_Toc348628891"/>
      <w:bookmarkStart w:id="45" w:name="_Toc470210238"/>
      <w:r w:rsidRPr="00B03591">
        <w:rPr>
          <w:rFonts w:hint="cs"/>
          <w:rtl/>
        </w:rPr>
        <w:t>اسلام‌آوردن</w:t>
      </w:r>
      <w:r>
        <w:rPr>
          <w:rFonts w:hint="cs"/>
          <w:rtl/>
        </w:rPr>
        <w:t xml:space="preserve"> حضرت ابوذر</w:t>
      </w:r>
      <w:bookmarkEnd w:id="42"/>
      <w:bookmarkEnd w:id="43"/>
      <w:bookmarkEnd w:id="44"/>
      <w:bookmarkEnd w:id="45"/>
    </w:p>
    <w:p w:rsidR="00AB55DC" w:rsidRDefault="00AB55DC" w:rsidP="00AF1282">
      <w:pPr>
        <w:pStyle w:val="a5"/>
        <w:rPr>
          <w:rtl/>
        </w:rPr>
      </w:pPr>
      <w:r>
        <w:rPr>
          <w:rFonts w:hint="cs"/>
          <w:rtl/>
        </w:rPr>
        <w:t>داستان اسلام‌آوردن ابوذر قابل توجه است.</w:t>
      </w:r>
    </w:p>
    <w:p w:rsidR="00514EB5" w:rsidRDefault="00514EB5" w:rsidP="00AF1282">
      <w:pPr>
        <w:pStyle w:val="a5"/>
        <w:rPr>
          <w:rtl/>
        </w:rPr>
      </w:pPr>
      <w:r>
        <w:rPr>
          <w:rFonts w:hint="cs"/>
          <w:rtl/>
        </w:rPr>
        <w:t xml:space="preserve">هنگامی که خبر بعثت پیامبر </w:t>
      </w:r>
      <w:r w:rsidR="008C6189" w:rsidRPr="008C6189">
        <w:rPr>
          <w:rFonts w:cs="CTraditional Arabic" w:hint="cs"/>
          <w:rtl/>
        </w:rPr>
        <w:t>ج</w:t>
      </w:r>
      <w:r>
        <w:rPr>
          <w:rFonts w:hint="cs"/>
          <w:rtl/>
        </w:rPr>
        <w:t xml:space="preserve"> در </w:t>
      </w:r>
      <w:r w:rsidRPr="00A0495B">
        <w:rPr>
          <w:rFonts w:hint="cs"/>
          <w:rtl/>
        </w:rPr>
        <w:t>میان</w:t>
      </w:r>
      <w:r w:rsidR="00C11DDC" w:rsidRPr="00A0495B">
        <w:rPr>
          <w:rFonts w:hint="cs"/>
          <w:rtl/>
        </w:rPr>
        <w:t xml:space="preserve"> قبیلۀ </w:t>
      </w:r>
      <w:r w:rsidRPr="00A0495B">
        <w:rPr>
          <w:rFonts w:hint="cs"/>
          <w:rtl/>
        </w:rPr>
        <w:t>غفار</w:t>
      </w:r>
      <w:r>
        <w:rPr>
          <w:rFonts w:hint="cs"/>
          <w:rtl/>
        </w:rPr>
        <w:t xml:space="preserve"> (که بر سر راه شام قرار داشتند و کاروان تجارتی قریش از آنجا گذر می‌کرد)، شایع شد، ابوذر که از بت‌پرستی متنفر شده و در تلاش و جستجوی حق و حقیقت بود، به برادرش «اُنیس» گفت: به مکه برو و ببین این شخصی که ادعای پیامبری می‌کند، تعلیم و کلام او چیست؟ انیس به مکه آمد و پس از کسب اطلاعات لازم بازگشت و اظهار داشت: او به مکارم اخلاق دعوت می‌کند و کلام او هیچ شباهتی با کلام شاعران ندارد. ابوذر از این گزارش مختصر قانع نشد و خودش را برای سفر به مکه آماده کرد. با خود یک مشک آب و مقداری آذوقه برداشت و راهی مکه شد. وقتی به مکه رسید، از ترس قریش </w:t>
      </w:r>
      <w:r w:rsidRPr="00C150ED">
        <w:rPr>
          <w:rFonts w:hint="cs"/>
          <w:spacing w:val="-4"/>
          <w:rtl/>
        </w:rPr>
        <w:t>جرأت نمی‌کرد نام و آدرس</w:t>
      </w:r>
      <w:r w:rsidR="00A23348" w:rsidRPr="00C150ED">
        <w:rPr>
          <w:rFonts w:hint="cs"/>
          <w:spacing w:val="-4"/>
          <w:rtl/>
        </w:rPr>
        <w:t xml:space="preserve"> </w:t>
      </w:r>
      <w:r w:rsidR="0079112F" w:rsidRPr="00C150ED">
        <w:rPr>
          <w:rFonts w:hint="cs"/>
          <w:spacing w:val="-4"/>
          <w:rtl/>
        </w:rPr>
        <w:t>آن‌حضرت</w:t>
      </w:r>
      <w:r w:rsidR="00A23348" w:rsidRPr="00C150ED">
        <w:rPr>
          <w:rFonts w:hint="cs"/>
          <w:spacing w:val="-4"/>
          <w:rtl/>
        </w:rPr>
        <w:t xml:space="preserve"> </w:t>
      </w:r>
      <w:r w:rsidRPr="00C150ED">
        <w:rPr>
          <w:rFonts w:hint="cs"/>
          <w:spacing w:val="-4"/>
          <w:rtl/>
        </w:rPr>
        <w:t xml:space="preserve">را از کسی سؤال کند. در حرم خانه کعبه با علی </w:t>
      </w:r>
      <w:r w:rsidR="00C150ED" w:rsidRPr="00C150ED">
        <w:rPr>
          <w:rFonts w:cs="CTraditional Arabic" w:hint="cs"/>
          <w:spacing w:val="-4"/>
          <w:rtl/>
        </w:rPr>
        <w:t>س</w:t>
      </w:r>
      <w:r>
        <w:rPr>
          <w:rFonts w:hint="cs"/>
          <w:rtl/>
        </w:rPr>
        <w:t xml:space="preserve"> ملاقات کرد. او ابوذر را به خانه برد و از وی به عنوان میهمان پذیرایی کرد. ابوذر تا سه </w:t>
      </w:r>
      <w:r w:rsidRPr="00E345E7">
        <w:rPr>
          <w:rFonts w:hint="cs"/>
          <w:spacing w:val="-4"/>
          <w:rtl/>
        </w:rPr>
        <w:t>روز در این باره سؤالی نکرد. پس از سه رو، علی از وی پرسید: هدف از سفرتان به مکه چه بوده است؟ او با بیم و هراس اظهار کرد، ولی تأکید نمود که احدی نباید از این امر آگاه شود. علی او را به محضر رسول اکرم برد و</w:t>
      </w:r>
      <w:r w:rsidR="00A23348" w:rsidRPr="00E345E7">
        <w:rPr>
          <w:rFonts w:hint="cs"/>
          <w:spacing w:val="-4"/>
          <w:rtl/>
        </w:rPr>
        <w:t xml:space="preserve"> </w:t>
      </w:r>
      <w:r w:rsidR="0079112F" w:rsidRPr="00E345E7">
        <w:rPr>
          <w:rFonts w:hint="cs"/>
          <w:spacing w:val="-4"/>
          <w:rtl/>
        </w:rPr>
        <w:t>آن‌حضرت</w:t>
      </w:r>
      <w:r w:rsidR="00A23348" w:rsidRPr="00E345E7">
        <w:rPr>
          <w:rFonts w:hint="cs"/>
          <w:spacing w:val="-4"/>
          <w:rtl/>
        </w:rPr>
        <w:t xml:space="preserve"> </w:t>
      </w:r>
      <w:r w:rsidR="008C6189" w:rsidRPr="00E345E7">
        <w:rPr>
          <w:rFonts w:cs="CTraditional Arabic" w:hint="cs"/>
          <w:spacing w:val="-4"/>
          <w:rtl/>
        </w:rPr>
        <w:t>ج</w:t>
      </w:r>
      <w:r w:rsidRPr="00E345E7">
        <w:rPr>
          <w:rFonts w:hint="cs"/>
          <w:spacing w:val="-4"/>
          <w:rtl/>
        </w:rPr>
        <w:t xml:space="preserve"> اسلام را به وی آموخت و فرمود:</w:t>
      </w:r>
    </w:p>
    <w:p w:rsidR="00514EB5" w:rsidRDefault="00514EB5" w:rsidP="00AF1282">
      <w:pPr>
        <w:pStyle w:val="a5"/>
        <w:rPr>
          <w:rtl/>
        </w:rPr>
      </w:pPr>
      <w:r>
        <w:rPr>
          <w:rFonts w:hint="cs"/>
          <w:rtl/>
        </w:rPr>
        <w:t>«فعلاً به خانه‌ات برگرد، هرگاه من دستوراتی به تو اعلام کنم آن‌ها را اجرا کن». ولی او شیدا و فریفت</w:t>
      </w:r>
      <w:r w:rsidR="00FA2A2F">
        <w:rPr>
          <w:rFonts w:hint="cs"/>
          <w:rtl/>
        </w:rPr>
        <w:t>ۀ</w:t>
      </w:r>
      <w:r>
        <w:rPr>
          <w:rFonts w:hint="cs"/>
          <w:rtl/>
        </w:rPr>
        <w:t xml:space="preserve"> اسلام شد و اظهار داشت: من اسلام را علنی تبلیغ خواهم کرد.</w:t>
      </w:r>
    </w:p>
    <w:p w:rsidR="00514EB5" w:rsidRDefault="00514EB5" w:rsidP="00AF1282">
      <w:pPr>
        <w:pStyle w:val="a5"/>
        <w:rPr>
          <w:rtl/>
        </w:rPr>
      </w:pPr>
      <w:r>
        <w:rPr>
          <w:rFonts w:hint="cs"/>
          <w:rtl/>
        </w:rPr>
        <w:t xml:space="preserve">سپس به حرم آمد و با صدای بلند اعلام داشت: </w:t>
      </w:r>
      <w:r w:rsidRPr="00E345E7">
        <w:rPr>
          <w:rFonts w:hint="cs"/>
          <w:rtl/>
        </w:rPr>
        <w:t>«</w:t>
      </w:r>
      <w:r w:rsidR="00F2026A" w:rsidRPr="007D4ABE">
        <w:rPr>
          <w:rStyle w:val="Char3"/>
          <w:rFonts w:hint="cs"/>
          <w:rtl/>
        </w:rPr>
        <w:t>أَشْهَدُ</w:t>
      </w:r>
      <w:r w:rsidR="00F2026A" w:rsidRPr="007D4ABE">
        <w:rPr>
          <w:rStyle w:val="Char3"/>
          <w:rtl/>
        </w:rPr>
        <w:t xml:space="preserve"> </w:t>
      </w:r>
      <w:r w:rsidR="00F2026A" w:rsidRPr="007D4ABE">
        <w:rPr>
          <w:rStyle w:val="Char3"/>
          <w:rFonts w:hint="cs"/>
          <w:rtl/>
        </w:rPr>
        <w:t>أَنْ</w:t>
      </w:r>
      <w:r w:rsidR="00F2026A" w:rsidRPr="007D4ABE">
        <w:rPr>
          <w:rStyle w:val="Char3"/>
          <w:rtl/>
        </w:rPr>
        <w:t xml:space="preserve"> </w:t>
      </w:r>
      <w:r w:rsidR="00F2026A" w:rsidRPr="007D4ABE">
        <w:rPr>
          <w:rStyle w:val="Char3"/>
          <w:rFonts w:hint="cs"/>
          <w:rtl/>
        </w:rPr>
        <w:t>لاَ</w:t>
      </w:r>
      <w:r w:rsidR="00F2026A" w:rsidRPr="007D4ABE">
        <w:rPr>
          <w:rStyle w:val="Char3"/>
          <w:rtl/>
        </w:rPr>
        <w:t xml:space="preserve"> </w:t>
      </w:r>
      <w:r w:rsidR="00F2026A" w:rsidRPr="007D4ABE">
        <w:rPr>
          <w:rStyle w:val="Char3"/>
          <w:rFonts w:hint="cs"/>
          <w:rtl/>
        </w:rPr>
        <w:t>إِلَهَ</w:t>
      </w:r>
      <w:r w:rsidR="00F2026A" w:rsidRPr="007D4ABE">
        <w:rPr>
          <w:rStyle w:val="Char3"/>
          <w:rtl/>
        </w:rPr>
        <w:t xml:space="preserve"> </w:t>
      </w:r>
      <w:r w:rsidR="00F2026A" w:rsidRPr="007D4ABE">
        <w:rPr>
          <w:rStyle w:val="Char3"/>
          <w:rFonts w:hint="cs"/>
          <w:rtl/>
        </w:rPr>
        <w:t>إِلَّا</w:t>
      </w:r>
      <w:r w:rsidR="00F2026A" w:rsidRPr="007D4ABE">
        <w:rPr>
          <w:rStyle w:val="Char3"/>
          <w:rtl/>
        </w:rPr>
        <w:t xml:space="preserve"> </w:t>
      </w:r>
      <w:r w:rsidR="00F2026A" w:rsidRPr="007D4ABE">
        <w:rPr>
          <w:rStyle w:val="Char3"/>
          <w:rFonts w:hint="cs"/>
          <w:rtl/>
        </w:rPr>
        <w:t>اللَّ</w:t>
      </w:r>
      <w:r w:rsidR="00EA2D65">
        <w:rPr>
          <w:rStyle w:val="Char3"/>
          <w:rFonts w:hint="cs"/>
          <w:rtl/>
        </w:rPr>
        <w:t>ـ</w:t>
      </w:r>
      <w:r w:rsidR="00F2026A" w:rsidRPr="007D4ABE">
        <w:rPr>
          <w:rStyle w:val="Char3"/>
          <w:rFonts w:hint="cs"/>
          <w:rtl/>
        </w:rPr>
        <w:t>هُ</w:t>
      </w:r>
      <w:r w:rsidR="00F2026A" w:rsidRPr="007D4ABE">
        <w:rPr>
          <w:rStyle w:val="Char3"/>
          <w:rtl/>
        </w:rPr>
        <w:t xml:space="preserve"> </w:t>
      </w:r>
      <w:r w:rsidR="00F2026A" w:rsidRPr="007D4ABE">
        <w:rPr>
          <w:rStyle w:val="Char3"/>
          <w:rFonts w:hint="cs"/>
          <w:rtl/>
        </w:rPr>
        <w:t>وَأَشْهَدُ</w:t>
      </w:r>
      <w:r w:rsidR="00F2026A" w:rsidRPr="007D4ABE">
        <w:rPr>
          <w:rStyle w:val="Char3"/>
          <w:rtl/>
        </w:rPr>
        <w:t xml:space="preserve"> </w:t>
      </w:r>
      <w:r w:rsidR="00F2026A" w:rsidRPr="007D4ABE">
        <w:rPr>
          <w:rStyle w:val="Char3"/>
          <w:rFonts w:hint="cs"/>
          <w:rtl/>
        </w:rPr>
        <w:t>أَنَّ</w:t>
      </w:r>
      <w:r w:rsidR="00F2026A" w:rsidRPr="007D4ABE">
        <w:rPr>
          <w:rStyle w:val="Char3"/>
          <w:rtl/>
        </w:rPr>
        <w:t xml:space="preserve"> </w:t>
      </w:r>
      <w:r w:rsidR="00F2026A" w:rsidRPr="007D4ABE">
        <w:rPr>
          <w:rStyle w:val="Char3"/>
          <w:rFonts w:hint="cs"/>
          <w:rtl/>
        </w:rPr>
        <w:t>مُحَمَّدًا</w:t>
      </w:r>
      <w:r w:rsidR="00F2026A" w:rsidRPr="007D4ABE">
        <w:rPr>
          <w:rStyle w:val="Char3"/>
          <w:rtl/>
        </w:rPr>
        <w:t xml:space="preserve"> </w:t>
      </w:r>
      <w:r w:rsidR="00F2026A" w:rsidRPr="007D4ABE">
        <w:rPr>
          <w:rStyle w:val="Char3"/>
          <w:rFonts w:hint="cs"/>
          <w:rtl/>
        </w:rPr>
        <w:t>رَسُولُ</w:t>
      </w:r>
      <w:r w:rsidR="00F2026A" w:rsidRPr="007D4ABE">
        <w:rPr>
          <w:rStyle w:val="Char3"/>
          <w:rtl/>
        </w:rPr>
        <w:t xml:space="preserve"> </w:t>
      </w:r>
      <w:r w:rsidR="00FA2A2F">
        <w:rPr>
          <w:rStyle w:val="Char3"/>
          <w:rFonts w:hint="cs"/>
          <w:rtl/>
        </w:rPr>
        <w:t>الله</w:t>
      </w:r>
      <w:r w:rsidRPr="00E345E7">
        <w:rPr>
          <w:rFonts w:hint="cs"/>
          <w:rtl/>
        </w:rPr>
        <w:t>»</w:t>
      </w:r>
      <w:r>
        <w:rPr>
          <w:rFonts w:hint="cs"/>
          <w:rtl/>
        </w:rPr>
        <w:t>، با شنیدن این صدا، مردم از اطراف یورش بردند و او را مورد</w:t>
      </w:r>
      <w:r w:rsidR="00735CCD">
        <w:rPr>
          <w:rFonts w:hint="cs"/>
          <w:rtl/>
        </w:rPr>
        <w:t xml:space="preserve"> ضرب قرار دادند. حضرت عباس </w:t>
      </w:r>
      <w:r w:rsidR="00C150ED" w:rsidRPr="00C150ED">
        <w:rPr>
          <w:rFonts w:cs="CTraditional Arabic" w:hint="cs"/>
          <w:rtl/>
        </w:rPr>
        <w:t>س</w:t>
      </w:r>
      <w:r w:rsidR="00735CCD">
        <w:rPr>
          <w:rFonts w:hint="cs"/>
          <w:rtl/>
        </w:rPr>
        <w:t xml:space="preserve"> آمد و او را از دست آنان نجات داد و به مردم گفت: مگر شما نمی‌دانید که راه تجاری شما از مسیر آبادی‌های</w:t>
      </w:r>
      <w:r w:rsidR="00C11DDC" w:rsidRPr="00194C31">
        <w:rPr>
          <w:rStyle w:val="Char5"/>
          <w:rFonts w:hint="cs"/>
          <w:rtl/>
        </w:rPr>
        <w:t xml:space="preserve"> </w:t>
      </w:r>
      <w:r w:rsidR="00C11DDC" w:rsidRPr="00E345E7">
        <w:rPr>
          <w:rFonts w:hint="cs"/>
          <w:rtl/>
        </w:rPr>
        <w:t>قبیلۀ</w:t>
      </w:r>
      <w:r w:rsidR="00C11DDC" w:rsidRPr="00194C31">
        <w:rPr>
          <w:rStyle w:val="Char5"/>
          <w:rFonts w:hint="cs"/>
          <w:rtl/>
        </w:rPr>
        <w:t xml:space="preserve"> </w:t>
      </w:r>
      <w:r w:rsidR="00735CCD">
        <w:rPr>
          <w:rFonts w:hint="cs"/>
          <w:rtl/>
        </w:rPr>
        <w:t>«غفار» می‌گذرد و این از افراد همان قبیله است. آنگاه مردم او را رها کردند. روز بعد نیز، ابوذر به حرم رفت و به همان صورت اسلام را اعلان نمود و مانند روز قبل مورد حمله قرار گرفت. اتفاقاً در این روز نیز، حضرت عباس وارد حرم شد و او را از دست قریش رهانید</w:t>
      </w:r>
      <w:r w:rsidR="008D131D" w:rsidRPr="008D131D">
        <w:rPr>
          <w:rFonts w:hint="cs"/>
          <w:vertAlign w:val="superscript"/>
          <w:rtl/>
        </w:rPr>
        <w:t>(</w:t>
      </w:r>
      <w:r w:rsidR="008D131D" w:rsidRPr="008D131D">
        <w:rPr>
          <w:rStyle w:val="FootnoteReference"/>
          <w:rtl/>
        </w:rPr>
        <w:footnoteReference w:id="19"/>
      </w:r>
      <w:r w:rsidR="008D131D" w:rsidRPr="008D131D">
        <w:rPr>
          <w:rFonts w:hint="cs"/>
          <w:vertAlign w:val="superscript"/>
          <w:rtl/>
        </w:rPr>
        <w:t>)</w:t>
      </w:r>
      <w:r w:rsidR="00735CCD">
        <w:rPr>
          <w:rFonts w:hint="cs"/>
          <w:rtl/>
        </w:rPr>
        <w:t>.</w:t>
      </w:r>
    </w:p>
    <w:p w:rsidR="00735CCD" w:rsidRDefault="00735CCD" w:rsidP="00E345E7">
      <w:pPr>
        <w:pStyle w:val="a0"/>
        <w:keepNext/>
        <w:spacing w:after="0"/>
        <w:jc w:val="both"/>
        <w:rPr>
          <w:rtl/>
        </w:rPr>
      </w:pPr>
      <w:bookmarkStart w:id="46" w:name="_Toc293494677"/>
      <w:bookmarkStart w:id="47" w:name="_Toc293496838"/>
      <w:bookmarkStart w:id="48" w:name="_Toc348628892"/>
      <w:bookmarkStart w:id="49" w:name="_Toc470210239"/>
      <w:r w:rsidRPr="00B03591">
        <w:rPr>
          <w:rFonts w:hint="cs"/>
          <w:rtl/>
        </w:rPr>
        <w:t>اسلام‌آوردن</w:t>
      </w:r>
      <w:r>
        <w:rPr>
          <w:rFonts w:hint="cs"/>
          <w:rtl/>
        </w:rPr>
        <w:t xml:space="preserve"> قبیله غفار</w:t>
      </w:r>
      <w:bookmarkEnd w:id="46"/>
      <w:bookmarkEnd w:id="47"/>
      <w:bookmarkEnd w:id="48"/>
      <w:bookmarkEnd w:id="49"/>
    </w:p>
    <w:p w:rsidR="00735CCD" w:rsidRDefault="00735CCD" w:rsidP="00AF1282">
      <w:pPr>
        <w:pStyle w:val="a5"/>
        <w:rPr>
          <w:rtl/>
        </w:rPr>
      </w:pPr>
      <w:r>
        <w:rPr>
          <w:rFonts w:hint="cs"/>
          <w:rtl/>
        </w:rPr>
        <w:t xml:space="preserve">هنگامی که ابوذر </w:t>
      </w:r>
      <w:r w:rsidR="00C150ED" w:rsidRPr="00C150ED">
        <w:rPr>
          <w:rFonts w:cs="CTraditional Arabic" w:hint="cs"/>
          <w:rtl/>
        </w:rPr>
        <w:t>س</w:t>
      </w:r>
      <w:r>
        <w:rPr>
          <w:rFonts w:hint="cs"/>
          <w:rtl/>
        </w:rPr>
        <w:t xml:space="preserve"> از مکه </w:t>
      </w:r>
      <w:r w:rsidRPr="00A0495B">
        <w:rPr>
          <w:rFonts w:hint="cs"/>
          <w:rtl/>
        </w:rPr>
        <w:t>برگشت نزد</w:t>
      </w:r>
      <w:r w:rsidR="00C11DDC" w:rsidRPr="00A0495B">
        <w:rPr>
          <w:rFonts w:hint="cs"/>
          <w:rtl/>
        </w:rPr>
        <w:t xml:space="preserve"> قبیلۀ </w:t>
      </w:r>
      <w:r w:rsidRPr="00A0495B">
        <w:rPr>
          <w:rFonts w:hint="cs"/>
          <w:rtl/>
        </w:rPr>
        <w:t>خود رفت و آنان را به اسلام دعوت کرد. نصف قبیله مسلمان شد. بقیه افراد قبیله اظهار داشتند: وقتی محمد</w:t>
      </w:r>
      <w:r>
        <w:rPr>
          <w:rFonts w:hint="cs"/>
          <w:rtl/>
        </w:rPr>
        <w:t xml:space="preserve"> به مدینه بیاید ما مسلمان می‌شویم. چنانکه وقتی</w:t>
      </w:r>
      <w:r w:rsidR="00A23348">
        <w:rPr>
          <w:rFonts w:hint="cs"/>
          <w:rtl/>
        </w:rPr>
        <w:t xml:space="preserve"> </w:t>
      </w:r>
      <w:r w:rsidR="0079112F">
        <w:rPr>
          <w:rFonts w:hint="cs"/>
          <w:rtl/>
        </w:rPr>
        <w:t>آن‌حضرت</w:t>
      </w:r>
      <w:r w:rsidR="00A23348">
        <w:rPr>
          <w:rFonts w:hint="cs"/>
          <w:rtl/>
        </w:rPr>
        <w:t xml:space="preserve"> </w:t>
      </w:r>
      <w:r>
        <w:rPr>
          <w:rFonts w:hint="cs"/>
          <w:rtl/>
        </w:rPr>
        <w:t>به مدینه آمدند، بقیه افراد قبیله غفار نیز مسلمان شدند</w:t>
      </w:r>
      <w:r w:rsidR="008D131D" w:rsidRPr="008D131D">
        <w:rPr>
          <w:rFonts w:hint="cs"/>
          <w:vertAlign w:val="superscript"/>
          <w:rtl/>
        </w:rPr>
        <w:t>(</w:t>
      </w:r>
      <w:r w:rsidR="008D131D" w:rsidRPr="008D131D">
        <w:rPr>
          <w:rStyle w:val="FootnoteReference"/>
          <w:rtl/>
        </w:rPr>
        <w:footnoteReference w:id="20"/>
      </w:r>
      <w:r w:rsidR="008D131D" w:rsidRPr="008D131D">
        <w:rPr>
          <w:rFonts w:hint="cs"/>
          <w:vertAlign w:val="superscript"/>
          <w:rtl/>
        </w:rPr>
        <w:t>)</w:t>
      </w:r>
      <w:r>
        <w:rPr>
          <w:rFonts w:hint="cs"/>
          <w:rtl/>
        </w:rPr>
        <w:t>.</w:t>
      </w:r>
    </w:p>
    <w:p w:rsidR="006A347F" w:rsidRDefault="006A347F" w:rsidP="00E345E7">
      <w:pPr>
        <w:pStyle w:val="a0"/>
        <w:keepNext/>
        <w:spacing w:after="0"/>
        <w:jc w:val="both"/>
        <w:rPr>
          <w:rtl/>
        </w:rPr>
      </w:pPr>
      <w:bookmarkStart w:id="50" w:name="_Toc293494678"/>
      <w:bookmarkStart w:id="51" w:name="_Toc293496839"/>
      <w:bookmarkStart w:id="52" w:name="_Toc348628893"/>
      <w:bookmarkStart w:id="53" w:name="_Toc470210240"/>
      <w:r w:rsidRPr="00B03591">
        <w:rPr>
          <w:rFonts w:hint="cs"/>
          <w:rtl/>
        </w:rPr>
        <w:t>اسلام‌آوردن</w:t>
      </w:r>
      <w:r w:rsidR="00C11DDC">
        <w:rPr>
          <w:rFonts w:hint="cs"/>
          <w:rtl/>
        </w:rPr>
        <w:t xml:space="preserve"> قبیلۀ </w:t>
      </w:r>
      <w:r>
        <w:rPr>
          <w:rFonts w:hint="cs"/>
          <w:rtl/>
        </w:rPr>
        <w:t>اسلم</w:t>
      </w:r>
      <w:bookmarkEnd w:id="50"/>
      <w:bookmarkEnd w:id="51"/>
      <w:bookmarkEnd w:id="52"/>
      <w:bookmarkEnd w:id="53"/>
    </w:p>
    <w:p w:rsidR="006A347F" w:rsidRDefault="006A347F" w:rsidP="00AF1282">
      <w:pPr>
        <w:pStyle w:val="a5"/>
        <w:rPr>
          <w:rtl/>
        </w:rPr>
      </w:pPr>
      <w:r w:rsidRPr="00A0495B">
        <w:rPr>
          <w:rFonts w:hint="cs"/>
          <w:rtl/>
        </w:rPr>
        <w:t>در جوا</w:t>
      </w:r>
      <w:r w:rsidR="00FA2A2F">
        <w:rPr>
          <w:rFonts w:hint="cs"/>
          <w:rtl/>
        </w:rPr>
        <w:t>ر</w:t>
      </w:r>
      <w:r w:rsidR="00C11DDC" w:rsidRPr="00A0495B">
        <w:rPr>
          <w:rFonts w:hint="cs"/>
          <w:rtl/>
        </w:rPr>
        <w:t xml:space="preserve"> قبیلۀ </w:t>
      </w:r>
      <w:r w:rsidRPr="00A0495B">
        <w:rPr>
          <w:rFonts w:hint="cs"/>
          <w:rtl/>
        </w:rPr>
        <w:t>غفار، قبیله «اسلم» زندگی می‌کرد. این هردو قبیله از قدیم الأیام با یکدیگر رابطه داشتند</w:t>
      </w:r>
      <w:r w:rsidR="00FA2A2F">
        <w:rPr>
          <w:rFonts w:hint="cs"/>
          <w:rtl/>
        </w:rPr>
        <w:t>،</w:t>
      </w:r>
      <w:r w:rsidRPr="00A0495B">
        <w:rPr>
          <w:rFonts w:hint="cs"/>
          <w:rtl/>
        </w:rPr>
        <w:t xml:space="preserve"> این قبیله نیز همزمان با</w:t>
      </w:r>
      <w:r w:rsidR="00C11DDC" w:rsidRPr="00A0495B">
        <w:rPr>
          <w:rFonts w:hint="cs"/>
          <w:rtl/>
        </w:rPr>
        <w:t xml:space="preserve"> قبیلۀ </w:t>
      </w:r>
      <w:r w:rsidRPr="00A0495B">
        <w:rPr>
          <w:rFonts w:hint="cs"/>
          <w:rtl/>
        </w:rPr>
        <w:t>غفار مسلمان</w:t>
      </w:r>
      <w:r>
        <w:rPr>
          <w:rFonts w:hint="cs"/>
          <w:rtl/>
        </w:rPr>
        <w:t xml:space="preserve"> شدند</w:t>
      </w:r>
      <w:r w:rsidR="008D131D" w:rsidRPr="008D131D">
        <w:rPr>
          <w:rFonts w:hint="cs"/>
          <w:vertAlign w:val="superscript"/>
          <w:rtl/>
        </w:rPr>
        <w:t>(</w:t>
      </w:r>
      <w:r w:rsidR="008D131D" w:rsidRPr="008D131D">
        <w:rPr>
          <w:rStyle w:val="FootnoteReference"/>
          <w:rtl/>
        </w:rPr>
        <w:footnoteReference w:id="21"/>
      </w:r>
      <w:r w:rsidR="008D131D" w:rsidRPr="008D131D">
        <w:rPr>
          <w:rFonts w:hint="cs"/>
          <w:vertAlign w:val="superscript"/>
          <w:rtl/>
        </w:rPr>
        <w:t>)</w:t>
      </w:r>
      <w:r>
        <w:rPr>
          <w:rFonts w:hint="cs"/>
          <w:rtl/>
        </w:rPr>
        <w:t>. (در حالی که این دو قبیله قبل از اسلام مبتلا به عمل دزدی بودند و می‌دانستند که اسلام از این عمل شنیع منع خواهد کرد).</w:t>
      </w:r>
    </w:p>
    <w:p w:rsidR="00923CDF" w:rsidRDefault="00923CDF" w:rsidP="00E345E7">
      <w:pPr>
        <w:pStyle w:val="a0"/>
        <w:keepNext/>
        <w:spacing w:after="0"/>
        <w:jc w:val="both"/>
        <w:rPr>
          <w:rtl/>
        </w:rPr>
      </w:pPr>
      <w:bookmarkStart w:id="54" w:name="_Toc293494679"/>
      <w:bookmarkStart w:id="55" w:name="_Toc293496840"/>
      <w:bookmarkStart w:id="56" w:name="_Toc348628894"/>
      <w:bookmarkStart w:id="57" w:name="_Toc470210241"/>
      <w:r>
        <w:rPr>
          <w:rFonts w:hint="cs"/>
          <w:rtl/>
        </w:rPr>
        <w:t>اسلام‌آوردن أوس و خزرج</w:t>
      </w:r>
      <w:bookmarkEnd w:id="54"/>
      <w:bookmarkEnd w:id="55"/>
      <w:bookmarkEnd w:id="56"/>
      <w:bookmarkEnd w:id="57"/>
    </w:p>
    <w:p w:rsidR="00923CDF" w:rsidRDefault="00923CDF" w:rsidP="00AF1282">
      <w:pPr>
        <w:pStyle w:val="a5"/>
        <w:rPr>
          <w:rtl/>
        </w:rPr>
      </w:pPr>
      <w:r>
        <w:rPr>
          <w:rFonts w:hint="cs"/>
          <w:rtl/>
        </w:rPr>
        <w:t xml:space="preserve">اکثر قبایل عرب در موسم حج گرد هم می‌آمدند. </w:t>
      </w:r>
      <w:r w:rsidR="0079112F">
        <w:rPr>
          <w:rFonts w:hint="cs"/>
          <w:rtl/>
        </w:rPr>
        <w:t>آن‌حضرت</w:t>
      </w:r>
      <w:r>
        <w:rPr>
          <w:rFonts w:hint="cs"/>
          <w:rtl/>
        </w:rPr>
        <w:t xml:space="preserve"> نزد هریک از آن‌ها می‌رفتند و آنان را به اسلام دعوت می‌دادند. چنانکه گروه کثیری از قبایل أوس و خزرج در همانجا مشرف به اسلام شدند.</w:t>
      </w:r>
    </w:p>
    <w:p w:rsidR="00B34914" w:rsidRDefault="00B34914" w:rsidP="00E345E7">
      <w:pPr>
        <w:pStyle w:val="a0"/>
        <w:keepNext/>
        <w:spacing w:after="0"/>
        <w:jc w:val="both"/>
        <w:rPr>
          <w:rtl/>
        </w:rPr>
      </w:pPr>
      <w:bookmarkStart w:id="58" w:name="_Toc293494680"/>
      <w:bookmarkStart w:id="59" w:name="_Toc293496841"/>
      <w:bookmarkStart w:id="60" w:name="_Toc348628895"/>
      <w:bookmarkStart w:id="61" w:name="_Toc470210242"/>
      <w:r>
        <w:rPr>
          <w:rFonts w:hint="cs"/>
          <w:rtl/>
        </w:rPr>
        <w:t>گسترش اسلام در</w:t>
      </w:r>
      <w:r w:rsidRPr="00B03591">
        <w:rPr>
          <w:rFonts w:hint="cs"/>
          <w:rtl/>
        </w:rPr>
        <w:t xml:space="preserve"> </w:t>
      </w:r>
      <w:r>
        <w:rPr>
          <w:rFonts w:hint="cs"/>
          <w:rtl/>
        </w:rPr>
        <w:t>دوران اقامت در مدینه</w:t>
      </w:r>
      <w:bookmarkEnd w:id="58"/>
      <w:bookmarkEnd w:id="59"/>
      <w:bookmarkEnd w:id="60"/>
      <w:bookmarkEnd w:id="61"/>
    </w:p>
    <w:p w:rsidR="00B34914" w:rsidRDefault="00B34914" w:rsidP="00AF1282">
      <w:pPr>
        <w:pStyle w:val="a5"/>
        <w:rPr>
          <w:rtl/>
        </w:rPr>
      </w:pPr>
      <w:r w:rsidRPr="00B9007F">
        <w:rPr>
          <w:rFonts w:hint="cs"/>
          <w:rtl/>
        </w:rPr>
        <w:t>وقتی «مصعب بن عمیر» به عنوان داعی و سخنگوی اسلام به مدینه اعزام شد، به میمنت ارشاد و دعوت وی، در مدت چند ماه، تمام خاندان‌ها به جز دو خاندان، مشرف به اسلام شدند. پس از هجرت، هنگامی که</w:t>
      </w:r>
      <w:r w:rsidR="00A23348">
        <w:rPr>
          <w:rFonts w:hint="cs"/>
          <w:rtl/>
        </w:rPr>
        <w:t xml:space="preserve"> </w:t>
      </w:r>
      <w:r w:rsidR="0079112F">
        <w:rPr>
          <w:rFonts w:hint="cs"/>
          <w:rtl/>
        </w:rPr>
        <w:t>آن‌حضرت</w:t>
      </w:r>
      <w:r w:rsidR="00A23348">
        <w:rPr>
          <w:rFonts w:hint="cs"/>
          <w:rtl/>
        </w:rPr>
        <w:t xml:space="preserve"> </w:t>
      </w:r>
      <w:r w:rsidRPr="00B9007F">
        <w:rPr>
          <w:rFonts w:hint="cs"/>
          <w:rtl/>
        </w:rPr>
        <w:t>به مدینه تشریف آوردند، از قبایل اطراف، «غفار» و «اسلم» نیز اسلام آوردند.</w:t>
      </w:r>
    </w:p>
    <w:p w:rsidR="00B9007F" w:rsidRDefault="00B9007F" w:rsidP="00E345E7">
      <w:pPr>
        <w:pStyle w:val="a0"/>
        <w:keepNext/>
        <w:spacing w:after="0"/>
        <w:jc w:val="both"/>
        <w:rPr>
          <w:rtl/>
        </w:rPr>
      </w:pPr>
      <w:bookmarkStart w:id="62" w:name="_Toc293494681"/>
      <w:bookmarkStart w:id="63" w:name="_Toc293496842"/>
      <w:bookmarkStart w:id="64" w:name="_Toc348628896"/>
      <w:bookmarkStart w:id="65" w:name="_Toc470210243"/>
      <w:r w:rsidRPr="00B03591">
        <w:rPr>
          <w:rFonts w:hint="cs"/>
          <w:rtl/>
        </w:rPr>
        <w:t>اسلام‌آوردن</w:t>
      </w:r>
      <w:r>
        <w:rPr>
          <w:rFonts w:hint="cs"/>
          <w:rtl/>
        </w:rPr>
        <w:t xml:space="preserve"> بعضی از قریشیان بدر</w:t>
      </w:r>
      <w:bookmarkEnd w:id="62"/>
      <w:bookmarkEnd w:id="63"/>
      <w:bookmarkEnd w:id="64"/>
      <w:bookmarkEnd w:id="65"/>
    </w:p>
    <w:p w:rsidR="00B9007F" w:rsidRDefault="00B9007F" w:rsidP="00AF1282">
      <w:pPr>
        <w:pStyle w:val="a5"/>
        <w:rPr>
          <w:rtl/>
        </w:rPr>
      </w:pPr>
      <w:r>
        <w:rPr>
          <w:rFonts w:hint="cs"/>
          <w:rtl/>
        </w:rPr>
        <w:t>بعد از چند روز، معرک</w:t>
      </w:r>
      <w:r w:rsidR="00A0495B">
        <w:rPr>
          <w:rFonts w:hint="cs"/>
          <w:rtl/>
        </w:rPr>
        <w:t>ۀ</w:t>
      </w:r>
      <w:r>
        <w:rPr>
          <w:rFonts w:hint="cs"/>
          <w:rtl/>
        </w:rPr>
        <w:t xml:space="preserve"> بدر به وقوع پیوست که در آن، قریش شکست سختی را متحمل شد و هفتاد نفر از آنان به اسارت مسلمانان درآمدند. قریشیان برای رهایی</w:t>
      </w:r>
      <w:r w:rsidR="00203368">
        <w:rPr>
          <w:rFonts w:hint="cs"/>
          <w:rtl/>
        </w:rPr>
        <w:t xml:space="preserve"> آنان، رفت و آمد به مدینه را آغاز کردند. این آمد و شدها باعث ملاقات و ارتباط مسلمانان با آن‌ها شد و چندین نفر از این طریق مسلمان شدند. بسیاری از آنان کسانی بودند که صدای قرآن به طور اتفاقی در گوش‌های‌شان طنین افکند و دل‌های‌شان که مانند سنگ سخت بود، موم گردید.</w:t>
      </w:r>
    </w:p>
    <w:p w:rsidR="00203368" w:rsidRDefault="00203368" w:rsidP="00AF1282">
      <w:pPr>
        <w:pStyle w:val="a5"/>
        <w:rPr>
          <w:rtl/>
        </w:rPr>
      </w:pPr>
      <w:r>
        <w:rPr>
          <w:rFonts w:hint="cs"/>
          <w:rtl/>
        </w:rPr>
        <w:t xml:space="preserve">«جبیر بن مطعم» برای رهایی اسیران بدر فدیه آورده بود و خودش نیز در کنار آن‌ها اسیر بود. روزی رسول اکرم </w:t>
      </w:r>
      <w:r w:rsidR="008C6189" w:rsidRPr="008C6189">
        <w:rPr>
          <w:rFonts w:cs="CTraditional Arabic" w:hint="cs"/>
          <w:rtl/>
        </w:rPr>
        <w:t>ج</w:t>
      </w:r>
      <w:r>
        <w:rPr>
          <w:rFonts w:hint="cs"/>
          <w:rtl/>
        </w:rPr>
        <w:t xml:space="preserve"> این آیات را می‌خواندند:</w:t>
      </w:r>
    </w:p>
    <w:p w:rsidR="00295630" w:rsidRPr="00C05267" w:rsidRDefault="00295630"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C05267" w:rsidRPr="00F94692">
        <w:rPr>
          <w:rStyle w:val="Chard"/>
          <w:rFonts w:eastAsia="Calibri"/>
          <w:rtl/>
        </w:rPr>
        <w:t xml:space="preserve">أَمۡ خُلِقُواْ مِنۡ غَيۡرِ شَيۡءٍ أَمۡ هُمُ </w:t>
      </w:r>
      <w:r w:rsidR="00C05267" w:rsidRPr="00F94692">
        <w:rPr>
          <w:rStyle w:val="Chard"/>
          <w:rFonts w:eastAsia="Calibri" w:hint="cs"/>
          <w:rtl/>
        </w:rPr>
        <w:t>ٱلۡخَٰلِقُونَ</w:t>
      </w:r>
      <w:r w:rsidR="00C05267" w:rsidRPr="00F94692">
        <w:rPr>
          <w:rStyle w:val="Chard"/>
          <w:rFonts w:eastAsia="Calibri"/>
          <w:rtl/>
        </w:rPr>
        <w:t xml:space="preserve"> ٣٥ </w:t>
      </w:r>
      <w:r w:rsidR="00C05267" w:rsidRPr="00F94692">
        <w:rPr>
          <w:rStyle w:val="Chard"/>
          <w:rFonts w:eastAsia="Calibri" w:hint="cs"/>
          <w:rtl/>
        </w:rPr>
        <w:t>أَمۡ</w:t>
      </w:r>
      <w:r w:rsidR="00C05267" w:rsidRPr="00F94692">
        <w:rPr>
          <w:rStyle w:val="Chard"/>
          <w:rFonts w:eastAsia="Calibri"/>
          <w:rtl/>
        </w:rPr>
        <w:t xml:space="preserve"> خَلَقُواْ </w:t>
      </w:r>
      <w:r w:rsidR="00C05267" w:rsidRPr="00F94692">
        <w:rPr>
          <w:rStyle w:val="Chard"/>
          <w:rFonts w:eastAsia="Calibri" w:hint="cs"/>
          <w:rtl/>
        </w:rPr>
        <w:t>ٱلسَّمَٰوَٰتِ</w:t>
      </w:r>
      <w:r w:rsidR="00C05267" w:rsidRPr="00F94692">
        <w:rPr>
          <w:rStyle w:val="Chard"/>
          <w:rFonts w:eastAsia="Calibri"/>
          <w:rtl/>
        </w:rPr>
        <w:t xml:space="preserve"> وَ</w:t>
      </w:r>
      <w:r w:rsidR="00C05267" w:rsidRPr="00F94692">
        <w:rPr>
          <w:rStyle w:val="Chard"/>
          <w:rFonts w:eastAsia="Calibri" w:hint="cs"/>
          <w:rtl/>
        </w:rPr>
        <w:t>ٱلۡأَرۡضَۚ</w:t>
      </w:r>
      <w:r w:rsidR="00C05267" w:rsidRPr="00F94692">
        <w:rPr>
          <w:rStyle w:val="Chard"/>
          <w:rFonts w:eastAsia="Calibri"/>
          <w:rtl/>
        </w:rPr>
        <w:t xml:space="preserve"> بَل لَّا يُوقِنُونَ ٣٦</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[الطور: 35-36]</w:t>
      </w:r>
      <w:r w:rsidRPr="00A0495B">
        <w:rPr>
          <w:rStyle w:val="Char5"/>
          <w:rFonts w:hint="cs"/>
          <w:rtl/>
        </w:rPr>
        <w:t>.</w:t>
      </w:r>
    </w:p>
    <w:p w:rsidR="00203368" w:rsidRDefault="00203368" w:rsidP="00AF1282">
      <w:pPr>
        <w:pStyle w:val="a5"/>
        <w:rPr>
          <w:rtl/>
        </w:rPr>
      </w:pPr>
      <w:r>
        <w:rPr>
          <w:rFonts w:hint="cs"/>
          <w:rtl/>
        </w:rPr>
        <w:t>جبیر این آیات را شنید و طبق اظهاراتش می‌گوید: چنین برایم معلوم شد که دلم از جا پرید. این واقعه در صحیح بخاری، ذیل تفسیر سور</w:t>
      </w:r>
      <w:r w:rsidR="00A0495B">
        <w:rPr>
          <w:rFonts w:hint="cs"/>
          <w:rtl/>
        </w:rPr>
        <w:t>ۀ</w:t>
      </w:r>
      <w:r>
        <w:rPr>
          <w:rFonts w:hint="cs"/>
          <w:rtl/>
        </w:rPr>
        <w:t xml:space="preserve"> «طور» مذکور است.</w:t>
      </w:r>
    </w:p>
    <w:p w:rsidR="003405D1" w:rsidRDefault="003405D1" w:rsidP="00AF1282">
      <w:pPr>
        <w:pStyle w:val="a5"/>
        <w:rPr>
          <w:rtl/>
        </w:rPr>
      </w:pPr>
      <w:r>
        <w:rPr>
          <w:rFonts w:hint="cs"/>
          <w:rtl/>
        </w:rPr>
        <w:t xml:space="preserve">پیامبر گرامی </w:t>
      </w:r>
      <w:r w:rsidR="008C6189" w:rsidRPr="008C6189">
        <w:rPr>
          <w:rFonts w:cs="CTraditional Arabic" w:hint="cs"/>
          <w:rtl/>
        </w:rPr>
        <w:t>ج</w:t>
      </w:r>
      <w:r>
        <w:rPr>
          <w:rFonts w:hint="cs"/>
          <w:rtl/>
        </w:rPr>
        <w:t xml:space="preserve"> در مکه مکرمه</w:t>
      </w:r>
      <w:r w:rsidR="00130184">
        <w:rPr>
          <w:rFonts w:hint="cs"/>
          <w:rtl/>
        </w:rPr>
        <w:t xml:space="preserve"> درباره </w:t>
      </w:r>
      <w:r w:rsidR="00586E45">
        <w:rPr>
          <w:rFonts w:hint="cs"/>
          <w:rtl/>
        </w:rPr>
        <w:t>جنگ ایرانیان و رومیان پیشگو</w:t>
      </w:r>
      <w:r>
        <w:rPr>
          <w:rFonts w:hint="cs"/>
          <w:rtl/>
        </w:rPr>
        <w:t>یی فرموده بود. این پیشگویی در جنگ بدر صادق آمد و طبق پیشگویی قرآن مجید، پس از هفت سال، رومیان بر ایرانیان غلبه حاصل کردند. نتیج</w:t>
      </w:r>
      <w:r w:rsidR="00A0495B">
        <w:rPr>
          <w:rFonts w:hint="cs"/>
          <w:rtl/>
        </w:rPr>
        <w:t>ۀ</w:t>
      </w:r>
      <w:r>
        <w:rPr>
          <w:rFonts w:hint="cs"/>
          <w:rtl/>
        </w:rPr>
        <w:t xml:space="preserve"> این معجز</w:t>
      </w:r>
      <w:r w:rsidR="00A0495B">
        <w:rPr>
          <w:rFonts w:hint="cs"/>
          <w:rtl/>
        </w:rPr>
        <w:t>ۀ</w:t>
      </w:r>
      <w:r>
        <w:rPr>
          <w:rFonts w:hint="cs"/>
          <w:rtl/>
        </w:rPr>
        <w:t xml:space="preserve"> بزرگ</w:t>
      </w:r>
      <w:r w:rsidR="00AA29F4">
        <w:rPr>
          <w:rFonts w:hint="cs"/>
          <w:rtl/>
        </w:rPr>
        <w:t xml:space="preserve"> این شد که جمع کثیری از مردم به صداقت و راستی اسلام اعتراف کردند و بدین طریق اسلام روز به روز با آهستگی، گسترش می‌یافت.</w:t>
      </w:r>
    </w:p>
    <w:p w:rsidR="00AA29F4" w:rsidRPr="00E345E7" w:rsidRDefault="00AA29F4" w:rsidP="00AF1282">
      <w:pPr>
        <w:pStyle w:val="a5"/>
        <w:rPr>
          <w:spacing w:val="-4"/>
          <w:rtl/>
        </w:rPr>
      </w:pPr>
      <w:r w:rsidRPr="00E345E7">
        <w:rPr>
          <w:rFonts w:hint="cs"/>
          <w:spacing w:val="-4"/>
          <w:rtl/>
        </w:rPr>
        <w:t xml:space="preserve">در سال پنجم هجری، «قریش»، «غطفان»، «اسد» و قبایلی دیگر باهم متحد شدند و بر مدینه حمله کردند و شکست خوردند. نام این جنگ «جنگ احزاب» است که شرح آن قبلاً بیان شد. این شکست، تا حدی از ابهت و نفوذ قریش کاست و قبایلی که آمادگی داشتند اسلام را قبول کنند، ولی بر اثر ترس از قریش، اسلام خویش را اظهار نمی‌کردند، شروع به فرستادن نمایندگان و هیأت‌هایی به محضر رسول اکرم </w:t>
      </w:r>
      <w:r w:rsidR="008C6189" w:rsidRPr="00E345E7">
        <w:rPr>
          <w:rFonts w:cs="CTraditional Arabic" w:hint="cs"/>
          <w:spacing w:val="-4"/>
          <w:rtl/>
        </w:rPr>
        <w:t>ج</w:t>
      </w:r>
      <w:r w:rsidRPr="00E345E7">
        <w:rPr>
          <w:rFonts w:hint="cs"/>
          <w:spacing w:val="-4"/>
          <w:rtl/>
        </w:rPr>
        <w:t xml:space="preserve"> نمودند.</w:t>
      </w:r>
    </w:p>
    <w:p w:rsidR="00AA29F4" w:rsidRDefault="00AA29F4" w:rsidP="00E345E7">
      <w:pPr>
        <w:pStyle w:val="a0"/>
        <w:keepNext/>
        <w:spacing w:after="0"/>
        <w:jc w:val="both"/>
        <w:rPr>
          <w:rtl/>
        </w:rPr>
      </w:pPr>
      <w:bookmarkStart w:id="66" w:name="_Toc293494682"/>
      <w:bookmarkStart w:id="67" w:name="_Toc293496843"/>
      <w:bookmarkStart w:id="68" w:name="_Toc348628897"/>
      <w:bookmarkStart w:id="69" w:name="_Toc470210244"/>
      <w:r w:rsidRPr="00B03591">
        <w:rPr>
          <w:rFonts w:hint="cs"/>
          <w:rtl/>
        </w:rPr>
        <w:t>اسلام‌آوردن</w:t>
      </w:r>
      <w:r w:rsidR="00C11DDC">
        <w:rPr>
          <w:rFonts w:hint="cs"/>
          <w:rtl/>
        </w:rPr>
        <w:t xml:space="preserve"> قبیلۀ </w:t>
      </w:r>
      <w:r>
        <w:rPr>
          <w:rFonts w:hint="cs"/>
          <w:rtl/>
        </w:rPr>
        <w:t>مزینه</w:t>
      </w:r>
      <w:bookmarkEnd w:id="66"/>
      <w:bookmarkEnd w:id="67"/>
      <w:bookmarkEnd w:id="68"/>
      <w:bookmarkEnd w:id="69"/>
    </w:p>
    <w:p w:rsidR="00AA29F4" w:rsidRDefault="00AA29F4" w:rsidP="00AF1282">
      <w:pPr>
        <w:pStyle w:val="a5"/>
        <w:rPr>
          <w:rtl/>
        </w:rPr>
      </w:pPr>
      <w:r>
        <w:rPr>
          <w:rFonts w:hint="cs"/>
          <w:rtl/>
        </w:rPr>
        <w:t xml:space="preserve">اولین هیأت نمایندگی </w:t>
      </w:r>
      <w:r w:rsidRPr="00A0495B">
        <w:rPr>
          <w:rFonts w:hint="cs"/>
          <w:rtl/>
        </w:rPr>
        <w:t>از جانب</w:t>
      </w:r>
      <w:r w:rsidR="00C11DDC" w:rsidRPr="00A0495B">
        <w:rPr>
          <w:rFonts w:hint="cs"/>
          <w:rtl/>
        </w:rPr>
        <w:t xml:space="preserve"> قبیلۀ </w:t>
      </w:r>
      <w:r w:rsidRPr="00A0495B">
        <w:rPr>
          <w:rFonts w:hint="cs"/>
          <w:rtl/>
        </w:rPr>
        <w:t>«مزینه» که</w:t>
      </w:r>
      <w:r>
        <w:rPr>
          <w:rFonts w:hint="cs"/>
          <w:rtl/>
        </w:rPr>
        <w:t xml:space="preserve"> تعداد آن‌ها چهار صد نفر بود، به محضر پیامبر اکرم حضور یافت. آنان اظهار تمایل کردند که اگر</w:t>
      </w:r>
      <w:r w:rsidR="00A23348">
        <w:rPr>
          <w:rFonts w:hint="cs"/>
          <w:rtl/>
        </w:rPr>
        <w:t xml:space="preserve"> </w:t>
      </w:r>
      <w:r w:rsidR="0079112F">
        <w:rPr>
          <w:rFonts w:hint="cs"/>
          <w:rtl/>
        </w:rPr>
        <w:t>آن‌حضرت</w:t>
      </w:r>
      <w:r w:rsidR="00A23348">
        <w:rPr>
          <w:rFonts w:hint="cs"/>
          <w:rtl/>
        </w:rPr>
        <w:t xml:space="preserve"> </w:t>
      </w:r>
      <w:r>
        <w:rPr>
          <w:rFonts w:hint="cs"/>
          <w:rtl/>
        </w:rPr>
        <w:t>اجازه دهند به مدینه هجرت کنند،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«در محل خودتان باقی بمانید، همانجا مهاجر هستید»</w:t>
      </w:r>
      <w:r w:rsidR="008D131D" w:rsidRPr="008D131D">
        <w:rPr>
          <w:rFonts w:hint="cs"/>
          <w:vertAlign w:val="superscript"/>
          <w:rtl/>
        </w:rPr>
        <w:t>(</w:t>
      </w:r>
      <w:r w:rsidR="008D131D" w:rsidRPr="008D131D">
        <w:rPr>
          <w:rStyle w:val="FootnoteReference"/>
          <w:rtl/>
        </w:rPr>
        <w:footnoteReference w:id="22"/>
      </w:r>
      <w:r w:rsidR="008D131D" w:rsidRPr="008D131D">
        <w:rPr>
          <w:rFonts w:hint="cs"/>
          <w:vertAlign w:val="superscript"/>
          <w:rtl/>
        </w:rPr>
        <w:t>)</w:t>
      </w:r>
      <w:r>
        <w:rPr>
          <w:rFonts w:hint="cs"/>
          <w:rtl/>
        </w:rPr>
        <w:t>.</w:t>
      </w:r>
    </w:p>
    <w:p w:rsidR="00CF7FC6" w:rsidRDefault="00CF7FC6" w:rsidP="00E345E7">
      <w:pPr>
        <w:pStyle w:val="a0"/>
        <w:keepNext/>
        <w:spacing w:after="0"/>
        <w:jc w:val="both"/>
        <w:rPr>
          <w:rtl/>
        </w:rPr>
      </w:pPr>
      <w:bookmarkStart w:id="70" w:name="_Toc293494683"/>
      <w:bookmarkStart w:id="71" w:name="_Toc293496844"/>
      <w:bookmarkStart w:id="72" w:name="_Toc348628898"/>
      <w:bookmarkStart w:id="73" w:name="_Toc470210245"/>
      <w:r w:rsidRPr="00B03591">
        <w:rPr>
          <w:rFonts w:hint="cs"/>
          <w:rtl/>
        </w:rPr>
        <w:t>اسلام‌آوردن</w:t>
      </w:r>
      <w:r w:rsidR="00C11DDC">
        <w:rPr>
          <w:rFonts w:hint="cs"/>
          <w:rtl/>
        </w:rPr>
        <w:t xml:space="preserve"> قبیلۀ </w:t>
      </w:r>
      <w:r>
        <w:rPr>
          <w:rFonts w:hint="cs"/>
          <w:rtl/>
        </w:rPr>
        <w:t>اشجع</w:t>
      </w:r>
      <w:bookmarkEnd w:id="70"/>
      <w:bookmarkEnd w:id="71"/>
      <w:bookmarkEnd w:id="72"/>
      <w:bookmarkEnd w:id="73"/>
    </w:p>
    <w:p w:rsidR="00CF7FC6" w:rsidRDefault="00CF7FC6" w:rsidP="00AF1282">
      <w:pPr>
        <w:pStyle w:val="a5"/>
        <w:rPr>
          <w:rtl/>
        </w:rPr>
      </w:pPr>
      <w:r>
        <w:rPr>
          <w:rFonts w:hint="cs"/>
          <w:rtl/>
        </w:rPr>
        <w:t>یکصد نفر به عنوان نماینده، از جانب</w:t>
      </w:r>
      <w:r w:rsidR="00C11DDC">
        <w:rPr>
          <w:rFonts w:hint="cs"/>
          <w:rtl/>
        </w:rPr>
        <w:t xml:space="preserve"> قبیلۀ </w:t>
      </w:r>
      <w:r>
        <w:rPr>
          <w:rFonts w:hint="cs"/>
          <w:rtl/>
        </w:rPr>
        <w:t>«اشجع» به مدینه آمدند و به آن حضرت</w:t>
      </w:r>
      <w:r w:rsidR="00E345E7">
        <w:rPr>
          <w:rFonts w:hint="cs"/>
          <w:rtl/>
        </w:rPr>
        <w:t xml:space="preserve"> </w:t>
      </w:r>
      <w:r w:rsidR="008C6189" w:rsidRPr="008C6189">
        <w:rPr>
          <w:rFonts w:cs="CTraditional Arabic" w:hint="cs"/>
          <w:rtl/>
        </w:rPr>
        <w:t>ج</w:t>
      </w:r>
      <w:r>
        <w:rPr>
          <w:rFonts w:hint="cs"/>
          <w:rtl/>
        </w:rPr>
        <w:t xml:space="preserve"> گفتند: ما قصد جنگ با شما را نداریم و می‌خواهیم با شما پیمان صلح امضاء کنیم.</w:t>
      </w:r>
      <w:r w:rsidR="00A23348">
        <w:rPr>
          <w:rFonts w:hint="cs"/>
          <w:rtl/>
        </w:rPr>
        <w:t xml:space="preserve"> </w:t>
      </w:r>
      <w:r w:rsidR="0079112F">
        <w:rPr>
          <w:rFonts w:hint="cs"/>
          <w:rtl/>
        </w:rPr>
        <w:t>آن‌حضرت</w:t>
      </w:r>
      <w:r w:rsidR="00A23348">
        <w:rPr>
          <w:rFonts w:hint="cs"/>
          <w:rtl/>
        </w:rPr>
        <w:t xml:space="preserve"> </w:t>
      </w:r>
      <w:r>
        <w:rPr>
          <w:rFonts w:hint="cs"/>
          <w:rtl/>
        </w:rPr>
        <w:t>پذیرفتند. تا آن موقع، آن‌ها کافر بودند، ولی وقتی معاهده صلح منعقد شد، خود به خود مشرف به اسلام شدند</w:t>
      </w:r>
      <w:r w:rsidR="008D131D" w:rsidRPr="008D131D">
        <w:rPr>
          <w:rFonts w:hint="cs"/>
          <w:vertAlign w:val="superscript"/>
          <w:rtl/>
        </w:rPr>
        <w:t>(</w:t>
      </w:r>
      <w:r w:rsidR="008D131D" w:rsidRPr="008D131D">
        <w:rPr>
          <w:rStyle w:val="FootnoteReference"/>
          <w:rtl/>
        </w:rPr>
        <w:footnoteReference w:id="23"/>
      </w:r>
      <w:r w:rsidR="008D131D" w:rsidRPr="008D131D">
        <w:rPr>
          <w:rFonts w:hint="cs"/>
          <w:vertAlign w:val="superscript"/>
          <w:rtl/>
        </w:rPr>
        <w:t>)</w:t>
      </w:r>
      <w:r>
        <w:rPr>
          <w:rFonts w:hint="cs"/>
          <w:rtl/>
        </w:rPr>
        <w:t>.</w:t>
      </w:r>
    </w:p>
    <w:p w:rsidR="005362B7" w:rsidRDefault="005362B7" w:rsidP="00E345E7">
      <w:pPr>
        <w:pStyle w:val="a0"/>
        <w:keepNext/>
        <w:spacing w:after="0"/>
        <w:jc w:val="both"/>
        <w:rPr>
          <w:rtl/>
        </w:rPr>
      </w:pPr>
      <w:bookmarkStart w:id="74" w:name="_Toc293494684"/>
      <w:bookmarkStart w:id="75" w:name="_Toc293496845"/>
      <w:bookmarkStart w:id="76" w:name="_Toc348628899"/>
      <w:bookmarkStart w:id="77" w:name="_Toc470210246"/>
      <w:r w:rsidRPr="00B03591">
        <w:rPr>
          <w:rFonts w:hint="cs"/>
          <w:rtl/>
        </w:rPr>
        <w:t>اسلام‌آوردن</w:t>
      </w:r>
      <w:r w:rsidR="00C11DDC">
        <w:rPr>
          <w:rFonts w:hint="cs"/>
          <w:rtl/>
        </w:rPr>
        <w:t xml:space="preserve"> قبیلۀ </w:t>
      </w:r>
      <w:r>
        <w:rPr>
          <w:rFonts w:hint="cs"/>
          <w:rtl/>
        </w:rPr>
        <w:t>جهینه</w:t>
      </w:r>
      <w:bookmarkEnd w:id="74"/>
      <w:bookmarkEnd w:id="75"/>
      <w:bookmarkEnd w:id="76"/>
      <w:bookmarkEnd w:id="77"/>
    </w:p>
    <w:p w:rsidR="005362B7" w:rsidRDefault="005362B7" w:rsidP="00AF1282">
      <w:pPr>
        <w:pStyle w:val="a5"/>
        <w:rPr>
          <w:rtl/>
        </w:rPr>
      </w:pPr>
      <w:r>
        <w:rPr>
          <w:rFonts w:hint="cs"/>
          <w:rtl/>
        </w:rPr>
        <w:t>قبیله «جُهینه» نیز، در همان حول و حوش زندگی می‌کرد. پیامبر اکرم</w:t>
      </w:r>
      <w:r w:rsidR="00041C2C">
        <w:rPr>
          <w:rFonts w:hint="cs"/>
          <w:rtl/>
        </w:rPr>
        <w:t xml:space="preserve"> </w:t>
      </w:r>
      <w:r w:rsidR="008C6189" w:rsidRPr="008C6189">
        <w:rPr>
          <w:rFonts w:cs="CTraditional Arabic" w:hint="cs"/>
          <w:rtl/>
        </w:rPr>
        <w:t>ج</w:t>
      </w:r>
      <w:r w:rsidR="00041C2C">
        <w:rPr>
          <w:rFonts w:hint="cs"/>
          <w:rtl/>
        </w:rPr>
        <w:t xml:space="preserve"> آنان را به اسلام دعوت داد. آن‌ها با یک هزار نفر به مدینه آمدند و اسلام را پذیرفتند و پس از آن، در اکثر غزوه‌ها با مسلمانان همراه بودند</w:t>
      </w:r>
      <w:r w:rsidR="008D131D" w:rsidRPr="008D131D">
        <w:rPr>
          <w:rFonts w:hint="cs"/>
          <w:vertAlign w:val="superscript"/>
          <w:rtl/>
        </w:rPr>
        <w:t>(</w:t>
      </w:r>
      <w:r w:rsidR="008D131D" w:rsidRPr="008D131D">
        <w:rPr>
          <w:rStyle w:val="FootnoteReference"/>
          <w:rtl/>
        </w:rPr>
        <w:footnoteReference w:id="24"/>
      </w:r>
      <w:r w:rsidR="008D131D" w:rsidRPr="008D131D">
        <w:rPr>
          <w:rFonts w:hint="cs"/>
          <w:vertAlign w:val="superscript"/>
          <w:rtl/>
        </w:rPr>
        <w:t>)</w:t>
      </w:r>
      <w:r w:rsidR="00041C2C">
        <w:rPr>
          <w:rFonts w:hint="cs"/>
          <w:rtl/>
        </w:rPr>
        <w:t xml:space="preserve">. (همین اطاعت </w:t>
      </w:r>
      <w:r w:rsidR="00586E45">
        <w:rPr>
          <w:rFonts w:hint="cs"/>
          <w:rtl/>
        </w:rPr>
        <w:t xml:space="preserve">و </w:t>
      </w:r>
      <w:r w:rsidR="00041C2C">
        <w:rPr>
          <w:rFonts w:hint="cs"/>
          <w:rtl/>
        </w:rPr>
        <w:t>رقابت اسلامی قبایل «غفار»، «اسلم»، «مزینه»، «اشجع» و «جهینه» بود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041C2C">
        <w:rPr>
          <w:rFonts w:hint="cs"/>
          <w:rtl/>
        </w:rPr>
        <w:t xml:space="preserve"> در حق آنان دعای خیر فرمودند)</w:t>
      </w:r>
      <w:r w:rsidR="008D131D" w:rsidRPr="008D131D">
        <w:rPr>
          <w:rFonts w:hint="cs"/>
          <w:vertAlign w:val="superscript"/>
          <w:rtl/>
        </w:rPr>
        <w:t>(</w:t>
      </w:r>
      <w:r w:rsidR="008D131D" w:rsidRPr="008D131D">
        <w:rPr>
          <w:rStyle w:val="FootnoteReference"/>
          <w:rtl/>
        </w:rPr>
        <w:footnoteReference w:id="25"/>
      </w:r>
      <w:r w:rsidR="008D131D" w:rsidRPr="008D131D">
        <w:rPr>
          <w:rFonts w:hint="cs"/>
          <w:vertAlign w:val="superscript"/>
          <w:rtl/>
        </w:rPr>
        <w:t>)</w:t>
      </w:r>
      <w:r w:rsidR="00041C2C">
        <w:rPr>
          <w:rFonts w:hint="cs"/>
          <w:rtl/>
        </w:rPr>
        <w:t>.</w:t>
      </w:r>
    </w:p>
    <w:p w:rsidR="0064720C" w:rsidRDefault="0064720C" w:rsidP="00E345E7">
      <w:pPr>
        <w:pStyle w:val="a0"/>
        <w:keepNext/>
        <w:spacing w:after="0"/>
        <w:jc w:val="both"/>
        <w:rPr>
          <w:rtl/>
        </w:rPr>
      </w:pPr>
      <w:bookmarkStart w:id="78" w:name="_Toc293494685"/>
      <w:bookmarkStart w:id="79" w:name="_Toc293496846"/>
      <w:bookmarkStart w:id="80" w:name="_Toc348628900"/>
      <w:bookmarkStart w:id="81" w:name="_Toc470210247"/>
      <w:r>
        <w:rPr>
          <w:rFonts w:hint="cs"/>
          <w:rtl/>
        </w:rPr>
        <w:t xml:space="preserve">تأثیر </w:t>
      </w:r>
      <w:r w:rsidRPr="00B03591">
        <w:rPr>
          <w:rFonts w:hint="cs"/>
          <w:rtl/>
        </w:rPr>
        <w:t>صلح</w:t>
      </w:r>
      <w:r>
        <w:rPr>
          <w:rFonts w:hint="cs"/>
          <w:rtl/>
        </w:rPr>
        <w:t xml:space="preserve"> حدیبیه</w:t>
      </w:r>
      <w:bookmarkEnd w:id="78"/>
      <w:bookmarkEnd w:id="79"/>
      <w:bookmarkEnd w:id="80"/>
      <w:bookmarkEnd w:id="81"/>
    </w:p>
    <w:p w:rsidR="0064720C" w:rsidRDefault="0064720C" w:rsidP="00AF1282">
      <w:pPr>
        <w:pStyle w:val="a5"/>
        <w:rPr>
          <w:rtl/>
        </w:rPr>
      </w:pPr>
      <w:r>
        <w:rPr>
          <w:rFonts w:hint="cs"/>
          <w:rtl/>
        </w:rPr>
        <w:t xml:space="preserve">در دوران صلح حدیبیه (همچنان که قبلاً ذکر شد،) کفار و مسلمانان به راحتی و آزادی، با یکدیگر ملاقات می‌کردند و از این طریق فرصتی پیش آمده بود تا منکران </w:t>
      </w:r>
      <w:r w:rsidR="009277CE">
        <w:rPr>
          <w:rFonts w:hint="cs"/>
          <w:rtl/>
        </w:rPr>
        <w:t xml:space="preserve">و </w:t>
      </w:r>
      <w:r>
        <w:rPr>
          <w:rFonts w:hint="cs"/>
          <w:rtl/>
        </w:rPr>
        <w:t>مخالفان در ظاهر و باطن کلام مسلمانان را گوش کنند</w:t>
      </w:r>
      <w:r w:rsidR="008D131D" w:rsidRPr="008D131D">
        <w:rPr>
          <w:rFonts w:hint="cs"/>
          <w:vertAlign w:val="superscript"/>
          <w:rtl/>
        </w:rPr>
        <w:t>(</w:t>
      </w:r>
      <w:r w:rsidR="008D131D" w:rsidRPr="008D131D">
        <w:rPr>
          <w:rStyle w:val="FootnoteReference"/>
          <w:rtl/>
        </w:rPr>
        <w:footnoteReference w:id="26"/>
      </w:r>
      <w:r w:rsidR="008D131D" w:rsidRPr="008D131D">
        <w:rPr>
          <w:rFonts w:hint="cs"/>
          <w:vertAlign w:val="superscript"/>
          <w:rtl/>
        </w:rPr>
        <w:t>)</w:t>
      </w:r>
      <w:r>
        <w:rPr>
          <w:rFonts w:hint="cs"/>
          <w:rtl/>
        </w:rPr>
        <w:t xml:space="preserve">. نتیجه این شد که با وجود غزوه‌ها و جنگ‌ها، کسانی که قبلاً مسلمان شده بودند، در مدت دو سال، چند برابر آن‌ها مشرف به اسلام شدند. چنانکه وقتی پیامبر گرامی اسلام </w:t>
      </w:r>
      <w:r w:rsidR="008C6189" w:rsidRPr="008C6189">
        <w:rPr>
          <w:rFonts w:cs="CTraditional Arabic" w:hint="cs"/>
          <w:rtl/>
        </w:rPr>
        <w:t>ج</w:t>
      </w:r>
      <w:r>
        <w:rPr>
          <w:rFonts w:hint="cs"/>
          <w:rtl/>
        </w:rPr>
        <w:t xml:space="preserve"> در سال صلح حدیبیه، برای ادای عمره از مدینه حرکت کردند، فقط هزار و پانصد نفر مسلمان با </w:t>
      </w:r>
      <w:r w:rsidRPr="007F6C9B">
        <w:rPr>
          <w:rFonts w:hint="cs"/>
          <w:rtl/>
        </w:rPr>
        <w:t>ایشان همراه بود و هنگامی که بعد از دو سال، برای فتح مکه خارج شدند، یک سپاه ده هزار</w:t>
      </w:r>
      <w:r w:rsidRPr="0064720C">
        <w:rPr>
          <w:rFonts w:hint="cs"/>
          <w:color w:val="FF0000"/>
          <w:rtl/>
        </w:rPr>
        <w:t xml:space="preserve"> </w:t>
      </w:r>
      <w:r>
        <w:rPr>
          <w:rFonts w:hint="cs"/>
          <w:rtl/>
        </w:rPr>
        <w:t>نفری از مجاهدان اسلام در رکاب ایشان قرار داشت.</w:t>
      </w:r>
    </w:p>
    <w:p w:rsidR="005876C3" w:rsidRDefault="00770FB1" w:rsidP="00AF1282">
      <w:pPr>
        <w:pStyle w:val="a5"/>
        <w:rPr>
          <w:rtl/>
        </w:rPr>
      </w:pPr>
      <w:r>
        <w:rPr>
          <w:rFonts w:hint="cs"/>
          <w:rtl/>
        </w:rPr>
        <w:t xml:space="preserve">گرچه صلح حدیبیه تمام اعراب را تحت تأثیر قرار نداد، زیرا در این پیمان فقط </w:t>
      </w:r>
      <w:r w:rsidRPr="00E345E7">
        <w:rPr>
          <w:rFonts w:hint="cs"/>
          <w:spacing w:val="-4"/>
          <w:rtl/>
        </w:rPr>
        <w:t>قریش و قبیله «کنانه» شریک بودند، و کسانی که مستقیماً تحت تأثیر قریش و هم‌پیمان آن‌ها نبودند، همچنان</w:t>
      </w:r>
      <w:r w:rsidR="00685B32" w:rsidRPr="00E345E7">
        <w:rPr>
          <w:rFonts w:hint="cs"/>
          <w:spacing w:val="-4"/>
          <w:rtl/>
        </w:rPr>
        <w:t xml:space="preserve"> اندیشۀ </w:t>
      </w:r>
      <w:r w:rsidRPr="00E345E7">
        <w:rPr>
          <w:rFonts w:hint="cs"/>
          <w:spacing w:val="-4"/>
          <w:rtl/>
        </w:rPr>
        <w:t>حمله به مدینه را در سر می‌پروراندند، با وجود این، به جاهایی که امن تشخیص داده می‌شد، داعیان و مبلغان اسلام، به آنجا اعزام می‌شدند</w:t>
      </w:r>
      <w:r w:rsidR="00F2245E" w:rsidRPr="00E345E7">
        <w:rPr>
          <w:rFonts w:hint="cs"/>
          <w:spacing w:val="-4"/>
          <w:rtl/>
        </w:rPr>
        <w:t xml:space="preserve"> و مردم را به اسلام دعوت می‌کردند، ولی چون به منظور دفاع و حفاظت از آن‌ها، افرادی مسلح همراه بود، سیره‌نگاران این حرکت‌ها و گروه‌ها را به «سریه» تعبیر کرده‌اند</w:t>
      </w:r>
      <w:r w:rsidR="00F2245E">
        <w:rPr>
          <w:rFonts w:hint="cs"/>
          <w:rtl/>
        </w:rPr>
        <w:t>.</w:t>
      </w:r>
    </w:p>
    <w:p w:rsidR="004251BF" w:rsidRDefault="004251BF" w:rsidP="00E345E7">
      <w:pPr>
        <w:pStyle w:val="a0"/>
        <w:keepNext/>
        <w:spacing w:after="0"/>
        <w:jc w:val="both"/>
        <w:rPr>
          <w:rtl/>
        </w:rPr>
      </w:pPr>
      <w:bookmarkStart w:id="82" w:name="_Toc293494686"/>
      <w:bookmarkStart w:id="83" w:name="_Toc293496847"/>
      <w:bookmarkStart w:id="84" w:name="_Toc348628901"/>
      <w:bookmarkStart w:id="85" w:name="_Toc470210248"/>
      <w:r>
        <w:rPr>
          <w:rFonts w:hint="cs"/>
          <w:rtl/>
        </w:rPr>
        <w:t>نتیجه و تأثیر فتح مکه</w:t>
      </w:r>
      <w:bookmarkEnd w:id="82"/>
      <w:bookmarkEnd w:id="83"/>
      <w:bookmarkEnd w:id="84"/>
      <w:bookmarkEnd w:id="85"/>
    </w:p>
    <w:p w:rsidR="004251BF" w:rsidRDefault="004251BF" w:rsidP="00AF1282">
      <w:pPr>
        <w:pStyle w:val="a5"/>
        <w:rPr>
          <w:rtl/>
        </w:rPr>
      </w:pPr>
      <w:r>
        <w:rPr>
          <w:rFonts w:hint="cs"/>
          <w:rtl/>
        </w:rPr>
        <w:t>تمام اعراب، قریش را به لحاظ این که تولیت خانه کعبه در اختیار آن‌ها بود، پیشوای مذهبی و مرشد خود می‌دانستند، از این جهت منتظر این بودند که سرانجام قریش، چه خواهد شد؟ از یکی از اصحاب، به نام «عمرو بن سلمه» که در اطراف مدینه زندگی می‌کرد، در صحیح بخاری چنین نقل شده است:</w:t>
      </w:r>
    </w:p>
    <w:p w:rsidR="004251BF" w:rsidRDefault="004251BF" w:rsidP="00AF1282">
      <w:pPr>
        <w:pStyle w:val="a5"/>
        <w:rPr>
          <w:rtl/>
        </w:rPr>
      </w:pPr>
      <w:r w:rsidRPr="00E345E7">
        <w:rPr>
          <w:rFonts w:hint="cs"/>
          <w:rtl/>
        </w:rPr>
        <w:t>«</w:t>
      </w:r>
      <w:r w:rsidR="00716D49" w:rsidRPr="00E345E7">
        <w:rPr>
          <w:rStyle w:val="Char7"/>
          <w:rFonts w:eastAsia="Calibri" w:hint="cs"/>
          <w:rtl/>
        </w:rPr>
        <w:t>كَانَتِ</w:t>
      </w:r>
      <w:r w:rsidR="00716D49" w:rsidRPr="00E345E7">
        <w:rPr>
          <w:rStyle w:val="Char7"/>
          <w:rFonts w:eastAsia="Calibri"/>
          <w:rtl/>
        </w:rPr>
        <w:t xml:space="preserve"> </w:t>
      </w:r>
      <w:r w:rsidR="00716D49" w:rsidRPr="00E345E7">
        <w:rPr>
          <w:rStyle w:val="Char7"/>
          <w:rFonts w:eastAsia="Calibri" w:hint="cs"/>
          <w:rtl/>
        </w:rPr>
        <w:t>العَرَبُ</w:t>
      </w:r>
      <w:r w:rsidR="00716D49" w:rsidRPr="00E345E7">
        <w:rPr>
          <w:rStyle w:val="Char7"/>
          <w:rFonts w:eastAsia="Calibri"/>
          <w:rtl/>
        </w:rPr>
        <w:t xml:space="preserve"> </w:t>
      </w:r>
      <w:r w:rsidR="009277CE" w:rsidRPr="00E345E7">
        <w:rPr>
          <w:rStyle w:val="Char7"/>
          <w:rFonts w:eastAsia="Calibri" w:hint="cs"/>
          <w:rtl/>
        </w:rPr>
        <w:t>تَلَوم</w:t>
      </w:r>
      <w:r w:rsidR="00716D49" w:rsidRPr="00E345E7">
        <w:rPr>
          <w:rStyle w:val="Char7"/>
          <w:rFonts w:eastAsia="Calibri"/>
          <w:rtl/>
        </w:rPr>
        <w:t xml:space="preserve"> </w:t>
      </w:r>
      <w:r w:rsidR="00716D49" w:rsidRPr="00E345E7">
        <w:rPr>
          <w:rStyle w:val="Char7"/>
          <w:rFonts w:eastAsia="Calibri" w:hint="cs"/>
          <w:rtl/>
        </w:rPr>
        <w:t>بِإِسْلاَمِهِمُ</w:t>
      </w:r>
      <w:r w:rsidR="00716D49" w:rsidRPr="00E345E7">
        <w:rPr>
          <w:rStyle w:val="Char7"/>
          <w:rFonts w:eastAsia="Calibri"/>
          <w:rtl/>
        </w:rPr>
        <w:t xml:space="preserve"> </w:t>
      </w:r>
      <w:r w:rsidR="00716D49" w:rsidRPr="00E345E7">
        <w:rPr>
          <w:rStyle w:val="Char7"/>
          <w:rFonts w:eastAsia="Calibri" w:hint="cs"/>
          <w:rtl/>
        </w:rPr>
        <w:t>الفَتْحَ،</w:t>
      </w:r>
      <w:r w:rsidR="00716D49" w:rsidRPr="00E345E7">
        <w:rPr>
          <w:rStyle w:val="Char7"/>
          <w:rFonts w:eastAsia="Calibri"/>
          <w:rtl/>
        </w:rPr>
        <w:t xml:space="preserve"> </w:t>
      </w:r>
      <w:r w:rsidR="00716D49" w:rsidRPr="00E345E7">
        <w:rPr>
          <w:rStyle w:val="Char7"/>
          <w:rFonts w:eastAsia="Calibri" w:hint="cs"/>
          <w:rtl/>
        </w:rPr>
        <w:t>فَيَقُولُونَ</w:t>
      </w:r>
      <w:r w:rsidR="00716D49" w:rsidRPr="00E345E7">
        <w:rPr>
          <w:rStyle w:val="Char7"/>
          <w:rFonts w:eastAsia="Calibri"/>
          <w:rtl/>
        </w:rPr>
        <w:t xml:space="preserve">: </w:t>
      </w:r>
      <w:r w:rsidR="00716D49" w:rsidRPr="00E345E7">
        <w:rPr>
          <w:rStyle w:val="Char7"/>
          <w:rFonts w:eastAsia="Calibri" w:hint="cs"/>
          <w:rtl/>
        </w:rPr>
        <w:t>اتْرُكُوهُ</w:t>
      </w:r>
      <w:r w:rsidR="00716D49" w:rsidRPr="00E345E7">
        <w:rPr>
          <w:rStyle w:val="Char7"/>
          <w:rFonts w:eastAsia="Calibri"/>
          <w:rtl/>
        </w:rPr>
        <w:t xml:space="preserve"> </w:t>
      </w:r>
      <w:r w:rsidR="00716D49" w:rsidRPr="00E345E7">
        <w:rPr>
          <w:rStyle w:val="Char7"/>
          <w:rFonts w:eastAsia="Calibri" w:hint="cs"/>
          <w:rtl/>
        </w:rPr>
        <w:t>وَقَوْمَهُ،</w:t>
      </w:r>
      <w:r w:rsidR="00716D49" w:rsidRPr="00E345E7">
        <w:rPr>
          <w:rStyle w:val="Char7"/>
          <w:rFonts w:eastAsia="Calibri"/>
          <w:rtl/>
        </w:rPr>
        <w:t xml:space="preserve"> </w:t>
      </w:r>
      <w:r w:rsidR="00716D49" w:rsidRPr="00E345E7">
        <w:rPr>
          <w:rStyle w:val="Char7"/>
          <w:rFonts w:eastAsia="Calibri" w:hint="cs"/>
          <w:rtl/>
        </w:rPr>
        <w:t>فَإِنَّهُ</w:t>
      </w:r>
      <w:r w:rsidR="00716D49" w:rsidRPr="00E345E7">
        <w:rPr>
          <w:rStyle w:val="Char7"/>
          <w:rFonts w:eastAsia="Calibri"/>
          <w:rtl/>
        </w:rPr>
        <w:t xml:space="preserve"> </w:t>
      </w:r>
      <w:r w:rsidR="00716D49" w:rsidRPr="00E345E7">
        <w:rPr>
          <w:rStyle w:val="Char7"/>
          <w:rFonts w:eastAsia="Calibri" w:hint="cs"/>
          <w:rtl/>
        </w:rPr>
        <w:t>إِنْ</w:t>
      </w:r>
      <w:r w:rsidR="00716D49" w:rsidRPr="00E345E7">
        <w:rPr>
          <w:rStyle w:val="Char7"/>
          <w:rFonts w:eastAsia="Calibri"/>
          <w:rtl/>
        </w:rPr>
        <w:t xml:space="preserve"> </w:t>
      </w:r>
      <w:r w:rsidR="00716D49" w:rsidRPr="00E345E7">
        <w:rPr>
          <w:rStyle w:val="Char7"/>
          <w:rFonts w:eastAsia="Calibri" w:hint="cs"/>
          <w:rtl/>
        </w:rPr>
        <w:t>ظَهَرَ</w:t>
      </w:r>
      <w:r w:rsidR="00716D49" w:rsidRPr="00E345E7">
        <w:rPr>
          <w:rStyle w:val="Char7"/>
          <w:rFonts w:eastAsia="Calibri"/>
          <w:rtl/>
        </w:rPr>
        <w:t xml:space="preserve"> </w:t>
      </w:r>
      <w:r w:rsidR="00716D49" w:rsidRPr="00E345E7">
        <w:rPr>
          <w:rStyle w:val="Char7"/>
          <w:rFonts w:eastAsia="Calibri" w:hint="cs"/>
          <w:rtl/>
        </w:rPr>
        <w:t>عَلَيْهِمْ</w:t>
      </w:r>
      <w:r w:rsidR="00716D49" w:rsidRPr="00E345E7">
        <w:rPr>
          <w:rStyle w:val="Char7"/>
          <w:rFonts w:eastAsia="Calibri"/>
          <w:rtl/>
        </w:rPr>
        <w:t xml:space="preserve"> </w:t>
      </w:r>
      <w:r w:rsidR="00716D49" w:rsidRPr="00E345E7">
        <w:rPr>
          <w:rStyle w:val="Char7"/>
          <w:rFonts w:eastAsia="Calibri" w:hint="cs"/>
          <w:rtl/>
        </w:rPr>
        <w:t>فَهُوَ</w:t>
      </w:r>
      <w:r w:rsidR="00716D49" w:rsidRPr="00E345E7">
        <w:rPr>
          <w:rStyle w:val="Char7"/>
          <w:rFonts w:eastAsia="Calibri"/>
          <w:rtl/>
        </w:rPr>
        <w:t xml:space="preserve"> </w:t>
      </w:r>
      <w:r w:rsidR="00716D49" w:rsidRPr="00E345E7">
        <w:rPr>
          <w:rStyle w:val="Char7"/>
          <w:rFonts w:eastAsia="Calibri" w:hint="cs"/>
          <w:rtl/>
        </w:rPr>
        <w:t>نَبِيٌّ</w:t>
      </w:r>
      <w:r w:rsidR="00716D49" w:rsidRPr="00E345E7">
        <w:rPr>
          <w:rStyle w:val="Char7"/>
          <w:rFonts w:eastAsia="Calibri"/>
          <w:rtl/>
        </w:rPr>
        <w:t xml:space="preserve"> </w:t>
      </w:r>
      <w:r w:rsidR="00716D49" w:rsidRPr="00E345E7">
        <w:rPr>
          <w:rStyle w:val="Char7"/>
          <w:rFonts w:eastAsia="Calibri" w:hint="cs"/>
          <w:rtl/>
        </w:rPr>
        <w:t>صَادِقٌ،</w:t>
      </w:r>
      <w:r w:rsidR="00716D49" w:rsidRPr="00E345E7">
        <w:rPr>
          <w:rStyle w:val="Char7"/>
          <w:rFonts w:eastAsia="Calibri"/>
          <w:rtl/>
        </w:rPr>
        <w:t xml:space="preserve"> </w:t>
      </w:r>
      <w:r w:rsidR="00716D49" w:rsidRPr="00E345E7">
        <w:rPr>
          <w:rStyle w:val="Char7"/>
          <w:rFonts w:eastAsia="Calibri" w:hint="cs"/>
          <w:rtl/>
        </w:rPr>
        <w:t>فَلَمَّا</w:t>
      </w:r>
      <w:r w:rsidR="00716D49" w:rsidRPr="00E345E7">
        <w:rPr>
          <w:rStyle w:val="Char7"/>
          <w:rFonts w:eastAsia="Calibri"/>
          <w:rtl/>
        </w:rPr>
        <w:t xml:space="preserve"> </w:t>
      </w:r>
      <w:r w:rsidR="00716D49" w:rsidRPr="00E345E7">
        <w:rPr>
          <w:rStyle w:val="Char7"/>
          <w:rFonts w:eastAsia="Calibri" w:hint="cs"/>
          <w:rtl/>
        </w:rPr>
        <w:t>كَانَتْ</w:t>
      </w:r>
      <w:r w:rsidR="00716D49" w:rsidRPr="00E345E7">
        <w:rPr>
          <w:rStyle w:val="Char7"/>
          <w:rFonts w:eastAsia="Calibri"/>
          <w:rtl/>
        </w:rPr>
        <w:t xml:space="preserve"> </w:t>
      </w:r>
      <w:r w:rsidR="00716D49" w:rsidRPr="00E345E7">
        <w:rPr>
          <w:rStyle w:val="Char7"/>
          <w:rFonts w:eastAsia="Calibri" w:hint="cs"/>
          <w:rtl/>
        </w:rPr>
        <w:t>وَقْعَةُ</w:t>
      </w:r>
      <w:r w:rsidR="00716D49" w:rsidRPr="00E345E7">
        <w:rPr>
          <w:rStyle w:val="Char7"/>
          <w:rFonts w:eastAsia="Calibri"/>
          <w:rtl/>
        </w:rPr>
        <w:t xml:space="preserve"> </w:t>
      </w:r>
      <w:r w:rsidR="00716D49" w:rsidRPr="00E345E7">
        <w:rPr>
          <w:rStyle w:val="Char7"/>
          <w:rFonts w:eastAsia="Calibri" w:hint="cs"/>
          <w:rtl/>
        </w:rPr>
        <w:t>أَهْلِ</w:t>
      </w:r>
      <w:r w:rsidR="00716D49" w:rsidRPr="00E345E7">
        <w:rPr>
          <w:rStyle w:val="Char7"/>
          <w:rFonts w:eastAsia="Calibri"/>
          <w:rtl/>
        </w:rPr>
        <w:t xml:space="preserve"> </w:t>
      </w:r>
      <w:r w:rsidR="00716D49" w:rsidRPr="00E345E7">
        <w:rPr>
          <w:rStyle w:val="Char7"/>
          <w:rFonts w:eastAsia="Calibri" w:hint="cs"/>
          <w:rtl/>
        </w:rPr>
        <w:t>الفَتْحِ،</w:t>
      </w:r>
      <w:r w:rsidR="00716D49" w:rsidRPr="00E345E7">
        <w:rPr>
          <w:rStyle w:val="Char7"/>
          <w:rFonts w:eastAsia="Calibri"/>
          <w:rtl/>
        </w:rPr>
        <w:t xml:space="preserve"> </w:t>
      </w:r>
      <w:r w:rsidR="00716D49" w:rsidRPr="00E345E7">
        <w:rPr>
          <w:rStyle w:val="Char7"/>
          <w:rFonts w:eastAsia="Calibri" w:hint="cs"/>
          <w:rtl/>
        </w:rPr>
        <w:t>بَادَرَ</w:t>
      </w:r>
      <w:r w:rsidR="00716D49" w:rsidRPr="00E345E7">
        <w:rPr>
          <w:rStyle w:val="Char7"/>
          <w:rFonts w:eastAsia="Calibri"/>
          <w:rtl/>
        </w:rPr>
        <w:t xml:space="preserve"> </w:t>
      </w:r>
      <w:r w:rsidR="00716D49" w:rsidRPr="00E345E7">
        <w:rPr>
          <w:rStyle w:val="Char7"/>
          <w:rFonts w:eastAsia="Calibri" w:hint="cs"/>
          <w:rtl/>
        </w:rPr>
        <w:t>كُلُّ</w:t>
      </w:r>
      <w:r w:rsidR="00716D49" w:rsidRPr="00E345E7">
        <w:rPr>
          <w:rStyle w:val="Char7"/>
          <w:rFonts w:eastAsia="Calibri"/>
          <w:rtl/>
        </w:rPr>
        <w:t xml:space="preserve"> </w:t>
      </w:r>
      <w:r w:rsidR="00716D49" w:rsidRPr="00E345E7">
        <w:rPr>
          <w:rStyle w:val="Char7"/>
          <w:rFonts w:eastAsia="Calibri" w:hint="cs"/>
          <w:rtl/>
        </w:rPr>
        <w:t>قَوْمٍ</w:t>
      </w:r>
      <w:r w:rsidR="00716D49" w:rsidRPr="00E345E7">
        <w:rPr>
          <w:rStyle w:val="Char7"/>
          <w:rFonts w:eastAsia="Calibri"/>
          <w:rtl/>
        </w:rPr>
        <w:t xml:space="preserve"> </w:t>
      </w:r>
      <w:r w:rsidR="00716D49" w:rsidRPr="00E345E7">
        <w:rPr>
          <w:rStyle w:val="Char7"/>
          <w:rFonts w:eastAsia="Calibri" w:hint="cs"/>
          <w:rtl/>
        </w:rPr>
        <w:t>بِإِسْلاَمِهِمْ</w:t>
      </w:r>
      <w:r w:rsidRPr="00E345E7">
        <w:rPr>
          <w:rFonts w:hint="cs"/>
          <w:rtl/>
        </w:rPr>
        <w:t>»</w:t>
      </w:r>
      <w:r w:rsidR="008D131D" w:rsidRPr="008D131D">
        <w:rPr>
          <w:rFonts w:hint="cs"/>
          <w:vertAlign w:val="superscript"/>
          <w:rtl/>
        </w:rPr>
        <w:t>(</w:t>
      </w:r>
      <w:r w:rsidR="008D131D" w:rsidRPr="008D131D">
        <w:rPr>
          <w:rStyle w:val="FootnoteReference"/>
          <w:rtl/>
        </w:rPr>
        <w:footnoteReference w:id="27"/>
      </w:r>
      <w:r w:rsidR="008D131D" w:rsidRPr="008D131D">
        <w:rPr>
          <w:rFonts w:hint="cs"/>
          <w:vertAlign w:val="superscript"/>
          <w:rtl/>
        </w:rPr>
        <w:t>)</w:t>
      </w:r>
      <w:r>
        <w:rPr>
          <w:rFonts w:hint="cs"/>
          <w:rtl/>
        </w:rPr>
        <w:t>.</w:t>
      </w:r>
    </w:p>
    <w:p w:rsidR="004251BF" w:rsidRDefault="004251BF" w:rsidP="00AF1282">
      <w:pPr>
        <w:pStyle w:val="a5"/>
        <w:rPr>
          <w:rtl/>
        </w:rPr>
      </w:pPr>
      <w:r>
        <w:rPr>
          <w:rFonts w:hint="cs"/>
          <w:rtl/>
        </w:rPr>
        <w:t xml:space="preserve">«عرب منتظر قریش بودند، آن‌ها می‌گفتند: محمد را با قوم او، قریش رها کنید. اگر بر قومش غلبه حاصل کرد، بدون تردید پیامبر </w:t>
      </w:r>
      <w:r w:rsidR="009277CE">
        <w:rPr>
          <w:rFonts w:hint="cs"/>
          <w:rtl/>
        </w:rPr>
        <w:t>راستگو است، پس چون</w:t>
      </w:r>
      <w:r>
        <w:rPr>
          <w:rFonts w:hint="cs"/>
          <w:rtl/>
        </w:rPr>
        <w:t xml:space="preserve"> مکه فتح شد هر قبیله‌ای به</w:t>
      </w:r>
      <w:r w:rsidR="009277CE">
        <w:rPr>
          <w:rFonts w:hint="cs"/>
          <w:rtl/>
        </w:rPr>
        <w:t>‌</w:t>
      </w:r>
      <w:r>
        <w:rPr>
          <w:rFonts w:hint="cs"/>
          <w:rtl/>
        </w:rPr>
        <w:t>سوی اسلام شتافت».</w:t>
      </w:r>
    </w:p>
    <w:p w:rsidR="004251BF" w:rsidRDefault="004251BF" w:rsidP="00AF1282">
      <w:pPr>
        <w:pStyle w:val="a5"/>
        <w:rPr>
          <w:rtl/>
        </w:rPr>
      </w:pPr>
      <w:r>
        <w:rPr>
          <w:rFonts w:hint="cs"/>
          <w:rtl/>
        </w:rPr>
        <w:t>ابن هشام با توضیح بیشتر چنین مرقوم می‌دارد:</w:t>
      </w:r>
    </w:p>
    <w:p w:rsidR="004251BF" w:rsidRPr="00194C31" w:rsidRDefault="004251BF" w:rsidP="00E345E7">
      <w:pPr>
        <w:jc w:val="both"/>
        <w:rPr>
          <w:rStyle w:val="Char5"/>
          <w:rtl/>
        </w:rPr>
      </w:pPr>
      <w:r w:rsidRPr="00E345E7">
        <w:rPr>
          <w:rStyle w:val="Char5"/>
          <w:rFonts w:hint="cs"/>
          <w:rtl/>
        </w:rPr>
        <w:t>«</w:t>
      </w:r>
      <w:r w:rsidR="00AF20B5" w:rsidRPr="00E345E7">
        <w:rPr>
          <w:rStyle w:val="Char7"/>
          <w:rFonts w:eastAsia="Calibri" w:hint="cs"/>
          <w:rtl/>
        </w:rPr>
        <w:t>وَإِنَّمَا</w:t>
      </w:r>
      <w:r w:rsidR="00AF20B5" w:rsidRPr="00E345E7">
        <w:rPr>
          <w:rStyle w:val="Char7"/>
          <w:rFonts w:eastAsia="Calibri"/>
          <w:rtl/>
        </w:rPr>
        <w:t xml:space="preserve"> </w:t>
      </w:r>
      <w:r w:rsidR="00AF20B5" w:rsidRPr="00E345E7">
        <w:rPr>
          <w:rStyle w:val="Char7"/>
          <w:rFonts w:eastAsia="Calibri" w:hint="cs"/>
          <w:rtl/>
        </w:rPr>
        <w:t>كَانَتْ</w:t>
      </w:r>
      <w:r w:rsidR="00AF20B5" w:rsidRPr="00E345E7">
        <w:rPr>
          <w:rStyle w:val="Char7"/>
          <w:rFonts w:eastAsia="Calibri"/>
          <w:rtl/>
        </w:rPr>
        <w:t xml:space="preserve"> </w:t>
      </w:r>
      <w:r w:rsidR="00AF20B5" w:rsidRPr="00E345E7">
        <w:rPr>
          <w:rStyle w:val="Char7"/>
          <w:rFonts w:eastAsia="Calibri" w:hint="cs"/>
          <w:rtl/>
        </w:rPr>
        <w:t>الْعَرَبُ</w:t>
      </w:r>
      <w:r w:rsidR="00AF20B5" w:rsidRPr="00E345E7">
        <w:rPr>
          <w:rStyle w:val="Char7"/>
          <w:rFonts w:eastAsia="Calibri"/>
          <w:rtl/>
        </w:rPr>
        <w:t xml:space="preserve"> </w:t>
      </w:r>
      <w:r w:rsidR="00AF20B5" w:rsidRPr="00E345E7">
        <w:rPr>
          <w:rStyle w:val="Char7"/>
          <w:rFonts w:eastAsia="Calibri" w:hint="cs"/>
          <w:rtl/>
        </w:rPr>
        <w:t>تَرَبَّصَ</w:t>
      </w:r>
      <w:r w:rsidR="00AF20B5" w:rsidRPr="00E345E7">
        <w:rPr>
          <w:rStyle w:val="Char7"/>
          <w:rFonts w:eastAsia="Calibri"/>
          <w:rtl/>
        </w:rPr>
        <w:t xml:space="preserve"> </w:t>
      </w:r>
      <w:r w:rsidR="00AF20B5" w:rsidRPr="00E345E7">
        <w:rPr>
          <w:rStyle w:val="Char7"/>
          <w:rFonts w:eastAsia="Calibri" w:hint="cs"/>
          <w:rtl/>
        </w:rPr>
        <w:t>بِالْإِسْلَامِ</w:t>
      </w:r>
      <w:r w:rsidR="00AF20B5" w:rsidRPr="00E345E7">
        <w:rPr>
          <w:rStyle w:val="Char7"/>
          <w:rFonts w:eastAsia="Calibri"/>
          <w:rtl/>
        </w:rPr>
        <w:t xml:space="preserve"> </w:t>
      </w:r>
      <w:r w:rsidR="00AF20B5" w:rsidRPr="00E345E7">
        <w:rPr>
          <w:rStyle w:val="Char7"/>
          <w:rFonts w:eastAsia="Calibri" w:hint="cs"/>
          <w:rtl/>
        </w:rPr>
        <w:t>أَمْرَ</w:t>
      </w:r>
      <w:r w:rsidR="00AF20B5" w:rsidRPr="00E345E7">
        <w:rPr>
          <w:rStyle w:val="Char7"/>
          <w:rFonts w:eastAsia="Calibri"/>
          <w:rtl/>
        </w:rPr>
        <w:t xml:space="preserve"> </w:t>
      </w:r>
      <w:r w:rsidR="00AF20B5" w:rsidRPr="00E345E7">
        <w:rPr>
          <w:rStyle w:val="Char7"/>
          <w:rFonts w:eastAsia="Calibri" w:hint="cs"/>
          <w:rtl/>
        </w:rPr>
        <w:t>هَذَا</w:t>
      </w:r>
      <w:r w:rsidR="00AF20B5" w:rsidRPr="00E345E7">
        <w:rPr>
          <w:rStyle w:val="Char7"/>
          <w:rFonts w:eastAsia="Calibri"/>
          <w:rtl/>
        </w:rPr>
        <w:t xml:space="preserve"> </w:t>
      </w:r>
      <w:r w:rsidR="00AF20B5" w:rsidRPr="00E345E7">
        <w:rPr>
          <w:rStyle w:val="Char7"/>
          <w:rFonts w:eastAsia="Calibri" w:hint="cs"/>
          <w:rtl/>
        </w:rPr>
        <w:t>الْ</w:t>
      </w:r>
      <w:r w:rsidR="00EA2D65" w:rsidRPr="00E345E7">
        <w:rPr>
          <w:rStyle w:val="Char7"/>
          <w:rFonts w:eastAsia="Calibri" w:hint="cs"/>
          <w:rtl/>
        </w:rPr>
        <w:t>ـ</w:t>
      </w:r>
      <w:r w:rsidR="00AF20B5" w:rsidRPr="00E345E7">
        <w:rPr>
          <w:rStyle w:val="Char7"/>
          <w:rFonts w:eastAsia="Calibri" w:hint="cs"/>
          <w:rtl/>
        </w:rPr>
        <w:t>حَيِّ</w:t>
      </w:r>
      <w:r w:rsidR="00AF20B5" w:rsidRPr="00E345E7">
        <w:rPr>
          <w:rStyle w:val="Char7"/>
          <w:rFonts w:eastAsia="Calibri"/>
          <w:rtl/>
        </w:rPr>
        <w:t xml:space="preserve"> </w:t>
      </w:r>
      <w:r w:rsidR="00AF20B5" w:rsidRPr="00E345E7">
        <w:rPr>
          <w:rStyle w:val="Char7"/>
          <w:rFonts w:eastAsia="Calibri" w:hint="cs"/>
          <w:rtl/>
        </w:rPr>
        <w:t>مِنْ</w:t>
      </w:r>
      <w:r w:rsidR="00AF20B5" w:rsidRPr="00E345E7">
        <w:rPr>
          <w:rStyle w:val="Char7"/>
          <w:rFonts w:eastAsia="Calibri"/>
          <w:rtl/>
        </w:rPr>
        <w:t xml:space="preserve"> </w:t>
      </w:r>
      <w:r w:rsidR="00AF20B5" w:rsidRPr="00E345E7">
        <w:rPr>
          <w:rStyle w:val="Char7"/>
          <w:rFonts w:eastAsia="Calibri" w:hint="cs"/>
          <w:rtl/>
        </w:rPr>
        <w:t>قُرَيْشٍ</w:t>
      </w:r>
      <w:r w:rsidR="00AF20B5" w:rsidRPr="00E345E7">
        <w:rPr>
          <w:rStyle w:val="Char7"/>
          <w:rFonts w:eastAsia="Calibri"/>
          <w:rtl/>
        </w:rPr>
        <w:t xml:space="preserve"> </w:t>
      </w:r>
      <w:r w:rsidR="00AF20B5" w:rsidRPr="00E345E7">
        <w:rPr>
          <w:rStyle w:val="Char7"/>
          <w:rFonts w:eastAsia="Calibri" w:hint="cs"/>
          <w:rtl/>
        </w:rPr>
        <w:t>وَأَمْرَ</w:t>
      </w:r>
      <w:r w:rsidR="00AF20B5" w:rsidRPr="00E345E7">
        <w:rPr>
          <w:rStyle w:val="Char7"/>
          <w:rFonts w:eastAsia="Calibri"/>
          <w:rtl/>
        </w:rPr>
        <w:t xml:space="preserve"> </w:t>
      </w:r>
      <w:r w:rsidR="00AF20B5" w:rsidRPr="00E345E7">
        <w:rPr>
          <w:rStyle w:val="Char7"/>
          <w:rFonts w:eastAsia="Calibri" w:hint="cs"/>
          <w:rtl/>
        </w:rPr>
        <w:t>رَسُولِ</w:t>
      </w:r>
      <w:r w:rsidR="00AF20B5" w:rsidRPr="00E345E7">
        <w:rPr>
          <w:rStyle w:val="Char7"/>
          <w:rFonts w:eastAsia="Calibri"/>
          <w:rtl/>
        </w:rPr>
        <w:t xml:space="preserve"> </w:t>
      </w:r>
      <w:r w:rsidR="009277CE" w:rsidRPr="00E345E7">
        <w:rPr>
          <w:rStyle w:val="Char7"/>
          <w:rFonts w:eastAsia="Calibri" w:hint="cs"/>
          <w:rtl/>
        </w:rPr>
        <w:t>الله</w:t>
      </w:r>
      <w:r w:rsidR="00E345E7" w:rsidRPr="00E345E7">
        <w:rPr>
          <w:rStyle w:val="Char7"/>
          <w:rFonts w:eastAsia="Calibri" w:hint="cs"/>
          <w:rtl/>
        </w:rPr>
        <w:t xml:space="preserve"> </w:t>
      </w:r>
      <w:r w:rsidR="008C6189" w:rsidRPr="008C6189">
        <w:rPr>
          <w:rFonts w:cs="CTraditional Arabic" w:hint="cs"/>
          <w:rtl/>
        </w:rPr>
        <w:t>ج</w:t>
      </w:r>
      <w:r w:rsidR="00AF20B5" w:rsidRPr="007D4ABE">
        <w:rPr>
          <w:rStyle w:val="Char3"/>
          <w:rFonts w:hint="cs"/>
          <w:rtl/>
        </w:rPr>
        <w:t>،</w:t>
      </w:r>
      <w:r w:rsidR="00AF20B5" w:rsidRPr="007D4ABE">
        <w:rPr>
          <w:rStyle w:val="Char3"/>
          <w:rtl/>
        </w:rPr>
        <w:t xml:space="preserve"> </w:t>
      </w:r>
      <w:r w:rsidR="00AF20B5" w:rsidRPr="00E345E7">
        <w:rPr>
          <w:rStyle w:val="Char7"/>
          <w:rFonts w:eastAsia="Calibri" w:hint="cs"/>
          <w:rtl/>
        </w:rPr>
        <w:t>وَذَلِكَ</w:t>
      </w:r>
      <w:r w:rsidR="00AF20B5" w:rsidRPr="00E345E7">
        <w:rPr>
          <w:rStyle w:val="Char7"/>
          <w:rFonts w:eastAsia="Calibri"/>
          <w:rtl/>
        </w:rPr>
        <w:t xml:space="preserve"> </w:t>
      </w:r>
      <w:r w:rsidR="00AF20B5" w:rsidRPr="00E345E7">
        <w:rPr>
          <w:rStyle w:val="Char7"/>
          <w:rFonts w:eastAsia="Calibri" w:hint="cs"/>
          <w:rtl/>
        </w:rPr>
        <w:t>أَنَّ</w:t>
      </w:r>
      <w:r w:rsidR="00AF20B5" w:rsidRPr="00E345E7">
        <w:rPr>
          <w:rStyle w:val="Char7"/>
          <w:rFonts w:eastAsia="Calibri"/>
          <w:rtl/>
        </w:rPr>
        <w:t xml:space="preserve"> </w:t>
      </w:r>
      <w:r w:rsidR="00AF20B5" w:rsidRPr="00E345E7">
        <w:rPr>
          <w:rStyle w:val="Char7"/>
          <w:rFonts w:eastAsia="Calibri" w:hint="cs"/>
          <w:rtl/>
        </w:rPr>
        <w:t>قُرَيْشًا</w:t>
      </w:r>
      <w:r w:rsidR="00AF20B5" w:rsidRPr="00E345E7">
        <w:rPr>
          <w:rStyle w:val="Char7"/>
          <w:rFonts w:eastAsia="Calibri"/>
          <w:rtl/>
        </w:rPr>
        <w:t xml:space="preserve"> </w:t>
      </w:r>
      <w:r w:rsidR="00AF20B5" w:rsidRPr="00E345E7">
        <w:rPr>
          <w:rStyle w:val="Char7"/>
          <w:rFonts w:eastAsia="Calibri" w:hint="cs"/>
          <w:rtl/>
        </w:rPr>
        <w:t>كَانُوا</w:t>
      </w:r>
      <w:r w:rsidR="00AF20B5" w:rsidRPr="00E345E7">
        <w:rPr>
          <w:rStyle w:val="Char7"/>
          <w:rFonts w:eastAsia="Calibri"/>
          <w:rtl/>
        </w:rPr>
        <w:t xml:space="preserve"> </w:t>
      </w:r>
      <w:r w:rsidR="00AF20B5" w:rsidRPr="00E345E7">
        <w:rPr>
          <w:rStyle w:val="Char7"/>
          <w:rFonts w:eastAsia="Calibri" w:hint="cs"/>
          <w:rtl/>
        </w:rPr>
        <w:t>إمَامَ</w:t>
      </w:r>
      <w:r w:rsidR="00AF20B5" w:rsidRPr="00E345E7">
        <w:rPr>
          <w:rStyle w:val="Char7"/>
          <w:rFonts w:eastAsia="Calibri"/>
          <w:rtl/>
        </w:rPr>
        <w:t xml:space="preserve"> </w:t>
      </w:r>
      <w:r w:rsidR="00AF20B5" w:rsidRPr="00E345E7">
        <w:rPr>
          <w:rStyle w:val="Char7"/>
          <w:rFonts w:eastAsia="Calibri" w:hint="cs"/>
          <w:rtl/>
        </w:rPr>
        <w:t>النَّاسِ</w:t>
      </w:r>
      <w:r w:rsidR="00AF20B5" w:rsidRPr="00E345E7">
        <w:rPr>
          <w:rStyle w:val="Char7"/>
          <w:rFonts w:eastAsia="Calibri"/>
          <w:rtl/>
        </w:rPr>
        <w:t xml:space="preserve"> </w:t>
      </w:r>
      <w:r w:rsidR="00AF20B5" w:rsidRPr="00E345E7">
        <w:rPr>
          <w:rStyle w:val="Char7"/>
          <w:rFonts w:eastAsia="Calibri" w:hint="cs"/>
          <w:rtl/>
        </w:rPr>
        <w:t>وَهَادِيَهُمْ،</w:t>
      </w:r>
      <w:r w:rsidR="00AF20B5" w:rsidRPr="00E345E7">
        <w:rPr>
          <w:rStyle w:val="Char7"/>
          <w:rFonts w:eastAsia="Calibri"/>
          <w:rtl/>
        </w:rPr>
        <w:t xml:space="preserve"> </w:t>
      </w:r>
      <w:r w:rsidR="00AF20B5" w:rsidRPr="00E345E7">
        <w:rPr>
          <w:rStyle w:val="Char7"/>
          <w:rFonts w:eastAsia="Calibri" w:hint="cs"/>
          <w:rtl/>
        </w:rPr>
        <w:t>وَأَهْلَ</w:t>
      </w:r>
      <w:r w:rsidR="00AF20B5" w:rsidRPr="00E345E7">
        <w:rPr>
          <w:rStyle w:val="Char7"/>
          <w:rFonts w:eastAsia="Calibri"/>
          <w:rtl/>
        </w:rPr>
        <w:t xml:space="preserve"> </w:t>
      </w:r>
      <w:r w:rsidR="00AF20B5" w:rsidRPr="00E345E7">
        <w:rPr>
          <w:rStyle w:val="Char7"/>
          <w:rFonts w:eastAsia="Calibri" w:hint="cs"/>
          <w:rtl/>
        </w:rPr>
        <w:t>الْبَيْتِ</w:t>
      </w:r>
      <w:r w:rsidR="00AF20B5" w:rsidRPr="00E345E7">
        <w:rPr>
          <w:rStyle w:val="Char7"/>
          <w:rFonts w:eastAsia="Calibri"/>
          <w:rtl/>
        </w:rPr>
        <w:t xml:space="preserve"> </w:t>
      </w:r>
      <w:r w:rsidR="009277CE" w:rsidRPr="00E345E7">
        <w:rPr>
          <w:rStyle w:val="Char7"/>
          <w:rFonts w:eastAsia="Calibri" w:hint="cs"/>
          <w:rtl/>
        </w:rPr>
        <w:t>والْحَرَ</w:t>
      </w:r>
      <w:r w:rsidR="00AF20B5" w:rsidRPr="00E345E7">
        <w:rPr>
          <w:rStyle w:val="Char7"/>
          <w:rFonts w:eastAsia="Calibri" w:hint="cs"/>
          <w:rtl/>
        </w:rPr>
        <w:t>مِ،</w:t>
      </w:r>
      <w:r w:rsidR="00AF20B5" w:rsidRPr="00E345E7">
        <w:rPr>
          <w:rStyle w:val="Char7"/>
          <w:rFonts w:eastAsia="Calibri"/>
          <w:rtl/>
        </w:rPr>
        <w:t xml:space="preserve"> </w:t>
      </w:r>
      <w:r w:rsidR="00AF20B5" w:rsidRPr="00E345E7">
        <w:rPr>
          <w:rStyle w:val="Char7"/>
          <w:rFonts w:eastAsia="Calibri" w:hint="cs"/>
          <w:rtl/>
        </w:rPr>
        <w:t>وَ</w:t>
      </w:r>
      <w:r w:rsidR="009277CE" w:rsidRPr="00E345E7">
        <w:rPr>
          <w:rStyle w:val="Char7"/>
          <w:rFonts w:eastAsia="Calibri" w:hint="cs"/>
          <w:rtl/>
        </w:rPr>
        <w:t>ض</w:t>
      </w:r>
      <w:r w:rsidR="00AF20B5" w:rsidRPr="00E345E7">
        <w:rPr>
          <w:rStyle w:val="Char7"/>
          <w:rFonts w:eastAsia="Calibri" w:hint="cs"/>
          <w:rtl/>
        </w:rPr>
        <w:t>َرِيحَ</w:t>
      </w:r>
      <w:r w:rsidR="00AF20B5" w:rsidRPr="00E345E7">
        <w:rPr>
          <w:rStyle w:val="Char7"/>
          <w:rFonts w:eastAsia="Calibri"/>
          <w:rtl/>
        </w:rPr>
        <w:t xml:space="preserve"> </w:t>
      </w:r>
      <w:r w:rsidR="00AF20B5" w:rsidRPr="00E345E7">
        <w:rPr>
          <w:rStyle w:val="Char7"/>
          <w:rFonts w:eastAsia="Calibri" w:hint="cs"/>
          <w:rtl/>
        </w:rPr>
        <w:t>وَلَدِ</w:t>
      </w:r>
      <w:r w:rsidR="00AF20B5" w:rsidRPr="00E345E7">
        <w:rPr>
          <w:rStyle w:val="Char7"/>
          <w:rFonts w:eastAsia="Calibri"/>
          <w:rtl/>
        </w:rPr>
        <w:t xml:space="preserve"> </w:t>
      </w:r>
      <w:r w:rsidR="00AF20B5" w:rsidRPr="00E345E7">
        <w:rPr>
          <w:rStyle w:val="Char7"/>
          <w:rFonts w:eastAsia="Calibri" w:hint="cs"/>
          <w:rtl/>
        </w:rPr>
        <w:t>إسْمَاعِيلَ</w:t>
      </w:r>
      <w:r w:rsidR="00AF20B5" w:rsidRPr="00E345E7">
        <w:rPr>
          <w:rStyle w:val="Char7"/>
          <w:rFonts w:eastAsia="Calibri"/>
          <w:rtl/>
        </w:rPr>
        <w:t xml:space="preserve"> </w:t>
      </w:r>
      <w:r w:rsidR="00AF20B5" w:rsidRPr="00E345E7">
        <w:rPr>
          <w:rStyle w:val="Char7"/>
          <w:rFonts w:eastAsia="Calibri" w:hint="cs"/>
          <w:rtl/>
        </w:rPr>
        <w:t>بْنِ</w:t>
      </w:r>
      <w:r w:rsidR="00AF20B5" w:rsidRPr="00E345E7">
        <w:rPr>
          <w:rStyle w:val="Char7"/>
          <w:rFonts w:eastAsia="Calibri"/>
          <w:rtl/>
        </w:rPr>
        <w:t xml:space="preserve"> </w:t>
      </w:r>
      <w:r w:rsidR="00AF20B5" w:rsidRPr="00E345E7">
        <w:rPr>
          <w:rStyle w:val="Char7"/>
          <w:rFonts w:eastAsia="Calibri" w:hint="cs"/>
          <w:rtl/>
        </w:rPr>
        <w:t>إبْرَاهِيمَ</w:t>
      </w:r>
      <w:r w:rsidR="00AF20B5" w:rsidRPr="00E345E7">
        <w:rPr>
          <w:rStyle w:val="Char7"/>
          <w:rFonts w:eastAsia="Calibri"/>
          <w:rtl/>
        </w:rPr>
        <w:t xml:space="preserve"> </w:t>
      </w:r>
      <w:r w:rsidR="00AF20B5" w:rsidRPr="00E345E7">
        <w:rPr>
          <w:rStyle w:val="Char7"/>
          <w:rFonts w:eastAsia="Calibri" w:hint="cs"/>
          <w:rtl/>
        </w:rPr>
        <w:t>عَلَيْهِمَا</w:t>
      </w:r>
      <w:r w:rsidR="00AF20B5" w:rsidRPr="00E345E7">
        <w:rPr>
          <w:rStyle w:val="Char7"/>
          <w:rFonts w:eastAsia="Calibri"/>
          <w:rtl/>
        </w:rPr>
        <w:t xml:space="preserve"> </w:t>
      </w:r>
      <w:r w:rsidR="00AF20B5" w:rsidRPr="00E345E7">
        <w:rPr>
          <w:rStyle w:val="Char7"/>
          <w:rFonts w:eastAsia="Calibri" w:hint="cs"/>
          <w:rtl/>
        </w:rPr>
        <w:t>السَّلَامُ،</w:t>
      </w:r>
      <w:r w:rsidR="00AF20B5" w:rsidRPr="00E345E7">
        <w:rPr>
          <w:rStyle w:val="Char7"/>
          <w:rFonts w:eastAsia="Calibri"/>
          <w:rtl/>
        </w:rPr>
        <w:t xml:space="preserve"> </w:t>
      </w:r>
      <w:r w:rsidR="00AF20B5" w:rsidRPr="00E345E7">
        <w:rPr>
          <w:rStyle w:val="Char7"/>
          <w:rFonts w:eastAsia="Calibri" w:hint="cs"/>
          <w:rtl/>
        </w:rPr>
        <w:t>وَقَادَةَ</w:t>
      </w:r>
      <w:r w:rsidR="00AF20B5" w:rsidRPr="00E345E7">
        <w:rPr>
          <w:rStyle w:val="Char7"/>
          <w:rFonts w:eastAsia="Calibri"/>
          <w:rtl/>
        </w:rPr>
        <w:t xml:space="preserve"> </w:t>
      </w:r>
      <w:r w:rsidR="00AF20B5" w:rsidRPr="00E345E7">
        <w:rPr>
          <w:rStyle w:val="Char7"/>
          <w:rFonts w:eastAsia="Calibri" w:hint="cs"/>
          <w:rtl/>
        </w:rPr>
        <w:t>الْعَرَبِ</w:t>
      </w:r>
      <w:r w:rsidR="00AF20B5" w:rsidRPr="00E345E7">
        <w:rPr>
          <w:rStyle w:val="Char7"/>
          <w:rFonts w:eastAsia="Calibri"/>
          <w:rtl/>
        </w:rPr>
        <w:t xml:space="preserve"> </w:t>
      </w:r>
      <w:r w:rsidR="00AF20B5" w:rsidRPr="00E345E7">
        <w:rPr>
          <w:rStyle w:val="Char7"/>
          <w:rFonts w:eastAsia="Calibri" w:hint="cs"/>
          <w:rtl/>
        </w:rPr>
        <w:t>لَا</w:t>
      </w:r>
      <w:r w:rsidR="00AF20B5" w:rsidRPr="00E345E7">
        <w:rPr>
          <w:rStyle w:val="Char7"/>
          <w:rFonts w:eastAsia="Calibri"/>
          <w:rtl/>
        </w:rPr>
        <w:t xml:space="preserve"> </w:t>
      </w:r>
      <w:r w:rsidR="00AF20B5" w:rsidRPr="00E345E7">
        <w:rPr>
          <w:rStyle w:val="Char7"/>
          <w:rFonts w:eastAsia="Calibri" w:hint="cs"/>
          <w:rtl/>
        </w:rPr>
        <w:t>يُنْكِرُونَ</w:t>
      </w:r>
      <w:r w:rsidR="00AF20B5" w:rsidRPr="00E345E7">
        <w:rPr>
          <w:rStyle w:val="Char7"/>
          <w:rFonts w:eastAsia="Calibri"/>
          <w:rtl/>
        </w:rPr>
        <w:t xml:space="preserve"> </w:t>
      </w:r>
      <w:r w:rsidR="00AF20B5" w:rsidRPr="00E345E7">
        <w:rPr>
          <w:rStyle w:val="Char7"/>
          <w:rFonts w:eastAsia="Calibri" w:hint="cs"/>
          <w:rtl/>
        </w:rPr>
        <w:t>ذَلِكَ،</w:t>
      </w:r>
      <w:r w:rsidR="00AF20B5" w:rsidRPr="00E345E7">
        <w:rPr>
          <w:rStyle w:val="Char7"/>
          <w:rFonts w:eastAsia="Calibri"/>
          <w:rtl/>
        </w:rPr>
        <w:t xml:space="preserve"> </w:t>
      </w:r>
      <w:r w:rsidR="00AF20B5" w:rsidRPr="00E345E7">
        <w:rPr>
          <w:rStyle w:val="Char7"/>
          <w:rFonts w:eastAsia="Calibri" w:hint="cs"/>
          <w:rtl/>
        </w:rPr>
        <w:t>وَكَانَتْ</w:t>
      </w:r>
      <w:r w:rsidR="00AF20B5" w:rsidRPr="00E345E7">
        <w:rPr>
          <w:rStyle w:val="Char7"/>
          <w:rFonts w:eastAsia="Calibri"/>
          <w:rtl/>
        </w:rPr>
        <w:t xml:space="preserve"> </w:t>
      </w:r>
      <w:r w:rsidR="00AF20B5" w:rsidRPr="00E345E7">
        <w:rPr>
          <w:rStyle w:val="Char7"/>
          <w:rFonts w:eastAsia="Calibri" w:hint="cs"/>
          <w:rtl/>
        </w:rPr>
        <w:t>قُرَيْشٌ</w:t>
      </w:r>
      <w:r w:rsidR="00AF20B5" w:rsidRPr="00E345E7">
        <w:rPr>
          <w:rStyle w:val="Char7"/>
          <w:rFonts w:eastAsia="Calibri"/>
          <w:rtl/>
        </w:rPr>
        <w:t xml:space="preserve"> </w:t>
      </w:r>
      <w:r w:rsidR="00AF20B5" w:rsidRPr="00E345E7">
        <w:rPr>
          <w:rStyle w:val="Char7"/>
          <w:rFonts w:eastAsia="Calibri" w:hint="cs"/>
          <w:rtl/>
        </w:rPr>
        <w:t>هِيَ</w:t>
      </w:r>
      <w:r w:rsidR="00AF20B5" w:rsidRPr="00E345E7">
        <w:rPr>
          <w:rStyle w:val="Char7"/>
          <w:rFonts w:eastAsia="Calibri"/>
          <w:rtl/>
        </w:rPr>
        <w:t xml:space="preserve"> </w:t>
      </w:r>
      <w:r w:rsidR="00AF20B5" w:rsidRPr="00E345E7">
        <w:rPr>
          <w:rStyle w:val="Char7"/>
          <w:rFonts w:eastAsia="Calibri" w:hint="cs"/>
          <w:rtl/>
        </w:rPr>
        <w:t>الَّتِي</w:t>
      </w:r>
      <w:r w:rsidR="00AF20B5" w:rsidRPr="00E345E7">
        <w:rPr>
          <w:rStyle w:val="Char7"/>
          <w:rFonts w:eastAsia="Calibri"/>
          <w:rtl/>
        </w:rPr>
        <w:t xml:space="preserve"> </w:t>
      </w:r>
      <w:r w:rsidR="00AF20B5" w:rsidRPr="00E345E7">
        <w:rPr>
          <w:rStyle w:val="Char7"/>
          <w:rFonts w:eastAsia="Calibri" w:hint="cs"/>
          <w:rtl/>
        </w:rPr>
        <w:t>نَصَبَتْ</w:t>
      </w:r>
      <w:r w:rsidR="00AF20B5" w:rsidRPr="00E345E7">
        <w:rPr>
          <w:rStyle w:val="Char7"/>
          <w:rFonts w:eastAsia="Calibri"/>
          <w:rtl/>
        </w:rPr>
        <w:t xml:space="preserve"> </w:t>
      </w:r>
      <w:r w:rsidR="00AF20B5" w:rsidRPr="00E345E7">
        <w:rPr>
          <w:rStyle w:val="Char7"/>
          <w:rFonts w:eastAsia="Calibri" w:hint="cs"/>
          <w:rtl/>
        </w:rPr>
        <w:t>لِحَرْبِ</w:t>
      </w:r>
      <w:r w:rsidR="00AF20B5" w:rsidRPr="00E345E7">
        <w:rPr>
          <w:rStyle w:val="Char7"/>
          <w:rFonts w:eastAsia="Calibri"/>
          <w:rtl/>
        </w:rPr>
        <w:t xml:space="preserve"> </w:t>
      </w:r>
      <w:r w:rsidR="00AF20B5" w:rsidRPr="00E345E7">
        <w:rPr>
          <w:rStyle w:val="Char7"/>
          <w:rFonts w:eastAsia="Calibri" w:hint="cs"/>
          <w:rtl/>
        </w:rPr>
        <w:t>رَسُولِ</w:t>
      </w:r>
      <w:r w:rsidR="00AF20B5" w:rsidRPr="00E345E7">
        <w:rPr>
          <w:rStyle w:val="Char7"/>
          <w:rFonts w:eastAsia="Calibri"/>
          <w:rtl/>
        </w:rPr>
        <w:t xml:space="preserve"> </w:t>
      </w:r>
      <w:r w:rsidR="009277CE" w:rsidRPr="00E345E7">
        <w:rPr>
          <w:rStyle w:val="Char7"/>
          <w:rFonts w:eastAsia="Calibri" w:hint="cs"/>
          <w:rtl/>
        </w:rPr>
        <w:t>الله</w:t>
      </w:r>
      <w:r w:rsidR="00E345E7">
        <w:rPr>
          <w:rStyle w:val="Char7"/>
          <w:rFonts w:eastAsia="Calibri" w:hint="cs"/>
          <w:rtl/>
        </w:rPr>
        <w:t xml:space="preserve"> </w:t>
      </w:r>
      <w:r w:rsidR="008C6189" w:rsidRPr="008C6189">
        <w:rPr>
          <w:rFonts w:cs="CTraditional Arabic" w:hint="cs"/>
          <w:rtl/>
        </w:rPr>
        <w:t>ج</w:t>
      </w:r>
      <w:r w:rsidR="00AF20B5" w:rsidRPr="007D4ABE">
        <w:rPr>
          <w:rStyle w:val="Char3"/>
          <w:rtl/>
        </w:rPr>
        <w:t xml:space="preserve"> </w:t>
      </w:r>
      <w:r w:rsidR="00AF20B5" w:rsidRPr="00E345E7">
        <w:rPr>
          <w:rStyle w:val="Char7"/>
          <w:rFonts w:eastAsia="Calibri" w:hint="cs"/>
          <w:rtl/>
        </w:rPr>
        <w:t>وَخِلَافَهُ،</w:t>
      </w:r>
      <w:r w:rsidR="00AF20B5" w:rsidRPr="00E345E7">
        <w:rPr>
          <w:rStyle w:val="Char7"/>
          <w:rFonts w:eastAsia="Calibri"/>
          <w:rtl/>
        </w:rPr>
        <w:t xml:space="preserve"> </w:t>
      </w:r>
      <w:r w:rsidR="00AF20B5" w:rsidRPr="00E345E7">
        <w:rPr>
          <w:rStyle w:val="Char7"/>
          <w:rFonts w:eastAsia="Calibri" w:hint="cs"/>
          <w:rtl/>
        </w:rPr>
        <w:t>فَلَمَّا</w:t>
      </w:r>
      <w:r w:rsidR="00AF20B5" w:rsidRPr="00E345E7">
        <w:rPr>
          <w:rStyle w:val="Char7"/>
          <w:rFonts w:eastAsia="Calibri"/>
          <w:rtl/>
        </w:rPr>
        <w:t xml:space="preserve"> </w:t>
      </w:r>
      <w:r w:rsidR="00AF20B5" w:rsidRPr="00E345E7">
        <w:rPr>
          <w:rStyle w:val="Char7"/>
          <w:rFonts w:eastAsia="Calibri" w:hint="cs"/>
          <w:rtl/>
        </w:rPr>
        <w:t>اُفْتُتِحَتْ</w:t>
      </w:r>
      <w:r w:rsidR="00AF20B5" w:rsidRPr="00E345E7">
        <w:rPr>
          <w:rStyle w:val="Char7"/>
          <w:rFonts w:eastAsia="Calibri"/>
          <w:rtl/>
        </w:rPr>
        <w:t xml:space="preserve"> </w:t>
      </w:r>
      <w:r w:rsidR="00AF20B5" w:rsidRPr="00E345E7">
        <w:rPr>
          <w:rStyle w:val="Char7"/>
          <w:rFonts w:eastAsia="Calibri" w:hint="cs"/>
          <w:rtl/>
        </w:rPr>
        <w:t>مَكَّةُ،</w:t>
      </w:r>
      <w:r w:rsidR="00AF20B5" w:rsidRPr="00E345E7">
        <w:rPr>
          <w:rStyle w:val="Char7"/>
          <w:rFonts w:eastAsia="Calibri"/>
          <w:rtl/>
        </w:rPr>
        <w:t xml:space="preserve"> </w:t>
      </w:r>
      <w:r w:rsidR="00AF20B5" w:rsidRPr="00E345E7">
        <w:rPr>
          <w:rStyle w:val="Char7"/>
          <w:rFonts w:eastAsia="Calibri" w:hint="cs"/>
          <w:rtl/>
        </w:rPr>
        <w:t>وَدَانَتْ</w:t>
      </w:r>
      <w:r w:rsidR="00AF20B5" w:rsidRPr="00E345E7">
        <w:rPr>
          <w:rStyle w:val="Char7"/>
          <w:rFonts w:eastAsia="Calibri"/>
          <w:rtl/>
        </w:rPr>
        <w:t xml:space="preserve"> </w:t>
      </w:r>
      <w:r w:rsidR="00AF20B5" w:rsidRPr="00E345E7">
        <w:rPr>
          <w:rStyle w:val="Char7"/>
          <w:rFonts w:eastAsia="Calibri" w:hint="cs"/>
          <w:rtl/>
        </w:rPr>
        <w:t>لَهُ</w:t>
      </w:r>
      <w:r w:rsidR="00AF20B5" w:rsidRPr="00E345E7">
        <w:rPr>
          <w:rStyle w:val="Char7"/>
          <w:rFonts w:eastAsia="Calibri"/>
          <w:rtl/>
        </w:rPr>
        <w:t xml:space="preserve"> </w:t>
      </w:r>
      <w:r w:rsidR="00AF20B5" w:rsidRPr="00E345E7">
        <w:rPr>
          <w:rStyle w:val="Char7"/>
          <w:rFonts w:eastAsia="Calibri" w:hint="cs"/>
          <w:rtl/>
        </w:rPr>
        <w:t>قُرَيْشٌ،</w:t>
      </w:r>
      <w:r w:rsidR="00AF20B5" w:rsidRPr="00E345E7">
        <w:rPr>
          <w:rStyle w:val="Char7"/>
          <w:rFonts w:eastAsia="Calibri"/>
          <w:rtl/>
        </w:rPr>
        <w:t xml:space="preserve"> </w:t>
      </w:r>
      <w:r w:rsidR="00AF20B5" w:rsidRPr="00E345E7">
        <w:rPr>
          <w:rStyle w:val="Char7"/>
          <w:rFonts w:eastAsia="Calibri" w:hint="cs"/>
          <w:rtl/>
        </w:rPr>
        <w:t>وَدَوَّخَهَا</w:t>
      </w:r>
      <w:r w:rsidR="00AF20B5" w:rsidRPr="00E345E7">
        <w:rPr>
          <w:rStyle w:val="Char7"/>
          <w:rFonts w:eastAsia="Calibri"/>
          <w:rtl/>
        </w:rPr>
        <w:t xml:space="preserve"> </w:t>
      </w:r>
      <w:r w:rsidR="00AF20B5" w:rsidRPr="00E345E7">
        <w:rPr>
          <w:rStyle w:val="Char7"/>
          <w:rFonts w:eastAsia="Calibri" w:hint="cs"/>
          <w:rtl/>
        </w:rPr>
        <w:t>الْإِسْلَامُ،</w:t>
      </w:r>
      <w:r w:rsidR="00AF20B5" w:rsidRPr="00E345E7">
        <w:rPr>
          <w:rStyle w:val="Char7"/>
          <w:rFonts w:eastAsia="Calibri"/>
          <w:rtl/>
        </w:rPr>
        <w:t xml:space="preserve"> </w:t>
      </w:r>
      <w:r w:rsidR="00AF20B5" w:rsidRPr="00E345E7">
        <w:rPr>
          <w:rStyle w:val="Char7"/>
          <w:rFonts w:eastAsia="Calibri" w:hint="cs"/>
          <w:rtl/>
        </w:rPr>
        <w:t>وَعَرَفَتْ</w:t>
      </w:r>
      <w:r w:rsidR="00AF20B5" w:rsidRPr="00E345E7">
        <w:rPr>
          <w:rStyle w:val="Char7"/>
          <w:rFonts w:eastAsia="Calibri"/>
          <w:rtl/>
        </w:rPr>
        <w:t xml:space="preserve"> </w:t>
      </w:r>
      <w:r w:rsidR="00AF20B5" w:rsidRPr="00E345E7">
        <w:rPr>
          <w:rStyle w:val="Char7"/>
          <w:rFonts w:eastAsia="Calibri" w:hint="cs"/>
          <w:rtl/>
        </w:rPr>
        <w:t>الْعَرَبُ</w:t>
      </w:r>
      <w:r w:rsidR="00AF20B5" w:rsidRPr="00E345E7">
        <w:rPr>
          <w:rStyle w:val="Char7"/>
          <w:rFonts w:eastAsia="Calibri"/>
          <w:rtl/>
        </w:rPr>
        <w:t xml:space="preserve"> </w:t>
      </w:r>
      <w:r w:rsidR="00AF20B5" w:rsidRPr="00E345E7">
        <w:rPr>
          <w:rStyle w:val="Char7"/>
          <w:rFonts w:eastAsia="Calibri" w:hint="cs"/>
          <w:rtl/>
        </w:rPr>
        <w:t>أَنَّهُ</w:t>
      </w:r>
      <w:r w:rsidR="00AF20B5" w:rsidRPr="00E345E7">
        <w:rPr>
          <w:rStyle w:val="Char7"/>
          <w:rFonts w:eastAsia="Calibri"/>
          <w:rtl/>
        </w:rPr>
        <w:t xml:space="preserve"> </w:t>
      </w:r>
      <w:r w:rsidR="00AF20B5" w:rsidRPr="00E345E7">
        <w:rPr>
          <w:rStyle w:val="Char7"/>
          <w:rFonts w:eastAsia="Calibri" w:hint="cs"/>
          <w:rtl/>
        </w:rPr>
        <w:t>لَا</w:t>
      </w:r>
      <w:r w:rsidR="00AF20B5" w:rsidRPr="00E345E7">
        <w:rPr>
          <w:rStyle w:val="Char7"/>
          <w:rFonts w:eastAsia="Calibri"/>
          <w:rtl/>
        </w:rPr>
        <w:t xml:space="preserve"> </w:t>
      </w:r>
      <w:r w:rsidR="00AF20B5" w:rsidRPr="00E345E7">
        <w:rPr>
          <w:rStyle w:val="Char7"/>
          <w:rFonts w:eastAsia="Calibri" w:hint="cs"/>
          <w:rtl/>
        </w:rPr>
        <w:t>طَاقَةَ</w:t>
      </w:r>
      <w:r w:rsidR="00AF20B5" w:rsidRPr="00E345E7">
        <w:rPr>
          <w:rStyle w:val="Char7"/>
          <w:rFonts w:eastAsia="Calibri"/>
          <w:rtl/>
        </w:rPr>
        <w:t xml:space="preserve"> </w:t>
      </w:r>
      <w:r w:rsidR="00AF20B5" w:rsidRPr="00E345E7">
        <w:rPr>
          <w:rStyle w:val="Char7"/>
          <w:rFonts w:eastAsia="Calibri" w:hint="cs"/>
          <w:rtl/>
        </w:rPr>
        <w:t>لَهُمْ</w:t>
      </w:r>
      <w:r w:rsidR="00AF20B5" w:rsidRPr="00E345E7">
        <w:rPr>
          <w:rStyle w:val="Char7"/>
          <w:rFonts w:eastAsia="Calibri"/>
          <w:rtl/>
        </w:rPr>
        <w:t xml:space="preserve"> </w:t>
      </w:r>
      <w:r w:rsidR="00AF20B5" w:rsidRPr="00E345E7">
        <w:rPr>
          <w:rStyle w:val="Char7"/>
          <w:rFonts w:eastAsia="Calibri" w:hint="cs"/>
          <w:rtl/>
        </w:rPr>
        <w:t>بِحَرْبِ</w:t>
      </w:r>
      <w:r w:rsidR="00AF20B5" w:rsidRPr="00E345E7">
        <w:rPr>
          <w:rStyle w:val="Char7"/>
          <w:rFonts w:eastAsia="Calibri"/>
          <w:rtl/>
        </w:rPr>
        <w:t xml:space="preserve"> </w:t>
      </w:r>
      <w:r w:rsidR="00AF20B5" w:rsidRPr="00E345E7">
        <w:rPr>
          <w:rStyle w:val="Char7"/>
          <w:rFonts w:eastAsia="Calibri" w:hint="cs"/>
          <w:rtl/>
        </w:rPr>
        <w:t>رَسُولِ</w:t>
      </w:r>
      <w:r w:rsidR="00AF20B5" w:rsidRPr="00E345E7">
        <w:rPr>
          <w:rStyle w:val="Char7"/>
          <w:rFonts w:eastAsia="Calibri"/>
          <w:rtl/>
        </w:rPr>
        <w:t xml:space="preserve"> </w:t>
      </w:r>
      <w:r w:rsidR="00AF20B5" w:rsidRPr="00E345E7">
        <w:rPr>
          <w:rStyle w:val="Char7"/>
          <w:rFonts w:eastAsia="Calibri" w:hint="cs"/>
          <w:rtl/>
        </w:rPr>
        <w:t>اللَّ</w:t>
      </w:r>
      <w:r w:rsidR="00EA2D65" w:rsidRPr="00E345E7">
        <w:rPr>
          <w:rStyle w:val="Char7"/>
          <w:rFonts w:eastAsia="Calibri" w:hint="cs"/>
          <w:rtl/>
        </w:rPr>
        <w:t>ـ</w:t>
      </w:r>
      <w:r w:rsidR="00AF20B5" w:rsidRPr="00E345E7">
        <w:rPr>
          <w:rStyle w:val="Char7"/>
          <w:rFonts w:eastAsia="Calibri" w:hint="cs"/>
          <w:rtl/>
        </w:rPr>
        <w:t>هِ</w:t>
      </w:r>
      <w:r w:rsidR="00700812">
        <w:rPr>
          <w:rStyle w:val="Char7"/>
          <w:rFonts w:eastAsia="Calibri" w:hint="cs"/>
          <w:rtl/>
        </w:rPr>
        <w:t xml:space="preserve"> </w:t>
      </w:r>
      <w:r w:rsidR="00AF20B5" w:rsidRPr="00E345E7">
        <w:rPr>
          <w:rStyle w:val="Char7"/>
          <w:rFonts w:eastAsia="Calibri"/>
          <w:rtl/>
        </w:rPr>
        <w:t xml:space="preserve"> </w:t>
      </w:r>
      <w:r w:rsidR="008C6189" w:rsidRPr="008C6189">
        <w:rPr>
          <w:rFonts w:cs="CTraditional Arabic" w:hint="cs"/>
          <w:rtl/>
        </w:rPr>
        <w:t>ج</w:t>
      </w:r>
      <w:r w:rsidR="00AF20B5" w:rsidRPr="007D4ABE">
        <w:rPr>
          <w:rStyle w:val="Char3"/>
          <w:rtl/>
        </w:rPr>
        <w:t xml:space="preserve"> </w:t>
      </w:r>
      <w:r w:rsidR="00AF20B5" w:rsidRPr="00E345E7">
        <w:rPr>
          <w:rStyle w:val="Char7"/>
          <w:rFonts w:eastAsia="Calibri" w:hint="cs"/>
          <w:rtl/>
        </w:rPr>
        <w:t>وَلَا</w:t>
      </w:r>
      <w:r w:rsidR="00AF20B5" w:rsidRPr="00E345E7">
        <w:rPr>
          <w:rStyle w:val="Char7"/>
          <w:rFonts w:eastAsia="Calibri"/>
          <w:rtl/>
        </w:rPr>
        <w:t xml:space="preserve"> </w:t>
      </w:r>
      <w:r w:rsidR="00AF20B5" w:rsidRPr="00E345E7">
        <w:rPr>
          <w:rStyle w:val="Char7"/>
          <w:rFonts w:eastAsia="Calibri" w:hint="cs"/>
          <w:rtl/>
        </w:rPr>
        <w:t>عَدَاوَة،</w:t>
      </w:r>
      <w:r w:rsidR="00AF20B5" w:rsidRPr="00E345E7">
        <w:rPr>
          <w:rStyle w:val="Char7"/>
          <w:rFonts w:eastAsia="Calibri"/>
          <w:rtl/>
        </w:rPr>
        <w:t xml:space="preserve"> </w:t>
      </w:r>
      <w:r w:rsidR="00AF20B5" w:rsidRPr="00E345E7">
        <w:rPr>
          <w:rStyle w:val="Char7"/>
          <w:rFonts w:eastAsia="Calibri" w:hint="cs"/>
          <w:rtl/>
        </w:rPr>
        <w:t>فَدَخَلُوا</w:t>
      </w:r>
      <w:r w:rsidR="00AF20B5" w:rsidRPr="00E345E7">
        <w:rPr>
          <w:rStyle w:val="Char7"/>
          <w:rFonts w:eastAsia="Calibri"/>
          <w:rtl/>
        </w:rPr>
        <w:t xml:space="preserve"> </w:t>
      </w:r>
      <w:r w:rsidR="00AF20B5" w:rsidRPr="00E345E7">
        <w:rPr>
          <w:rStyle w:val="Char7"/>
          <w:rFonts w:eastAsia="Calibri" w:hint="cs"/>
          <w:rtl/>
        </w:rPr>
        <w:t>فِي</w:t>
      </w:r>
      <w:r w:rsidR="00AF20B5" w:rsidRPr="00E345E7">
        <w:rPr>
          <w:rStyle w:val="Char7"/>
          <w:rFonts w:eastAsia="Calibri"/>
          <w:rtl/>
        </w:rPr>
        <w:t xml:space="preserve"> </w:t>
      </w:r>
      <w:r w:rsidR="00AF20B5" w:rsidRPr="00E345E7">
        <w:rPr>
          <w:rStyle w:val="Char7"/>
          <w:rFonts w:eastAsia="Calibri" w:hint="cs"/>
          <w:rtl/>
        </w:rPr>
        <w:t>دِينِ</w:t>
      </w:r>
      <w:r w:rsidR="00AF20B5" w:rsidRPr="00E345E7">
        <w:rPr>
          <w:rStyle w:val="Char7"/>
          <w:rFonts w:eastAsia="Calibri"/>
          <w:rtl/>
        </w:rPr>
        <w:t xml:space="preserve"> </w:t>
      </w:r>
      <w:r w:rsidR="00AF20B5" w:rsidRPr="00E345E7">
        <w:rPr>
          <w:rStyle w:val="Char7"/>
          <w:rFonts w:eastAsia="Calibri" w:hint="cs"/>
          <w:rtl/>
        </w:rPr>
        <w:t>اللَّ</w:t>
      </w:r>
      <w:r w:rsidR="00EA2D65" w:rsidRPr="00E345E7">
        <w:rPr>
          <w:rStyle w:val="Char7"/>
          <w:rFonts w:eastAsia="Calibri" w:hint="cs"/>
          <w:rtl/>
        </w:rPr>
        <w:t>ـ</w:t>
      </w:r>
      <w:r w:rsidR="00AF20B5" w:rsidRPr="00E345E7">
        <w:rPr>
          <w:rStyle w:val="Char7"/>
          <w:rFonts w:eastAsia="Calibri" w:hint="cs"/>
          <w:rtl/>
        </w:rPr>
        <w:t>هِ،</w:t>
      </w:r>
      <w:r w:rsidR="00AF20B5" w:rsidRPr="00E345E7">
        <w:rPr>
          <w:rStyle w:val="Char7"/>
          <w:rFonts w:eastAsia="Calibri"/>
          <w:rtl/>
        </w:rPr>
        <w:t xml:space="preserve"> </w:t>
      </w:r>
      <w:r w:rsidR="00AF20B5" w:rsidRPr="00E345E7">
        <w:rPr>
          <w:rStyle w:val="Char7"/>
          <w:rFonts w:eastAsia="Calibri" w:hint="cs"/>
          <w:rtl/>
        </w:rPr>
        <w:t>كَمَا</w:t>
      </w:r>
      <w:r w:rsidR="00AF20B5" w:rsidRPr="00E345E7">
        <w:rPr>
          <w:rStyle w:val="Char7"/>
          <w:rFonts w:eastAsia="Calibri"/>
          <w:rtl/>
        </w:rPr>
        <w:t xml:space="preserve"> </w:t>
      </w:r>
      <w:r w:rsidR="00AF20B5" w:rsidRPr="00E345E7">
        <w:rPr>
          <w:rStyle w:val="Char7"/>
          <w:rFonts w:eastAsia="Calibri" w:hint="cs"/>
          <w:rtl/>
        </w:rPr>
        <w:t>قَالَ</w:t>
      </w:r>
      <w:r w:rsidR="00AF20B5" w:rsidRPr="00E345E7">
        <w:rPr>
          <w:rStyle w:val="Char7"/>
          <w:rFonts w:eastAsia="Calibri"/>
          <w:rtl/>
        </w:rPr>
        <w:t xml:space="preserve"> </w:t>
      </w:r>
      <w:r w:rsidR="00E345E7">
        <w:rPr>
          <w:rStyle w:val="Char7"/>
          <w:rFonts w:eastAsia="Calibri" w:cs="CTraditional Arabic" w:hint="cs"/>
          <w:rtl/>
        </w:rPr>
        <w:t>ﻷ</w:t>
      </w:r>
      <w:r w:rsidR="00EA2D65">
        <w:rPr>
          <w:rStyle w:val="Char3"/>
          <w:rFonts w:hint="cs"/>
          <w:rtl/>
        </w:rPr>
        <w:t xml:space="preserve">: </w:t>
      </w:r>
      <w:r w:rsidR="00EA2D65">
        <w:rPr>
          <w:rFonts w:ascii="Traditional Arabic" w:hAnsi="Traditional Arabic" w:cs="Traditional Arabic"/>
          <w:rtl/>
          <w:lang w:bidi="fa-IR"/>
        </w:rPr>
        <w:t>﴿</w:t>
      </w:r>
      <w:r w:rsidR="00EA2D65" w:rsidRPr="00F94692">
        <w:rPr>
          <w:rStyle w:val="Chard"/>
          <w:rFonts w:eastAsia="Calibri" w:hint="cs"/>
          <w:rtl/>
        </w:rPr>
        <w:t>إِذَا</w:t>
      </w:r>
      <w:r w:rsidR="00EA2D65" w:rsidRPr="00F94692">
        <w:rPr>
          <w:rStyle w:val="Chard"/>
          <w:rFonts w:eastAsia="Calibri"/>
          <w:rtl/>
        </w:rPr>
        <w:t xml:space="preserve"> </w:t>
      </w:r>
      <w:r w:rsidR="00EA2D65" w:rsidRPr="00F94692">
        <w:rPr>
          <w:rStyle w:val="Chard"/>
          <w:rFonts w:eastAsia="Calibri" w:hint="cs"/>
          <w:rtl/>
        </w:rPr>
        <w:t>جَآءَ</w:t>
      </w:r>
      <w:r w:rsidR="00EA2D65" w:rsidRPr="00F94692">
        <w:rPr>
          <w:rStyle w:val="Chard"/>
          <w:rFonts w:eastAsia="Calibri"/>
          <w:rtl/>
        </w:rPr>
        <w:t xml:space="preserve"> </w:t>
      </w:r>
      <w:r w:rsidR="00EA2D65" w:rsidRPr="00F94692">
        <w:rPr>
          <w:rStyle w:val="Chard"/>
          <w:rFonts w:eastAsia="Calibri" w:hint="cs"/>
          <w:rtl/>
        </w:rPr>
        <w:t>نَصۡرُ</w:t>
      </w:r>
      <w:r w:rsidR="00EA2D65" w:rsidRPr="00F94692">
        <w:rPr>
          <w:rStyle w:val="Chard"/>
          <w:rFonts w:eastAsia="Calibri"/>
          <w:rtl/>
        </w:rPr>
        <w:t xml:space="preserve"> </w:t>
      </w:r>
      <w:r w:rsidR="00EA2D65" w:rsidRPr="00F94692">
        <w:rPr>
          <w:rStyle w:val="Chard"/>
          <w:rFonts w:eastAsia="Calibri" w:hint="cs"/>
          <w:rtl/>
        </w:rPr>
        <w:t>ٱللَّهِ</w:t>
      </w:r>
      <w:r w:rsidR="00EA2D65" w:rsidRPr="00F94692">
        <w:rPr>
          <w:rStyle w:val="Chard"/>
          <w:rFonts w:eastAsia="Calibri"/>
          <w:rtl/>
        </w:rPr>
        <w:t xml:space="preserve"> </w:t>
      </w:r>
      <w:r w:rsidR="00EA2D65" w:rsidRPr="00F94692">
        <w:rPr>
          <w:rStyle w:val="Chard"/>
          <w:rFonts w:eastAsia="Calibri" w:hint="cs"/>
          <w:rtl/>
        </w:rPr>
        <w:t>وَٱلۡفَتۡحُ</w:t>
      </w:r>
      <w:r w:rsidR="00EA2D65" w:rsidRPr="00F94692">
        <w:rPr>
          <w:rStyle w:val="Chard"/>
          <w:rFonts w:eastAsia="Calibri"/>
          <w:rtl/>
        </w:rPr>
        <w:t xml:space="preserve"> </w:t>
      </w:r>
      <w:r w:rsidR="00EA2D65" w:rsidRPr="00F94692">
        <w:rPr>
          <w:rStyle w:val="Chard"/>
          <w:rFonts w:eastAsia="Calibri" w:hint="cs"/>
          <w:rtl/>
        </w:rPr>
        <w:t>١</w:t>
      </w:r>
      <w:r w:rsidR="00EA2D65" w:rsidRPr="00F94692">
        <w:rPr>
          <w:rStyle w:val="Chard"/>
          <w:rFonts w:eastAsia="Calibri"/>
          <w:rtl/>
        </w:rPr>
        <w:t xml:space="preserve"> </w:t>
      </w:r>
      <w:r w:rsidR="00EA2D65">
        <w:rPr>
          <w:rFonts w:ascii="Traditional Arabic" w:hAnsi="Traditional Arabic" w:cs="Traditional Arabic" w:hint="cs"/>
          <w:rtl/>
          <w:lang w:bidi="fa-IR"/>
        </w:rPr>
        <w:t>...</w:t>
      </w:r>
      <w:r w:rsidR="00EA2D65">
        <w:rPr>
          <w:rFonts w:ascii="Traditional Arabic" w:hAnsi="Traditional Arabic" w:cs="Traditional Arabic"/>
          <w:rtl/>
          <w:lang w:bidi="fa-IR"/>
        </w:rPr>
        <w:t>﴾</w:t>
      </w:r>
      <w:r w:rsidRPr="007D4ABE">
        <w:rPr>
          <w:rStyle w:val="Char3"/>
          <w:rFonts w:hint="cs"/>
          <w:rtl/>
        </w:rPr>
        <w:t>»</w:t>
      </w:r>
      <w:r w:rsidR="008D131D" w:rsidRPr="008D131D">
        <w:rPr>
          <w:rStyle w:val="Char5"/>
          <w:rFonts w:hint="cs"/>
          <w:vertAlign w:val="superscript"/>
          <w:rtl/>
        </w:rPr>
        <w:t>(</w:t>
      </w:r>
      <w:r w:rsidR="008D131D" w:rsidRPr="008D131D">
        <w:rPr>
          <w:rStyle w:val="Char5"/>
          <w:vertAlign w:val="superscript"/>
          <w:rtl/>
        </w:rPr>
        <w:footnoteReference w:id="28"/>
      </w:r>
      <w:r w:rsidR="008D131D" w:rsidRPr="008D131D">
        <w:rPr>
          <w:rStyle w:val="Char5"/>
          <w:rFonts w:hint="cs"/>
          <w:vertAlign w:val="superscript"/>
          <w:rtl/>
        </w:rPr>
        <w:t>)</w:t>
      </w:r>
      <w:r w:rsidRPr="00685B32">
        <w:rPr>
          <w:rStyle w:val="Char5"/>
          <w:rFonts w:hint="cs"/>
          <w:rtl/>
        </w:rPr>
        <w:t>.</w:t>
      </w:r>
      <w:r w:rsidR="00E345E7">
        <w:rPr>
          <w:rStyle w:val="Char5"/>
          <w:rFonts w:hint="cs"/>
          <w:rtl/>
        </w:rPr>
        <w:t xml:space="preserve"> </w:t>
      </w:r>
      <w:r w:rsidRPr="00E345E7">
        <w:rPr>
          <w:rStyle w:val="Char5"/>
          <w:rFonts w:hint="cs"/>
          <w:rtl/>
        </w:rPr>
        <w:t>«عرب</w:t>
      </w:r>
      <w:r w:rsidR="00130184" w:rsidRPr="00E345E7">
        <w:rPr>
          <w:rStyle w:val="Char5"/>
          <w:rFonts w:hint="cs"/>
          <w:rtl/>
        </w:rPr>
        <w:t xml:space="preserve"> درباره </w:t>
      </w:r>
      <w:r w:rsidRPr="00E345E7">
        <w:rPr>
          <w:rStyle w:val="Char5"/>
          <w:rFonts w:hint="cs"/>
          <w:rtl/>
        </w:rPr>
        <w:t>اسلام فقط منتظر تصمیمات قریش بودند، به لحاظ این که قریش، رهبر عرب و متولی حرم و خانه کعبه و از فرزندان خاص حضرت اسماعیل بودند و آن‌ها بودند که علیه پیامبر اسلام</w:t>
      </w:r>
      <w:r w:rsidR="00E345E7" w:rsidRPr="00194C31">
        <w:rPr>
          <w:rStyle w:val="Char5"/>
          <w:rFonts w:hint="cs"/>
          <w:rtl/>
        </w:rPr>
        <w:t xml:space="preserve"> </w:t>
      </w:r>
      <w:r w:rsidR="008C6189" w:rsidRPr="008C6189">
        <w:rPr>
          <w:rFonts w:cs="CTraditional Arabic" w:hint="cs"/>
          <w:rtl/>
        </w:rPr>
        <w:t>ج</w:t>
      </w:r>
      <w:r w:rsidRPr="00194C31">
        <w:rPr>
          <w:rStyle w:val="Char5"/>
          <w:rFonts w:hint="cs"/>
          <w:rtl/>
        </w:rPr>
        <w:t xml:space="preserve"> </w:t>
      </w:r>
      <w:r w:rsidRPr="00E345E7">
        <w:rPr>
          <w:rStyle w:val="Char5"/>
          <w:rFonts w:hint="cs"/>
          <w:rtl/>
        </w:rPr>
        <w:t>جنگ به راه انداخته بودند و چون مکه فتح گردید و قریش تسلیم شد و اسلام در مکه حاکم شد، عرب یقین کردند که نمی‌توانند با</w:t>
      </w:r>
      <w:r w:rsidR="00A23348" w:rsidRPr="00E345E7">
        <w:rPr>
          <w:rStyle w:val="Char5"/>
          <w:rFonts w:hint="cs"/>
          <w:rtl/>
        </w:rPr>
        <w:t xml:space="preserve"> </w:t>
      </w:r>
      <w:r w:rsidR="0079112F" w:rsidRPr="00E345E7">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sidRPr="00194C31">
        <w:rPr>
          <w:rStyle w:val="Char5"/>
          <w:rFonts w:hint="cs"/>
          <w:rtl/>
        </w:rPr>
        <w:t xml:space="preserve"> </w:t>
      </w:r>
      <w:r w:rsidRPr="00E345E7">
        <w:rPr>
          <w:rStyle w:val="Char5"/>
          <w:rFonts w:hint="cs"/>
          <w:rtl/>
        </w:rPr>
        <w:t>جنگ و مبارزه کنند. پس دین الهی را پذیرفتند، همچنانکه قرآن مجید اعلام داشته:</w:t>
      </w:r>
      <w:r w:rsidR="00EA2D65" w:rsidRPr="00E345E7">
        <w:rPr>
          <w:rStyle w:val="Char5"/>
          <w:rFonts w:hint="cs"/>
          <w:rtl/>
        </w:rPr>
        <w:t xml:space="preserve"> </w:t>
      </w:r>
      <w:r w:rsidR="00EA2D65">
        <w:rPr>
          <w:rFonts w:ascii="Traditional Arabic" w:hAnsi="Traditional Arabic" w:cs="Traditional Arabic"/>
          <w:rtl/>
        </w:rPr>
        <w:t>﴿</w:t>
      </w:r>
      <w:r w:rsidR="00EA2D65" w:rsidRPr="00F94692">
        <w:rPr>
          <w:rStyle w:val="Chard"/>
          <w:rFonts w:eastAsia="Calibri" w:hint="cs"/>
          <w:rtl/>
        </w:rPr>
        <w:t>إِذَا</w:t>
      </w:r>
      <w:r w:rsidR="00EA2D65" w:rsidRPr="00F94692">
        <w:rPr>
          <w:rStyle w:val="Chard"/>
          <w:rFonts w:eastAsia="Calibri"/>
          <w:rtl/>
        </w:rPr>
        <w:t xml:space="preserve"> </w:t>
      </w:r>
      <w:r w:rsidR="00EA2D65" w:rsidRPr="00F94692">
        <w:rPr>
          <w:rStyle w:val="Chard"/>
          <w:rFonts w:eastAsia="Calibri" w:hint="cs"/>
          <w:rtl/>
        </w:rPr>
        <w:t>جَآءَ</w:t>
      </w:r>
      <w:r w:rsidR="00EA2D65" w:rsidRPr="00F94692">
        <w:rPr>
          <w:rStyle w:val="Chard"/>
          <w:rFonts w:eastAsia="Calibri"/>
          <w:rtl/>
        </w:rPr>
        <w:t xml:space="preserve"> </w:t>
      </w:r>
      <w:r w:rsidR="00EA2D65" w:rsidRPr="00F94692">
        <w:rPr>
          <w:rStyle w:val="Chard"/>
          <w:rFonts w:eastAsia="Calibri" w:hint="cs"/>
          <w:rtl/>
        </w:rPr>
        <w:t>نَصۡرُ</w:t>
      </w:r>
      <w:r w:rsidR="00EA2D65" w:rsidRPr="00F94692">
        <w:rPr>
          <w:rStyle w:val="Chard"/>
          <w:rFonts w:eastAsia="Calibri"/>
          <w:rtl/>
        </w:rPr>
        <w:t xml:space="preserve"> </w:t>
      </w:r>
      <w:r w:rsidR="00EA2D65" w:rsidRPr="00F94692">
        <w:rPr>
          <w:rStyle w:val="Chard"/>
          <w:rFonts w:eastAsia="Calibri" w:hint="cs"/>
          <w:rtl/>
        </w:rPr>
        <w:t>ٱللَّهِ</w:t>
      </w:r>
      <w:r w:rsidR="00EA2D65" w:rsidRPr="00F94692">
        <w:rPr>
          <w:rStyle w:val="Chard"/>
          <w:rFonts w:eastAsia="Calibri"/>
          <w:rtl/>
        </w:rPr>
        <w:t xml:space="preserve"> </w:t>
      </w:r>
      <w:r w:rsidR="00EA2D65" w:rsidRPr="00F94692">
        <w:rPr>
          <w:rStyle w:val="Chard"/>
          <w:rFonts w:eastAsia="Calibri" w:hint="cs"/>
          <w:rtl/>
        </w:rPr>
        <w:t>وَٱلۡفَتۡحُ</w:t>
      </w:r>
      <w:r w:rsidR="00EA2D65" w:rsidRPr="00F94692">
        <w:rPr>
          <w:rStyle w:val="Chard"/>
          <w:rFonts w:eastAsia="Calibri"/>
          <w:rtl/>
        </w:rPr>
        <w:t xml:space="preserve"> </w:t>
      </w:r>
      <w:r w:rsidR="00EA2D65" w:rsidRPr="00F94692">
        <w:rPr>
          <w:rStyle w:val="Chard"/>
          <w:rFonts w:eastAsia="Calibri" w:hint="cs"/>
          <w:rtl/>
        </w:rPr>
        <w:t>١</w:t>
      </w:r>
      <w:r w:rsidR="00EA2D65" w:rsidRPr="00F94692">
        <w:rPr>
          <w:rStyle w:val="Chard"/>
          <w:rFonts w:eastAsia="Calibri"/>
          <w:rtl/>
        </w:rPr>
        <w:t xml:space="preserve"> </w:t>
      </w:r>
      <w:r w:rsidR="00EA2D65">
        <w:rPr>
          <w:rFonts w:ascii="Traditional Arabic" w:hAnsi="Traditional Arabic" w:cs="Traditional Arabic" w:hint="cs"/>
          <w:rtl/>
        </w:rPr>
        <w:t>...</w:t>
      </w:r>
      <w:r w:rsidR="00EA2D65">
        <w:rPr>
          <w:rFonts w:ascii="Traditional Arabic" w:hAnsi="Traditional Arabic" w:cs="Traditional Arabic"/>
          <w:rtl/>
        </w:rPr>
        <w:t>﴾</w:t>
      </w:r>
      <w:r w:rsidR="00EA2D65">
        <w:rPr>
          <w:rFonts w:ascii="KFGQPC Uthman Taha Naskh" w:cs="KFGQPC Uthman Taha Naskh"/>
          <w:rtl/>
        </w:rPr>
        <w:t xml:space="preserve"> </w:t>
      </w:r>
      <w:r w:rsidR="00EA2D65" w:rsidRPr="00EA2D65">
        <w:rPr>
          <w:rFonts w:ascii="mylotus" w:hAnsi="mylotus" w:cs="mylotus"/>
          <w:sz w:val="24"/>
          <w:szCs w:val="24"/>
          <w:rtl/>
        </w:rPr>
        <w:t>[النصر]</w:t>
      </w:r>
      <w:r w:rsidR="00EA2D65" w:rsidRPr="00E345E7">
        <w:rPr>
          <w:rStyle w:val="Char5"/>
          <w:rtl/>
        </w:rPr>
        <w:t>».</w:t>
      </w:r>
      <w:r w:rsidR="00EA2D65" w:rsidRPr="00EA2D65">
        <w:rPr>
          <w:rFonts w:ascii="mylotus" w:hAnsi="mylotus" w:cs="mylotus"/>
          <w:sz w:val="24"/>
          <w:szCs w:val="24"/>
          <w:rtl/>
        </w:rPr>
        <w:t xml:space="preserve"> </w:t>
      </w:r>
    </w:p>
    <w:p w:rsidR="004251BF" w:rsidRDefault="004251BF" w:rsidP="00AF1282">
      <w:pPr>
        <w:pStyle w:val="a5"/>
        <w:rPr>
          <w:rtl/>
        </w:rPr>
      </w:pPr>
      <w:r>
        <w:rPr>
          <w:rFonts w:hint="cs"/>
          <w:rtl/>
        </w:rPr>
        <w:t>خلاصه، با وجود حقانیت و سادگی اسلام و تیزهوشی و ذکاوت عرب‌ها، تأخیری که در گسترش و تثبیت اسلام روی داد، بیشتر بر اثر مخالفت‌ها و دشمنی‌های قومی و داخلی قبیله آن حضرت، با ایشان بود. وقتی این مانع بزرگ از سر راه برداشته شد، اسلام به سرعت پیشرفت کرد و گسترش یافت.</w:t>
      </w:r>
    </w:p>
    <w:p w:rsidR="00D42593" w:rsidRDefault="00D42593" w:rsidP="00AF1282">
      <w:pPr>
        <w:pStyle w:val="a5"/>
        <w:rPr>
          <w:rtl/>
        </w:rPr>
      </w:pPr>
      <w:r>
        <w:rPr>
          <w:rFonts w:hint="cs"/>
          <w:rtl/>
        </w:rPr>
        <w:t>پس از فتح مکه، دیگر این خطر برای دعوت‌گران و مبلغان اسلام وجود نداشت که هرکجا اعزام شوند، بلادرنگ با خطر کشتار مواجه می‌شوند. بنابراین، پیامبر گرامی اسلام</w:t>
      </w:r>
      <w:r w:rsidR="00E345E7">
        <w:rPr>
          <w:rFonts w:hint="cs"/>
          <w:rtl/>
        </w:rPr>
        <w:t xml:space="preserve"> </w:t>
      </w:r>
      <w:r w:rsidR="008C6189" w:rsidRPr="008C6189">
        <w:rPr>
          <w:rFonts w:cs="CTraditional Arabic" w:hint="cs"/>
          <w:rtl/>
        </w:rPr>
        <w:t>ج</w:t>
      </w:r>
      <w:r>
        <w:rPr>
          <w:rFonts w:hint="cs"/>
          <w:rtl/>
        </w:rPr>
        <w:t xml:space="preserve"> با اطمینان خاطر، به اطراف و اکناف سرزمین عربستان، داعیان و مبلغان اسلام را اعزام می‌کرد تا فضایل و خوبی‌های اسلام را برای مردم بیان کنند و آن‌ها را به اسلام دعوت و تشویق نمایند. چنانکه به طریق ذیل، داعیان، مقرر و اعزام می‌شدند:</w:t>
      </w:r>
    </w:p>
    <w:p w:rsidR="00E41D84" w:rsidRPr="00AA164E" w:rsidRDefault="00E345E7" w:rsidP="00E345E7">
      <w:pPr>
        <w:pStyle w:val="a5"/>
        <w:rPr>
          <w:rtl/>
        </w:rPr>
      </w:pPr>
      <w:r>
        <w:rPr>
          <w:rStyle w:val="Char5"/>
          <w:rFonts w:hint="cs"/>
          <w:spacing w:val="-2"/>
          <w:rtl/>
        </w:rPr>
        <w:t xml:space="preserve">1- </w:t>
      </w:r>
      <w:r w:rsidR="00E41D84" w:rsidRPr="00AA164E">
        <w:rPr>
          <w:rStyle w:val="Char5"/>
          <w:rFonts w:hint="cs"/>
          <w:spacing w:val="-2"/>
          <w:rtl/>
        </w:rPr>
        <w:t>به منظور حفاظت و دفاع از آن‌ها، تعدادی از سربازان اسلام با آنان همراه می‌شد تا کسی نتواند به آن‌ها گزندی برساند و بتوانند آزدانه به دعوت و تبلیغ اسلام بپردازند.</w:t>
      </w:r>
      <w:r w:rsidR="00A23348" w:rsidRPr="00AA164E">
        <w:rPr>
          <w:rStyle w:val="Char5"/>
          <w:rFonts w:hint="cs"/>
          <w:spacing w:val="-2"/>
          <w:rtl/>
        </w:rPr>
        <w:t xml:space="preserve"> </w:t>
      </w:r>
      <w:r w:rsidR="0079112F">
        <w:rPr>
          <w:rStyle w:val="Char5"/>
          <w:rFonts w:hint="cs"/>
          <w:spacing w:val="-2"/>
          <w:rtl/>
        </w:rPr>
        <w:t>آن‌حضرت</w:t>
      </w:r>
      <w:r w:rsidR="00A23348" w:rsidRPr="00AA164E">
        <w:rPr>
          <w:rStyle w:val="Char5"/>
          <w:rFonts w:hint="cs"/>
          <w:spacing w:val="-2"/>
          <w:rtl/>
        </w:rPr>
        <w:t xml:space="preserve"> </w:t>
      </w:r>
      <w:r w:rsidR="00E41D84" w:rsidRPr="00AA164E">
        <w:rPr>
          <w:rStyle w:val="Char5"/>
          <w:rFonts w:hint="cs"/>
          <w:spacing w:val="-2"/>
          <w:rtl/>
        </w:rPr>
        <w:t>خالد بن ولید را به سوی یمن فرستاد، و گروهی از سربازان اسلام را با وی همراه کرد و توصیه فرمود که با اجبار و اکراه با مردم برخورد نکنند. از آنجایی</w:t>
      </w:r>
      <w:r w:rsidR="0045362B" w:rsidRPr="00AA164E">
        <w:rPr>
          <w:rStyle w:val="Char5"/>
          <w:rFonts w:hint="cs"/>
          <w:spacing w:val="-2"/>
          <w:rtl/>
        </w:rPr>
        <w:t xml:space="preserve"> که در خالد خلق و خوی یک فرمانده نظامی نسبت به دعوتگر و مبلغ اسلام، بیشتر می‌درخشید، استقبال چندانی از دعوت وی به عمل نیامد. زیرا وی یک سپهسالار و فاتح بود. نه یک دعوتگر و مبلغ. سپس رسول اکرم </w:t>
      </w:r>
      <w:r w:rsidR="008C6189" w:rsidRPr="008C6189">
        <w:rPr>
          <w:rStyle w:val="Char5"/>
          <w:rFonts w:cs="CTraditional Arabic" w:hint="cs"/>
          <w:spacing w:val="-2"/>
          <w:rtl/>
        </w:rPr>
        <w:t>ج</w:t>
      </w:r>
      <w:r w:rsidR="0045362B" w:rsidRPr="00AA164E">
        <w:rPr>
          <w:rStyle w:val="Char5"/>
          <w:rFonts w:hint="cs"/>
          <w:spacing w:val="-2"/>
          <w:rtl/>
        </w:rPr>
        <w:t xml:space="preserve"> حضرت علی </w:t>
      </w:r>
      <w:r w:rsidR="00C150ED" w:rsidRPr="00C150ED">
        <w:rPr>
          <w:rStyle w:val="Char5"/>
          <w:rFonts w:cs="CTraditional Arabic" w:hint="cs"/>
          <w:spacing w:val="-2"/>
          <w:rtl/>
        </w:rPr>
        <w:t>س</w:t>
      </w:r>
      <w:r w:rsidR="0045362B" w:rsidRPr="00AA164E">
        <w:rPr>
          <w:rStyle w:val="Char5"/>
          <w:rFonts w:hint="cs"/>
          <w:spacing w:val="-2"/>
          <w:rtl/>
        </w:rPr>
        <w:t xml:space="preserve"> را فرستاد. او نزد قبایل یمن رفت و آنان را به اسلام دعوت داد. همگی آنان مشرف به اسلام شدند. این همان دعوتگرانی هستند که علامه طبری، با این الفاظ از آنان تعبیر کرده است:</w:t>
      </w:r>
    </w:p>
    <w:p w:rsidR="0045362B" w:rsidRDefault="0045362B" w:rsidP="00E345E7">
      <w:pPr>
        <w:pStyle w:val="a5"/>
        <w:rPr>
          <w:rtl/>
        </w:rPr>
      </w:pPr>
      <w:r w:rsidRPr="00E345E7">
        <w:rPr>
          <w:rFonts w:hint="cs"/>
          <w:rtl/>
        </w:rPr>
        <w:t>«</w:t>
      </w:r>
      <w:r w:rsidR="003E041C" w:rsidRPr="00E345E7">
        <w:rPr>
          <w:rStyle w:val="Char7"/>
          <w:rFonts w:eastAsia="Calibri" w:hint="cs"/>
          <w:rtl/>
        </w:rPr>
        <w:t>قَدْ</w:t>
      </w:r>
      <w:r w:rsidR="003E041C" w:rsidRPr="00E345E7">
        <w:rPr>
          <w:rStyle w:val="Char7"/>
          <w:rFonts w:eastAsia="Calibri"/>
          <w:rtl/>
        </w:rPr>
        <w:t xml:space="preserve"> </w:t>
      </w:r>
      <w:r w:rsidR="003E041C" w:rsidRPr="00E345E7">
        <w:rPr>
          <w:rStyle w:val="Char7"/>
          <w:rFonts w:eastAsia="Calibri" w:hint="cs"/>
          <w:rtl/>
        </w:rPr>
        <w:t>كَانَ</w:t>
      </w:r>
      <w:r w:rsidR="003E041C" w:rsidRPr="00E345E7">
        <w:rPr>
          <w:rStyle w:val="Char7"/>
          <w:rFonts w:eastAsia="Calibri"/>
          <w:rtl/>
        </w:rPr>
        <w:t xml:space="preserve"> </w:t>
      </w:r>
      <w:r w:rsidR="003E041C" w:rsidRPr="00E345E7">
        <w:rPr>
          <w:rStyle w:val="Char7"/>
          <w:rFonts w:eastAsia="Calibri" w:hint="cs"/>
          <w:rtl/>
        </w:rPr>
        <w:t>رَسُولُ</w:t>
      </w:r>
      <w:r w:rsidR="003E041C" w:rsidRPr="00E345E7">
        <w:rPr>
          <w:rStyle w:val="Char7"/>
          <w:rFonts w:eastAsia="Calibri"/>
          <w:rtl/>
        </w:rPr>
        <w:t xml:space="preserve"> </w:t>
      </w:r>
      <w:r w:rsidR="003E041C" w:rsidRPr="00E345E7">
        <w:rPr>
          <w:rStyle w:val="Char7"/>
          <w:rFonts w:eastAsia="Calibri" w:hint="cs"/>
          <w:rtl/>
        </w:rPr>
        <w:t>الله</w:t>
      </w:r>
      <w:r w:rsidR="00E345E7">
        <w:rPr>
          <w:rFonts w:hint="cs"/>
          <w:rtl/>
        </w:rPr>
        <w:t xml:space="preserve"> </w:t>
      </w:r>
      <w:r w:rsidR="008C6189" w:rsidRPr="008C6189">
        <w:rPr>
          <w:rFonts w:cs="CTraditional Arabic" w:hint="cs"/>
          <w:rtl/>
        </w:rPr>
        <w:t>ج</w:t>
      </w:r>
      <w:r w:rsidR="003E041C" w:rsidRPr="003E041C">
        <w:rPr>
          <w:rtl/>
        </w:rPr>
        <w:t xml:space="preserve"> </w:t>
      </w:r>
      <w:r w:rsidR="003E041C" w:rsidRPr="00E345E7">
        <w:rPr>
          <w:rStyle w:val="Char7"/>
          <w:rFonts w:eastAsia="Calibri" w:hint="cs"/>
          <w:rtl/>
        </w:rPr>
        <w:t>بَعَثَ</w:t>
      </w:r>
      <w:r w:rsidR="003E041C" w:rsidRPr="00E345E7">
        <w:rPr>
          <w:rStyle w:val="Char7"/>
          <w:rFonts w:eastAsia="Calibri"/>
          <w:rtl/>
        </w:rPr>
        <w:t xml:space="preserve"> </w:t>
      </w:r>
      <w:r w:rsidR="003E041C" w:rsidRPr="00E345E7">
        <w:rPr>
          <w:rStyle w:val="Char7"/>
          <w:rFonts w:eastAsia="Calibri" w:hint="cs"/>
          <w:rtl/>
        </w:rPr>
        <w:t>فِيْهَا</w:t>
      </w:r>
      <w:r w:rsidR="003E041C" w:rsidRPr="00E345E7">
        <w:rPr>
          <w:rStyle w:val="Char7"/>
          <w:rFonts w:eastAsia="Calibri"/>
          <w:rtl/>
        </w:rPr>
        <w:t xml:space="preserve"> </w:t>
      </w:r>
      <w:r w:rsidR="003E041C" w:rsidRPr="00E345E7">
        <w:rPr>
          <w:rStyle w:val="Char7"/>
          <w:rFonts w:eastAsia="Calibri" w:hint="cs"/>
          <w:rtl/>
        </w:rPr>
        <w:t>حَوْلَ</w:t>
      </w:r>
      <w:r w:rsidR="003E041C" w:rsidRPr="00E345E7">
        <w:rPr>
          <w:rStyle w:val="Char7"/>
          <w:rFonts w:eastAsia="Calibri"/>
          <w:rtl/>
        </w:rPr>
        <w:t xml:space="preserve"> </w:t>
      </w:r>
      <w:r w:rsidR="003E041C" w:rsidRPr="00E345E7">
        <w:rPr>
          <w:rStyle w:val="Char7"/>
          <w:rFonts w:eastAsia="Calibri" w:hint="cs"/>
          <w:rtl/>
        </w:rPr>
        <w:t>مَكَّةَ</w:t>
      </w:r>
      <w:r w:rsidR="003E041C" w:rsidRPr="00E345E7">
        <w:rPr>
          <w:rStyle w:val="Char7"/>
          <w:rFonts w:eastAsia="Calibri"/>
          <w:rtl/>
        </w:rPr>
        <w:t xml:space="preserve"> </w:t>
      </w:r>
      <w:r w:rsidR="003E041C" w:rsidRPr="00E345E7">
        <w:rPr>
          <w:rStyle w:val="Char7"/>
          <w:rFonts w:eastAsia="Calibri" w:hint="cs"/>
          <w:rtl/>
        </w:rPr>
        <w:t>السَّرَايَا</w:t>
      </w:r>
      <w:r w:rsidR="003E041C" w:rsidRPr="00E345E7">
        <w:rPr>
          <w:rStyle w:val="Char7"/>
          <w:rFonts w:eastAsia="Calibri"/>
          <w:rtl/>
        </w:rPr>
        <w:t xml:space="preserve"> </w:t>
      </w:r>
      <w:r w:rsidR="003E041C" w:rsidRPr="00E345E7">
        <w:rPr>
          <w:rStyle w:val="Char7"/>
          <w:rFonts w:eastAsia="Calibri" w:hint="cs"/>
          <w:rtl/>
        </w:rPr>
        <w:t>تَدْعُو</w:t>
      </w:r>
      <w:r w:rsidR="003E041C" w:rsidRPr="00E345E7">
        <w:rPr>
          <w:rStyle w:val="Char7"/>
          <w:rFonts w:eastAsia="Calibri"/>
          <w:rtl/>
        </w:rPr>
        <w:t xml:space="preserve"> </w:t>
      </w:r>
      <w:r w:rsidR="003E041C" w:rsidRPr="00E345E7">
        <w:rPr>
          <w:rStyle w:val="Char7"/>
          <w:rFonts w:eastAsia="Calibri" w:hint="cs"/>
          <w:rtl/>
        </w:rPr>
        <w:t>إِلَى</w:t>
      </w:r>
      <w:r w:rsidR="003E041C" w:rsidRPr="00E345E7">
        <w:rPr>
          <w:rStyle w:val="Char7"/>
          <w:rFonts w:eastAsia="Calibri"/>
          <w:rtl/>
        </w:rPr>
        <w:t xml:space="preserve"> </w:t>
      </w:r>
      <w:r w:rsidR="000D0631" w:rsidRPr="00E345E7">
        <w:rPr>
          <w:rStyle w:val="Char7"/>
          <w:rFonts w:eastAsia="Calibri" w:hint="cs"/>
          <w:rtl/>
        </w:rPr>
        <w:t>الله</w:t>
      </w:r>
      <w:r w:rsidR="003E041C" w:rsidRPr="00E345E7">
        <w:rPr>
          <w:rStyle w:val="Char7"/>
          <w:rFonts w:eastAsia="Calibri"/>
          <w:rtl/>
        </w:rPr>
        <w:t xml:space="preserve"> </w:t>
      </w:r>
      <w:r w:rsidR="003E041C" w:rsidRPr="00E345E7">
        <w:rPr>
          <w:rStyle w:val="Char7"/>
          <w:rFonts w:eastAsia="Calibri" w:hint="cs"/>
          <w:rtl/>
        </w:rPr>
        <w:t>عَزَّ</w:t>
      </w:r>
      <w:r w:rsidR="003E041C" w:rsidRPr="00E345E7">
        <w:rPr>
          <w:rStyle w:val="Char7"/>
          <w:rFonts w:eastAsia="Calibri"/>
          <w:rtl/>
        </w:rPr>
        <w:t xml:space="preserve"> </w:t>
      </w:r>
      <w:r w:rsidR="003E041C" w:rsidRPr="00E345E7">
        <w:rPr>
          <w:rStyle w:val="Char7"/>
          <w:rFonts w:eastAsia="Calibri" w:hint="cs"/>
          <w:rtl/>
        </w:rPr>
        <w:t>وَجَلَّ،</w:t>
      </w:r>
      <w:r w:rsidR="003E041C" w:rsidRPr="00E345E7">
        <w:rPr>
          <w:rStyle w:val="Char7"/>
          <w:rFonts w:eastAsia="Calibri"/>
          <w:rtl/>
        </w:rPr>
        <w:t xml:space="preserve"> </w:t>
      </w:r>
      <w:r w:rsidR="003E041C" w:rsidRPr="00E345E7">
        <w:rPr>
          <w:rStyle w:val="Char7"/>
          <w:rFonts w:eastAsia="Calibri" w:hint="cs"/>
          <w:rtl/>
        </w:rPr>
        <w:t>وَلَمْ</w:t>
      </w:r>
      <w:r w:rsidR="003E041C" w:rsidRPr="00E345E7">
        <w:rPr>
          <w:rStyle w:val="Char7"/>
          <w:rFonts w:eastAsia="Calibri"/>
          <w:rtl/>
        </w:rPr>
        <w:t xml:space="preserve"> </w:t>
      </w:r>
      <w:r w:rsidR="003E041C" w:rsidRPr="00E345E7">
        <w:rPr>
          <w:rStyle w:val="Char7"/>
          <w:rFonts w:eastAsia="Calibri" w:hint="cs"/>
          <w:rtl/>
        </w:rPr>
        <w:t>يَأْمُرْهُمْ</w:t>
      </w:r>
      <w:r w:rsidR="003E041C" w:rsidRPr="00E345E7">
        <w:rPr>
          <w:rStyle w:val="Char7"/>
          <w:rFonts w:eastAsia="Calibri"/>
          <w:rtl/>
        </w:rPr>
        <w:t xml:space="preserve"> </w:t>
      </w:r>
      <w:r w:rsidR="003E041C" w:rsidRPr="00E345E7">
        <w:rPr>
          <w:rStyle w:val="Char7"/>
          <w:rFonts w:eastAsia="Calibri" w:hint="cs"/>
          <w:rtl/>
        </w:rPr>
        <w:t>لِقِتَالِ</w:t>
      </w:r>
      <w:r w:rsidRPr="00E345E7">
        <w:rPr>
          <w:rFonts w:hint="cs"/>
          <w:rtl/>
        </w:rPr>
        <w:t>».</w:t>
      </w:r>
      <w:r w:rsidR="00E345E7">
        <w:rPr>
          <w:rFonts w:hint="cs"/>
          <w:rtl/>
        </w:rPr>
        <w:t xml:space="preserve"> </w:t>
      </w:r>
      <w:r>
        <w:rPr>
          <w:rFonts w:hint="cs"/>
          <w:rtl/>
        </w:rPr>
        <w:t xml:space="preserve">«پیامبر گرامی </w:t>
      </w:r>
      <w:r w:rsidR="008C6189" w:rsidRPr="008C6189">
        <w:rPr>
          <w:rFonts w:cs="CTraditional Arabic" w:hint="cs"/>
          <w:rtl/>
        </w:rPr>
        <w:t>ج</w:t>
      </w:r>
      <w:r>
        <w:rPr>
          <w:rFonts w:hint="cs"/>
          <w:rtl/>
        </w:rPr>
        <w:t xml:space="preserve"> به اطراف مکه، دسته‌هایی فرستاد تا مردم را به اسلام دعوت دهند، ولی به آنان فرمان جنگیدن نداد</w:t>
      </w:r>
      <w:r w:rsidR="00E345E7">
        <w:rPr>
          <w:rFonts w:hint="cs"/>
          <w:rtl/>
        </w:rPr>
        <w:t>»</w:t>
      </w:r>
      <w:r>
        <w:rPr>
          <w:rFonts w:hint="cs"/>
          <w:rtl/>
        </w:rPr>
        <w:t>.</w:t>
      </w:r>
    </w:p>
    <w:p w:rsidR="00A9490B" w:rsidRDefault="00A9490B" w:rsidP="00AF1282">
      <w:pPr>
        <w:pStyle w:val="a5"/>
        <w:rPr>
          <w:rtl/>
        </w:rPr>
      </w:pPr>
      <w:r>
        <w:rPr>
          <w:rFonts w:hint="cs"/>
          <w:rtl/>
        </w:rPr>
        <w:t>همچنین خالد، را به</w:t>
      </w:r>
      <w:r w:rsidR="000D0631">
        <w:rPr>
          <w:rFonts w:hint="cs"/>
          <w:rtl/>
        </w:rPr>
        <w:t>‌</w:t>
      </w:r>
      <w:r>
        <w:rPr>
          <w:rFonts w:hint="cs"/>
          <w:rtl/>
        </w:rPr>
        <w:t>سوی</w:t>
      </w:r>
      <w:r w:rsidR="00C11DDC">
        <w:rPr>
          <w:rFonts w:hint="cs"/>
          <w:rtl/>
        </w:rPr>
        <w:t xml:space="preserve"> قبیلۀ </w:t>
      </w:r>
      <w:r>
        <w:rPr>
          <w:rFonts w:hint="cs"/>
          <w:rtl/>
        </w:rPr>
        <w:t xml:space="preserve">«بنی جذیمه»، برای دعوت آن‌ها به اسلام فرستاد، ولی پس از این که وی نزد آن‌ها رفت، جنگ و درگیری روی داد که بر اثر آن چند نفر کشته شدند. وقتی رسول اکرم </w:t>
      </w:r>
      <w:r w:rsidR="008C6189" w:rsidRPr="008C6189">
        <w:rPr>
          <w:rFonts w:cs="CTraditional Arabic" w:hint="cs"/>
          <w:rtl/>
        </w:rPr>
        <w:t>ج</w:t>
      </w:r>
      <w:r>
        <w:rPr>
          <w:rFonts w:hint="cs"/>
          <w:rtl/>
        </w:rPr>
        <w:t xml:space="preserve"> مطلع شد، رو به قبله ایستاد و هردو دست را بالا برد و اظهار داشت: بار الها! من از این عمل خالد اظهار برائت می‌کنم. آنگاه حضرت علی را فرستاد تا خون</w:t>
      </w:r>
      <w:r w:rsidR="000D0631">
        <w:rPr>
          <w:rFonts w:hint="cs"/>
          <w:rtl/>
        </w:rPr>
        <w:t>‌</w:t>
      </w:r>
      <w:r>
        <w:rPr>
          <w:rFonts w:hint="cs"/>
          <w:rtl/>
        </w:rPr>
        <w:t>بهای تک تک آنان را بپردازد. حضرت علی نزد آن‌ها رفت و خون</w:t>
      </w:r>
      <w:r w:rsidR="000D0631">
        <w:rPr>
          <w:rFonts w:hint="cs"/>
          <w:rtl/>
        </w:rPr>
        <w:t>‌</w:t>
      </w:r>
      <w:r>
        <w:rPr>
          <w:rFonts w:hint="cs"/>
          <w:rtl/>
        </w:rPr>
        <w:t>بهای تمام کشته‌شدگان را پرداخت کرد، حتی بهای سگ‌هایی را که کشته شده بودند نیز پرداخت نمود.</w:t>
      </w:r>
    </w:p>
    <w:p w:rsidR="003D2ADA" w:rsidRPr="00AA164E" w:rsidRDefault="003D2ADA" w:rsidP="00AF1282">
      <w:pPr>
        <w:pStyle w:val="a5"/>
        <w:widowControl w:val="0"/>
        <w:rPr>
          <w:rtl/>
        </w:rPr>
      </w:pPr>
      <w:r w:rsidRPr="00AA164E">
        <w:rPr>
          <w:rFonts w:hint="cs"/>
          <w:rtl/>
        </w:rPr>
        <w:t>کسانی که برای دعوت و تبلیغ اسلام فرستاده می‌شدند، گاهی</w:t>
      </w:r>
      <w:r w:rsidR="00A23348" w:rsidRPr="00AA164E">
        <w:rPr>
          <w:rFonts w:hint="cs"/>
          <w:rtl/>
        </w:rPr>
        <w:t xml:space="preserve"> </w:t>
      </w:r>
      <w:r w:rsidR="0079112F">
        <w:rPr>
          <w:rFonts w:hint="cs"/>
          <w:rtl/>
        </w:rPr>
        <w:t>آن‌حضرت</w:t>
      </w:r>
      <w:r w:rsidR="00A23348" w:rsidRPr="00AA164E">
        <w:rPr>
          <w:rFonts w:hint="cs"/>
          <w:rtl/>
        </w:rPr>
        <w:t xml:space="preserve"> </w:t>
      </w:r>
      <w:r w:rsidR="008C6189" w:rsidRPr="008C6189">
        <w:rPr>
          <w:rFonts w:cs="CTraditional Arabic" w:hint="cs"/>
          <w:rtl/>
        </w:rPr>
        <w:t>ج</w:t>
      </w:r>
      <w:r w:rsidRPr="00AA164E">
        <w:rPr>
          <w:rFonts w:hint="cs"/>
          <w:rtl/>
        </w:rPr>
        <w:t xml:space="preserve"> تک تک آن‌ها را امتحان می‌گرفت. هریک از آن‌ها بیشتر قرآن را حفظ داشت، او را امیر آن گروه تعیین می‌کرد. چنانکه یک بار گروهی را اعزام کردند و از هرکدام از آن‌ها امتحان حفظ قرآن را گرفتند. در میان آنان یک نفر نوجوان کم‌سن و سال وجود داشت.</w:t>
      </w:r>
      <w:r w:rsidR="00A23348" w:rsidRPr="00AA164E">
        <w:rPr>
          <w:rFonts w:hint="cs"/>
          <w:rtl/>
        </w:rPr>
        <w:t xml:space="preserve"> </w:t>
      </w:r>
      <w:r w:rsidR="0079112F">
        <w:rPr>
          <w:rFonts w:hint="cs"/>
          <w:rtl/>
        </w:rPr>
        <w:t>آن‌حضرت</w:t>
      </w:r>
      <w:r w:rsidR="00A23348" w:rsidRPr="00AA164E">
        <w:rPr>
          <w:rFonts w:hint="cs"/>
          <w:rtl/>
        </w:rPr>
        <w:t xml:space="preserve"> </w:t>
      </w:r>
      <w:r w:rsidRPr="00AA164E">
        <w:rPr>
          <w:rFonts w:hint="cs"/>
          <w:rtl/>
        </w:rPr>
        <w:t>نزد وی آمد و پرسید: شما چقدر از قرآن را حفظ کرده‌ای؟ او اظهار داشت: سوره بقره و فلان فلان سوره‌ها را حفظ کرده‌ام.</w:t>
      </w:r>
      <w:r w:rsidR="00A23348" w:rsidRPr="00AA164E">
        <w:rPr>
          <w:rFonts w:hint="cs"/>
          <w:rtl/>
        </w:rPr>
        <w:t xml:space="preserve"> </w:t>
      </w:r>
      <w:r w:rsidR="0079112F">
        <w:rPr>
          <w:rFonts w:hint="cs"/>
          <w:rtl/>
        </w:rPr>
        <w:t>آن‌حضرت</w:t>
      </w:r>
      <w:r w:rsidR="00A23348" w:rsidRPr="00AA164E">
        <w:rPr>
          <w:rFonts w:hint="cs"/>
          <w:rtl/>
        </w:rPr>
        <w:t xml:space="preserve"> </w:t>
      </w:r>
      <w:r w:rsidRPr="00AA164E">
        <w:rPr>
          <w:rFonts w:hint="cs"/>
          <w:rtl/>
        </w:rPr>
        <w:t>فرمودند: شما امیر این گروه هستید</w:t>
      </w:r>
      <w:r w:rsidR="008D131D" w:rsidRPr="008D131D">
        <w:rPr>
          <w:rFonts w:hint="cs"/>
          <w:vertAlign w:val="superscript"/>
          <w:rtl/>
        </w:rPr>
        <w:t>(</w:t>
      </w:r>
      <w:r w:rsidR="008D131D" w:rsidRPr="008D131D">
        <w:rPr>
          <w:rStyle w:val="FootnoteReference"/>
          <w:rtl/>
        </w:rPr>
        <w:footnoteReference w:id="29"/>
      </w:r>
      <w:r w:rsidR="008D131D" w:rsidRPr="008D131D">
        <w:rPr>
          <w:rFonts w:hint="cs"/>
          <w:vertAlign w:val="superscript"/>
          <w:rtl/>
        </w:rPr>
        <w:t>)</w:t>
      </w:r>
      <w:r w:rsidRPr="00AA164E">
        <w:rPr>
          <w:rFonts w:hint="cs"/>
          <w:rtl/>
        </w:rPr>
        <w:t>.</w:t>
      </w:r>
    </w:p>
    <w:p w:rsidR="00DE3D1D" w:rsidRDefault="00E345E7" w:rsidP="00E345E7">
      <w:pPr>
        <w:pStyle w:val="a5"/>
        <w:rPr>
          <w:rtl/>
        </w:rPr>
      </w:pPr>
      <w:r>
        <w:rPr>
          <w:rStyle w:val="Char5"/>
          <w:rFonts w:hint="cs"/>
          <w:rtl/>
        </w:rPr>
        <w:t xml:space="preserve">2- </w:t>
      </w:r>
      <w:r w:rsidR="00DE3D1D" w:rsidRPr="008753BE">
        <w:rPr>
          <w:rStyle w:val="Char5"/>
          <w:rFonts w:hint="cs"/>
          <w:rtl/>
        </w:rPr>
        <w:t>سرزمین‌هایی که فتح می‌شدند و عاملانی که برای وصول زکات و مالیات به آن مناطق اعزام می‌شدند، اغلب آنان، کسانی بودن</w:t>
      </w:r>
      <w:r w:rsidR="000D0631">
        <w:rPr>
          <w:rStyle w:val="Char5"/>
          <w:rFonts w:hint="cs"/>
          <w:rtl/>
        </w:rPr>
        <w:t>د</w:t>
      </w:r>
      <w:r w:rsidR="00DE3D1D" w:rsidRPr="008753BE">
        <w:rPr>
          <w:rStyle w:val="Char5"/>
          <w:rFonts w:hint="cs"/>
          <w:rtl/>
        </w:rPr>
        <w:t xml:space="preserve"> که به لحاظ زهد، تقدس و پاک طینتی، نمونه بودند. آن‌ها عالم و واعظ نیز بودند، از این جهت در ضمن جمع‌آوری اموال، مردم را به اسلام دعوت می‌دادند. اسامی بعضی از آن‌ها به قرار ذیل است:</w:t>
      </w:r>
    </w:p>
    <w:tbl>
      <w:tblPr>
        <w:bidiVisual/>
        <w:tblW w:w="0" w:type="auto"/>
        <w:jc w:val="center"/>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0"/>
        <w:gridCol w:w="1613"/>
        <w:gridCol w:w="3245"/>
      </w:tblGrid>
      <w:tr w:rsidR="00FA3C8C" w:rsidRPr="00194C31" w:rsidTr="00D803B0">
        <w:trPr>
          <w:jc w:val="center"/>
        </w:trPr>
        <w:tc>
          <w:tcPr>
            <w:tcW w:w="2290" w:type="dxa"/>
          </w:tcPr>
          <w:p w:rsidR="00FA3C8C" w:rsidRPr="00054474" w:rsidRDefault="00FA3C8C" w:rsidP="0050427D">
            <w:pPr>
              <w:pStyle w:val="a8"/>
              <w:ind w:firstLine="0"/>
              <w:jc w:val="center"/>
              <w:rPr>
                <w:rtl/>
              </w:rPr>
            </w:pPr>
            <w:r w:rsidRPr="00054474">
              <w:rPr>
                <w:rtl/>
              </w:rPr>
              <w:t>نام</w:t>
            </w:r>
          </w:p>
        </w:tc>
        <w:tc>
          <w:tcPr>
            <w:tcW w:w="1613" w:type="dxa"/>
          </w:tcPr>
          <w:p w:rsidR="00FA3C8C" w:rsidRPr="00054474" w:rsidRDefault="00FA3C8C" w:rsidP="0050427D">
            <w:pPr>
              <w:pStyle w:val="a8"/>
              <w:ind w:firstLine="0"/>
              <w:jc w:val="center"/>
              <w:rPr>
                <w:rtl/>
              </w:rPr>
            </w:pPr>
            <w:r w:rsidRPr="00054474">
              <w:rPr>
                <w:rtl/>
              </w:rPr>
              <w:t>محل خدمت</w:t>
            </w:r>
          </w:p>
        </w:tc>
        <w:tc>
          <w:tcPr>
            <w:tcW w:w="3245" w:type="dxa"/>
          </w:tcPr>
          <w:p w:rsidR="00FA3C8C" w:rsidRPr="00054474" w:rsidRDefault="00FA3C8C" w:rsidP="0050427D">
            <w:pPr>
              <w:pStyle w:val="a8"/>
              <w:ind w:firstLine="0"/>
              <w:jc w:val="center"/>
              <w:rPr>
                <w:rtl/>
              </w:rPr>
            </w:pPr>
            <w:r w:rsidRPr="00054474">
              <w:rPr>
                <w:rtl/>
              </w:rPr>
              <w:t>شرح حال</w:t>
            </w: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مهاجر ابن ابی امیه</w:t>
            </w:r>
          </w:p>
        </w:tc>
        <w:tc>
          <w:tcPr>
            <w:tcW w:w="1613" w:type="dxa"/>
          </w:tcPr>
          <w:p w:rsidR="00FA3C8C" w:rsidRDefault="00344888" w:rsidP="0050427D">
            <w:pPr>
              <w:pStyle w:val="a5"/>
              <w:ind w:firstLine="0"/>
              <w:jc w:val="center"/>
              <w:rPr>
                <w:rtl/>
              </w:rPr>
            </w:pPr>
            <w:r>
              <w:rPr>
                <w:rFonts w:hint="cs"/>
                <w:rtl/>
              </w:rPr>
              <w:t>صنعاء یمن</w:t>
            </w:r>
          </w:p>
        </w:tc>
        <w:tc>
          <w:tcPr>
            <w:tcW w:w="3245" w:type="dxa"/>
          </w:tcPr>
          <w:p w:rsidR="00FA3C8C" w:rsidRDefault="00344888" w:rsidP="0050427D">
            <w:pPr>
              <w:pStyle w:val="a5"/>
              <w:ind w:firstLine="0"/>
              <w:jc w:val="center"/>
              <w:rPr>
                <w:rtl/>
              </w:rPr>
            </w:pPr>
            <w:r w:rsidRPr="008753BE">
              <w:rPr>
                <w:rFonts w:hint="cs"/>
                <w:rtl/>
              </w:rPr>
              <w:t>برادر أم المؤمنین أم سلمه</w:t>
            </w:r>
            <w:r w:rsidRPr="00054474">
              <w:rPr>
                <w:rFonts w:cs="CTraditional Arabic" w:hint="cs"/>
                <w:rtl/>
              </w:rPr>
              <w:t>ل</w:t>
            </w:r>
            <w:r>
              <w:rPr>
                <w:rFonts w:hint="cs"/>
                <w:rtl/>
              </w:rPr>
              <w:t xml:space="preserve"> است</w:t>
            </w:r>
            <w:r w:rsidR="006707F3">
              <w:rPr>
                <w:rFonts w:hint="cs"/>
                <w:rtl/>
              </w:rPr>
              <w:t>.</w:t>
            </w: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زیاد ابن ولید</w:t>
            </w:r>
          </w:p>
        </w:tc>
        <w:tc>
          <w:tcPr>
            <w:tcW w:w="1613" w:type="dxa"/>
          </w:tcPr>
          <w:p w:rsidR="00FA3C8C" w:rsidRDefault="00344888" w:rsidP="0050427D">
            <w:pPr>
              <w:pStyle w:val="a5"/>
              <w:ind w:firstLine="0"/>
              <w:jc w:val="center"/>
              <w:rPr>
                <w:rtl/>
              </w:rPr>
            </w:pPr>
            <w:r>
              <w:rPr>
                <w:rFonts w:hint="cs"/>
                <w:rtl/>
              </w:rPr>
              <w:t>حضرموت</w:t>
            </w:r>
          </w:p>
        </w:tc>
        <w:tc>
          <w:tcPr>
            <w:tcW w:w="3245" w:type="dxa"/>
          </w:tcPr>
          <w:p w:rsidR="00FA3C8C" w:rsidRDefault="00344888" w:rsidP="0050427D">
            <w:pPr>
              <w:pStyle w:val="a5"/>
              <w:ind w:firstLine="0"/>
              <w:jc w:val="center"/>
              <w:rPr>
                <w:rtl/>
              </w:rPr>
            </w:pPr>
            <w:r>
              <w:rPr>
                <w:rFonts w:hint="cs"/>
                <w:rtl/>
              </w:rPr>
              <w:t>از اصحاب بدر است</w:t>
            </w:r>
            <w:r w:rsidR="006707F3">
              <w:rPr>
                <w:rFonts w:hint="cs"/>
                <w:rtl/>
              </w:rPr>
              <w:t>.</w:t>
            </w: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علاء ابن حضرمی</w:t>
            </w:r>
          </w:p>
        </w:tc>
        <w:tc>
          <w:tcPr>
            <w:tcW w:w="1613" w:type="dxa"/>
          </w:tcPr>
          <w:p w:rsidR="00FA3C8C" w:rsidRDefault="00344888" w:rsidP="0050427D">
            <w:pPr>
              <w:pStyle w:val="a5"/>
              <w:ind w:firstLine="0"/>
              <w:jc w:val="center"/>
              <w:rPr>
                <w:rtl/>
              </w:rPr>
            </w:pPr>
            <w:r>
              <w:rPr>
                <w:rFonts w:hint="cs"/>
                <w:rtl/>
              </w:rPr>
              <w:t>بحرین</w:t>
            </w:r>
          </w:p>
        </w:tc>
        <w:tc>
          <w:tcPr>
            <w:tcW w:w="3245" w:type="dxa"/>
          </w:tcPr>
          <w:p w:rsidR="00FA3C8C" w:rsidRDefault="00FA3C8C" w:rsidP="0050427D">
            <w:pPr>
              <w:ind w:firstLine="0"/>
              <w:jc w:val="center"/>
              <w:rPr>
                <w:rtl/>
                <w:lang w:bidi="fa-IR"/>
              </w:rPr>
            </w:pP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حضرت معاذ بن جبل</w:t>
            </w:r>
          </w:p>
        </w:tc>
        <w:tc>
          <w:tcPr>
            <w:tcW w:w="1613" w:type="dxa"/>
          </w:tcPr>
          <w:p w:rsidR="00FA3C8C" w:rsidRDefault="00344888" w:rsidP="0050427D">
            <w:pPr>
              <w:pStyle w:val="a5"/>
              <w:ind w:firstLine="0"/>
              <w:jc w:val="center"/>
              <w:rPr>
                <w:rtl/>
              </w:rPr>
            </w:pPr>
            <w:r>
              <w:rPr>
                <w:rFonts w:hint="cs"/>
                <w:rtl/>
              </w:rPr>
              <w:t>جند</w:t>
            </w:r>
          </w:p>
        </w:tc>
        <w:tc>
          <w:tcPr>
            <w:tcW w:w="3245" w:type="dxa"/>
          </w:tcPr>
          <w:p w:rsidR="00FA3C8C" w:rsidRDefault="00FA3C8C" w:rsidP="0050427D">
            <w:pPr>
              <w:ind w:firstLine="0"/>
              <w:jc w:val="center"/>
              <w:rPr>
                <w:rtl/>
                <w:lang w:bidi="fa-IR"/>
              </w:rPr>
            </w:pP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خالد ابن سعید</w:t>
            </w:r>
          </w:p>
        </w:tc>
        <w:tc>
          <w:tcPr>
            <w:tcW w:w="1613" w:type="dxa"/>
          </w:tcPr>
          <w:p w:rsidR="00FA3C8C" w:rsidRDefault="00344888" w:rsidP="0050427D">
            <w:pPr>
              <w:pStyle w:val="a5"/>
              <w:ind w:firstLine="0"/>
              <w:jc w:val="center"/>
              <w:rPr>
                <w:rtl/>
              </w:rPr>
            </w:pPr>
            <w:r>
              <w:rPr>
                <w:rFonts w:hint="cs"/>
                <w:rtl/>
              </w:rPr>
              <w:t>صنعاء یمن</w:t>
            </w:r>
          </w:p>
        </w:tc>
        <w:tc>
          <w:tcPr>
            <w:tcW w:w="3245" w:type="dxa"/>
          </w:tcPr>
          <w:p w:rsidR="00FA3C8C" w:rsidRDefault="00344888" w:rsidP="0050427D">
            <w:pPr>
              <w:pStyle w:val="a5"/>
              <w:ind w:firstLine="0"/>
              <w:jc w:val="center"/>
              <w:rPr>
                <w:rtl/>
              </w:rPr>
            </w:pPr>
            <w:r>
              <w:rPr>
                <w:rFonts w:hint="cs"/>
                <w:rtl/>
              </w:rPr>
              <w:t xml:space="preserve">از سابقین و از مهاجرین حبشه است، وی کسی است که </w:t>
            </w:r>
            <w:r w:rsidR="00BE2EC2">
              <w:rPr>
                <w:rFonts w:hint="cs"/>
                <w:rtl/>
              </w:rPr>
              <w:t>«</w:t>
            </w:r>
            <w:r>
              <w:rPr>
                <w:rFonts w:hint="cs"/>
                <w:rtl/>
              </w:rPr>
              <w:t>بسم الله الرحمن الرحیم</w:t>
            </w:r>
            <w:r w:rsidR="00BE2EC2">
              <w:rPr>
                <w:rFonts w:hint="cs"/>
                <w:rtl/>
              </w:rPr>
              <w:t>»</w:t>
            </w:r>
            <w:r>
              <w:rPr>
                <w:rFonts w:hint="cs"/>
                <w:rtl/>
              </w:rPr>
              <w:t xml:space="preserve"> را بر کاغذ نوشت.</w:t>
            </w: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عدی ابن حاتم</w:t>
            </w:r>
          </w:p>
        </w:tc>
        <w:tc>
          <w:tcPr>
            <w:tcW w:w="1613" w:type="dxa"/>
          </w:tcPr>
          <w:p w:rsidR="00FA3C8C" w:rsidRDefault="00344888" w:rsidP="0050427D">
            <w:pPr>
              <w:pStyle w:val="a5"/>
              <w:ind w:firstLine="0"/>
              <w:jc w:val="center"/>
              <w:rPr>
                <w:rtl/>
              </w:rPr>
            </w:pPr>
            <w:r>
              <w:rPr>
                <w:rFonts w:hint="cs"/>
                <w:rtl/>
              </w:rPr>
              <w:t>قبیل</w:t>
            </w:r>
            <w:r w:rsidR="00AA164E">
              <w:rPr>
                <w:rFonts w:hint="cs"/>
                <w:rtl/>
              </w:rPr>
              <w:t>ۀ</w:t>
            </w:r>
            <w:r>
              <w:rPr>
                <w:rFonts w:hint="cs"/>
                <w:rtl/>
              </w:rPr>
              <w:t xml:space="preserve"> طی یمن</w:t>
            </w:r>
          </w:p>
        </w:tc>
        <w:tc>
          <w:tcPr>
            <w:tcW w:w="3245" w:type="dxa"/>
          </w:tcPr>
          <w:p w:rsidR="00FA3C8C" w:rsidRDefault="00344888" w:rsidP="0050427D">
            <w:pPr>
              <w:pStyle w:val="a5"/>
              <w:ind w:firstLine="0"/>
              <w:jc w:val="center"/>
              <w:rPr>
                <w:rtl/>
              </w:rPr>
            </w:pPr>
            <w:r>
              <w:rPr>
                <w:rFonts w:hint="cs"/>
                <w:rtl/>
              </w:rPr>
              <w:t>صحابی معروف و فرزند حاتم طائی است.</w:t>
            </w:r>
          </w:p>
        </w:tc>
      </w:tr>
      <w:tr w:rsidR="00FA3C8C" w:rsidRPr="00194C31" w:rsidTr="00D803B0">
        <w:trPr>
          <w:jc w:val="center"/>
        </w:trPr>
        <w:tc>
          <w:tcPr>
            <w:tcW w:w="2290" w:type="dxa"/>
          </w:tcPr>
          <w:p w:rsidR="00FA3C8C" w:rsidRDefault="00D803B0" w:rsidP="0050427D">
            <w:pPr>
              <w:pStyle w:val="a5"/>
              <w:ind w:firstLine="0"/>
              <w:jc w:val="center"/>
              <w:rPr>
                <w:rtl/>
              </w:rPr>
            </w:pPr>
            <w:r>
              <w:rPr>
                <w:rFonts w:hint="cs"/>
                <w:rtl/>
              </w:rPr>
              <w:t xml:space="preserve">حضرت </w:t>
            </w:r>
            <w:r w:rsidR="00344888">
              <w:rPr>
                <w:rFonts w:hint="cs"/>
                <w:rtl/>
              </w:rPr>
              <w:t>ابوموسی اشعری</w:t>
            </w:r>
          </w:p>
        </w:tc>
        <w:tc>
          <w:tcPr>
            <w:tcW w:w="1613" w:type="dxa"/>
          </w:tcPr>
          <w:p w:rsidR="00FA3C8C" w:rsidRDefault="00344888" w:rsidP="0050427D">
            <w:pPr>
              <w:pStyle w:val="a5"/>
              <w:ind w:firstLine="0"/>
              <w:jc w:val="center"/>
              <w:rPr>
                <w:rtl/>
              </w:rPr>
            </w:pPr>
            <w:r>
              <w:rPr>
                <w:rFonts w:hint="cs"/>
                <w:rtl/>
              </w:rPr>
              <w:t>زبید و عدن</w:t>
            </w:r>
          </w:p>
        </w:tc>
        <w:tc>
          <w:tcPr>
            <w:tcW w:w="3245" w:type="dxa"/>
          </w:tcPr>
          <w:p w:rsidR="00FA3C8C" w:rsidRDefault="00344888" w:rsidP="0050427D">
            <w:pPr>
              <w:pStyle w:val="a5"/>
              <w:ind w:firstLine="0"/>
              <w:jc w:val="center"/>
              <w:rPr>
                <w:rtl/>
              </w:rPr>
            </w:pPr>
            <w:r>
              <w:rPr>
                <w:rFonts w:hint="cs"/>
                <w:rtl/>
              </w:rPr>
              <w:t>از صحاب</w:t>
            </w:r>
            <w:r w:rsidR="00BE2EC2">
              <w:rPr>
                <w:rFonts w:hint="cs"/>
                <w:rtl/>
              </w:rPr>
              <w:t>ۀ</w:t>
            </w:r>
            <w:r>
              <w:rPr>
                <w:rFonts w:hint="cs"/>
                <w:rtl/>
              </w:rPr>
              <w:t xml:space="preserve"> معروف است بر اثر دعوت وی، تقریباً تمام مردم آن مناطق به اسلام گرویدند.</w:t>
            </w:r>
          </w:p>
        </w:tc>
      </w:tr>
      <w:tr w:rsidR="00FA3C8C" w:rsidRPr="00194C31" w:rsidTr="00D803B0">
        <w:trPr>
          <w:jc w:val="center"/>
        </w:trPr>
        <w:tc>
          <w:tcPr>
            <w:tcW w:w="2290" w:type="dxa"/>
          </w:tcPr>
          <w:p w:rsidR="00FA3C8C" w:rsidRDefault="00344888" w:rsidP="0050427D">
            <w:pPr>
              <w:pStyle w:val="a5"/>
              <w:ind w:firstLine="0"/>
              <w:jc w:val="center"/>
              <w:rPr>
                <w:rtl/>
              </w:rPr>
            </w:pPr>
            <w:r>
              <w:rPr>
                <w:rFonts w:hint="cs"/>
                <w:rtl/>
              </w:rPr>
              <w:t>جریر ابن عبدالله بجلی</w:t>
            </w:r>
          </w:p>
        </w:tc>
        <w:tc>
          <w:tcPr>
            <w:tcW w:w="1613" w:type="dxa"/>
          </w:tcPr>
          <w:p w:rsidR="00FA3C8C" w:rsidRDefault="00344888" w:rsidP="0050427D">
            <w:pPr>
              <w:pStyle w:val="a5"/>
              <w:ind w:firstLine="0"/>
              <w:jc w:val="center"/>
              <w:rPr>
                <w:rtl/>
              </w:rPr>
            </w:pPr>
            <w:r>
              <w:rPr>
                <w:rFonts w:hint="cs"/>
                <w:rtl/>
              </w:rPr>
              <w:t>ذوالکاع حمیری</w:t>
            </w:r>
          </w:p>
        </w:tc>
        <w:tc>
          <w:tcPr>
            <w:tcW w:w="3245" w:type="dxa"/>
          </w:tcPr>
          <w:p w:rsidR="00FA3C8C" w:rsidRDefault="00344888" w:rsidP="0050427D">
            <w:pPr>
              <w:pStyle w:val="a5"/>
              <w:ind w:firstLine="0"/>
              <w:jc w:val="center"/>
              <w:rPr>
                <w:rtl/>
              </w:rPr>
            </w:pPr>
            <w:r>
              <w:rPr>
                <w:rFonts w:hint="cs"/>
                <w:rtl/>
              </w:rPr>
              <w:t>از صحابی معروف است. ذوالکاع حمیری، از خاندان سلاطین حمیری یمن بود. یک بار حدود یکصد هزار نفر او را سجده کرده بودند. بنابه دعوت جریر مسلمان شد و به میمنت اسلام خود، چهار هزار غلام را آزاد کرد.</w:t>
            </w:r>
          </w:p>
        </w:tc>
      </w:tr>
    </w:tbl>
    <w:p w:rsidR="009D5114" w:rsidRDefault="00D803B0" w:rsidP="00D803B0">
      <w:pPr>
        <w:pStyle w:val="a5"/>
      </w:pPr>
      <w:r>
        <w:rPr>
          <w:rFonts w:hint="cs"/>
          <w:rtl/>
        </w:rPr>
        <w:t xml:space="preserve">1- </w:t>
      </w:r>
      <w:r w:rsidR="009D5114" w:rsidRPr="00D803B0">
        <w:rPr>
          <w:rFonts w:hint="cs"/>
          <w:rtl/>
        </w:rPr>
        <w:t>بعضی افراد به منظور دعوت و تبلیغ اسلام فرستاده می‌شدند. با تحقیق و تفحص، اسامی این دعوتگران به قرار ذیل است:</w:t>
      </w:r>
    </w:p>
    <w:tbl>
      <w:tblPr>
        <w:bidiVisual/>
        <w:tblW w:w="0" w:type="auto"/>
        <w:tblInd w:w="-37" w:type="dxa"/>
        <w:tblLook w:val="04A0" w:firstRow="1" w:lastRow="0" w:firstColumn="1" w:lastColumn="0" w:noHBand="0" w:noVBand="1"/>
      </w:tblPr>
      <w:tblGrid>
        <w:gridCol w:w="237"/>
        <w:gridCol w:w="2431"/>
        <w:gridCol w:w="4565"/>
      </w:tblGrid>
      <w:tr w:rsidR="00D6789D" w:rsidTr="00D803B0">
        <w:tc>
          <w:tcPr>
            <w:tcW w:w="237" w:type="dxa"/>
            <w:tcBorders>
              <w:right w:val="single" w:sz="4" w:space="0" w:color="auto"/>
            </w:tcBorders>
          </w:tcPr>
          <w:p w:rsidR="00D6789D" w:rsidRPr="00054474" w:rsidRDefault="00D6789D" w:rsidP="00D803B0">
            <w:pPr>
              <w:ind w:firstLine="0"/>
              <w:jc w:val="both"/>
              <w:rPr>
                <w:rFonts w:ascii="Lotus Linotype" w:hAnsi="Lotus Linotype" w:cs="Lotus Linotype"/>
                <w:sz w:val="32"/>
                <w:szCs w:val="32"/>
                <w:rtl/>
                <w:lang w:bidi="fa-IR"/>
              </w:rPr>
            </w:pPr>
          </w:p>
        </w:tc>
        <w:tc>
          <w:tcPr>
            <w:tcW w:w="2431" w:type="dxa"/>
            <w:tcBorders>
              <w:top w:val="single" w:sz="4" w:space="0" w:color="auto"/>
              <w:left w:val="single" w:sz="4" w:space="0" w:color="auto"/>
              <w:bottom w:val="single" w:sz="4" w:space="0" w:color="auto"/>
              <w:right w:val="single" w:sz="4" w:space="0" w:color="auto"/>
            </w:tcBorders>
          </w:tcPr>
          <w:p w:rsidR="00D6789D" w:rsidRPr="00054474" w:rsidRDefault="00D6789D" w:rsidP="0050427D">
            <w:pPr>
              <w:pStyle w:val="a8"/>
              <w:ind w:firstLine="0"/>
              <w:jc w:val="center"/>
              <w:rPr>
                <w:rtl/>
              </w:rPr>
            </w:pPr>
            <w:r w:rsidRPr="00054474">
              <w:rPr>
                <w:rtl/>
              </w:rPr>
              <w:t>نام</w:t>
            </w:r>
          </w:p>
        </w:tc>
        <w:tc>
          <w:tcPr>
            <w:tcW w:w="4565" w:type="dxa"/>
            <w:tcBorders>
              <w:top w:val="single" w:sz="4" w:space="0" w:color="auto"/>
              <w:left w:val="single" w:sz="4" w:space="0" w:color="auto"/>
              <w:bottom w:val="single" w:sz="4" w:space="0" w:color="auto"/>
              <w:right w:val="single" w:sz="4" w:space="0" w:color="auto"/>
            </w:tcBorders>
          </w:tcPr>
          <w:p w:rsidR="00D6789D" w:rsidRPr="00054474" w:rsidRDefault="00D6789D" w:rsidP="0050427D">
            <w:pPr>
              <w:pStyle w:val="a8"/>
              <w:ind w:firstLine="0"/>
              <w:jc w:val="center"/>
              <w:rPr>
                <w:rtl/>
              </w:rPr>
            </w:pPr>
            <w:r w:rsidRPr="00054474">
              <w:rPr>
                <w:rtl/>
              </w:rPr>
              <w:t>محل دعوت</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علی بن ابیطالب</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قبایل همدان، جذیمه و مذحج</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احنف</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قبیله سلیم (مسند 5 / 372)</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مهاجر بن ابوامیه</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ب</w:t>
            </w:r>
            <w:r w:rsidR="00AB559B">
              <w:rPr>
                <w:rFonts w:hint="cs"/>
                <w:rtl/>
              </w:rPr>
              <w:t>ه‌</w:t>
            </w:r>
            <w:r>
              <w:rPr>
                <w:rFonts w:hint="cs"/>
                <w:rtl/>
              </w:rPr>
              <w:t>سوی حارث بن عبد کلال شاهزاد</w:t>
            </w:r>
            <w:r w:rsidR="00AB559B">
              <w:rPr>
                <w:rFonts w:hint="cs"/>
                <w:rtl/>
              </w:rPr>
              <w:t>ۀ</w:t>
            </w:r>
            <w:r>
              <w:rPr>
                <w:rFonts w:hint="cs"/>
                <w:rtl/>
              </w:rPr>
              <w:t xml:space="preserve"> یمن</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خالد بن ولید</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اطراف مکه</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وبر بن نخیس</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ابنای فارس</w:t>
            </w:r>
          </w:p>
        </w:tc>
      </w:tr>
      <w:tr w:rsidR="00D6789D" w:rsidTr="00D803B0">
        <w:trPr>
          <w:trHeight w:val="471"/>
        </w:trPr>
        <w:tc>
          <w:tcPr>
            <w:tcW w:w="237" w:type="dxa"/>
            <w:tcBorders>
              <w:bottom w:val="single" w:sz="4" w:space="0" w:color="auto"/>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مغیره بن شعبه</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نجران</w:t>
            </w:r>
          </w:p>
        </w:tc>
      </w:tr>
      <w:tr w:rsidR="00D6789D"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محیصه بن مسعود</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فدک</w:t>
            </w:r>
          </w:p>
        </w:tc>
      </w:tr>
      <w:tr w:rsidR="00D6789D" w:rsidRPr="00194C31" w:rsidTr="00D803B0">
        <w:tc>
          <w:tcPr>
            <w:tcW w:w="237" w:type="dxa"/>
            <w:tcBorders>
              <w:right w:val="single" w:sz="4" w:space="0" w:color="auto"/>
            </w:tcBorders>
          </w:tcPr>
          <w:p w:rsidR="00D6789D" w:rsidRPr="00194C31" w:rsidRDefault="00D6789D" w:rsidP="00D6789D">
            <w:pPr>
              <w:ind w:firstLine="0"/>
              <w:jc w:val="center"/>
              <w:rPr>
                <w:rStyle w:val="Char5"/>
                <w:rtl/>
              </w:rPr>
            </w:pPr>
          </w:p>
        </w:tc>
        <w:tc>
          <w:tcPr>
            <w:tcW w:w="2431"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عمرو بن العاص</w:t>
            </w:r>
          </w:p>
        </w:tc>
        <w:tc>
          <w:tcPr>
            <w:tcW w:w="4565" w:type="dxa"/>
            <w:tcBorders>
              <w:top w:val="single" w:sz="4" w:space="0" w:color="auto"/>
              <w:left w:val="single" w:sz="4" w:space="0" w:color="auto"/>
              <w:bottom w:val="single" w:sz="4" w:space="0" w:color="auto"/>
              <w:right w:val="single" w:sz="4" w:space="0" w:color="auto"/>
            </w:tcBorders>
          </w:tcPr>
          <w:p w:rsidR="00D6789D" w:rsidRDefault="00D6789D" w:rsidP="0050427D">
            <w:pPr>
              <w:pStyle w:val="a5"/>
              <w:ind w:firstLine="0"/>
              <w:jc w:val="center"/>
              <w:rPr>
                <w:rtl/>
              </w:rPr>
            </w:pPr>
            <w:r>
              <w:rPr>
                <w:rFonts w:hint="cs"/>
                <w:rtl/>
              </w:rPr>
              <w:t>عمان</w:t>
            </w:r>
          </w:p>
        </w:tc>
      </w:tr>
    </w:tbl>
    <w:p w:rsidR="009D5114" w:rsidRDefault="00D803B0" w:rsidP="00D803B0">
      <w:pPr>
        <w:pStyle w:val="a5"/>
        <w:rPr>
          <w:rtl/>
        </w:rPr>
      </w:pPr>
      <w:r>
        <w:rPr>
          <w:rStyle w:val="Char5"/>
          <w:rFonts w:hint="cs"/>
          <w:rtl/>
        </w:rPr>
        <w:t xml:space="preserve">2- </w:t>
      </w:r>
      <w:r w:rsidR="00F34624" w:rsidRPr="008753BE">
        <w:rPr>
          <w:rStyle w:val="Char5"/>
          <w:rFonts w:hint="cs"/>
          <w:rtl/>
        </w:rPr>
        <w:t>سران قبایل به بارگاه نبوت می‌آمدند و مشرف به اسلام می‌شدند. چند روزی در آنجا می‌ماندند، سپس به منظور دعوت اسلام به</w:t>
      </w:r>
      <w:r w:rsidR="00AB559B">
        <w:rPr>
          <w:rStyle w:val="Char5"/>
          <w:rFonts w:hint="cs"/>
          <w:rtl/>
        </w:rPr>
        <w:t>‌</w:t>
      </w:r>
      <w:r w:rsidR="00F34624" w:rsidRPr="008753BE">
        <w:rPr>
          <w:rStyle w:val="Char5"/>
          <w:rFonts w:hint="cs"/>
          <w:rtl/>
        </w:rPr>
        <w:t>سوی قوم و</w:t>
      </w:r>
      <w:r w:rsidR="00C11DDC" w:rsidRPr="008753BE">
        <w:rPr>
          <w:rStyle w:val="Char5"/>
          <w:rFonts w:hint="cs"/>
          <w:rtl/>
        </w:rPr>
        <w:t xml:space="preserve"> قبیلۀ </w:t>
      </w:r>
      <w:r w:rsidR="00F34624" w:rsidRPr="008753BE">
        <w:rPr>
          <w:rStyle w:val="Char5"/>
          <w:rFonts w:hint="cs"/>
          <w:rtl/>
        </w:rPr>
        <w:t>خود می‌رفتند. اسامی این افراد به قرار ذیل است:</w:t>
      </w:r>
    </w:p>
    <w:tbl>
      <w:tblPr>
        <w:bidiVisual/>
        <w:tblW w:w="0" w:type="auto"/>
        <w:jc w:val="center"/>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2"/>
        <w:gridCol w:w="4298"/>
      </w:tblGrid>
      <w:tr w:rsidR="00F34624" w:rsidRPr="00194C31" w:rsidTr="00D803B0">
        <w:trPr>
          <w:jc w:val="center"/>
        </w:trPr>
        <w:tc>
          <w:tcPr>
            <w:tcW w:w="2842" w:type="dxa"/>
          </w:tcPr>
          <w:p w:rsidR="00F34624" w:rsidRPr="00054474" w:rsidRDefault="00F34624" w:rsidP="0050427D">
            <w:pPr>
              <w:pStyle w:val="a8"/>
              <w:ind w:firstLine="0"/>
              <w:jc w:val="center"/>
              <w:rPr>
                <w:rtl/>
              </w:rPr>
            </w:pPr>
            <w:r w:rsidRPr="00054474">
              <w:rPr>
                <w:rtl/>
              </w:rPr>
              <w:t>نام</w:t>
            </w:r>
          </w:p>
        </w:tc>
        <w:tc>
          <w:tcPr>
            <w:tcW w:w="4298" w:type="dxa"/>
          </w:tcPr>
          <w:p w:rsidR="00F34624" w:rsidRPr="00D803B0" w:rsidRDefault="00F34624" w:rsidP="0050427D">
            <w:pPr>
              <w:pStyle w:val="a8"/>
              <w:ind w:firstLine="0"/>
              <w:jc w:val="center"/>
              <w:rPr>
                <w:rtl/>
              </w:rPr>
            </w:pPr>
            <w:r w:rsidRPr="00D803B0">
              <w:rPr>
                <w:rtl/>
              </w:rPr>
              <w:t>محل دعوت</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طفیل بن عمرو دوسی</w:t>
            </w:r>
          </w:p>
        </w:tc>
        <w:tc>
          <w:tcPr>
            <w:tcW w:w="4298" w:type="dxa"/>
          </w:tcPr>
          <w:p w:rsidR="00F34624" w:rsidRDefault="00F34624" w:rsidP="0050427D">
            <w:pPr>
              <w:pStyle w:val="a5"/>
              <w:ind w:firstLine="0"/>
              <w:jc w:val="center"/>
              <w:rPr>
                <w:rtl/>
              </w:rPr>
            </w:pPr>
            <w:r>
              <w:rPr>
                <w:rFonts w:hint="cs"/>
                <w:rtl/>
              </w:rPr>
              <w:t>قبیل</w:t>
            </w:r>
            <w:r w:rsidR="008753BE">
              <w:rPr>
                <w:rFonts w:hint="cs"/>
                <w:rtl/>
              </w:rPr>
              <w:t>ۀ</w:t>
            </w:r>
            <w:r>
              <w:rPr>
                <w:rFonts w:hint="cs"/>
                <w:rtl/>
              </w:rPr>
              <w:t xml:space="preserve"> دوس</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عروه بن مسعود</w:t>
            </w:r>
          </w:p>
        </w:tc>
        <w:tc>
          <w:tcPr>
            <w:tcW w:w="4298" w:type="dxa"/>
          </w:tcPr>
          <w:p w:rsidR="00F34624" w:rsidRDefault="00F34624" w:rsidP="0050427D">
            <w:pPr>
              <w:pStyle w:val="a5"/>
              <w:ind w:firstLine="0"/>
              <w:jc w:val="center"/>
              <w:rPr>
                <w:rtl/>
              </w:rPr>
            </w:pPr>
            <w:r>
              <w:rPr>
                <w:rFonts w:hint="cs"/>
                <w:rtl/>
              </w:rPr>
              <w:t>ثقیف</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عامر بن شهر</w:t>
            </w:r>
          </w:p>
        </w:tc>
        <w:tc>
          <w:tcPr>
            <w:tcW w:w="4298" w:type="dxa"/>
          </w:tcPr>
          <w:p w:rsidR="00F34624" w:rsidRDefault="00F34624" w:rsidP="0050427D">
            <w:pPr>
              <w:pStyle w:val="a5"/>
              <w:ind w:firstLine="0"/>
              <w:jc w:val="center"/>
              <w:rPr>
                <w:rtl/>
              </w:rPr>
            </w:pPr>
            <w:r>
              <w:rPr>
                <w:rFonts w:hint="cs"/>
                <w:rtl/>
              </w:rPr>
              <w:t>همدان</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ضمام بن ثعلبه</w:t>
            </w:r>
          </w:p>
        </w:tc>
        <w:tc>
          <w:tcPr>
            <w:tcW w:w="4298" w:type="dxa"/>
          </w:tcPr>
          <w:p w:rsidR="00F34624" w:rsidRDefault="00F34624" w:rsidP="0050427D">
            <w:pPr>
              <w:pStyle w:val="a5"/>
              <w:ind w:firstLine="0"/>
              <w:jc w:val="center"/>
              <w:rPr>
                <w:rtl/>
              </w:rPr>
            </w:pPr>
            <w:r>
              <w:rPr>
                <w:rFonts w:hint="cs"/>
                <w:rtl/>
              </w:rPr>
              <w:t>بنوسعد</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منقذ بن حبان</w:t>
            </w:r>
          </w:p>
        </w:tc>
        <w:tc>
          <w:tcPr>
            <w:tcW w:w="4298" w:type="dxa"/>
          </w:tcPr>
          <w:p w:rsidR="00F34624" w:rsidRDefault="00F34624" w:rsidP="0050427D">
            <w:pPr>
              <w:pStyle w:val="a5"/>
              <w:ind w:firstLine="0"/>
              <w:jc w:val="center"/>
              <w:rPr>
                <w:rtl/>
              </w:rPr>
            </w:pPr>
            <w:r>
              <w:rPr>
                <w:rFonts w:hint="cs"/>
                <w:rtl/>
              </w:rPr>
              <w:t>بحرین</w:t>
            </w:r>
          </w:p>
        </w:tc>
      </w:tr>
      <w:tr w:rsidR="00F34624" w:rsidRPr="00194C31" w:rsidTr="00D803B0">
        <w:trPr>
          <w:jc w:val="center"/>
        </w:trPr>
        <w:tc>
          <w:tcPr>
            <w:tcW w:w="2842" w:type="dxa"/>
          </w:tcPr>
          <w:p w:rsidR="00F34624" w:rsidRDefault="00F34624" w:rsidP="0050427D">
            <w:pPr>
              <w:pStyle w:val="a5"/>
              <w:ind w:firstLine="0"/>
              <w:jc w:val="center"/>
              <w:rPr>
                <w:rtl/>
              </w:rPr>
            </w:pPr>
            <w:r>
              <w:rPr>
                <w:rFonts w:hint="cs"/>
                <w:rtl/>
              </w:rPr>
              <w:t>ثمامه بن اثال</w:t>
            </w:r>
          </w:p>
        </w:tc>
        <w:tc>
          <w:tcPr>
            <w:tcW w:w="4298" w:type="dxa"/>
          </w:tcPr>
          <w:p w:rsidR="00F34624" w:rsidRDefault="00F34624" w:rsidP="0050427D">
            <w:pPr>
              <w:pStyle w:val="a5"/>
              <w:ind w:firstLine="0"/>
              <w:jc w:val="center"/>
              <w:rPr>
                <w:rtl/>
              </w:rPr>
            </w:pPr>
            <w:r>
              <w:rPr>
                <w:rFonts w:hint="cs"/>
                <w:rtl/>
              </w:rPr>
              <w:t>اطراف نجد</w:t>
            </w:r>
          </w:p>
        </w:tc>
      </w:tr>
    </w:tbl>
    <w:p w:rsidR="00F34624" w:rsidRDefault="00296483" w:rsidP="00AF1282">
      <w:pPr>
        <w:pStyle w:val="a5"/>
        <w:rPr>
          <w:rtl/>
        </w:rPr>
      </w:pPr>
      <w:r>
        <w:rPr>
          <w:rFonts w:hint="cs"/>
          <w:rtl/>
        </w:rPr>
        <w:t>با فعالیت و تلاش این داعیان و مبلغان، اسلام در تمام جاها با سرعت رو به گسترش بود. بعد از فتح مکه، دعوتگران به اطراف مک</w:t>
      </w:r>
      <w:r w:rsidR="00AB559B">
        <w:rPr>
          <w:rFonts w:hint="cs"/>
          <w:rtl/>
        </w:rPr>
        <w:t>ۀ</w:t>
      </w:r>
      <w:r>
        <w:rPr>
          <w:rFonts w:hint="cs"/>
          <w:rtl/>
        </w:rPr>
        <w:t xml:space="preserve"> مکرمه فرستاده شدند و مردم گروه گروه و با طیب خاطر اسلام می‌آوردند، این آیات قرآن مجید راجع به همین مواقع و موارد نازل شده است:</w:t>
      </w:r>
    </w:p>
    <w:p w:rsidR="00296483" w:rsidRDefault="00EA2D65" w:rsidP="00D803B0">
      <w:pPr>
        <w:pStyle w:val="ad"/>
        <w:rPr>
          <w:rtl/>
        </w:rPr>
      </w:pPr>
      <w:r>
        <w:rPr>
          <w:rFonts w:ascii="Traditional Arabic" w:hAnsi="Traditional Arabic" w:cs="Traditional Arabic"/>
          <w:rtl/>
        </w:rPr>
        <w:t>﴿</w:t>
      </w:r>
      <w:r w:rsidRPr="00D803B0">
        <w:rPr>
          <w:rFonts w:eastAsia="Calibri" w:hint="cs"/>
          <w:rtl/>
        </w:rPr>
        <w:t>إِذَا</w:t>
      </w:r>
      <w:r w:rsidRPr="00D803B0">
        <w:rPr>
          <w:rFonts w:eastAsia="Calibri"/>
          <w:rtl/>
        </w:rPr>
        <w:t xml:space="preserve"> </w:t>
      </w:r>
      <w:r w:rsidRPr="00D803B0">
        <w:rPr>
          <w:rFonts w:eastAsia="Calibri" w:hint="cs"/>
          <w:rtl/>
        </w:rPr>
        <w:t>جَآءَ</w:t>
      </w:r>
      <w:r w:rsidRPr="00D803B0">
        <w:rPr>
          <w:rFonts w:eastAsia="Calibri"/>
          <w:rtl/>
        </w:rPr>
        <w:t xml:space="preserve"> </w:t>
      </w:r>
      <w:r w:rsidRPr="00D803B0">
        <w:rPr>
          <w:rFonts w:eastAsia="Calibri" w:hint="cs"/>
          <w:rtl/>
        </w:rPr>
        <w:t>نَصۡرُ</w:t>
      </w:r>
      <w:r w:rsidRPr="00D803B0">
        <w:rPr>
          <w:rFonts w:eastAsia="Calibri"/>
          <w:rtl/>
        </w:rPr>
        <w:t xml:space="preserve"> </w:t>
      </w:r>
      <w:r w:rsidRPr="00D803B0">
        <w:rPr>
          <w:rFonts w:eastAsia="Calibri" w:hint="cs"/>
          <w:rtl/>
        </w:rPr>
        <w:t>ٱللَّهِ</w:t>
      </w:r>
      <w:r w:rsidRPr="00D803B0">
        <w:rPr>
          <w:rFonts w:eastAsia="Calibri"/>
          <w:rtl/>
        </w:rPr>
        <w:t xml:space="preserve"> </w:t>
      </w:r>
      <w:r w:rsidRPr="00D803B0">
        <w:rPr>
          <w:rFonts w:eastAsia="Calibri" w:hint="cs"/>
          <w:rtl/>
        </w:rPr>
        <w:t>وَٱلۡفَتۡحُ</w:t>
      </w:r>
      <w:r w:rsidRPr="00D803B0">
        <w:rPr>
          <w:rFonts w:eastAsia="Calibri"/>
          <w:rtl/>
        </w:rPr>
        <w:t xml:space="preserve"> </w:t>
      </w:r>
      <w:r w:rsidRPr="00D803B0">
        <w:rPr>
          <w:rFonts w:eastAsia="Calibri" w:hint="cs"/>
          <w:rtl/>
        </w:rPr>
        <w:t>١</w:t>
      </w:r>
      <w:r w:rsidRPr="00D803B0">
        <w:rPr>
          <w:rFonts w:eastAsia="Calibri"/>
          <w:rtl/>
        </w:rPr>
        <w:t xml:space="preserve"> </w:t>
      </w:r>
      <w:r w:rsidRPr="00D803B0">
        <w:rPr>
          <w:rFonts w:eastAsia="Calibri" w:hint="cs"/>
          <w:rtl/>
        </w:rPr>
        <w:t>وَرَأَيۡتَ</w:t>
      </w:r>
      <w:r w:rsidRPr="00D803B0">
        <w:rPr>
          <w:rFonts w:eastAsia="Calibri"/>
          <w:rtl/>
        </w:rPr>
        <w:t xml:space="preserve"> </w:t>
      </w:r>
      <w:r w:rsidRPr="00D803B0">
        <w:rPr>
          <w:rFonts w:eastAsia="Calibri" w:hint="cs"/>
          <w:rtl/>
        </w:rPr>
        <w:t>ٱلنَّاسَ</w:t>
      </w:r>
      <w:r w:rsidRPr="00D803B0">
        <w:rPr>
          <w:rFonts w:eastAsia="Calibri"/>
          <w:rtl/>
        </w:rPr>
        <w:t xml:space="preserve"> </w:t>
      </w:r>
      <w:r w:rsidRPr="00D803B0">
        <w:rPr>
          <w:rFonts w:eastAsia="Calibri" w:hint="cs"/>
          <w:rtl/>
        </w:rPr>
        <w:t>يَدۡخُلُونَ</w:t>
      </w:r>
      <w:r w:rsidRPr="00D803B0">
        <w:rPr>
          <w:rFonts w:eastAsia="Calibri"/>
          <w:rtl/>
        </w:rPr>
        <w:t xml:space="preserve"> </w:t>
      </w:r>
      <w:r w:rsidRPr="00D803B0">
        <w:rPr>
          <w:rFonts w:eastAsia="Calibri" w:hint="cs"/>
          <w:rtl/>
        </w:rPr>
        <w:t>فِي</w:t>
      </w:r>
      <w:r w:rsidRPr="00D803B0">
        <w:rPr>
          <w:rFonts w:eastAsia="Calibri"/>
          <w:rtl/>
        </w:rPr>
        <w:t xml:space="preserve"> </w:t>
      </w:r>
      <w:r w:rsidRPr="00D803B0">
        <w:rPr>
          <w:rFonts w:eastAsia="Calibri" w:hint="cs"/>
          <w:rtl/>
        </w:rPr>
        <w:t>دِينِ</w:t>
      </w:r>
      <w:r w:rsidRPr="00D803B0">
        <w:rPr>
          <w:rFonts w:eastAsia="Calibri"/>
          <w:rtl/>
        </w:rPr>
        <w:t xml:space="preserve"> </w:t>
      </w:r>
      <w:r w:rsidRPr="00D803B0">
        <w:rPr>
          <w:rFonts w:eastAsia="Calibri" w:hint="cs"/>
          <w:rtl/>
        </w:rPr>
        <w:t>ٱللَّهِ</w:t>
      </w:r>
      <w:r w:rsidRPr="00D803B0">
        <w:rPr>
          <w:rFonts w:eastAsia="Calibri"/>
          <w:rtl/>
        </w:rPr>
        <w:t xml:space="preserve"> </w:t>
      </w:r>
      <w:r w:rsidRPr="00D803B0">
        <w:rPr>
          <w:rFonts w:eastAsia="Calibri" w:hint="cs"/>
          <w:rtl/>
        </w:rPr>
        <w:t>أَفۡوَاجٗا</w:t>
      </w:r>
      <w:r w:rsidRPr="00D803B0">
        <w:rPr>
          <w:rFonts w:eastAsia="Calibri"/>
          <w:rtl/>
        </w:rPr>
        <w:t xml:space="preserve"> </w:t>
      </w:r>
      <w:r w:rsidRPr="00D803B0">
        <w:rPr>
          <w:rFonts w:eastAsia="Calibri" w:hint="cs"/>
          <w:rtl/>
        </w:rPr>
        <w:t>٢</w:t>
      </w:r>
      <w:r w:rsidRPr="00D803B0">
        <w:rPr>
          <w:rFonts w:eastAsia="Calibri"/>
          <w:rtl/>
        </w:rPr>
        <w:t xml:space="preserve"> </w:t>
      </w:r>
      <w:r w:rsidRPr="00D803B0">
        <w:rPr>
          <w:rFonts w:eastAsia="Calibri" w:hint="cs"/>
          <w:rtl/>
        </w:rPr>
        <w:t>فَسَبِّحۡ</w:t>
      </w:r>
      <w:r w:rsidRPr="00D803B0">
        <w:rPr>
          <w:rFonts w:eastAsia="Calibri"/>
          <w:rtl/>
        </w:rPr>
        <w:t xml:space="preserve"> </w:t>
      </w:r>
      <w:r w:rsidRPr="00D803B0">
        <w:rPr>
          <w:rFonts w:eastAsia="Calibri" w:hint="cs"/>
          <w:rtl/>
        </w:rPr>
        <w:t>بِحَمۡدِ</w:t>
      </w:r>
      <w:r w:rsidRPr="00D803B0">
        <w:rPr>
          <w:rFonts w:eastAsia="Calibri"/>
          <w:rtl/>
        </w:rPr>
        <w:t xml:space="preserve"> </w:t>
      </w:r>
      <w:r w:rsidRPr="00D803B0">
        <w:rPr>
          <w:rFonts w:eastAsia="Calibri" w:hint="cs"/>
          <w:rtl/>
        </w:rPr>
        <w:t>رَبِّكَ</w:t>
      </w:r>
      <w:r w:rsidRPr="00D803B0">
        <w:rPr>
          <w:rFonts w:eastAsia="Calibri"/>
          <w:rtl/>
        </w:rPr>
        <w:t xml:space="preserve"> </w:t>
      </w:r>
      <w:r w:rsidRPr="00D803B0">
        <w:rPr>
          <w:rFonts w:eastAsia="Calibri" w:hint="cs"/>
          <w:rtl/>
        </w:rPr>
        <w:t>وَٱسۡتَغۡفِرۡهُۚ</w:t>
      </w:r>
      <w:r w:rsidRPr="00D803B0">
        <w:rPr>
          <w:rFonts w:eastAsia="Calibri"/>
          <w:rtl/>
        </w:rPr>
        <w:t xml:space="preserve"> </w:t>
      </w:r>
      <w:r w:rsidRPr="00D803B0">
        <w:rPr>
          <w:rFonts w:eastAsia="Calibri" w:hint="cs"/>
          <w:rtl/>
        </w:rPr>
        <w:t>إِنَّهُۥ</w:t>
      </w:r>
      <w:r w:rsidRPr="00D803B0">
        <w:rPr>
          <w:rFonts w:eastAsia="Calibri"/>
          <w:rtl/>
        </w:rPr>
        <w:t xml:space="preserve"> </w:t>
      </w:r>
      <w:r w:rsidRPr="00D803B0">
        <w:rPr>
          <w:rFonts w:eastAsia="Calibri" w:hint="cs"/>
          <w:rtl/>
        </w:rPr>
        <w:t>كَانَ</w:t>
      </w:r>
      <w:r w:rsidRPr="00D803B0">
        <w:rPr>
          <w:rFonts w:eastAsia="Calibri"/>
          <w:rtl/>
        </w:rPr>
        <w:t xml:space="preserve"> </w:t>
      </w:r>
      <w:r w:rsidRPr="00D803B0">
        <w:rPr>
          <w:rFonts w:eastAsia="Calibri" w:hint="cs"/>
          <w:rtl/>
        </w:rPr>
        <w:t>تَوَّابَۢا</w:t>
      </w:r>
      <w:r w:rsidRPr="00D803B0">
        <w:rPr>
          <w:rFonts w:eastAsia="Calibri"/>
          <w:rtl/>
        </w:rPr>
        <w:t xml:space="preserve"> </w:t>
      </w:r>
      <w:r w:rsidRPr="00D803B0">
        <w:rPr>
          <w:rFonts w:eastAsia="Calibri" w:hint="cs"/>
          <w:rtl/>
        </w:rPr>
        <w:t>٣</w:t>
      </w:r>
      <w:r>
        <w:rPr>
          <w:rFonts w:ascii="Traditional Arabic" w:hAnsi="Traditional Arabic" w:cs="Traditional Arabic"/>
          <w:rtl/>
        </w:rPr>
        <w:t>﴾</w:t>
      </w:r>
      <w:r>
        <w:rPr>
          <w:rFonts w:ascii="KFGQPC Uthman Taha Naskh" w:cs="KFGQPC Uthman Taha Naskh" w:hint="cs"/>
          <w:rtl/>
        </w:rPr>
        <w:t xml:space="preserve"> </w:t>
      </w:r>
      <w:r w:rsidR="0053117B" w:rsidRPr="00D803B0">
        <w:rPr>
          <w:rStyle w:val="Char9"/>
          <w:rFonts w:eastAsia="Calibri" w:hint="cs"/>
          <w:rtl/>
        </w:rPr>
        <w:t>[سور</w:t>
      </w:r>
      <w:r w:rsidR="0082199B" w:rsidRPr="00D803B0">
        <w:rPr>
          <w:rStyle w:val="Char9"/>
          <w:rFonts w:eastAsia="Calibri" w:hint="cs"/>
          <w:rtl/>
        </w:rPr>
        <w:t>ة</w:t>
      </w:r>
      <w:r w:rsidR="0053117B" w:rsidRPr="00D803B0">
        <w:rPr>
          <w:rStyle w:val="Char9"/>
          <w:rFonts w:eastAsia="Calibri" w:hint="cs"/>
          <w:rtl/>
        </w:rPr>
        <w:t xml:space="preserve"> النصر]</w:t>
      </w:r>
      <w:r w:rsidR="0053117B" w:rsidRPr="00D803B0">
        <w:rPr>
          <w:rStyle w:val="Char5"/>
          <w:rFonts w:hint="cs"/>
          <w:rtl/>
        </w:rPr>
        <w:t>.</w:t>
      </w:r>
    </w:p>
    <w:p w:rsidR="0053117B" w:rsidRDefault="0053117B" w:rsidP="00D803B0">
      <w:pPr>
        <w:pStyle w:val="ae"/>
        <w:rPr>
          <w:rtl/>
        </w:rPr>
      </w:pPr>
      <w:r>
        <w:rPr>
          <w:rFonts w:cs="Traditional Arabic" w:hint="cs"/>
          <w:rtl/>
        </w:rPr>
        <w:t>«</w:t>
      </w:r>
      <w:r w:rsidRPr="00D803B0">
        <w:rPr>
          <w:rFonts w:hint="cs"/>
          <w:rtl/>
        </w:rPr>
        <w:t>هنگامی که نصرت الهی فرا رسد و فتح و پیروزی حاصل گردد و مردم را در حالی ببینی که دسته دسته به دین الهی می‌گرایند پس با حمد الهی پاکی او را بیان کن و از او طلب آمرزش کن همانا او توبه‌پذیر است</w:t>
      </w:r>
      <w:r>
        <w:rPr>
          <w:rFonts w:cs="Traditional Arabic" w:hint="cs"/>
          <w:rtl/>
        </w:rPr>
        <w:t>»</w:t>
      </w:r>
      <w:r>
        <w:rPr>
          <w:rFonts w:hint="cs"/>
          <w:rtl/>
        </w:rPr>
        <w:t>.</w:t>
      </w:r>
    </w:p>
    <w:p w:rsidR="002360D5" w:rsidRDefault="002360D5" w:rsidP="00AF1282">
      <w:pPr>
        <w:pStyle w:val="a5"/>
        <w:rPr>
          <w:rtl/>
        </w:rPr>
      </w:pPr>
      <w:r>
        <w:rPr>
          <w:rFonts w:hint="cs"/>
          <w:rtl/>
        </w:rPr>
        <w:t>سه ماه پس از فتح مکه، در ذی الحجه سال نهم هجری، در موسم حج از مشرکین اعلان برائت شد. بعد از این جریان، عموماً اهالی تمام سرزمین حجاز مشرف به اسلام شدند</w:t>
      </w:r>
      <w:r w:rsidR="008D131D" w:rsidRPr="008D131D">
        <w:rPr>
          <w:rFonts w:hint="cs"/>
          <w:vertAlign w:val="superscript"/>
          <w:rtl/>
        </w:rPr>
        <w:t>(</w:t>
      </w:r>
      <w:r w:rsidR="008D131D" w:rsidRPr="008D131D">
        <w:rPr>
          <w:rStyle w:val="FootnoteReference"/>
          <w:rtl/>
        </w:rPr>
        <w:footnoteReference w:id="30"/>
      </w:r>
      <w:r w:rsidR="008D131D" w:rsidRPr="008D131D">
        <w:rPr>
          <w:rFonts w:hint="cs"/>
          <w:vertAlign w:val="superscript"/>
          <w:rtl/>
        </w:rPr>
        <w:t>)</w:t>
      </w:r>
      <w:r>
        <w:rPr>
          <w:rFonts w:hint="cs"/>
          <w:rtl/>
        </w:rPr>
        <w:t>.</w:t>
      </w:r>
    </w:p>
    <w:p w:rsidR="002360D5" w:rsidRDefault="002360D5" w:rsidP="00AF1282">
      <w:pPr>
        <w:pStyle w:val="a5"/>
        <w:rPr>
          <w:rtl/>
        </w:rPr>
      </w:pPr>
      <w:r>
        <w:rPr>
          <w:rFonts w:hint="cs"/>
          <w:rtl/>
        </w:rPr>
        <w:t>در دوران بیست و یک سال از نبوت، بر اثر مزاحمت و ممانعت قریش و یهود، اسلام در خارج از مرزهای حجاز گسترش نیافته بود و مسلمانان متفرق و پراکنده بودند.</w:t>
      </w:r>
      <w:r w:rsidR="0066157F">
        <w:rPr>
          <w:rFonts w:hint="cs"/>
          <w:rtl/>
        </w:rPr>
        <w:t xml:space="preserve"> ولی با شکسته‌شدن این سدها، فقط در ظرف سه سال، یعنی در سال‌های هشتم، نهم و دهم هجری، اسلام از یک سو تا یمن، بحرین، یمامه و عمان و از سوی دیگر تا سرزمین عراق و شام توسعه یافت. این همان ایالاتی بودند که اعراب تا قبل از اسلام در آنجا حکومت‌های متعددی داشتند و تحت نفوذ و سیطره دو ابر قدرت بزرگ آن زمان، ایران و روم قرار داشتند. با وجود این، اسلام در پرتو امنیت و صلح و اخلاق نیکو بدون نیاز به استفاده از شمشیر، هر روز</w:t>
      </w:r>
      <w:r w:rsidR="008753BE">
        <w:rPr>
          <w:rFonts w:hint="cs"/>
          <w:rtl/>
        </w:rPr>
        <w:t xml:space="preserve"> آوازۀ </w:t>
      </w:r>
      <w:r w:rsidR="0066157F">
        <w:rPr>
          <w:rFonts w:hint="cs"/>
          <w:rtl/>
        </w:rPr>
        <w:t>تازه‌ای کسب می‌کرد و از هر گوشه و کنار، صدای تسلیم و انقیاد در مقابل اسلام بلند می‌شد.</w:t>
      </w:r>
    </w:p>
    <w:p w:rsidR="006F4574" w:rsidRDefault="006F4574" w:rsidP="00E345E7">
      <w:pPr>
        <w:pStyle w:val="a0"/>
        <w:keepNext/>
        <w:widowControl w:val="0"/>
        <w:spacing w:after="0"/>
        <w:jc w:val="both"/>
        <w:rPr>
          <w:rtl/>
        </w:rPr>
      </w:pPr>
      <w:bookmarkStart w:id="86" w:name="_Toc293494687"/>
      <w:bookmarkStart w:id="87" w:name="_Toc293496848"/>
      <w:bookmarkStart w:id="88" w:name="_Toc348628902"/>
      <w:bookmarkStart w:id="89" w:name="_Toc470210249"/>
      <w:r w:rsidRPr="001E30D9">
        <w:rPr>
          <w:rFonts w:hint="cs"/>
          <w:rtl/>
        </w:rPr>
        <w:t>سرزمین</w:t>
      </w:r>
      <w:r>
        <w:rPr>
          <w:rFonts w:hint="cs"/>
          <w:rtl/>
        </w:rPr>
        <w:t xml:space="preserve"> یمن</w:t>
      </w:r>
      <w:bookmarkEnd w:id="86"/>
      <w:bookmarkEnd w:id="87"/>
      <w:bookmarkEnd w:id="88"/>
      <w:bookmarkEnd w:id="89"/>
    </w:p>
    <w:p w:rsidR="006F4574" w:rsidRDefault="006F4574" w:rsidP="00AF1282">
      <w:pPr>
        <w:pStyle w:val="a5"/>
        <w:widowControl w:val="0"/>
        <w:rPr>
          <w:rtl/>
        </w:rPr>
      </w:pPr>
      <w:r>
        <w:rPr>
          <w:rFonts w:hint="cs"/>
          <w:rtl/>
        </w:rPr>
        <w:t>از میان تمام ولایات</w:t>
      </w:r>
      <w:r w:rsidR="00AB559B">
        <w:rPr>
          <w:rFonts w:hint="cs"/>
          <w:rtl/>
        </w:rPr>
        <w:t>ِ</w:t>
      </w:r>
      <w:r>
        <w:rPr>
          <w:rFonts w:hint="cs"/>
          <w:rtl/>
        </w:rPr>
        <w:t xml:space="preserve"> سرزمین عرب، یمن بیش از همه آباد و حاصل</w:t>
      </w:r>
      <w:r w:rsidR="00AB559B">
        <w:rPr>
          <w:rFonts w:hint="cs"/>
          <w:rtl/>
        </w:rPr>
        <w:t>‌</w:t>
      </w:r>
      <w:r>
        <w:rPr>
          <w:rFonts w:hint="cs"/>
          <w:rtl/>
        </w:rPr>
        <w:t xml:space="preserve">خیز بود و از دوران‌های بسیار قدیم مرکز تمدن و داد و ستدها بوده است. قبایل «سبا» و «حمیر» در همین سرزمین حکومت‌های مقتدر و با شکوهی داشتند. تقریباً پنجاه سال قبل از تولد پیامبر اکرم </w:t>
      </w:r>
      <w:r w:rsidR="008C6189" w:rsidRPr="008C6189">
        <w:rPr>
          <w:rFonts w:cs="CTraditional Arabic" w:hint="cs"/>
          <w:rtl/>
        </w:rPr>
        <w:t>ج</w:t>
      </w:r>
      <w:r>
        <w:rPr>
          <w:rFonts w:hint="cs"/>
          <w:rtl/>
        </w:rPr>
        <w:t xml:space="preserve"> حدود 525 سال قبل از میلاد، مسیحیان حبشه بر آن مسلط شده بودند. چند سال پس از تولد آن حضرت، ایرانیان آن را متصرف شدند و از جانب آن‌ها یک والی بر آن حکومت می‌کرد. برای توسع</w:t>
      </w:r>
      <w:r w:rsidR="008753BE">
        <w:rPr>
          <w:rFonts w:hint="cs"/>
          <w:rtl/>
        </w:rPr>
        <w:t>ۀ</w:t>
      </w:r>
      <w:r>
        <w:rPr>
          <w:rFonts w:hint="cs"/>
          <w:rtl/>
        </w:rPr>
        <w:t xml:space="preserve"> اسلام در سرزمین یمن، موانع</w:t>
      </w:r>
      <w:r w:rsidR="00614ACF">
        <w:rPr>
          <w:rFonts w:hint="cs"/>
          <w:rtl/>
        </w:rPr>
        <w:t xml:space="preserve"> مختلفی وجود داشت، یکی از آن موانع، اختلاف نژادی بود. زیرا اهالی یمن «قحطانی» بودند و پیامبر اکرم </w:t>
      </w:r>
      <w:r w:rsidR="008C6189" w:rsidRPr="008C6189">
        <w:rPr>
          <w:rFonts w:cs="CTraditional Arabic" w:hint="cs"/>
          <w:rtl/>
        </w:rPr>
        <w:t>ج</w:t>
      </w:r>
      <w:r w:rsidR="00614ACF">
        <w:rPr>
          <w:rFonts w:hint="cs"/>
          <w:rtl/>
        </w:rPr>
        <w:t xml:space="preserve"> «اسماعیلی» بودند. ساکنین سرزمین یمن، بر تمدن و شکوه، جلال و حکومت خویش فخر و ناز داشتند و تمام عرب‌ها عظمت و برتری آنان را قبول داشتند و در میان اعراب، آن‌ها کسانی بودند که لیاقت و شایستگی حکومت را از آنِ خود کرده بودند. در سرزمین عرب هرجا حکومتی وجود داشت به لحاظ نژادی به آن‌ها مرتبط بود، چنانکه وقتی هیأتی از سوی</w:t>
      </w:r>
      <w:r w:rsidR="00C11DDC">
        <w:rPr>
          <w:rFonts w:hint="cs"/>
          <w:rtl/>
        </w:rPr>
        <w:t xml:space="preserve"> قبیلۀ </w:t>
      </w:r>
      <w:r w:rsidR="00614ACF">
        <w:rPr>
          <w:rFonts w:hint="cs"/>
          <w:rtl/>
        </w:rPr>
        <w:t xml:space="preserve">«کنده» از خاندان یکی از شاهان یمن، به محضر رسول اکرم </w:t>
      </w:r>
      <w:r w:rsidR="008C6189" w:rsidRPr="008C6189">
        <w:rPr>
          <w:rFonts w:cs="CTraditional Arabic" w:hint="cs"/>
          <w:rtl/>
        </w:rPr>
        <w:t>ج</w:t>
      </w:r>
      <w:r w:rsidR="00614ACF">
        <w:rPr>
          <w:rFonts w:hint="cs"/>
          <w:rtl/>
        </w:rPr>
        <w:t xml:space="preserve"> حضور یافت،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614ACF">
        <w:rPr>
          <w:rFonts w:hint="cs"/>
          <w:rtl/>
        </w:rPr>
        <w:t xml:space="preserve"> را یک فرمانروا و حاکم عرب دانسته، چنین خطاب کرد: یا رسول الله! آیا شما و ما از یک خاندان نیستیم؟</w:t>
      </w:r>
      <w:r w:rsidR="00A23348">
        <w:rPr>
          <w:rFonts w:hint="cs"/>
          <w:rtl/>
        </w:rPr>
        <w:t xml:space="preserve"> </w:t>
      </w:r>
      <w:r w:rsidR="0079112F">
        <w:rPr>
          <w:rFonts w:hint="cs"/>
          <w:rtl/>
        </w:rPr>
        <w:t>آن‌حضرت</w:t>
      </w:r>
      <w:r w:rsidR="00A23348">
        <w:rPr>
          <w:rFonts w:hint="cs"/>
          <w:rtl/>
        </w:rPr>
        <w:t xml:space="preserve"> </w:t>
      </w:r>
      <w:r w:rsidR="00614ACF">
        <w:rPr>
          <w:rFonts w:hint="cs"/>
          <w:rtl/>
        </w:rPr>
        <w:t>در پاسخ فرمودند: ما از خاندان «نضر بن کنانه» هستیم. نه</w:t>
      </w:r>
      <w:r w:rsidR="002507E1">
        <w:rPr>
          <w:rFonts w:hint="cs"/>
          <w:rtl/>
        </w:rPr>
        <w:t xml:space="preserve"> مادر خود را متهم می‌کنیم و نه پدر خود را منکر می‌شویم!</w:t>
      </w:r>
      <w:r w:rsidR="008D131D" w:rsidRPr="008D131D">
        <w:rPr>
          <w:rFonts w:hint="cs"/>
          <w:vertAlign w:val="superscript"/>
          <w:rtl/>
        </w:rPr>
        <w:t>(</w:t>
      </w:r>
      <w:r w:rsidR="008D131D" w:rsidRPr="008D131D">
        <w:rPr>
          <w:rStyle w:val="FootnoteReference"/>
          <w:rtl/>
        </w:rPr>
        <w:footnoteReference w:id="31"/>
      </w:r>
      <w:r w:rsidR="008D131D" w:rsidRPr="008D131D">
        <w:rPr>
          <w:rFonts w:hint="cs"/>
          <w:vertAlign w:val="superscript"/>
          <w:rtl/>
        </w:rPr>
        <w:t>)</w:t>
      </w:r>
      <w:r w:rsidR="002507E1">
        <w:rPr>
          <w:rFonts w:hint="cs"/>
          <w:rtl/>
        </w:rPr>
        <w:t>.</w:t>
      </w:r>
    </w:p>
    <w:p w:rsidR="000C1A7E" w:rsidRDefault="000C1A7E" w:rsidP="00AF1282">
      <w:pPr>
        <w:pStyle w:val="a5"/>
        <w:rPr>
          <w:rtl/>
        </w:rPr>
      </w:pPr>
      <w:r>
        <w:rPr>
          <w:rFonts w:hint="cs"/>
          <w:rtl/>
        </w:rPr>
        <w:t>یکی از موانع بزرگ گسترش اسلام در یمن این می‌توانست باشد که آن‌ها به لحاظ سیاسی، تحت نفوذ ایرانیان و به لحاظ مذهبی، عموماً مسیحی و یا یهودی بودند. ولی سرانجام، هیچ</w:t>
      </w:r>
      <w:r w:rsidR="00AB559B">
        <w:rPr>
          <w:rFonts w:hint="cs"/>
          <w:rtl/>
        </w:rPr>
        <w:t>‌</w:t>
      </w:r>
      <w:r>
        <w:rPr>
          <w:rFonts w:hint="cs"/>
          <w:rtl/>
        </w:rPr>
        <w:t xml:space="preserve">یک از این موانع نتوانست از گسترش اسلام جلوگیری کند. دعوت اسلام مدت‌ها قبل از هجرت به یمن رسیده بود. «دوس» یکی از قبایل ممتاز و معروف یمن بود. رئیس این قبیله، طفیل بن عمرو، به مکه آمد و مسلمان شد. در همان دوران قبیله «کنده» به قصد حج به مکه آمده بود. پیامبر اکرم </w:t>
      </w:r>
      <w:r w:rsidR="008C6189" w:rsidRPr="008C6189">
        <w:rPr>
          <w:rFonts w:cs="CTraditional Arabic" w:hint="cs"/>
          <w:rtl/>
        </w:rPr>
        <w:t>ج</w:t>
      </w:r>
      <w:r>
        <w:rPr>
          <w:rFonts w:hint="cs"/>
          <w:rtl/>
        </w:rPr>
        <w:t xml:space="preserve"> آنان را به اسلام دعوت کرد. ولی آن‌ها از قبول آن خودداری کردند</w:t>
      </w:r>
      <w:r w:rsidR="008D131D" w:rsidRPr="008D131D">
        <w:rPr>
          <w:rFonts w:hint="cs"/>
          <w:vertAlign w:val="superscript"/>
          <w:rtl/>
        </w:rPr>
        <w:t>(</w:t>
      </w:r>
      <w:r w:rsidR="008D131D" w:rsidRPr="008D131D">
        <w:rPr>
          <w:rStyle w:val="FootnoteReference"/>
          <w:rtl/>
        </w:rPr>
        <w:footnoteReference w:id="32"/>
      </w:r>
      <w:r w:rsidR="008D131D" w:rsidRPr="008D131D">
        <w:rPr>
          <w:rFonts w:hint="cs"/>
          <w:vertAlign w:val="superscript"/>
          <w:rtl/>
        </w:rPr>
        <w:t>)</w:t>
      </w:r>
      <w:r>
        <w:rPr>
          <w:rFonts w:hint="cs"/>
          <w:rtl/>
        </w:rPr>
        <w:t>.</w:t>
      </w:r>
    </w:p>
    <w:p w:rsidR="00A26954" w:rsidRDefault="00A26954" w:rsidP="00AF1282">
      <w:pPr>
        <w:pStyle w:val="a5"/>
        <w:rPr>
          <w:rtl/>
        </w:rPr>
      </w:pPr>
      <w:r>
        <w:rPr>
          <w:rFonts w:hint="cs"/>
          <w:rtl/>
        </w:rPr>
        <w:t>در سال هفتم هجری،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خیبر بودند که</w:t>
      </w:r>
      <w:r w:rsidR="00C11DDC">
        <w:rPr>
          <w:rFonts w:hint="cs"/>
          <w:rtl/>
        </w:rPr>
        <w:t xml:space="preserve"> قبیلۀ </w:t>
      </w:r>
      <w:r>
        <w:rPr>
          <w:rFonts w:hint="cs"/>
          <w:rtl/>
        </w:rPr>
        <w:t xml:space="preserve">دوس مسلمان شد و به دارالاسلام، مدینه منوره کوچ کرد. یکی از قبایل معروف یمن «اشعر» بود. این قبیله نیز در دورانی که جمعی از مسلمانان به حبشه هجرت کرده بودند، خود به خود مشرف به اسلام شده به بارگاه نبوت حضور یافته بود. ابوهریره دوسی، و ابوموسی اشعری، همراه با این دو قبیله به محضر رسول اکرم </w:t>
      </w:r>
      <w:r w:rsidR="008C6189" w:rsidRPr="008C6189">
        <w:rPr>
          <w:rFonts w:cs="CTraditional Arabic" w:hint="cs"/>
          <w:rtl/>
        </w:rPr>
        <w:t>ج</w:t>
      </w:r>
      <w:r>
        <w:rPr>
          <w:rFonts w:hint="cs"/>
          <w:rtl/>
        </w:rPr>
        <w:t xml:space="preserve"> رسیده بودند.</w:t>
      </w:r>
    </w:p>
    <w:p w:rsidR="00A26954" w:rsidRDefault="00A26954" w:rsidP="00AF1282">
      <w:pPr>
        <w:pStyle w:val="a5"/>
        <w:rPr>
          <w:rtl/>
        </w:rPr>
      </w:pPr>
      <w:r>
        <w:rPr>
          <w:rFonts w:hint="cs"/>
          <w:rtl/>
        </w:rPr>
        <w:t>بزرگترین و متنفذترین قبیله در یمن،</w:t>
      </w:r>
      <w:r w:rsidR="00C11DDC">
        <w:rPr>
          <w:rFonts w:hint="cs"/>
          <w:rtl/>
        </w:rPr>
        <w:t xml:space="preserve"> قبیلۀ </w:t>
      </w:r>
      <w:r>
        <w:rPr>
          <w:rFonts w:hint="cs"/>
          <w:rtl/>
        </w:rPr>
        <w:t xml:space="preserve">«همدان» بود. پیامبر گرامی اسلام </w:t>
      </w:r>
      <w:r w:rsidR="008C6189" w:rsidRPr="008C6189">
        <w:rPr>
          <w:rFonts w:cs="CTraditional Arabic" w:hint="cs"/>
          <w:rtl/>
        </w:rPr>
        <w:t>ج</w:t>
      </w:r>
      <w:r>
        <w:rPr>
          <w:rFonts w:hint="cs"/>
          <w:rtl/>
        </w:rPr>
        <w:t xml:space="preserve"> در اواخر سال هشتم هجری، خالد بن ولید را به</w:t>
      </w:r>
      <w:r w:rsidR="00AB559B">
        <w:rPr>
          <w:rFonts w:hint="cs"/>
          <w:rtl/>
        </w:rPr>
        <w:t>‌</w:t>
      </w:r>
      <w:r>
        <w:rPr>
          <w:rFonts w:hint="cs"/>
          <w:rtl/>
        </w:rPr>
        <w:t>سوی آن‌ها فرستاد تا آنان را به اسلام دعوت دهد. خالد تا شش ماه در آنجا بود، ولی آن‌ها از پذیرفتن اسلام امتناع می‌ورزیدند. سرانجام، پیامبر خالد را احضار کردند و حضرت علی را فرستادند. علی آن‌ها را گرد آورد و نامه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را برای آنان قرائت کرد. چنانکه همگی آن‌ها مشرف به اسلام شدند. وقتی حضرت علی </w:t>
      </w:r>
      <w:r w:rsidR="00C150ED" w:rsidRPr="00C150ED">
        <w:rPr>
          <w:rFonts w:cs="CTraditional Arabic" w:hint="cs"/>
          <w:rtl/>
        </w:rPr>
        <w:t>س</w:t>
      </w:r>
      <w:r>
        <w:rPr>
          <w:rFonts w:hint="cs"/>
          <w:rtl/>
        </w:rPr>
        <w:t xml:space="preserve"> خبر این واقعه را به عرض</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رساند،</w:t>
      </w:r>
      <w:r w:rsidR="00A23348">
        <w:rPr>
          <w:rFonts w:hint="cs"/>
          <w:rtl/>
        </w:rPr>
        <w:t xml:space="preserve"> </w:t>
      </w:r>
      <w:r w:rsidR="0079112F">
        <w:rPr>
          <w:rFonts w:hint="cs"/>
          <w:rtl/>
        </w:rPr>
        <w:t>آن‌حضرت</w:t>
      </w:r>
      <w:r w:rsidR="00A23348">
        <w:rPr>
          <w:rFonts w:hint="cs"/>
          <w:rtl/>
        </w:rPr>
        <w:t xml:space="preserve"> </w:t>
      </w:r>
      <w:r>
        <w:rPr>
          <w:rFonts w:hint="cs"/>
          <w:rtl/>
        </w:rPr>
        <w:t>سر به سجده بردند و سجده کردند و سر را</w:t>
      </w:r>
      <w:r w:rsidR="00CD5A92">
        <w:rPr>
          <w:rFonts w:hint="cs"/>
          <w:rtl/>
        </w:rPr>
        <w:t xml:space="preserve"> از سجده برداشته دو بار فرمودند:</w:t>
      </w:r>
      <w:r w:rsidR="00CD5A92" w:rsidRPr="00D803B0">
        <w:rPr>
          <w:rFonts w:hint="cs"/>
          <w:rtl/>
        </w:rPr>
        <w:t xml:space="preserve"> «</w:t>
      </w:r>
      <w:r w:rsidR="006F1BD0" w:rsidRPr="00D803B0">
        <w:rPr>
          <w:rStyle w:val="Char7"/>
          <w:rFonts w:eastAsia="Calibri" w:hint="cs"/>
          <w:rtl/>
        </w:rPr>
        <w:t>السَّلامُ</w:t>
      </w:r>
      <w:r w:rsidR="006F1BD0" w:rsidRPr="00D803B0">
        <w:rPr>
          <w:rStyle w:val="Char7"/>
          <w:rFonts w:eastAsia="Calibri"/>
          <w:rtl/>
        </w:rPr>
        <w:t xml:space="preserve"> </w:t>
      </w:r>
      <w:r w:rsidR="006F1BD0" w:rsidRPr="00D803B0">
        <w:rPr>
          <w:rStyle w:val="Char7"/>
          <w:rFonts w:eastAsia="Calibri" w:hint="cs"/>
          <w:rtl/>
        </w:rPr>
        <w:t>عَلَى</w:t>
      </w:r>
      <w:r w:rsidR="006F1BD0" w:rsidRPr="00D803B0">
        <w:rPr>
          <w:rStyle w:val="Char7"/>
          <w:rFonts w:eastAsia="Calibri"/>
          <w:rtl/>
        </w:rPr>
        <w:t xml:space="preserve"> </w:t>
      </w:r>
      <w:r w:rsidR="006F1BD0" w:rsidRPr="00D803B0">
        <w:rPr>
          <w:rStyle w:val="Char7"/>
          <w:rFonts w:eastAsia="Calibri" w:hint="cs"/>
          <w:rtl/>
        </w:rPr>
        <w:t>هَمْدَانَ</w:t>
      </w:r>
      <w:r w:rsidR="00CD5A92" w:rsidRPr="00D803B0">
        <w:rPr>
          <w:rFonts w:hint="cs"/>
          <w:rtl/>
        </w:rPr>
        <w:t>»</w:t>
      </w:r>
      <w:r w:rsidR="00CD5A92">
        <w:rPr>
          <w:rFonts w:hint="cs"/>
          <w:rtl/>
        </w:rPr>
        <w:t xml:space="preserve"> (سلام بر همدان)</w:t>
      </w:r>
      <w:r w:rsidR="008D131D" w:rsidRPr="008D131D">
        <w:rPr>
          <w:rFonts w:hint="cs"/>
          <w:vertAlign w:val="superscript"/>
          <w:rtl/>
        </w:rPr>
        <w:t>(</w:t>
      </w:r>
      <w:r w:rsidR="008D131D" w:rsidRPr="008D131D">
        <w:rPr>
          <w:rStyle w:val="FootnoteReference"/>
          <w:rtl/>
        </w:rPr>
        <w:footnoteReference w:id="33"/>
      </w:r>
      <w:r w:rsidR="008D131D" w:rsidRPr="008D131D">
        <w:rPr>
          <w:rFonts w:hint="cs"/>
          <w:vertAlign w:val="superscript"/>
          <w:rtl/>
        </w:rPr>
        <w:t>)</w:t>
      </w:r>
      <w:r w:rsidR="00CD5A92">
        <w:rPr>
          <w:rFonts w:hint="cs"/>
          <w:rtl/>
        </w:rPr>
        <w:t>.</w:t>
      </w:r>
    </w:p>
    <w:p w:rsidR="006C2BAA" w:rsidRDefault="006C2BAA" w:rsidP="00AF1282">
      <w:pPr>
        <w:pStyle w:val="a5"/>
        <w:rPr>
          <w:rtl/>
        </w:rPr>
      </w:pPr>
      <w:r>
        <w:rPr>
          <w:rFonts w:hint="cs"/>
          <w:rtl/>
        </w:rPr>
        <w:t>در بعضی روایات مذکور است، وقتی</w:t>
      </w:r>
      <w:r w:rsidR="00C11DDC">
        <w:rPr>
          <w:rFonts w:hint="cs"/>
          <w:rtl/>
        </w:rPr>
        <w:t xml:space="preserve"> قبیلۀ </w:t>
      </w:r>
      <w:r>
        <w:rPr>
          <w:rFonts w:hint="cs"/>
          <w:rtl/>
        </w:rPr>
        <w:t xml:space="preserve">همدان خبر اسلام را شنیدند، «عامر بن شهر» را به محضر رسول اکرم </w:t>
      </w:r>
      <w:r w:rsidR="008C6189" w:rsidRPr="008C6189">
        <w:rPr>
          <w:rFonts w:cs="CTraditional Arabic" w:hint="cs"/>
          <w:rtl/>
        </w:rPr>
        <w:t>ج</w:t>
      </w:r>
      <w:r>
        <w:rPr>
          <w:rFonts w:hint="cs"/>
          <w:rtl/>
        </w:rPr>
        <w:t xml:space="preserve"> فرستادند و به وی گفتند: اگر این مذهب و آیین مورد پسند شما واقع شد، همگی ما آن را خواهیم پذیرفت و اگر مورد پسند واقع نشد هرچه شما بفرمایید بر آن عمل خواهیم کرد. وقتی «عامر بن شهر» به بارگاه رسالت حاضر شد، قلبش، مالامال از محبت و علاقه به اسلام گردید و چون از آنجا بازگشت تمام قبیله مسلمان شد. ممکن است این هردو واقعه، در اسلام‌آو</w:t>
      </w:r>
      <w:r w:rsidR="005569D9">
        <w:rPr>
          <w:rFonts w:hint="cs"/>
          <w:rtl/>
        </w:rPr>
        <w:t>ردن</w:t>
      </w:r>
      <w:r w:rsidR="00C11DDC">
        <w:rPr>
          <w:rFonts w:hint="cs"/>
          <w:rtl/>
        </w:rPr>
        <w:t xml:space="preserve"> قبیلۀ </w:t>
      </w:r>
      <w:r w:rsidR="005569D9">
        <w:rPr>
          <w:rFonts w:hint="cs"/>
          <w:rtl/>
        </w:rPr>
        <w:t>همدان نقش داشته باشند</w:t>
      </w:r>
      <w:r w:rsidR="000C0259">
        <w:rPr>
          <w:rFonts w:hint="cs"/>
          <w:rtl/>
        </w:rPr>
        <w:t>.</w:t>
      </w:r>
    </w:p>
    <w:p w:rsidR="00AA355C" w:rsidRDefault="00AA355C" w:rsidP="00AF1282">
      <w:pPr>
        <w:pStyle w:val="a5"/>
        <w:rPr>
          <w:rtl/>
        </w:rPr>
      </w:pPr>
      <w:r>
        <w:rPr>
          <w:rFonts w:hint="cs"/>
          <w:rtl/>
        </w:rPr>
        <w:t xml:space="preserve">مردم در یمن، با حضرت علی </w:t>
      </w:r>
      <w:r w:rsidR="00C150ED" w:rsidRPr="00C150ED">
        <w:rPr>
          <w:rFonts w:cs="CTraditional Arabic" w:hint="cs"/>
          <w:rtl/>
        </w:rPr>
        <w:t>س</w:t>
      </w:r>
      <w:r>
        <w:rPr>
          <w:rFonts w:hint="cs"/>
          <w:rtl/>
        </w:rPr>
        <w:t xml:space="preserve"> مأنوس شده بودند. در ربیع الأول سال دهم هـ همراه با سیصد سوار،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علی را دوباره به یمن نزد قبیله «مذحج» برای دعوت و تبلیغ اسلام اعزام کردند و تأکید و توصیه فرمودند، تا وقتی آن‌ها حمله نکردند، شما حمله نکنید. وقتی حضرت علی </w:t>
      </w:r>
      <w:r w:rsidR="00C150ED" w:rsidRPr="00C150ED">
        <w:rPr>
          <w:rFonts w:cs="CTraditional Arabic" w:hint="cs"/>
          <w:rtl/>
        </w:rPr>
        <w:t>س</w:t>
      </w:r>
      <w:r>
        <w:rPr>
          <w:rFonts w:hint="cs"/>
          <w:rtl/>
        </w:rPr>
        <w:t xml:space="preserve"> به سرزمین «مذحج» رسید، برای وصول مالیات، افرادی را در جاهای مختلف مستقر ساخت. در همین اثناء گروهی از</w:t>
      </w:r>
      <w:r w:rsidR="00C11DDC">
        <w:rPr>
          <w:rFonts w:hint="cs"/>
          <w:rtl/>
        </w:rPr>
        <w:t xml:space="preserve"> قبیلۀ </w:t>
      </w:r>
      <w:r>
        <w:rPr>
          <w:rFonts w:hint="cs"/>
          <w:rtl/>
        </w:rPr>
        <w:t>مذحج نمایان شد. علی آنان را به اسلام دعوت کرد و لی آن‌ها با تیر</w:t>
      </w:r>
      <w:r w:rsidR="00AB559B">
        <w:rPr>
          <w:rFonts w:hint="cs"/>
          <w:rtl/>
        </w:rPr>
        <w:t xml:space="preserve"> </w:t>
      </w:r>
      <w:r>
        <w:rPr>
          <w:rFonts w:hint="cs"/>
          <w:rtl/>
        </w:rPr>
        <w:t>و سنگ به این دعوت پاسخ دادند. با مشاهد</w:t>
      </w:r>
      <w:r w:rsidR="00AB559B">
        <w:rPr>
          <w:rFonts w:hint="cs"/>
          <w:rtl/>
        </w:rPr>
        <w:t>ۀ</w:t>
      </w:r>
      <w:r>
        <w:rPr>
          <w:rFonts w:hint="cs"/>
          <w:rtl/>
        </w:rPr>
        <w:t xml:space="preserve"> این وضع، حضرت علی نیز با یاران خود در مقابل آن‌ها صف کشید. جنگ آغاز شد و تعداد بیست نفر از</w:t>
      </w:r>
      <w:r w:rsidR="00C11DDC">
        <w:rPr>
          <w:rFonts w:hint="cs"/>
          <w:rtl/>
        </w:rPr>
        <w:t xml:space="preserve"> قبیلۀ </w:t>
      </w:r>
      <w:r>
        <w:rPr>
          <w:rFonts w:hint="cs"/>
          <w:rtl/>
        </w:rPr>
        <w:t>«مذحج» به قتل رسیدند. بقیه پا به فرار گذاشتند. مسلمانان آن را تعقیب نکردند، زیرا هدف آن‌ها</w:t>
      </w:r>
      <w:r w:rsidR="00A12686">
        <w:rPr>
          <w:rFonts w:hint="cs"/>
          <w:rtl/>
        </w:rPr>
        <w:t xml:space="preserve"> فقط دفاع از خویش بود. بعداً سران قبیله به محضر</w:t>
      </w:r>
      <w:r w:rsidR="00A23348">
        <w:rPr>
          <w:rFonts w:hint="cs"/>
          <w:rtl/>
        </w:rPr>
        <w:t xml:space="preserve"> </w:t>
      </w:r>
      <w:r w:rsidR="0079112F">
        <w:rPr>
          <w:rFonts w:hint="cs"/>
          <w:rtl/>
        </w:rPr>
        <w:t>آن‌حضرت</w:t>
      </w:r>
      <w:r w:rsidR="00A23348">
        <w:rPr>
          <w:rFonts w:hint="cs"/>
          <w:rtl/>
        </w:rPr>
        <w:t xml:space="preserve"> </w:t>
      </w:r>
      <w:r w:rsidR="00A12686">
        <w:rPr>
          <w:rFonts w:hint="cs"/>
          <w:rtl/>
        </w:rPr>
        <w:t>حاضر شدند و اسلام آوردند و از جانب دیگران نیز اعلان اسلام کردند</w:t>
      </w:r>
      <w:r w:rsidR="008D131D" w:rsidRPr="008D131D">
        <w:rPr>
          <w:rFonts w:hint="cs"/>
          <w:vertAlign w:val="superscript"/>
          <w:rtl/>
        </w:rPr>
        <w:t>(</w:t>
      </w:r>
      <w:r w:rsidR="008D131D" w:rsidRPr="008D131D">
        <w:rPr>
          <w:rStyle w:val="FootnoteReference"/>
          <w:rtl/>
        </w:rPr>
        <w:footnoteReference w:id="34"/>
      </w:r>
      <w:r w:rsidR="008D131D" w:rsidRPr="008D131D">
        <w:rPr>
          <w:rFonts w:hint="cs"/>
          <w:vertAlign w:val="superscript"/>
          <w:rtl/>
        </w:rPr>
        <w:t>)</w:t>
      </w:r>
      <w:r w:rsidR="00A12686">
        <w:rPr>
          <w:rFonts w:hint="cs"/>
          <w:rtl/>
        </w:rPr>
        <w:t>.</w:t>
      </w:r>
    </w:p>
    <w:p w:rsidR="008A7F1D" w:rsidRDefault="008A7F1D" w:rsidP="00AF1282">
      <w:pPr>
        <w:pStyle w:val="a5"/>
        <w:rPr>
          <w:rtl/>
        </w:rPr>
      </w:pPr>
      <w:r>
        <w:rPr>
          <w:rFonts w:hint="cs"/>
          <w:rtl/>
        </w:rPr>
        <w:t xml:space="preserve">به آن دسته از سران ایرانی که در یمن اقامت داشتند، «ابناء» می‌گفتند پیامبر گرامی اسلام </w:t>
      </w:r>
      <w:r w:rsidR="008C6189" w:rsidRPr="008C6189">
        <w:rPr>
          <w:rFonts w:cs="CTraditional Arabic" w:hint="cs"/>
          <w:rtl/>
        </w:rPr>
        <w:t>ج</w:t>
      </w:r>
      <w:r>
        <w:rPr>
          <w:rFonts w:hint="cs"/>
          <w:rtl/>
        </w:rPr>
        <w:t xml:space="preserve"> در سال دهم هجری، «وبر بن نخلیس» را نزد آن‌ها برای دعوت و تبلیغ اسلام فرستاد. وی در</w:t>
      </w:r>
      <w:r w:rsidR="008753BE">
        <w:rPr>
          <w:rFonts w:hint="cs"/>
          <w:rtl/>
        </w:rPr>
        <w:t xml:space="preserve"> خانۀ </w:t>
      </w:r>
      <w:r>
        <w:rPr>
          <w:rFonts w:hint="cs"/>
          <w:rtl/>
        </w:rPr>
        <w:t>نعمان فرزند بزرگ میهمان شد و دعوت‌نامه‌هایی برای «فیروز دیلمی»، «مرکیود» و «وهب بن منبه» فرستاد، تمام آن‌ها مشرف به اسلام شدند. نخستین کسانی که در صنعاء قرآن مجید را حفظ کردند، فرزندان «مرکیود</w:t>
      </w:r>
      <w:r w:rsidR="004A2BE5">
        <w:rPr>
          <w:rFonts w:hint="cs"/>
          <w:rtl/>
        </w:rPr>
        <w:t>»</w:t>
      </w:r>
      <w:r>
        <w:rPr>
          <w:rFonts w:hint="cs"/>
          <w:rtl/>
        </w:rPr>
        <w:t>، «عطا» و «وهب بن منبه» بودند</w:t>
      </w:r>
      <w:r w:rsidR="008D131D" w:rsidRPr="008D131D">
        <w:rPr>
          <w:rFonts w:hint="cs"/>
          <w:vertAlign w:val="superscript"/>
          <w:rtl/>
        </w:rPr>
        <w:t>(</w:t>
      </w:r>
      <w:r w:rsidR="008D131D" w:rsidRPr="008D131D">
        <w:rPr>
          <w:rStyle w:val="FootnoteReference"/>
          <w:rtl/>
        </w:rPr>
        <w:footnoteReference w:id="35"/>
      </w:r>
      <w:r w:rsidR="008D131D" w:rsidRPr="008D131D">
        <w:rPr>
          <w:rFonts w:hint="cs"/>
          <w:vertAlign w:val="superscript"/>
          <w:rtl/>
        </w:rPr>
        <w:t>)</w:t>
      </w:r>
      <w:r>
        <w:rPr>
          <w:rFonts w:hint="cs"/>
          <w:rtl/>
        </w:rPr>
        <w:t xml:space="preserve">. پیامبر اکرم </w:t>
      </w:r>
      <w:r w:rsidR="008C6189" w:rsidRPr="008C6189">
        <w:rPr>
          <w:rFonts w:cs="CTraditional Arabic" w:hint="cs"/>
          <w:rtl/>
        </w:rPr>
        <w:t>ج</w:t>
      </w:r>
      <w:r>
        <w:rPr>
          <w:rFonts w:hint="cs"/>
          <w:rtl/>
        </w:rPr>
        <w:t xml:space="preserve"> برای دعوت و تبلیغ اسلام، معاذ بن جبل و ابوموسی اشعری را به سرزمین یمن اعزام کردند. هنگام حرکت ضوابط و دستوراتی به آنان تعلیم دادند که اساس و اصول دعوت و تبلیغ اسلامی شمرده می‌شوند.</w:t>
      </w:r>
      <w:r w:rsidR="00A23348">
        <w:rPr>
          <w:rFonts w:hint="cs"/>
          <w:rtl/>
        </w:rPr>
        <w:t xml:space="preserve"> </w:t>
      </w:r>
      <w:r w:rsidR="0079112F">
        <w:rPr>
          <w:rFonts w:hint="cs"/>
          <w:rtl/>
        </w:rPr>
        <w:t>آن‌حضرت</w:t>
      </w:r>
      <w:r w:rsidR="00A23348">
        <w:rPr>
          <w:rFonts w:hint="cs"/>
          <w:rtl/>
        </w:rPr>
        <w:t xml:space="preserve"> </w:t>
      </w:r>
      <w:r>
        <w:rPr>
          <w:rFonts w:hint="cs"/>
          <w:rtl/>
        </w:rPr>
        <w:t>به آن‌ها فرمودند:</w:t>
      </w:r>
    </w:p>
    <w:p w:rsidR="00D55C4E" w:rsidRPr="00D803B0" w:rsidRDefault="00D55C4E" w:rsidP="00AF1282">
      <w:pPr>
        <w:pStyle w:val="a5"/>
        <w:rPr>
          <w:spacing w:val="-4"/>
          <w:rtl/>
        </w:rPr>
      </w:pPr>
      <w:r w:rsidRPr="00D803B0">
        <w:rPr>
          <w:rFonts w:hint="cs"/>
          <w:spacing w:val="-4"/>
          <w:rtl/>
        </w:rPr>
        <w:t>«با مردم با رفق و مدارا رفتار کنید. بر آن‌ها سخت نگیرید. مردم را مژده و بشارت دهید. هردو باهم انجام وظیفه کنید. شما با کسانی ملاقات می‌کنید که از قب</w:t>
      </w:r>
      <w:r w:rsidR="00F30CEC" w:rsidRPr="00D803B0">
        <w:rPr>
          <w:rFonts w:hint="cs"/>
          <w:spacing w:val="-4"/>
          <w:rtl/>
        </w:rPr>
        <w:t xml:space="preserve">ل دارای آیین و مذهبی هستند، وقتی نزد آن‌ها رفتید نسخت آن‌ها را به توحید و رسالت دعوت دهید، چون آن را پذیرفتند، آنگاه به آنان بگویید که خداوند بر شما پنج نماز را در شبانه روز فرض گردانده، وقتی این را هم </w:t>
      </w:r>
      <w:r w:rsidR="00D76C3A" w:rsidRPr="00D803B0">
        <w:rPr>
          <w:rFonts w:hint="cs"/>
          <w:spacing w:val="-4"/>
          <w:rtl/>
        </w:rPr>
        <w:t>قبول کردند، به آن‌ها بگویی</w:t>
      </w:r>
      <w:r w:rsidR="00F30CEC" w:rsidRPr="00D803B0">
        <w:rPr>
          <w:rFonts w:hint="cs"/>
          <w:spacing w:val="-4"/>
          <w:rtl/>
        </w:rPr>
        <w:t>د زکات هم بر شما واجب است که از اغنیا و ثروتمندان شما گرفته می‌شود و میان فقرا و مستمندان شما تقسیم می‌شود. مواظب باشید که وقتی آن‌ها زکات دادند، گزیده‌های اموال آنان را نگیرید. از دعای بد مظلومان بترسید، زیرا میان دعای آنان و خداوند هیچ چیزی حایل نیست».</w:t>
      </w:r>
    </w:p>
    <w:p w:rsidR="00F30CEC" w:rsidRDefault="00F30CEC" w:rsidP="00AF1282">
      <w:pPr>
        <w:pStyle w:val="a5"/>
        <w:rPr>
          <w:rtl/>
        </w:rPr>
      </w:pPr>
      <w:r>
        <w:rPr>
          <w:rFonts w:hint="cs"/>
          <w:rtl/>
        </w:rPr>
        <w:t>ابوموسی اشعری پرسید: «یا رسول الله! در سرزمین ما (یمن) شراب از عسل تهیه</w:t>
      </w:r>
      <w:r w:rsidR="000D7D73">
        <w:rPr>
          <w:rFonts w:hint="cs"/>
          <w:rtl/>
        </w:rPr>
        <w:t xml:space="preserve"> می‌کنند، آیا این هم حرام است؟</w:t>
      </w:r>
      <w:r w:rsidR="00A23348">
        <w:rPr>
          <w:rFonts w:hint="cs"/>
          <w:rtl/>
        </w:rPr>
        <w:t xml:space="preserve"> </w:t>
      </w:r>
      <w:r w:rsidR="0079112F">
        <w:rPr>
          <w:rFonts w:hint="cs"/>
          <w:rtl/>
        </w:rPr>
        <w:t>آن‌حضرت</w:t>
      </w:r>
      <w:r w:rsidR="00A23348">
        <w:rPr>
          <w:rFonts w:hint="cs"/>
          <w:rtl/>
        </w:rPr>
        <w:t xml:space="preserve"> </w:t>
      </w:r>
      <w:r w:rsidR="000D7D73">
        <w:rPr>
          <w:rFonts w:hint="cs"/>
          <w:rtl/>
        </w:rPr>
        <w:t>فرمودند: هر چیزی که مست کند و نشه‌آور باشد، حرام است»</w:t>
      </w:r>
      <w:r w:rsidR="008D131D" w:rsidRPr="008D131D">
        <w:rPr>
          <w:rFonts w:hint="cs"/>
          <w:vertAlign w:val="superscript"/>
          <w:rtl/>
        </w:rPr>
        <w:t>(</w:t>
      </w:r>
      <w:r w:rsidR="008D131D" w:rsidRPr="008D131D">
        <w:rPr>
          <w:rStyle w:val="FootnoteReference"/>
          <w:rtl/>
        </w:rPr>
        <w:footnoteReference w:id="36"/>
      </w:r>
      <w:r w:rsidR="008D131D" w:rsidRPr="008D131D">
        <w:rPr>
          <w:rFonts w:hint="cs"/>
          <w:vertAlign w:val="superscript"/>
          <w:rtl/>
        </w:rPr>
        <w:t>)</w:t>
      </w:r>
      <w:r w:rsidR="000D7D73">
        <w:rPr>
          <w:rFonts w:hint="cs"/>
          <w:rtl/>
        </w:rPr>
        <w:t>.</w:t>
      </w:r>
    </w:p>
    <w:p w:rsidR="000D7D73" w:rsidRDefault="000D7D73" w:rsidP="00E345E7">
      <w:pPr>
        <w:pStyle w:val="a0"/>
        <w:keepNext/>
        <w:spacing w:after="0"/>
        <w:jc w:val="both"/>
        <w:rPr>
          <w:rtl/>
        </w:rPr>
      </w:pPr>
      <w:bookmarkStart w:id="90" w:name="_Toc293494688"/>
      <w:bookmarkStart w:id="91" w:name="_Toc293496849"/>
      <w:bookmarkStart w:id="92" w:name="_Toc348628903"/>
      <w:bookmarkStart w:id="93" w:name="_Toc470210250"/>
      <w:r w:rsidRPr="001E30D9">
        <w:rPr>
          <w:rFonts w:hint="cs"/>
          <w:rtl/>
        </w:rPr>
        <w:t>نجران</w:t>
      </w:r>
      <w:bookmarkEnd w:id="90"/>
      <w:bookmarkEnd w:id="91"/>
      <w:bookmarkEnd w:id="92"/>
      <w:bookmarkEnd w:id="93"/>
    </w:p>
    <w:p w:rsidR="000D7D73" w:rsidRPr="00D803B0" w:rsidRDefault="000D7D73" w:rsidP="00AF1282">
      <w:pPr>
        <w:pStyle w:val="a5"/>
        <w:rPr>
          <w:spacing w:val="-4"/>
          <w:rtl/>
        </w:rPr>
      </w:pPr>
      <w:r w:rsidRPr="00D803B0">
        <w:rPr>
          <w:rFonts w:hint="cs"/>
          <w:spacing w:val="-4"/>
          <w:rtl/>
        </w:rPr>
        <w:t>«نجران» یکی از مناطق یمن است. «نجران» مرکز مسیحیت اعراب بود، پیامبر گرامی</w:t>
      </w:r>
      <w:r w:rsidR="008C6189" w:rsidRPr="00D803B0">
        <w:rPr>
          <w:rFonts w:cs="CTraditional Arabic" w:hint="cs"/>
          <w:spacing w:val="-4"/>
          <w:rtl/>
        </w:rPr>
        <w:t>ج</w:t>
      </w:r>
      <w:r w:rsidRPr="00D803B0">
        <w:rPr>
          <w:rFonts w:hint="cs"/>
          <w:spacing w:val="-4"/>
          <w:rtl/>
        </w:rPr>
        <w:t xml:space="preserve"> مغیره بن شعبه را که قبل از صلح حدیبیه، مسلمان شده بود، برای دعوت اسلام به نجران فرستاد. مسیحیان ایرادات و اعتراض‌هایی بر قرآن مجید وارد کردند. او نتوانست به ایرادهای آن‌ها پاسخ گوید و از همانجا بازگشت</w:t>
      </w:r>
      <w:r w:rsidR="008D131D" w:rsidRPr="008D131D">
        <w:rPr>
          <w:rFonts w:hint="cs"/>
          <w:spacing w:val="-4"/>
          <w:vertAlign w:val="superscript"/>
          <w:rtl/>
        </w:rPr>
        <w:t>(</w:t>
      </w:r>
      <w:r w:rsidR="008D131D" w:rsidRPr="008D131D">
        <w:rPr>
          <w:rStyle w:val="FootnoteReference"/>
          <w:spacing w:val="-4"/>
          <w:rtl/>
        </w:rPr>
        <w:footnoteReference w:id="37"/>
      </w:r>
      <w:r w:rsidR="008D131D" w:rsidRPr="008D131D">
        <w:rPr>
          <w:rFonts w:hint="cs"/>
          <w:spacing w:val="-4"/>
          <w:vertAlign w:val="superscript"/>
          <w:rtl/>
        </w:rPr>
        <w:t>)</w:t>
      </w:r>
      <w:r w:rsidRPr="00D803B0">
        <w:rPr>
          <w:rFonts w:hint="cs"/>
          <w:spacing w:val="-4"/>
          <w:rtl/>
        </w:rPr>
        <w:t>. آنگاه</w:t>
      </w:r>
      <w:r w:rsidR="00A23348" w:rsidRPr="00D803B0">
        <w:rPr>
          <w:rFonts w:hint="cs"/>
          <w:spacing w:val="-4"/>
          <w:rtl/>
        </w:rPr>
        <w:t xml:space="preserve"> </w:t>
      </w:r>
      <w:r w:rsidR="0079112F" w:rsidRPr="00D803B0">
        <w:rPr>
          <w:rFonts w:hint="cs"/>
          <w:spacing w:val="-4"/>
          <w:rtl/>
        </w:rPr>
        <w:t>آن‌حضرت</w:t>
      </w:r>
      <w:r w:rsidR="00A23348" w:rsidRPr="00D803B0">
        <w:rPr>
          <w:rFonts w:hint="cs"/>
          <w:spacing w:val="-4"/>
          <w:rtl/>
        </w:rPr>
        <w:t xml:space="preserve"> </w:t>
      </w:r>
      <w:r w:rsidR="008C6189" w:rsidRPr="00D803B0">
        <w:rPr>
          <w:rFonts w:cs="CTraditional Arabic" w:hint="cs"/>
          <w:spacing w:val="-4"/>
          <w:rtl/>
        </w:rPr>
        <w:t>ج</w:t>
      </w:r>
      <w:r w:rsidRPr="00D803B0">
        <w:rPr>
          <w:rFonts w:hint="cs"/>
          <w:spacing w:val="-4"/>
          <w:rtl/>
        </w:rPr>
        <w:t xml:space="preserve"> نامه‌ای به آن‌ها نوشت و آنان را به اسلام دعوت داد. قسمتی از متن‌نامه چنین بود: «اگر اسلام را قبول نمی‌کنید پس به لحاظ سیاسی از اسلام اطاعت کنید و جزیه بپردازید»</w:t>
      </w:r>
      <w:r w:rsidR="008D131D" w:rsidRPr="008D131D">
        <w:rPr>
          <w:rFonts w:hint="cs"/>
          <w:spacing w:val="-4"/>
          <w:vertAlign w:val="superscript"/>
          <w:rtl/>
        </w:rPr>
        <w:t>(</w:t>
      </w:r>
      <w:r w:rsidR="008D131D" w:rsidRPr="008D131D">
        <w:rPr>
          <w:rStyle w:val="FootnoteReference"/>
          <w:spacing w:val="-4"/>
          <w:rtl/>
        </w:rPr>
        <w:footnoteReference w:id="38"/>
      </w:r>
      <w:r w:rsidR="008D131D" w:rsidRPr="008D131D">
        <w:rPr>
          <w:rFonts w:hint="cs"/>
          <w:spacing w:val="-4"/>
          <w:vertAlign w:val="superscript"/>
          <w:rtl/>
        </w:rPr>
        <w:t>)</w:t>
      </w:r>
      <w:r w:rsidRPr="00D803B0">
        <w:rPr>
          <w:rFonts w:hint="cs"/>
          <w:spacing w:val="-4"/>
          <w:rtl/>
        </w:rPr>
        <w:t>.</w:t>
      </w:r>
    </w:p>
    <w:p w:rsidR="000D7D73" w:rsidRDefault="000D7D73" w:rsidP="00AF1282">
      <w:pPr>
        <w:pStyle w:val="a5"/>
        <w:rPr>
          <w:rtl/>
        </w:rPr>
      </w:pPr>
      <w:r>
        <w:rPr>
          <w:rFonts w:hint="cs"/>
          <w:rtl/>
        </w:rPr>
        <w:t>اهالی نجران، هیأتی متشکل از راهبان و کشیش‌ها برای تحقیق و بررسی امر به مدینه فرستادند. شرح حال این هیأت بعداً ذکر خواهد شد. علاوه بر مسیحیان، تعدادی از مشرکان نیز در نجران زندگی می‌کردند. از آن جمله</w:t>
      </w:r>
      <w:r w:rsidR="00C11DDC">
        <w:rPr>
          <w:rFonts w:hint="cs"/>
          <w:rtl/>
        </w:rPr>
        <w:t xml:space="preserve"> قبیلۀ </w:t>
      </w:r>
      <w:r w:rsidR="00BD027E">
        <w:rPr>
          <w:rFonts w:hint="cs"/>
          <w:rtl/>
        </w:rPr>
        <w:t>بنوحارث بن زیاد بود که بت</w:t>
      </w:r>
      <w:r>
        <w:rPr>
          <w:rFonts w:hint="cs"/>
          <w:rtl/>
        </w:rPr>
        <w:t xml:space="preserve">ی به نام «مدان» داشتند و آن را می‌پرستیدند و به همین لحاظ، به نام «عبدالمدان» معروف بودند. در ربیع الثانی سال دهم هجری، پیامبر اکرم </w:t>
      </w:r>
      <w:r w:rsidR="008C6189" w:rsidRPr="008C6189">
        <w:rPr>
          <w:rFonts w:cs="CTraditional Arabic" w:hint="cs"/>
          <w:rtl/>
        </w:rPr>
        <w:t>ج</w:t>
      </w:r>
      <w:r>
        <w:rPr>
          <w:rFonts w:hint="cs"/>
          <w:rtl/>
        </w:rPr>
        <w:t xml:space="preserve"> خالد بن ولید را برای دعوت اسلام به آنجا فرستادند. وقتی خالد به آنجا رسید، تمام افراد قبیله مسلمان شدند. حضرت خالد چند روزی در آنجا ماند و قرآن و احکام اسلام را به آنان تعلیم داد</w:t>
      </w:r>
      <w:r w:rsidR="008D131D" w:rsidRPr="008D131D">
        <w:rPr>
          <w:rFonts w:hint="cs"/>
          <w:vertAlign w:val="superscript"/>
          <w:rtl/>
        </w:rPr>
        <w:t>(</w:t>
      </w:r>
      <w:r w:rsidR="008D131D" w:rsidRPr="008D131D">
        <w:rPr>
          <w:rStyle w:val="FootnoteReference"/>
          <w:rtl/>
        </w:rPr>
        <w:footnoteReference w:id="39"/>
      </w:r>
      <w:r w:rsidR="008D131D" w:rsidRPr="008D131D">
        <w:rPr>
          <w:rFonts w:hint="cs"/>
          <w:vertAlign w:val="superscript"/>
          <w:rtl/>
        </w:rPr>
        <w:t>)</w:t>
      </w:r>
      <w:r>
        <w:rPr>
          <w:rFonts w:hint="cs"/>
          <w:rtl/>
        </w:rPr>
        <w:t>. جریان اسلام‌آوردن اهل یمن با خلوص دل و طیب خاطر و بدون هیچگونه تهدید و تشویقی، امری بود که موجب رحمت</w:t>
      </w:r>
      <w:r w:rsidR="002C6AE7">
        <w:rPr>
          <w:rFonts w:hint="cs"/>
          <w:rtl/>
        </w:rPr>
        <w:t xml:space="preserve"> خاص الهی قرار گرفت. وقتی خبر حرکت اشعری‌ها به</w:t>
      </w:r>
      <w:r w:rsidR="00CB51FF">
        <w:rPr>
          <w:rFonts w:hint="cs"/>
          <w:rtl/>
        </w:rPr>
        <w:t>‌</w:t>
      </w:r>
      <w:r w:rsidR="002C6AE7">
        <w:rPr>
          <w:rFonts w:hint="cs"/>
          <w:rtl/>
        </w:rPr>
        <w:t>سوی مدینه رسید، آن حضرت</w:t>
      </w:r>
      <w:r w:rsidR="00D803B0">
        <w:rPr>
          <w:rFonts w:hint="cs"/>
          <w:rtl/>
        </w:rPr>
        <w:t xml:space="preserve"> </w:t>
      </w:r>
      <w:r w:rsidR="008C6189" w:rsidRPr="008C6189">
        <w:rPr>
          <w:rFonts w:cs="CTraditional Arabic" w:hint="cs"/>
          <w:rtl/>
        </w:rPr>
        <w:t>ج</w:t>
      </w:r>
      <w:r w:rsidR="002C6AE7">
        <w:rPr>
          <w:rFonts w:hint="cs"/>
          <w:rtl/>
        </w:rPr>
        <w:t xml:space="preserve"> به مسلمانان بشارت دادند که «تمامی اهالی یمن خواهند آمد و آن‌ها رقیق القلب و نرم‌دل هستند»</w:t>
      </w:r>
      <w:r w:rsidR="008D131D" w:rsidRPr="008D131D">
        <w:rPr>
          <w:rFonts w:hint="cs"/>
          <w:vertAlign w:val="superscript"/>
          <w:rtl/>
        </w:rPr>
        <w:t>(</w:t>
      </w:r>
      <w:r w:rsidR="008D131D" w:rsidRPr="008D131D">
        <w:rPr>
          <w:rStyle w:val="FootnoteReference"/>
          <w:rtl/>
        </w:rPr>
        <w:footnoteReference w:id="40"/>
      </w:r>
      <w:r w:rsidR="008D131D" w:rsidRPr="008D131D">
        <w:rPr>
          <w:rFonts w:hint="cs"/>
          <w:vertAlign w:val="superscript"/>
          <w:rtl/>
        </w:rPr>
        <w:t>)</w:t>
      </w:r>
      <w:r w:rsidR="002C6AE7">
        <w:rPr>
          <w:rFonts w:hint="cs"/>
          <w:rtl/>
        </w:rPr>
        <w:t>.</w:t>
      </w:r>
    </w:p>
    <w:p w:rsidR="002C6AE7" w:rsidRDefault="002C6AE7" w:rsidP="00AF1282">
      <w:pPr>
        <w:pStyle w:val="a5"/>
        <w:rPr>
          <w:rtl/>
        </w:rPr>
      </w:pPr>
      <w:r>
        <w:rPr>
          <w:rFonts w:hint="cs"/>
          <w:rtl/>
        </w:rPr>
        <w:t>زمانی که</w:t>
      </w:r>
      <w:r w:rsidR="00C11DDC">
        <w:rPr>
          <w:rFonts w:hint="cs"/>
          <w:rtl/>
        </w:rPr>
        <w:t xml:space="preserve"> قبیلۀ </w:t>
      </w:r>
      <w:r>
        <w:rPr>
          <w:rFonts w:hint="cs"/>
          <w:rtl/>
        </w:rPr>
        <w:t>همدان مسلمان شد،</w:t>
      </w:r>
      <w:r w:rsidR="00A23348">
        <w:rPr>
          <w:rFonts w:hint="cs"/>
          <w:rtl/>
        </w:rPr>
        <w:t xml:space="preserve"> </w:t>
      </w:r>
      <w:r w:rsidR="0079112F">
        <w:rPr>
          <w:rFonts w:hint="cs"/>
          <w:rtl/>
        </w:rPr>
        <w:t>آن‌حضرت</w:t>
      </w:r>
      <w:r w:rsidR="00A23348">
        <w:rPr>
          <w:rFonts w:hint="cs"/>
          <w:rtl/>
        </w:rPr>
        <w:t xml:space="preserve"> </w:t>
      </w:r>
      <w:r>
        <w:rPr>
          <w:rFonts w:hint="cs"/>
          <w:rtl/>
        </w:rPr>
        <w:t>سجد</w:t>
      </w:r>
      <w:r w:rsidR="008753BE">
        <w:rPr>
          <w:rFonts w:hint="cs"/>
          <w:rtl/>
        </w:rPr>
        <w:t>ۀ</w:t>
      </w:r>
      <w:r>
        <w:rPr>
          <w:rFonts w:hint="cs"/>
          <w:rtl/>
        </w:rPr>
        <w:t xml:space="preserve"> شکر به جا آوردند و برای آنان دعای عافیت و سلامتی کردند. هنگامی که نمایندگان «حمیر» و «تمیم» به محضر</w:t>
      </w:r>
      <w:r w:rsidR="00A23348">
        <w:rPr>
          <w:rFonts w:hint="cs"/>
          <w:rtl/>
        </w:rPr>
        <w:t xml:space="preserve"> </w:t>
      </w:r>
      <w:r w:rsidR="0079112F">
        <w:rPr>
          <w:rFonts w:hint="cs"/>
          <w:rtl/>
        </w:rPr>
        <w:t>آن‌حضرت</w:t>
      </w:r>
      <w:r w:rsidR="00A23348">
        <w:rPr>
          <w:rFonts w:hint="cs"/>
          <w:rtl/>
        </w:rPr>
        <w:t xml:space="preserve"> </w:t>
      </w:r>
      <w:r>
        <w:rPr>
          <w:rFonts w:hint="cs"/>
          <w:rtl/>
        </w:rPr>
        <w:t>رسیدند، نخست ایشان متوجه تمیم شدند و فرمودند: ای تمیم! بشارت را قبول کنید. آن‌ها گفتند: یا رسول الله! ما بشارت را پذیرفته‌ایم، حالا عطایا و هدایایی عنایت کنید.</w:t>
      </w:r>
      <w:r w:rsidR="00A23348">
        <w:rPr>
          <w:rFonts w:hint="cs"/>
          <w:rtl/>
        </w:rPr>
        <w:t xml:space="preserve"> </w:t>
      </w:r>
      <w:r w:rsidR="0079112F">
        <w:rPr>
          <w:rFonts w:hint="cs"/>
          <w:rtl/>
        </w:rPr>
        <w:t>آن‌حضرت</w:t>
      </w:r>
      <w:r w:rsidR="00A23348">
        <w:rPr>
          <w:rFonts w:hint="cs"/>
          <w:rtl/>
        </w:rPr>
        <w:t xml:space="preserve"> </w:t>
      </w:r>
      <w:r>
        <w:rPr>
          <w:rFonts w:hint="cs"/>
          <w:rtl/>
        </w:rPr>
        <w:t>روی برگرداندند و فرمودند: چه چیزی بهتر و بالاتر از بشارت است. آنگاه به</w:t>
      </w:r>
      <w:r w:rsidR="00CB51FF">
        <w:rPr>
          <w:rFonts w:hint="cs"/>
          <w:rtl/>
        </w:rPr>
        <w:t>‌</w:t>
      </w:r>
      <w:r>
        <w:rPr>
          <w:rFonts w:hint="cs"/>
          <w:rtl/>
        </w:rPr>
        <w:t>سوی اهل یمن روی کرده و فرمودند: ای ساکنان یمن! تمیم بشارت را قبول نکرد شما آن را قبول کنید. اهالی یمن بلادرنگ عرض کردند: ای رسول خدا! ما آن را قبول کردیم</w:t>
      </w:r>
      <w:r w:rsidR="008D131D" w:rsidRPr="008D131D">
        <w:rPr>
          <w:rFonts w:hint="cs"/>
          <w:vertAlign w:val="superscript"/>
          <w:rtl/>
        </w:rPr>
        <w:t>(</w:t>
      </w:r>
      <w:r w:rsidR="008D131D" w:rsidRPr="008D131D">
        <w:rPr>
          <w:rStyle w:val="FootnoteReference"/>
          <w:rtl/>
        </w:rPr>
        <w:footnoteReference w:id="41"/>
      </w:r>
      <w:r w:rsidR="008D131D" w:rsidRPr="008D131D">
        <w:rPr>
          <w:rFonts w:hint="cs"/>
          <w:vertAlign w:val="superscript"/>
          <w:rtl/>
        </w:rPr>
        <w:t>)</w:t>
      </w:r>
      <w:r>
        <w:rPr>
          <w:rFonts w:hint="cs"/>
          <w:rtl/>
        </w:rPr>
        <w:t>. سپس</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«ایمان، ایمان اهل یمن است و فراست و دانش، فراست و دانشِ اهل یمن است».</w:t>
      </w:r>
    </w:p>
    <w:p w:rsidR="00EE221F" w:rsidRDefault="00EE221F" w:rsidP="00AF1282">
      <w:pPr>
        <w:pStyle w:val="a5"/>
        <w:rPr>
          <w:rtl/>
        </w:rPr>
      </w:pPr>
      <w:r>
        <w:rPr>
          <w:rFonts w:hint="cs"/>
          <w:rtl/>
        </w:rPr>
        <w:t xml:space="preserve">از داعیان و مبلغان یمن، حضرت علی و حضرت </w:t>
      </w:r>
      <w:r w:rsidRPr="008753BE">
        <w:rPr>
          <w:rFonts w:hint="cs"/>
          <w:rtl/>
        </w:rPr>
        <w:t xml:space="preserve">ابوموسی اشعری در </w:t>
      </w:r>
      <w:r w:rsidRPr="008753BE">
        <w:rPr>
          <w:rtl/>
        </w:rPr>
        <w:t>حجة</w:t>
      </w:r>
      <w:r w:rsidRPr="008753BE">
        <w:rPr>
          <w:rFonts w:hint="cs"/>
          <w:rtl/>
        </w:rPr>
        <w:t xml:space="preserve"> الوداع از یمن بازگشتند و با</w:t>
      </w:r>
      <w:r w:rsidR="00A23348">
        <w:rPr>
          <w:rFonts w:hint="cs"/>
          <w:rtl/>
        </w:rPr>
        <w:t xml:space="preserve"> </w:t>
      </w:r>
      <w:r w:rsidR="0079112F">
        <w:rPr>
          <w:rFonts w:hint="cs"/>
          <w:rtl/>
        </w:rPr>
        <w:t>آن‌حضرت</w:t>
      </w:r>
      <w:r w:rsidR="00A23348">
        <w:rPr>
          <w:rFonts w:hint="cs"/>
          <w:rtl/>
        </w:rPr>
        <w:t xml:space="preserve"> </w:t>
      </w:r>
      <w:r w:rsidRPr="008753BE">
        <w:rPr>
          <w:rFonts w:hint="cs"/>
          <w:rtl/>
        </w:rPr>
        <w:t>حج به جا آوردند. بسیاری از نو مسلمان‌های یمن</w:t>
      </w:r>
      <w:r>
        <w:rPr>
          <w:rFonts w:hint="cs"/>
          <w:rtl/>
        </w:rPr>
        <w:t xml:space="preserve"> نیز با آنان همراه بودند که برای حج و زیارت</w:t>
      </w:r>
      <w:r w:rsidR="008753BE" w:rsidRPr="00194C31">
        <w:rPr>
          <w:rStyle w:val="Char5"/>
          <w:rFonts w:hint="cs"/>
          <w:rtl/>
        </w:rPr>
        <w:t xml:space="preserve"> خانۀ </w:t>
      </w:r>
      <w:r>
        <w:rPr>
          <w:rFonts w:hint="cs"/>
          <w:rtl/>
        </w:rPr>
        <w:t>خدا آمده بودند.</w:t>
      </w:r>
    </w:p>
    <w:p w:rsidR="00993C6F" w:rsidRDefault="00993C6F" w:rsidP="00E345E7">
      <w:pPr>
        <w:pStyle w:val="a0"/>
        <w:keepNext/>
        <w:spacing w:after="0"/>
        <w:jc w:val="both"/>
        <w:rPr>
          <w:rtl/>
        </w:rPr>
      </w:pPr>
      <w:bookmarkStart w:id="94" w:name="_Toc293494689"/>
      <w:bookmarkStart w:id="95" w:name="_Toc293496850"/>
      <w:bookmarkStart w:id="96" w:name="_Toc348628904"/>
      <w:bookmarkStart w:id="97" w:name="_Toc470210251"/>
      <w:r>
        <w:rPr>
          <w:rFonts w:hint="cs"/>
          <w:rtl/>
        </w:rPr>
        <w:t>اسلام در بحرین، (سال هشتم هجری)</w:t>
      </w:r>
      <w:bookmarkEnd w:id="94"/>
      <w:bookmarkEnd w:id="95"/>
      <w:bookmarkEnd w:id="96"/>
      <w:bookmarkEnd w:id="97"/>
    </w:p>
    <w:p w:rsidR="00993C6F" w:rsidRDefault="00993C6F" w:rsidP="00AF1282">
      <w:pPr>
        <w:pStyle w:val="a5"/>
        <w:rPr>
          <w:rtl/>
        </w:rPr>
      </w:pPr>
      <w:r>
        <w:rPr>
          <w:rFonts w:hint="cs"/>
          <w:rtl/>
        </w:rPr>
        <w:t>بحرین جزو قلمرو حکومت ایران بود. قبایل عرب در آن سرزمین به سر می‌بردند. با نفوذترین و معروف‌ترین قبایل، «عبدالقیس»، «بکر بن وائل» و «تمیم» بودند. «منقذ بن حبان» از</w:t>
      </w:r>
      <w:r w:rsidR="00C11DDC">
        <w:rPr>
          <w:rFonts w:hint="cs"/>
          <w:rtl/>
        </w:rPr>
        <w:t xml:space="preserve"> قبیلۀ </w:t>
      </w:r>
      <w:r>
        <w:rPr>
          <w:rFonts w:hint="cs"/>
          <w:rtl/>
        </w:rPr>
        <w:t xml:space="preserve">عبدالقیس به قصد تجارت رخت سفر بست. در مسیر راه در مدینه توقف کرد. وقتی پیامبر اکرم </w:t>
      </w:r>
      <w:r w:rsidR="008C6189" w:rsidRPr="008C6189">
        <w:rPr>
          <w:rFonts w:cs="CTraditional Arabic" w:hint="cs"/>
          <w:rtl/>
        </w:rPr>
        <w:t>ج</w:t>
      </w:r>
      <w:r>
        <w:rPr>
          <w:rFonts w:hint="cs"/>
          <w:rtl/>
        </w:rPr>
        <w:t xml:space="preserve"> اطلاع حاصل کرد، نزد وی رفت و او را به اسلام</w:t>
      </w:r>
      <w:r w:rsidR="00CF698D">
        <w:rPr>
          <w:rFonts w:hint="cs"/>
          <w:rtl/>
        </w:rPr>
        <w:t xml:space="preserve"> دعوت نمود. او مسلمان شد و سوره «فاتحه» و «علق» را آموخت.</w:t>
      </w:r>
      <w:r w:rsidR="00A23348">
        <w:rPr>
          <w:rFonts w:hint="cs"/>
          <w:rtl/>
        </w:rPr>
        <w:t xml:space="preserve"> </w:t>
      </w:r>
      <w:r w:rsidR="0079112F">
        <w:rPr>
          <w:rFonts w:hint="cs"/>
          <w:rtl/>
        </w:rPr>
        <w:t>آن‌حضرت</w:t>
      </w:r>
      <w:r w:rsidR="00A23348">
        <w:rPr>
          <w:rFonts w:hint="cs"/>
          <w:rtl/>
        </w:rPr>
        <w:t xml:space="preserve"> </w:t>
      </w:r>
      <w:r w:rsidR="00CF698D">
        <w:rPr>
          <w:rFonts w:hint="cs"/>
          <w:rtl/>
        </w:rPr>
        <w:t>به وی نامه‌ای داد تا به اهالی بحرین آن را ابلاغ کند. پس از بازگشت از سفر تا چند روز، نامه را به کسی ارائه نکرد. همسرش که او را در حال نماز دید، نزد پدر خود «منذر بن عائذ» از وی شکایت کرد. وی از منفذ تحقیق به عمل آورد. پس از بحث و تبادل نظر، «منذر» نیز مشرف به اسلام شد و نام</w:t>
      </w:r>
      <w:r w:rsidR="00CB51FF">
        <w:rPr>
          <w:rFonts w:hint="cs"/>
          <w:rtl/>
        </w:rPr>
        <w:t>ۀ</w:t>
      </w:r>
      <w:r w:rsidR="00CF698D">
        <w:rPr>
          <w:rFonts w:hint="cs"/>
          <w:rtl/>
        </w:rPr>
        <w:t xml:space="preserve"> رسول اکرم </w:t>
      </w:r>
      <w:r w:rsidR="008C6189" w:rsidRPr="008C6189">
        <w:rPr>
          <w:rFonts w:cs="CTraditional Arabic" w:hint="cs"/>
          <w:rtl/>
        </w:rPr>
        <w:t>ج</w:t>
      </w:r>
      <w:r w:rsidR="00CF698D">
        <w:rPr>
          <w:rFonts w:hint="cs"/>
          <w:rtl/>
        </w:rPr>
        <w:t xml:space="preserve"> را برای مردم قرائت کرد. چنانکه</w:t>
      </w:r>
      <w:r w:rsidR="00A0495B">
        <w:rPr>
          <w:rFonts w:hint="cs"/>
          <w:rtl/>
        </w:rPr>
        <w:t xml:space="preserve"> همۀ </w:t>
      </w:r>
      <w:r w:rsidR="00CF698D">
        <w:rPr>
          <w:rFonts w:hint="cs"/>
          <w:rtl/>
        </w:rPr>
        <w:t>آنان اسلام را پذیرفتند</w:t>
      </w:r>
      <w:r w:rsidR="008D131D" w:rsidRPr="008D131D">
        <w:rPr>
          <w:rFonts w:hint="cs"/>
          <w:vertAlign w:val="superscript"/>
          <w:rtl/>
        </w:rPr>
        <w:t>(</w:t>
      </w:r>
      <w:r w:rsidR="008D131D" w:rsidRPr="008D131D">
        <w:rPr>
          <w:rStyle w:val="FootnoteReference"/>
          <w:rtl/>
        </w:rPr>
        <w:footnoteReference w:id="42"/>
      </w:r>
      <w:r w:rsidR="008D131D" w:rsidRPr="008D131D">
        <w:rPr>
          <w:rFonts w:hint="cs"/>
          <w:vertAlign w:val="superscript"/>
          <w:rtl/>
        </w:rPr>
        <w:t>)</w:t>
      </w:r>
      <w:r w:rsidR="00CF698D">
        <w:rPr>
          <w:rFonts w:hint="cs"/>
          <w:rtl/>
        </w:rPr>
        <w:t>.</w:t>
      </w:r>
      <w:r w:rsidR="004F539B">
        <w:rPr>
          <w:rFonts w:hint="cs"/>
          <w:rtl/>
        </w:rPr>
        <w:t xml:space="preserve"> در صحیح البخاری، کتاب الجمعه روایت است، اولین مسجد پس از مسجد نبوی که در آن نماز جمعه اقامه شد، مسجد «جُواثی» در بحرین بود. از این معلوم می‌شود که اسلام در روزهای آغازین به آنجا راه یافته بود.</w:t>
      </w:r>
    </w:p>
    <w:p w:rsidR="004F539B" w:rsidRDefault="004F539B" w:rsidP="00AF1282">
      <w:pPr>
        <w:pStyle w:val="a5"/>
        <w:rPr>
          <w:rtl/>
        </w:rPr>
      </w:pPr>
      <w:r>
        <w:rPr>
          <w:rFonts w:hint="cs"/>
          <w:rtl/>
        </w:rPr>
        <w:t xml:space="preserve">پس از این که آنان اسلام را پذیرفتند، یک هیأت چهارده نفره را به سرپرستی «منذر بن حارث» به محضر رسول اکرم </w:t>
      </w:r>
      <w:r w:rsidR="008C6189" w:rsidRPr="008C6189">
        <w:rPr>
          <w:rFonts w:cs="CTraditional Arabic" w:hint="cs"/>
          <w:rtl/>
        </w:rPr>
        <w:t>ج</w:t>
      </w:r>
      <w:r>
        <w:rPr>
          <w:rFonts w:hint="cs"/>
          <w:rtl/>
        </w:rPr>
        <w:t xml:space="preserve"> فرستادند. وقتی به بارگاه نبوت رسیدند، از فرط محبت و شعف بی‌تاب گشته، از بالای مرکب‌های شان پایین پریدند و دست مبارک</w:t>
      </w:r>
      <w:r w:rsidR="00A23348">
        <w:rPr>
          <w:rFonts w:hint="cs"/>
          <w:rtl/>
        </w:rPr>
        <w:t xml:space="preserve"> </w:t>
      </w:r>
      <w:r w:rsidR="0079112F">
        <w:rPr>
          <w:rFonts w:hint="cs"/>
          <w:rtl/>
        </w:rPr>
        <w:t>آن‌حضرت</w:t>
      </w:r>
      <w:r w:rsidR="00A23348">
        <w:rPr>
          <w:rFonts w:hint="cs"/>
          <w:rtl/>
        </w:rPr>
        <w:t xml:space="preserve"> </w:t>
      </w:r>
      <w:r>
        <w:rPr>
          <w:rFonts w:hint="cs"/>
          <w:rtl/>
        </w:rPr>
        <w:t>را بوسیدند. ولی سرپرست آن‌ها «منذر» یک فرد مؤدب و باوقار بود. نخست به محل اقامت خود رفت و لباس‌های خود را عوض کرد آنگاه به حضور رسید</w:t>
      </w:r>
      <w:r w:rsidR="008D131D" w:rsidRPr="008D131D">
        <w:rPr>
          <w:rFonts w:hint="cs"/>
          <w:vertAlign w:val="superscript"/>
          <w:rtl/>
        </w:rPr>
        <w:t>(</w:t>
      </w:r>
      <w:r w:rsidR="008D131D" w:rsidRPr="008D131D">
        <w:rPr>
          <w:rStyle w:val="FootnoteReference"/>
          <w:rtl/>
        </w:rPr>
        <w:footnoteReference w:id="43"/>
      </w:r>
      <w:r w:rsidR="008D131D" w:rsidRPr="008D131D">
        <w:rPr>
          <w:rFonts w:hint="cs"/>
          <w:vertAlign w:val="superscript"/>
          <w:rtl/>
        </w:rPr>
        <w:t>)</w:t>
      </w:r>
      <w:r>
        <w:rPr>
          <w:rFonts w:hint="cs"/>
          <w:rtl/>
        </w:rPr>
        <w:t>.</w:t>
      </w:r>
    </w:p>
    <w:p w:rsidR="00F81220" w:rsidRDefault="00F81220" w:rsidP="00AF1282">
      <w:pPr>
        <w:pStyle w:val="a5"/>
        <w:rPr>
          <w:rtl/>
        </w:rPr>
      </w:pPr>
      <w:r>
        <w:rPr>
          <w:rFonts w:hint="cs"/>
          <w:rtl/>
        </w:rPr>
        <w:t>در سال هشتم هـ</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«علاء حضرمی» را برای دعوت و تبلیغ اسلام به بحرین اعزام کرد. در آن زمان «منذر بن ساوی» از جانب ایران، والی آنجا بود. او اسلام آورد، پس از وی تمام عرب‌هایی که در آنجا بودند و تعدادی از عجمیان نیز اسلام آوردند</w:t>
      </w:r>
      <w:r w:rsidR="008D131D" w:rsidRPr="008D131D">
        <w:rPr>
          <w:rFonts w:hint="cs"/>
          <w:vertAlign w:val="superscript"/>
          <w:rtl/>
        </w:rPr>
        <w:t>(</w:t>
      </w:r>
      <w:r w:rsidR="008D131D" w:rsidRPr="008D131D">
        <w:rPr>
          <w:rStyle w:val="FootnoteReference"/>
          <w:rtl/>
        </w:rPr>
        <w:footnoteReference w:id="44"/>
      </w:r>
      <w:r w:rsidR="008D131D" w:rsidRPr="008D131D">
        <w:rPr>
          <w:rFonts w:hint="cs"/>
          <w:vertAlign w:val="superscript"/>
          <w:rtl/>
        </w:rPr>
        <w:t>)</w:t>
      </w:r>
      <w:r>
        <w:rPr>
          <w:rFonts w:hint="cs"/>
          <w:rtl/>
        </w:rPr>
        <w:t>. در منطقه «هجر» از بحرین، شخصی به نام «سیاه‌بخت» از جانب ایران حکومت می‌کرد،</w:t>
      </w:r>
      <w:r w:rsidR="00A23348">
        <w:rPr>
          <w:rFonts w:hint="cs"/>
          <w:rtl/>
        </w:rPr>
        <w:t xml:space="preserve"> </w:t>
      </w:r>
      <w:r w:rsidR="0079112F">
        <w:rPr>
          <w:rFonts w:hint="cs"/>
          <w:rtl/>
        </w:rPr>
        <w:t>آن‌حضرت</w:t>
      </w:r>
      <w:r w:rsidR="00A23348">
        <w:rPr>
          <w:rFonts w:hint="cs"/>
          <w:rtl/>
        </w:rPr>
        <w:t xml:space="preserve"> </w:t>
      </w:r>
      <w:r>
        <w:rPr>
          <w:rFonts w:hint="cs"/>
          <w:rtl/>
        </w:rPr>
        <w:t>نامه‌ای برایش نوشت و او نیز مسلمان شد</w:t>
      </w:r>
      <w:r w:rsidR="008D131D" w:rsidRPr="008D131D">
        <w:rPr>
          <w:rFonts w:hint="cs"/>
          <w:vertAlign w:val="superscript"/>
          <w:rtl/>
        </w:rPr>
        <w:t>(</w:t>
      </w:r>
      <w:r w:rsidR="008D131D" w:rsidRPr="008D131D">
        <w:rPr>
          <w:rStyle w:val="FootnoteReference"/>
          <w:rtl/>
        </w:rPr>
        <w:footnoteReference w:id="45"/>
      </w:r>
      <w:r w:rsidR="008D131D" w:rsidRPr="008D131D">
        <w:rPr>
          <w:rFonts w:hint="cs"/>
          <w:vertAlign w:val="superscript"/>
          <w:rtl/>
        </w:rPr>
        <w:t>)</w:t>
      </w:r>
      <w:r>
        <w:rPr>
          <w:rFonts w:hint="cs"/>
          <w:rtl/>
        </w:rPr>
        <w:t>.</w:t>
      </w:r>
    </w:p>
    <w:p w:rsidR="008210CC" w:rsidRDefault="008210CC" w:rsidP="00E345E7">
      <w:pPr>
        <w:pStyle w:val="a0"/>
        <w:keepNext/>
        <w:spacing w:after="0"/>
        <w:jc w:val="both"/>
        <w:rPr>
          <w:rtl/>
        </w:rPr>
      </w:pPr>
      <w:bookmarkStart w:id="98" w:name="_Toc293494690"/>
      <w:bookmarkStart w:id="99" w:name="_Toc293496851"/>
      <w:bookmarkStart w:id="100" w:name="_Toc348628905"/>
      <w:bookmarkStart w:id="101" w:name="_Toc470210252"/>
      <w:r>
        <w:rPr>
          <w:rFonts w:hint="cs"/>
          <w:rtl/>
        </w:rPr>
        <w:t xml:space="preserve">اسلام در </w:t>
      </w:r>
      <w:r w:rsidRPr="001E30D9">
        <w:rPr>
          <w:rFonts w:hint="cs"/>
          <w:rtl/>
        </w:rPr>
        <w:t>عمان</w:t>
      </w:r>
      <w:r>
        <w:rPr>
          <w:rFonts w:hint="cs"/>
          <w:rtl/>
        </w:rPr>
        <w:t xml:space="preserve"> (سال هشتم هجری)</w:t>
      </w:r>
      <w:bookmarkEnd w:id="98"/>
      <w:bookmarkEnd w:id="99"/>
      <w:bookmarkEnd w:id="100"/>
      <w:bookmarkEnd w:id="101"/>
    </w:p>
    <w:p w:rsidR="008210CC" w:rsidRDefault="008210CC" w:rsidP="00AF1282">
      <w:pPr>
        <w:pStyle w:val="a5"/>
        <w:rPr>
          <w:rtl/>
        </w:rPr>
      </w:pPr>
      <w:r>
        <w:rPr>
          <w:rFonts w:hint="cs"/>
          <w:rtl/>
        </w:rPr>
        <w:t>این منطقه در تصرف</w:t>
      </w:r>
      <w:r w:rsidR="00C11DDC">
        <w:rPr>
          <w:rFonts w:hint="cs"/>
          <w:rtl/>
        </w:rPr>
        <w:t xml:space="preserve"> قبیلۀ </w:t>
      </w:r>
      <w:r>
        <w:rPr>
          <w:rFonts w:hint="cs"/>
          <w:rtl/>
        </w:rPr>
        <w:t xml:space="preserve">«اَزُد» بود و دو نفر به نام‌های عبید و جعفر، از سران و رؤسای بزرگ آنجا بودند. در سال هشتم هجری، پیامبر گرامی </w:t>
      </w:r>
      <w:r w:rsidR="008C6189" w:rsidRPr="008C6189">
        <w:rPr>
          <w:rFonts w:cs="CTraditional Arabic" w:hint="cs"/>
          <w:rtl/>
        </w:rPr>
        <w:t>ج</w:t>
      </w:r>
      <w:r>
        <w:rPr>
          <w:rFonts w:hint="cs"/>
          <w:rtl/>
        </w:rPr>
        <w:t xml:space="preserve"> ابوزید انصاری را که حافظ قرآن مجید بود و عمرو بن العاص را برای دعوت و تبلیغ به آن سرزمین، با نامه‌ای برای سران آنجا فرستادند و آنان را به اسلام دعوت کردند. چنانکه آنان اسلام آوردند و تمام عرب‌های آن منطقه با دعوت و تشویق آنان مشرف به اسلام شدند</w:t>
      </w:r>
      <w:r w:rsidR="008D131D" w:rsidRPr="008D131D">
        <w:rPr>
          <w:rFonts w:hint="cs"/>
          <w:vertAlign w:val="superscript"/>
          <w:rtl/>
        </w:rPr>
        <w:t>(</w:t>
      </w:r>
      <w:r w:rsidR="008D131D" w:rsidRPr="008D131D">
        <w:rPr>
          <w:rStyle w:val="FootnoteReference"/>
          <w:rtl/>
        </w:rPr>
        <w:footnoteReference w:id="46"/>
      </w:r>
      <w:r w:rsidR="008D131D" w:rsidRPr="008D131D">
        <w:rPr>
          <w:rFonts w:hint="cs"/>
          <w:vertAlign w:val="superscript"/>
          <w:rtl/>
        </w:rPr>
        <w:t>)</w:t>
      </w:r>
      <w:r>
        <w:rPr>
          <w:rFonts w:hint="cs"/>
          <w:rtl/>
        </w:rPr>
        <w:t>.</w:t>
      </w:r>
    </w:p>
    <w:p w:rsidR="001C10EE" w:rsidRDefault="001C10EE" w:rsidP="00E345E7">
      <w:pPr>
        <w:pStyle w:val="a0"/>
        <w:keepNext/>
        <w:spacing w:after="0"/>
        <w:jc w:val="both"/>
        <w:rPr>
          <w:rtl/>
        </w:rPr>
      </w:pPr>
      <w:bookmarkStart w:id="102" w:name="_Toc293494691"/>
      <w:bookmarkStart w:id="103" w:name="_Toc293496852"/>
      <w:bookmarkStart w:id="104" w:name="_Toc348628906"/>
      <w:bookmarkStart w:id="105" w:name="_Toc470210253"/>
      <w:r>
        <w:rPr>
          <w:rFonts w:hint="cs"/>
          <w:rtl/>
        </w:rPr>
        <w:t xml:space="preserve">اسلام در </w:t>
      </w:r>
      <w:r w:rsidRPr="001E30D9">
        <w:rPr>
          <w:rFonts w:hint="cs"/>
          <w:rtl/>
        </w:rPr>
        <w:t>مرزهای</w:t>
      </w:r>
      <w:r>
        <w:rPr>
          <w:rFonts w:hint="cs"/>
          <w:rtl/>
        </w:rPr>
        <w:t xml:space="preserve"> شام (سال نهم هجری)</w:t>
      </w:r>
      <w:bookmarkEnd w:id="102"/>
      <w:bookmarkEnd w:id="103"/>
      <w:bookmarkEnd w:id="104"/>
      <w:bookmarkEnd w:id="105"/>
    </w:p>
    <w:p w:rsidR="001C10EE" w:rsidRDefault="001C10EE" w:rsidP="00AF1282">
      <w:pPr>
        <w:pStyle w:val="a5"/>
        <w:rPr>
          <w:rtl/>
        </w:rPr>
      </w:pPr>
      <w:r>
        <w:rPr>
          <w:rFonts w:hint="cs"/>
          <w:rtl/>
        </w:rPr>
        <w:t xml:space="preserve">عرب‌هایی که در اطراف و مرزهای شام زندگی می‌کردند، حکومت‌های مختلفی داشتند. در منطقه «معان» و </w:t>
      </w:r>
      <w:r w:rsidRPr="009D6622">
        <w:rPr>
          <w:rFonts w:hint="cs"/>
          <w:rtl/>
        </w:rPr>
        <w:t>حوالی آن «فرو</w:t>
      </w:r>
      <w:r w:rsidR="0082199B" w:rsidRPr="009D6622">
        <w:rPr>
          <w:rFonts w:hint="cs"/>
          <w:rtl/>
        </w:rPr>
        <w:t>ة</w:t>
      </w:r>
      <w:r w:rsidRPr="009D6622">
        <w:rPr>
          <w:rFonts w:hint="cs"/>
          <w:rtl/>
        </w:rPr>
        <w:t xml:space="preserve"> بن عمرو» حکومت می‌کرد</w:t>
      </w:r>
      <w:r>
        <w:rPr>
          <w:rFonts w:hint="cs"/>
          <w:rtl/>
        </w:rPr>
        <w:t>. ولی خود «فروه» از جانب حکومت روم منصوب شده بود. وی پس از این که با اسلام آشنایی پیدا کرد، مسلمان شد و یک قاطر به عنوان هدیه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فرستاد. هنگامی که مسیحیان روم، از مسلمان‌شدن او آگاه شدند، وی را دستگیر و اعدام کردند. وقتی بر چوبه‌دار رفت، این شعر ورد زبانش بود:</w:t>
      </w:r>
    </w:p>
    <w:tbl>
      <w:tblPr>
        <w:bidiVisual/>
        <w:tblW w:w="0" w:type="auto"/>
        <w:jc w:val="center"/>
        <w:tblInd w:w="292" w:type="dxa"/>
        <w:tblLook w:val="04A0" w:firstRow="1" w:lastRow="0" w:firstColumn="1" w:lastColumn="0" w:noHBand="0" w:noVBand="1"/>
      </w:tblPr>
      <w:tblGrid>
        <w:gridCol w:w="3358"/>
        <w:gridCol w:w="475"/>
        <w:gridCol w:w="3179"/>
      </w:tblGrid>
      <w:tr w:rsidR="009D6622" w:rsidRPr="00194C31" w:rsidTr="00D803B0">
        <w:trPr>
          <w:jc w:val="center"/>
        </w:trPr>
        <w:tc>
          <w:tcPr>
            <w:tcW w:w="3358" w:type="dxa"/>
            <w:shd w:val="clear" w:color="auto" w:fill="auto"/>
          </w:tcPr>
          <w:p w:rsidR="009D6622" w:rsidRPr="00D803B0" w:rsidRDefault="009D6622" w:rsidP="005F2506">
            <w:pPr>
              <w:pStyle w:val="a3"/>
              <w:ind w:firstLine="0"/>
              <w:jc w:val="lowKashida"/>
              <w:rPr>
                <w:sz w:val="2"/>
                <w:szCs w:val="2"/>
                <w:rtl/>
              </w:rPr>
            </w:pPr>
            <w:r w:rsidRPr="00D803B0">
              <w:rPr>
                <w:rFonts w:hint="cs"/>
                <w:rtl/>
              </w:rPr>
              <w:t>بلغ سراة المسلمين بأنني</w:t>
            </w:r>
            <w:r w:rsidRPr="00D803B0">
              <w:rPr>
                <w:rtl/>
              </w:rPr>
              <w:br/>
            </w:r>
          </w:p>
        </w:tc>
        <w:tc>
          <w:tcPr>
            <w:tcW w:w="475" w:type="dxa"/>
            <w:shd w:val="clear" w:color="auto" w:fill="auto"/>
          </w:tcPr>
          <w:p w:rsidR="009D6622" w:rsidRDefault="009D6622" w:rsidP="005F2506">
            <w:pPr>
              <w:pStyle w:val="a3"/>
              <w:ind w:firstLine="0"/>
              <w:jc w:val="lowKashida"/>
              <w:rPr>
                <w:rtl/>
              </w:rPr>
            </w:pPr>
          </w:p>
        </w:tc>
        <w:tc>
          <w:tcPr>
            <w:tcW w:w="3179" w:type="dxa"/>
            <w:shd w:val="clear" w:color="auto" w:fill="auto"/>
          </w:tcPr>
          <w:p w:rsidR="009D6622" w:rsidRPr="00D803B0" w:rsidRDefault="009D6622" w:rsidP="005F2506">
            <w:pPr>
              <w:pStyle w:val="a3"/>
              <w:ind w:firstLine="0"/>
              <w:jc w:val="lowKashida"/>
              <w:rPr>
                <w:sz w:val="2"/>
                <w:szCs w:val="2"/>
                <w:rtl/>
              </w:rPr>
            </w:pPr>
            <w:r w:rsidRPr="00D803B0">
              <w:rPr>
                <w:rFonts w:hint="cs"/>
                <w:rtl/>
              </w:rPr>
              <w:t>مسلم لربي أعظمي ومقامي</w:t>
            </w:r>
            <w:r w:rsidRPr="00D803B0">
              <w:rPr>
                <w:rtl/>
              </w:rPr>
              <w:br/>
            </w:r>
          </w:p>
        </w:tc>
      </w:tr>
    </w:tbl>
    <w:p w:rsidR="001C10EE" w:rsidRDefault="001C10EE" w:rsidP="00AF1282">
      <w:pPr>
        <w:pStyle w:val="a5"/>
        <w:rPr>
          <w:rtl/>
        </w:rPr>
      </w:pPr>
      <w:r>
        <w:rPr>
          <w:rFonts w:hint="cs"/>
          <w:rtl/>
        </w:rPr>
        <w:t>«به سران مسلمانان این پیام مرا برسانید که جسم و آبروی من برای پروردگارم فدا است».</w:t>
      </w:r>
    </w:p>
    <w:p w:rsidR="00C56DD2" w:rsidRDefault="00C56DD2" w:rsidP="00AF1282">
      <w:pPr>
        <w:pStyle w:val="a5"/>
        <w:rPr>
          <w:rtl/>
        </w:rPr>
      </w:pPr>
      <w:r>
        <w:rPr>
          <w:rFonts w:hint="cs"/>
          <w:rtl/>
        </w:rPr>
        <w:t>در حد فاصل شا</w:t>
      </w:r>
      <w:r w:rsidR="001B6351">
        <w:rPr>
          <w:rFonts w:hint="cs"/>
          <w:rtl/>
        </w:rPr>
        <w:t>م و سرزمین عربستان، قبایل «عذره»</w:t>
      </w:r>
      <w:r>
        <w:rPr>
          <w:rFonts w:hint="cs"/>
          <w:rtl/>
        </w:rPr>
        <w:t>، «بلی»، «جذام» و غیره اقامت داشتند. عمرو بن العاص از</w:t>
      </w:r>
      <w:r w:rsidR="00C11DDC">
        <w:rPr>
          <w:rFonts w:hint="cs"/>
          <w:rtl/>
        </w:rPr>
        <w:t xml:space="preserve"> قبیلۀ </w:t>
      </w:r>
      <w:r>
        <w:rPr>
          <w:rFonts w:hint="cs"/>
          <w:rtl/>
        </w:rPr>
        <w:t>«بلّی» بود، از این جهت وی با جمعی به</w:t>
      </w:r>
      <w:r w:rsidR="00550071">
        <w:rPr>
          <w:rFonts w:hint="cs"/>
          <w:rtl/>
        </w:rPr>
        <w:t>‌</w:t>
      </w:r>
      <w:r>
        <w:rPr>
          <w:rFonts w:hint="cs"/>
          <w:rtl/>
        </w:rPr>
        <w:t>سوی آن‌ها فرستاده شد. وقتی به آب‌گاه جذام رسیدند، احساس خطر حمله از طرف آنان را</w:t>
      </w:r>
      <w:r w:rsidR="000F7D9D">
        <w:rPr>
          <w:rFonts w:hint="cs"/>
          <w:rtl/>
        </w:rPr>
        <w:t xml:space="preserve"> نمودند.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0F7D9D">
        <w:rPr>
          <w:rFonts w:hint="cs"/>
          <w:rtl/>
        </w:rPr>
        <w:t xml:space="preserve"> را اطلاع دادند.</w:t>
      </w:r>
      <w:r w:rsidR="00A23348">
        <w:rPr>
          <w:rFonts w:hint="cs"/>
          <w:rtl/>
        </w:rPr>
        <w:t xml:space="preserve"> </w:t>
      </w:r>
      <w:r w:rsidR="0079112F">
        <w:rPr>
          <w:rFonts w:hint="cs"/>
          <w:rtl/>
        </w:rPr>
        <w:t>آن‌حضرت</w:t>
      </w:r>
      <w:r w:rsidR="00A23348">
        <w:rPr>
          <w:rFonts w:hint="cs"/>
          <w:rtl/>
        </w:rPr>
        <w:t xml:space="preserve"> </w:t>
      </w:r>
      <w:r w:rsidR="000F7D9D">
        <w:rPr>
          <w:rFonts w:hint="cs"/>
          <w:rtl/>
        </w:rPr>
        <w:t>گروهی را به سرپرستی ابوعبیده برای حفاظت آنان فرستادند. سیره‌نویسان این را با غزو</w:t>
      </w:r>
      <w:r w:rsidR="009D6622">
        <w:rPr>
          <w:rFonts w:hint="cs"/>
          <w:rtl/>
        </w:rPr>
        <w:t>ۀ</w:t>
      </w:r>
      <w:r w:rsidR="000F7D9D">
        <w:rPr>
          <w:rFonts w:hint="cs"/>
          <w:rtl/>
        </w:rPr>
        <w:t xml:space="preserve"> «ذات السلاسل» تعبیر کرده‌اند.</w:t>
      </w:r>
    </w:p>
    <w:p w:rsidR="0067283E" w:rsidRPr="00D803B0" w:rsidRDefault="0067283E" w:rsidP="000238E2">
      <w:pPr>
        <w:jc w:val="center"/>
        <w:rPr>
          <w:sz w:val="18"/>
          <w:szCs w:val="18"/>
          <w:rtl/>
          <w:lang w:bidi="fa-IR"/>
        </w:rPr>
      </w:pPr>
      <w:r w:rsidRPr="00D803B0">
        <w:rPr>
          <w:rFonts w:cs="B Nazanin" w:hint="cs"/>
          <w:sz w:val="40"/>
          <w:szCs w:val="40"/>
          <w:rtl/>
          <w:lang w:bidi="fa-IR"/>
        </w:rPr>
        <w:t>*</w:t>
      </w:r>
      <w:r w:rsidR="000238E2" w:rsidRPr="00D803B0">
        <w:rPr>
          <w:rFonts w:cs="B Nazanin" w:hint="cs"/>
          <w:sz w:val="40"/>
          <w:szCs w:val="40"/>
          <w:rtl/>
          <w:lang w:bidi="fa-IR"/>
        </w:rPr>
        <w:t xml:space="preserve"> </w:t>
      </w:r>
      <w:r w:rsidRPr="00D803B0">
        <w:rPr>
          <w:rFonts w:cs="B Nazanin" w:hint="cs"/>
          <w:sz w:val="40"/>
          <w:szCs w:val="40"/>
          <w:rtl/>
          <w:lang w:bidi="fa-IR"/>
        </w:rPr>
        <w:t>*</w:t>
      </w:r>
      <w:r w:rsidR="000238E2" w:rsidRPr="00D803B0">
        <w:rPr>
          <w:rFonts w:cs="B Nazanin" w:hint="cs"/>
          <w:sz w:val="40"/>
          <w:szCs w:val="40"/>
          <w:rtl/>
          <w:lang w:bidi="fa-IR"/>
        </w:rPr>
        <w:t xml:space="preserve"> </w:t>
      </w:r>
      <w:r w:rsidRPr="00D803B0">
        <w:rPr>
          <w:rFonts w:cs="B Nazanin" w:hint="cs"/>
          <w:sz w:val="40"/>
          <w:szCs w:val="40"/>
          <w:rtl/>
          <w:lang w:bidi="fa-IR"/>
        </w:rPr>
        <w:t>*</w:t>
      </w:r>
      <w:r w:rsidR="000238E2" w:rsidRPr="00D803B0">
        <w:rPr>
          <w:rFonts w:cs="B Nazanin" w:hint="cs"/>
          <w:sz w:val="40"/>
          <w:szCs w:val="40"/>
          <w:rtl/>
          <w:lang w:bidi="fa-IR"/>
        </w:rPr>
        <w:t xml:space="preserve"> </w:t>
      </w:r>
      <w:r w:rsidRPr="00D803B0">
        <w:rPr>
          <w:rFonts w:cs="B Nazanin" w:hint="cs"/>
          <w:sz w:val="40"/>
          <w:szCs w:val="40"/>
          <w:rtl/>
          <w:lang w:bidi="fa-IR"/>
        </w:rPr>
        <w:t>*</w:t>
      </w:r>
    </w:p>
    <w:p w:rsidR="0067283E" w:rsidRPr="00194C31" w:rsidRDefault="0067283E" w:rsidP="008210CC">
      <w:pPr>
        <w:rPr>
          <w:rStyle w:val="Char5"/>
          <w:rtl/>
        </w:rPr>
      </w:pPr>
    </w:p>
    <w:p w:rsidR="00AA164E" w:rsidRPr="00194C31" w:rsidRDefault="00AA164E" w:rsidP="008210CC">
      <w:pPr>
        <w:rPr>
          <w:rStyle w:val="Char5"/>
          <w:rtl/>
        </w:rPr>
        <w:sectPr w:rsidR="00AA164E" w:rsidRPr="00194C31" w:rsidSect="00392777">
          <w:headerReference w:type="default" r:id="rId18"/>
          <w:footnotePr>
            <w:numRestart w:val="eachPage"/>
          </w:footnotePr>
          <w:type w:val="oddPage"/>
          <w:pgSz w:w="9356" w:h="13608" w:code="9"/>
          <w:pgMar w:top="567" w:right="1134" w:bottom="1134" w:left="1134" w:header="454" w:footer="0" w:gutter="0"/>
          <w:cols w:space="708"/>
          <w:titlePg/>
          <w:bidi/>
          <w:rtlGutter/>
          <w:docGrid w:linePitch="360"/>
        </w:sectPr>
      </w:pPr>
    </w:p>
    <w:p w:rsidR="0050427D" w:rsidRDefault="0050427D" w:rsidP="0050427D">
      <w:pPr>
        <w:pStyle w:val="a5"/>
        <w:rPr>
          <w:rtl/>
        </w:rPr>
      </w:pPr>
      <w:bookmarkStart w:id="106" w:name="_Toc293494692"/>
      <w:bookmarkStart w:id="107" w:name="_Toc293496853"/>
      <w:bookmarkStart w:id="108" w:name="_Toc348628907"/>
    </w:p>
    <w:p w:rsidR="0050427D" w:rsidRDefault="0050427D" w:rsidP="0050427D">
      <w:pPr>
        <w:pStyle w:val="a5"/>
        <w:rPr>
          <w:rtl/>
        </w:rPr>
      </w:pPr>
    </w:p>
    <w:p w:rsidR="0050427D" w:rsidRDefault="0050427D" w:rsidP="0050427D">
      <w:pPr>
        <w:pStyle w:val="a5"/>
        <w:rPr>
          <w:rtl/>
        </w:rPr>
      </w:pPr>
    </w:p>
    <w:p w:rsidR="0050427D" w:rsidRDefault="0050427D" w:rsidP="0050427D">
      <w:pPr>
        <w:pStyle w:val="a5"/>
        <w:rPr>
          <w:rtl/>
        </w:rPr>
      </w:pPr>
    </w:p>
    <w:p w:rsidR="0067283E" w:rsidRDefault="0067283E" w:rsidP="00E92B8A">
      <w:pPr>
        <w:pStyle w:val="a2"/>
        <w:rPr>
          <w:rtl/>
        </w:rPr>
      </w:pPr>
      <w:bookmarkStart w:id="109" w:name="_Toc470210254"/>
      <w:r w:rsidRPr="00194C31">
        <w:rPr>
          <w:rFonts w:hint="cs"/>
          <w:rtl/>
        </w:rPr>
        <w:t>هیأت‌های نمایندگان عرب</w:t>
      </w:r>
      <w:r w:rsidRPr="00194C31">
        <w:rPr>
          <w:rtl/>
        </w:rPr>
        <w:br/>
      </w:r>
      <w:r w:rsidRPr="00194C31">
        <w:rPr>
          <w:rFonts w:hint="cs"/>
          <w:rtl/>
        </w:rPr>
        <w:t>در</w:t>
      </w:r>
      <w:r w:rsidRPr="00194C31">
        <w:rPr>
          <w:rtl/>
        </w:rPr>
        <w:br/>
      </w:r>
      <w:r w:rsidRPr="00194C31">
        <w:rPr>
          <w:rFonts w:hint="cs"/>
          <w:rtl/>
        </w:rPr>
        <w:t>محضر پیامبر اکرم</w:t>
      </w:r>
      <w:r w:rsidR="00194C31">
        <w:t xml:space="preserve"> </w:t>
      </w:r>
      <w:r w:rsidR="008C6189" w:rsidRPr="00194C31">
        <w:rPr>
          <w:rFonts w:cs="CTraditional Arabic" w:hint="cs"/>
          <w:rtl/>
        </w:rPr>
        <w:t>ج</w:t>
      </w:r>
      <w:bookmarkEnd w:id="106"/>
      <w:bookmarkEnd w:id="107"/>
      <w:bookmarkEnd w:id="108"/>
      <w:bookmarkEnd w:id="109"/>
    </w:p>
    <w:p w:rsidR="0067283E" w:rsidRPr="00194C31" w:rsidRDefault="0067283E" w:rsidP="008210CC">
      <w:pPr>
        <w:rPr>
          <w:rStyle w:val="Char5"/>
          <w:rtl/>
        </w:rPr>
      </w:pPr>
    </w:p>
    <w:p w:rsidR="00AA164E" w:rsidRPr="00194C31" w:rsidRDefault="00AA164E" w:rsidP="008210CC">
      <w:pPr>
        <w:rPr>
          <w:rStyle w:val="Char5"/>
          <w:rtl/>
        </w:rPr>
        <w:sectPr w:rsidR="00AA164E"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C036F0" w:rsidRDefault="00C036F0" w:rsidP="00CA69C4">
      <w:pPr>
        <w:pStyle w:val="a"/>
        <w:rPr>
          <w:rtl/>
        </w:rPr>
      </w:pPr>
      <w:bookmarkStart w:id="110" w:name="_Toc293494693"/>
      <w:bookmarkStart w:id="111" w:name="_Toc293496854"/>
      <w:bookmarkStart w:id="112" w:name="_Toc348628908"/>
      <w:bookmarkStart w:id="113" w:name="_Toc470210255"/>
      <w:r>
        <w:rPr>
          <w:rFonts w:hint="cs"/>
          <w:rtl/>
        </w:rPr>
        <w:t>هیأت‌های نمایندگان عرب</w:t>
      </w:r>
      <w:bookmarkEnd w:id="110"/>
      <w:bookmarkEnd w:id="111"/>
      <w:bookmarkEnd w:id="112"/>
      <w:bookmarkEnd w:id="113"/>
    </w:p>
    <w:p w:rsidR="0067283E" w:rsidRDefault="00C036F0" w:rsidP="00AF1282">
      <w:pPr>
        <w:pStyle w:val="a5"/>
        <w:rPr>
          <w:rtl/>
        </w:rPr>
      </w:pPr>
      <w:r w:rsidRPr="00194C31">
        <w:rPr>
          <w:rFonts w:hint="cs"/>
          <w:spacing w:val="-4"/>
          <w:rtl/>
        </w:rPr>
        <w:t xml:space="preserve">سیره‌نگاران از کسانی که پس از قبول دعوت مبلغان اسلام، به محضر رسول اکرم </w:t>
      </w:r>
      <w:r w:rsidR="008C6189" w:rsidRPr="00194C31">
        <w:rPr>
          <w:rFonts w:cs="CTraditional Arabic" w:hint="cs"/>
          <w:spacing w:val="-4"/>
          <w:rtl/>
        </w:rPr>
        <w:t>ج</w:t>
      </w:r>
      <w:r>
        <w:rPr>
          <w:rFonts w:hint="cs"/>
          <w:rtl/>
        </w:rPr>
        <w:t xml:space="preserve"> حاضر شدند و اسلام آوردند، به عنوان «وفود» یاد می‌کنند. تعداد این</w:t>
      </w:r>
      <w:r w:rsidR="00D52AC2">
        <w:rPr>
          <w:rFonts w:hint="cs"/>
          <w:rtl/>
        </w:rPr>
        <w:t xml:space="preserve"> هیأت‌ها بسیار است. ابن اسحاق، فقط تذکره پانزده هیأت را بیان کرده است. در «ابن سعد</w:t>
      </w:r>
      <w:r w:rsidR="001B6351">
        <w:rPr>
          <w:rFonts w:hint="cs"/>
          <w:rtl/>
        </w:rPr>
        <w:t>»</w:t>
      </w:r>
      <w:r w:rsidR="00D52AC2">
        <w:rPr>
          <w:rFonts w:hint="cs"/>
          <w:rtl/>
        </w:rPr>
        <w:t>، هفتاد هیأت، «دمیاطی»، «مغلطائی» و «زین عراقی» نیز همین تعداد را بیان کرده‌اند. ولی</w:t>
      </w:r>
      <w:r w:rsidR="009D6622">
        <w:rPr>
          <w:rFonts w:hint="cs"/>
          <w:rtl/>
        </w:rPr>
        <w:t xml:space="preserve"> نویسندۀ </w:t>
      </w:r>
      <w:r w:rsidR="00D52AC2">
        <w:rPr>
          <w:rFonts w:hint="cs"/>
          <w:rtl/>
        </w:rPr>
        <w:t>«سیره شامی»</w:t>
      </w:r>
      <w:r w:rsidR="00CA69C4">
        <w:rPr>
          <w:rFonts w:hint="cs"/>
          <w:rtl/>
        </w:rPr>
        <w:t xml:space="preserve"> با تحقیق بیشتر، یکصد و چهار هیأت را بیان کرده است. گرچه در بعضی جاها به روایات ضعیف استناد شده است و اسامی اکثر هیأت‌ها مبهم است با وجود این، مسل</w:t>
      </w:r>
      <w:r w:rsidR="00606D5C">
        <w:rPr>
          <w:rFonts w:hint="cs"/>
          <w:rtl/>
        </w:rPr>
        <w:t>ّ</w:t>
      </w:r>
      <w:r w:rsidR="00CA69C4">
        <w:rPr>
          <w:rFonts w:hint="cs"/>
          <w:rtl/>
        </w:rPr>
        <w:t>م است که تعداد واقعی آن‌ها از آنچه ابن اسحاق بیان کرده، به مراتب بیشتر است. حافظ ابن قیم و قسطلانی با نهایت احتیاط و تحقیق از مجموع آن‌ها، فقط حالات سی و چهار هیأت را به طور مفصل بیان کرده‌اند.</w:t>
      </w:r>
    </w:p>
    <w:p w:rsidR="00127C54" w:rsidRDefault="00FC7722" w:rsidP="00AF1282">
      <w:pPr>
        <w:pStyle w:val="a5"/>
        <w:rPr>
          <w:rtl/>
        </w:rPr>
      </w:pPr>
      <w:r>
        <w:rPr>
          <w:rFonts w:hint="cs"/>
          <w:rtl/>
        </w:rPr>
        <w:t>واقعیت این است که تمام عرب منتظر سرنوشت مکه مکرمه بودند. وقتی مکه فتح گردید، این انتظار از بین رفت. حالا هر قبیله‌ای می‌خواست که خودش به دارالاسلام برود و تصمیمی برای خود بگیرد. عرب‌ها می‌دانستند که جز تسلیم‌شدن در مقابل اسلام چاره‌ای دیگر ندارند. ولی از جنگ خیبر و وقایع پیش آمده دیگر، می‌دانستند که برای مسلمان‌شدن مجبور نمی‌شوند و اسلام بر آن‌ها تحمیل نمی‌گردد. البته از طریق پرداخت جزیه و یا به طریقی دیگر می‌توانند صلح کنند و بر مذهب سابق خود باقی بمانند. پس از فتح مکه، هیأت‌های نمایندگی از جاهای مختلف به بارگاه</w:t>
      </w:r>
      <w:r w:rsidR="00A23348">
        <w:rPr>
          <w:rFonts w:hint="cs"/>
          <w:rtl/>
        </w:rPr>
        <w:t xml:space="preserve"> </w:t>
      </w:r>
      <w:r w:rsidR="0079112F">
        <w:rPr>
          <w:rFonts w:hint="cs"/>
          <w:rtl/>
        </w:rPr>
        <w:t>آن‌حضرت</w:t>
      </w:r>
      <w:r w:rsidR="00A23348">
        <w:rPr>
          <w:rFonts w:hint="cs"/>
          <w:rtl/>
        </w:rPr>
        <w:t xml:space="preserve"> </w:t>
      </w:r>
      <w:r>
        <w:rPr>
          <w:rFonts w:hint="cs"/>
          <w:rtl/>
        </w:rPr>
        <w:t>سرازیر شدند و از محضر ایشان چنان متأثر شدند که هنگام بازگشت از آنجا قلب‌شان از نعمت ایمان مالامال شده بود.</w:t>
      </w:r>
    </w:p>
    <w:p w:rsidR="00127C54" w:rsidRPr="00194C31" w:rsidRDefault="00127C54" w:rsidP="00AF1282">
      <w:pPr>
        <w:pStyle w:val="a5"/>
        <w:rPr>
          <w:spacing w:val="-4"/>
          <w:rtl/>
        </w:rPr>
      </w:pPr>
      <w:r w:rsidRPr="00194C31">
        <w:rPr>
          <w:rFonts w:hint="cs"/>
          <w:spacing w:val="-4"/>
          <w:rtl/>
        </w:rPr>
        <w:t>قبایل مهم و با نفوذ عرب عبارت بودند از: «بنوتمیم»، «بنوسعد»، «بنوحنیفه»، «بنواسد»، «کنده»، «سلاطین حمیر»، «همدان»، «ازد» و «طی». هیأت‌های نمایندگی تمام این قبایل به بارگاه نبوت حضور یافتند. بعضی از آن‌ها هدف‌شان این بود که با</w:t>
      </w:r>
      <w:r w:rsidR="00A23348" w:rsidRPr="00194C31">
        <w:rPr>
          <w:rFonts w:hint="cs"/>
          <w:spacing w:val="-4"/>
          <w:rtl/>
        </w:rPr>
        <w:t xml:space="preserve"> </w:t>
      </w:r>
      <w:r w:rsidR="0079112F" w:rsidRPr="00194C31">
        <w:rPr>
          <w:rFonts w:hint="cs"/>
          <w:spacing w:val="-4"/>
          <w:rtl/>
        </w:rPr>
        <w:t>آن‌حضرت</w:t>
      </w:r>
      <w:r w:rsidR="00A23348" w:rsidRPr="00194C31">
        <w:rPr>
          <w:rFonts w:hint="cs"/>
          <w:spacing w:val="-4"/>
          <w:rtl/>
        </w:rPr>
        <w:t xml:space="preserve"> </w:t>
      </w:r>
      <w:r w:rsidR="008C6189" w:rsidRPr="00194C31">
        <w:rPr>
          <w:rFonts w:cs="CTraditional Arabic" w:hint="cs"/>
          <w:spacing w:val="-4"/>
          <w:rtl/>
        </w:rPr>
        <w:t>ج</w:t>
      </w:r>
      <w:r w:rsidRPr="00194C31">
        <w:rPr>
          <w:rFonts w:hint="cs"/>
          <w:spacing w:val="-4"/>
          <w:rtl/>
        </w:rPr>
        <w:t xml:space="preserve"> به عنوان فاتح، پیمان منعقد کنند. ولی بیشترشان با هدف آشنایی از حقیقت اسلام و ورود به دایر</w:t>
      </w:r>
      <w:r w:rsidR="009D6622" w:rsidRPr="00194C31">
        <w:rPr>
          <w:rFonts w:hint="cs"/>
          <w:spacing w:val="-4"/>
          <w:rtl/>
        </w:rPr>
        <w:t>ۀ</w:t>
      </w:r>
      <w:r w:rsidRPr="00194C31">
        <w:rPr>
          <w:rFonts w:hint="cs"/>
          <w:spacing w:val="-4"/>
          <w:rtl/>
        </w:rPr>
        <w:t xml:space="preserve"> آن آمده بودند. بیشتر این هیأت‌ها پس از فتح مکه در سال‌های هشتم، نهم و دهم هجری آمدند. ولی برای توضیح بیشتر مناسب است هیأت‌هایی که قبل از فتح مکه به محضر</w:t>
      </w:r>
      <w:r w:rsidR="00A23348" w:rsidRPr="00194C31">
        <w:rPr>
          <w:rFonts w:hint="cs"/>
          <w:spacing w:val="-4"/>
          <w:rtl/>
        </w:rPr>
        <w:t xml:space="preserve"> </w:t>
      </w:r>
      <w:r w:rsidR="0079112F" w:rsidRPr="00194C31">
        <w:rPr>
          <w:rFonts w:hint="cs"/>
          <w:spacing w:val="-4"/>
          <w:rtl/>
        </w:rPr>
        <w:t>آن‌حضرت</w:t>
      </w:r>
      <w:r w:rsidR="00A23348" w:rsidRPr="00194C31">
        <w:rPr>
          <w:rFonts w:hint="cs"/>
          <w:spacing w:val="-4"/>
          <w:rtl/>
        </w:rPr>
        <w:t xml:space="preserve"> </w:t>
      </w:r>
      <w:r w:rsidRPr="00194C31">
        <w:rPr>
          <w:rFonts w:hint="cs"/>
          <w:spacing w:val="-4"/>
          <w:rtl/>
        </w:rPr>
        <w:t>شرفیاب شده بودند را ذکر کنیم.</w:t>
      </w:r>
    </w:p>
    <w:p w:rsidR="00127C54" w:rsidRDefault="00127C54" w:rsidP="00E345E7">
      <w:pPr>
        <w:pStyle w:val="a0"/>
        <w:keepNext/>
        <w:spacing w:after="0"/>
        <w:jc w:val="both"/>
        <w:rPr>
          <w:rtl/>
        </w:rPr>
      </w:pPr>
      <w:bookmarkStart w:id="114" w:name="_Toc293494694"/>
      <w:bookmarkStart w:id="115" w:name="_Toc293496855"/>
      <w:bookmarkStart w:id="116" w:name="_Toc348628909"/>
      <w:bookmarkStart w:id="117" w:name="_Toc470210256"/>
      <w:r w:rsidRPr="001E30D9">
        <w:rPr>
          <w:rFonts w:hint="cs"/>
          <w:rtl/>
        </w:rPr>
        <w:t>مزینه</w:t>
      </w:r>
      <w:bookmarkEnd w:id="114"/>
      <w:bookmarkEnd w:id="115"/>
      <w:bookmarkEnd w:id="116"/>
      <w:bookmarkEnd w:id="117"/>
    </w:p>
    <w:p w:rsidR="00127C54" w:rsidRDefault="00127C54" w:rsidP="00AF1282">
      <w:pPr>
        <w:pStyle w:val="a5"/>
        <w:rPr>
          <w:rtl/>
        </w:rPr>
      </w:pPr>
      <w:r>
        <w:rPr>
          <w:rFonts w:hint="cs"/>
          <w:rtl/>
        </w:rPr>
        <w:t xml:space="preserve">«مزینه» یکی از قبایل بزرگ بود که تا </w:t>
      </w:r>
      <w:r w:rsidRPr="009D6622">
        <w:rPr>
          <w:rFonts w:hint="cs"/>
          <w:rtl/>
        </w:rPr>
        <w:t>مصر</w:t>
      </w:r>
      <w:r>
        <w:rPr>
          <w:rFonts w:hint="cs"/>
          <w:rtl/>
        </w:rPr>
        <w:t xml:space="preserve"> امتداد داشت و وابسته به</w:t>
      </w:r>
      <w:r w:rsidR="00C11DDC">
        <w:rPr>
          <w:rFonts w:hint="cs"/>
          <w:rtl/>
        </w:rPr>
        <w:t xml:space="preserve"> قبیلۀ </w:t>
      </w:r>
      <w:r>
        <w:rPr>
          <w:rFonts w:hint="cs"/>
          <w:rtl/>
        </w:rPr>
        <w:t>قریش بود. صحابی مشهور «نعمان بن مقرن» علم‌بردار</w:t>
      </w:r>
      <w:r w:rsidR="00C11DDC">
        <w:rPr>
          <w:rFonts w:hint="cs"/>
          <w:rtl/>
        </w:rPr>
        <w:t xml:space="preserve"> قبیلۀ </w:t>
      </w:r>
      <w:r>
        <w:rPr>
          <w:rFonts w:hint="cs"/>
          <w:rtl/>
        </w:rPr>
        <w:t>مزینه، در فتح مکه از همین قبیله بود. اصفهان به دست وی فتح گردید</w:t>
      </w:r>
      <w:r w:rsidR="008D131D" w:rsidRPr="008D131D">
        <w:rPr>
          <w:rFonts w:hint="cs"/>
          <w:vertAlign w:val="superscript"/>
          <w:rtl/>
        </w:rPr>
        <w:t>(</w:t>
      </w:r>
      <w:r w:rsidR="008D131D" w:rsidRPr="008D131D">
        <w:rPr>
          <w:rStyle w:val="FootnoteReference"/>
          <w:rtl/>
        </w:rPr>
        <w:footnoteReference w:id="47"/>
      </w:r>
      <w:r w:rsidR="008D131D" w:rsidRPr="008D131D">
        <w:rPr>
          <w:rFonts w:hint="cs"/>
          <w:vertAlign w:val="superscript"/>
          <w:rtl/>
        </w:rPr>
        <w:t>)</w:t>
      </w:r>
      <w:r>
        <w:rPr>
          <w:rFonts w:hint="cs"/>
          <w:rtl/>
        </w:rPr>
        <w:t>. در سال پنجم هجری چهارصد نفر به عنوان هیأت نمایندگی از جانب این قبیله، در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مشرف به اسلام شدند. علامه عراقی، در سیر</w:t>
      </w:r>
      <w:r w:rsidR="009D6622">
        <w:rPr>
          <w:rFonts w:hint="cs"/>
          <w:rtl/>
        </w:rPr>
        <w:t>ۀ</w:t>
      </w:r>
      <w:r>
        <w:rPr>
          <w:rFonts w:hint="cs"/>
          <w:rtl/>
        </w:rPr>
        <w:t xml:space="preserve"> منظوم خود مرقوم داشته:</w:t>
      </w:r>
    </w:p>
    <w:tbl>
      <w:tblPr>
        <w:bidiVisual/>
        <w:tblW w:w="7001" w:type="dxa"/>
        <w:jc w:val="center"/>
        <w:tblInd w:w="391" w:type="dxa"/>
        <w:tblLook w:val="04A0" w:firstRow="1" w:lastRow="0" w:firstColumn="1" w:lastColumn="0" w:noHBand="0" w:noVBand="1"/>
      </w:tblPr>
      <w:tblGrid>
        <w:gridCol w:w="3044"/>
        <w:gridCol w:w="689"/>
        <w:gridCol w:w="3268"/>
      </w:tblGrid>
      <w:tr w:rsidR="009D6622" w:rsidRPr="00194C31" w:rsidTr="00194C31">
        <w:trPr>
          <w:jc w:val="center"/>
        </w:trPr>
        <w:tc>
          <w:tcPr>
            <w:tcW w:w="3044" w:type="dxa"/>
            <w:shd w:val="clear" w:color="auto" w:fill="auto"/>
          </w:tcPr>
          <w:p w:rsidR="009D6622" w:rsidRPr="00194C31" w:rsidRDefault="009D6622" w:rsidP="005F2506">
            <w:pPr>
              <w:pStyle w:val="a3"/>
              <w:ind w:firstLine="0"/>
              <w:jc w:val="lowKashida"/>
              <w:rPr>
                <w:sz w:val="2"/>
                <w:szCs w:val="2"/>
                <w:rtl/>
              </w:rPr>
            </w:pPr>
            <w:r w:rsidRPr="00194C31">
              <w:rPr>
                <w:rFonts w:hint="cs"/>
                <w:rtl/>
              </w:rPr>
              <w:t>أول وفد وفد ال</w:t>
            </w:r>
            <w:r w:rsidR="00194C31">
              <w:rPr>
                <w:rFonts w:hint="cs"/>
                <w:rtl/>
              </w:rPr>
              <w:t>ـ</w:t>
            </w:r>
            <w:r w:rsidRPr="00194C31">
              <w:rPr>
                <w:rFonts w:hint="cs"/>
                <w:rtl/>
              </w:rPr>
              <w:t>مدينة</w:t>
            </w:r>
            <w:r w:rsidRPr="00194C31">
              <w:rPr>
                <w:rtl/>
              </w:rPr>
              <w:br/>
            </w:r>
          </w:p>
        </w:tc>
        <w:tc>
          <w:tcPr>
            <w:tcW w:w="689" w:type="dxa"/>
            <w:shd w:val="clear" w:color="auto" w:fill="auto"/>
          </w:tcPr>
          <w:p w:rsidR="009D6622" w:rsidRDefault="009D6622" w:rsidP="005F2506">
            <w:pPr>
              <w:pStyle w:val="a3"/>
              <w:ind w:firstLine="0"/>
              <w:jc w:val="lowKashida"/>
              <w:rPr>
                <w:rtl/>
              </w:rPr>
            </w:pPr>
          </w:p>
        </w:tc>
        <w:tc>
          <w:tcPr>
            <w:tcW w:w="3268" w:type="dxa"/>
            <w:shd w:val="clear" w:color="auto" w:fill="auto"/>
          </w:tcPr>
          <w:p w:rsidR="009D6622" w:rsidRPr="00194C31" w:rsidRDefault="009D6622" w:rsidP="005F2506">
            <w:pPr>
              <w:pStyle w:val="a3"/>
              <w:ind w:firstLine="0"/>
              <w:jc w:val="lowKashida"/>
              <w:rPr>
                <w:sz w:val="2"/>
                <w:szCs w:val="2"/>
                <w:rtl/>
              </w:rPr>
            </w:pPr>
            <w:r w:rsidRPr="00194C31">
              <w:rPr>
                <w:rFonts w:hint="cs"/>
                <w:rtl/>
              </w:rPr>
              <w:t>سنة خمس وفدوا مزينه</w:t>
            </w:r>
            <w:r w:rsidRPr="00194C31">
              <w:rPr>
                <w:rtl/>
              </w:rPr>
              <w:br/>
            </w:r>
          </w:p>
        </w:tc>
      </w:tr>
    </w:tbl>
    <w:p w:rsidR="00127C54" w:rsidRDefault="00127C54" w:rsidP="00AF1282">
      <w:pPr>
        <w:pStyle w:val="a5"/>
        <w:rPr>
          <w:rtl/>
        </w:rPr>
      </w:pPr>
      <w:r>
        <w:rPr>
          <w:rFonts w:hint="cs"/>
          <w:rtl/>
        </w:rPr>
        <w:t>«اولین هیأتی که به مدینه آمد از</w:t>
      </w:r>
      <w:r w:rsidR="00C11DDC">
        <w:rPr>
          <w:rFonts w:hint="cs"/>
          <w:rtl/>
        </w:rPr>
        <w:t xml:space="preserve"> قبیلۀ </w:t>
      </w:r>
      <w:r>
        <w:rPr>
          <w:rFonts w:hint="cs"/>
          <w:rtl/>
        </w:rPr>
        <w:t>مزینه در سال پنجم هجری بود».</w:t>
      </w:r>
    </w:p>
    <w:p w:rsidR="00333EEF" w:rsidRDefault="00333EEF" w:rsidP="00E345E7">
      <w:pPr>
        <w:pStyle w:val="a0"/>
        <w:keepNext/>
        <w:spacing w:after="0"/>
        <w:jc w:val="both"/>
        <w:rPr>
          <w:rtl/>
        </w:rPr>
      </w:pPr>
      <w:bookmarkStart w:id="118" w:name="_Toc293494695"/>
      <w:bookmarkStart w:id="119" w:name="_Toc293496856"/>
      <w:bookmarkStart w:id="120" w:name="_Toc348628910"/>
      <w:bookmarkStart w:id="121" w:name="_Toc470210257"/>
      <w:r w:rsidRPr="001E30D9">
        <w:rPr>
          <w:rFonts w:hint="cs"/>
          <w:rtl/>
        </w:rPr>
        <w:t>بنوتمیم</w:t>
      </w:r>
      <w:bookmarkEnd w:id="118"/>
      <w:bookmarkEnd w:id="119"/>
      <w:bookmarkEnd w:id="120"/>
      <w:bookmarkEnd w:id="121"/>
    </w:p>
    <w:p w:rsidR="00333EEF" w:rsidRDefault="00333EEF" w:rsidP="00AF1282">
      <w:pPr>
        <w:pStyle w:val="a5"/>
        <w:rPr>
          <w:rtl/>
        </w:rPr>
      </w:pPr>
      <w:r>
        <w:rPr>
          <w:rFonts w:hint="cs"/>
          <w:rtl/>
        </w:rPr>
        <w:t>هیأت‌های نمایندگی بنوتمیم با شوکت خاصی به مدینه آمدند. تمام سران بزرگ قبیله</w:t>
      </w:r>
      <w:r w:rsidR="000E567E">
        <w:rPr>
          <w:rFonts w:hint="cs"/>
          <w:rtl/>
        </w:rPr>
        <w:t xml:space="preserve"> مانند «اقرع بن حابس»، «زبرقان»، «عمرو بن الاهتم» و «نعیم بن یزید» همراه بودند. «عینیه بن حصن فزاری» که به مرزهای مدینه حمله کرده بود، نیز همراه بود. این‌ها گرچه به قصد قبول اسلام آمده بودند، ولی غرور و فخر عربی هنوز در مغز آنان باقی بود. وقتی به مسجد نبوی حضور یافتند،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0E567E">
        <w:rPr>
          <w:rFonts w:hint="cs"/>
          <w:rtl/>
        </w:rPr>
        <w:t xml:space="preserve"> در خانه تشریف</w:t>
      </w:r>
      <w:r w:rsidR="00126B59">
        <w:rPr>
          <w:rFonts w:hint="cs"/>
          <w:rtl/>
        </w:rPr>
        <w:t xml:space="preserve"> داشتند. آن‌ها به آستان مقدس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126B59">
        <w:rPr>
          <w:rFonts w:hint="cs"/>
          <w:rtl/>
        </w:rPr>
        <w:t xml:space="preserve"> حاضر شده و اعلام داشتند: ما آمده‌ایم تا در کلام و شعر با شما به مسابقه بپردازیم.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126B59">
        <w:rPr>
          <w:rFonts w:hint="cs"/>
          <w:rtl/>
        </w:rPr>
        <w:t xml:space="preserve"> اجازه دادند. «عطارد بن حاجب» که از خطبا و سخنوران معروف بود و از دربار انوشیروان بر اثر حسن کلام و خطاب</w:t>
      </w:r>
      <w:r w:rsidR="009D6622">
        <w:rPr>
          <w:rFonts w:hint="cs"/>
          <w:rtl/>
        </w:rPr>
        <w:t>ۀ</w:t>
      </w:r>
      <w:r w:rsidR="00126B59">
        <w:rPr>
          <w:rFonts w:hint="cs"/>
          <w:rtl/>
        </w:rPr>
        <w:t xml:space="preserve"> خویش خلعت گران بهایی دریافت داشته بود، بلند شد و در مفاخر قوم خود خطبه‌ای ایراد کرد که خلاصه‌اش چنین است:</w:t>
      </w:r>
    </w:p>
    <w:p w:rsidR="00126B59" w:rsidRDefault="00126B59" w:rsidP="00AF1282">
      <w:pPr>
        <w:pStyle w:val="a5"/>
        <w:rPr>
          <w:rtl/>
        </w:rPr>
      </w:pPr>
      <w:r>
        <w:rPr>
          <w:rFonts w:hint="cs"/>
          <w:rtl/>
        </w:rPr>
        <w:t>«سپاس خدای راست که با لطف و عنایت او ما صاحب ت</w:t>
      </w:r>
      <w:r w:rsidR="00606D5C">
        <w:rPr>
          <w:rFonts w:hint="cs"/>
          <w:rtl/>
        </w:rPr>
        <w:t>اج و تخت و مالک خزانه‌های گران‌ب</w:t>
      </w:r>
      <w:r>
        <w:rPr>
          <w:rFonts w:hint="cs"/>
          <w:rtl/>
        </w:rPr>
        <w:t>ها شده‌ایم و در مشرق از تمام اقوام گرامی‌تر و معززتر هستیم. چه کسی امروز با ما ادعای برابری می‌کند. هرکس ادعای برابری و همرتبه‌ای با ما دارد، این خصایص و اوصاف را که ما بیان کردیم، بیان کند».</w:t>
      </w:r>
    </w:p>
    <w:p w:rsidR="00126B59" w:rsidRDefault="00126B59" w:rsidP="00AF1282">
      <w:pPr>
        <w:pStyle w:val="a5"/>
        <w:rPr>
          <w:rtl/>
        </w:rPr>
      </w:pPr>
      <w:r>
        <w:rPr>
          <w:rFonts w:hint="cs"/>
          <w:rtl/>
        </w:rPr>
        <w:t>عطارد، سخنرانی‌اش را تمام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«ثابت بن قیس» را اشاره کردند تا پاسخ دهد. خلاص</w:t>
      </w:r>
      <w:r w:rsidR="009D6622">
        <w:rPr>
          <w:rFonts w:hint="cs"/>
          <w:rtl/>
        </w:rPr>
        <w:t>ۀ</w:t>
      </w:r>
      <w:r>
        <w:rPr>
          <w:rFonts w:hint="cs"/>
          <w:rtl/>
        </w:rPr>
        <w:t xml:space="preserve"> سخنرانی وی به شرح ذیل است:</w:t>
      </w:r>
    </w:p>
    <w:p w:rsidR="00126B59" w:rsidRDefault="00126B59" w:rsidP="00AF1282">
      <w:pPr>
        <w:pStyle w:val="a5"/>
        <w:rPr>
          <w:rtl/>
        </w:rPr>
      </w:pPr>
      <w:r>
        <w:rPr>
          <w:rFonts w:hint="cs"/>
          <w:rtl/>
        </w:rPr>
        <w:t>«سپاس و ستایش از آنِ ذاتی است که زمین و آسمان را خلق کرده است و ما را مُلک و حکومت بخشیده و از میان بندگان خویش، بهترین و گزیده‌ترین آن‌ها را انتخاب نموده که نسبش از همه شریف‌تر و از همه راستگوتر و اخلاقش پسندیده‌تر است. او برای تمام جهانیان انتخاب شده بود. از این جهت، خداوند بر وی کتاب خود را نازل کرد، او مردم را به</w:t>
      </w:r>
      <w:r w:rsidR="00606D5C">
        <w:rPr>
          <w:rFonts w:hint="cs"/>
          <w:rtl/>
        </w:rPr>
        <w:t>‌</w:t>
      </w:r>
      <w:r>
        <w:rPr>
          <w:rFonts w:hint="cs"/>
          <w:rtl/>
        </w:rPr>
        <w:t>سوی اسلام دعوت داد. نخست مهاجرین و سپس ما انصار به دعوت اسلام لبیک گفتیم، ما انصار الهی و وزرای بارگاه رسالت هستیم».</w:t>
      </w:r>
    </w:p>
    <w:p w:rsidR="00943472" w:rsidRDefault="00943472" w:rsidP="00AF1282">
      <w:pPr>
        <w:pStyle w:val="a5"/>
        <w:rPr>
          <w:rtl/>
        </w:rPr>
      </w:pPr>
      <w:r>
        <w:rPr>
          <w:rFonts w:hint="cs"/>
          <w:rtl/>
        </w:rPr>
        <w:t>وقتی سخنرانی‌ها به پایان رسیدند، نوبت به اشعار رسید. از جانب هیأت اعزامی، شاعر معروف تمیم، «زبرقان ابن بدر» شروع به خواندن قصیده‌ای کرد که مطلعش چنین است:</w:t>
      </w:r>
    </w:p>
    <w:tbl>
      <w:tblPr>
        <w:bidiVisual/>
        <w:tblW w:w="7056" w:type="dxa"/>
        <w:jc w:val="center"/>
        <w:tblInd w:w="336" w:type="dxa"/>
        <w:tblLook w:val="04A0" w:firstRow="1" w:lastRow="0" w:firstColumn="1" w:lastColumn="0" w:noHBand="0" w:noVBand="1"/>
      </w:tblPr>
      <w:tblGrid>
        <w:gridCol w:w="3098"/>
        <w:gridCol w:w="689"/>
        <w:gridCol w:w="3269"/>
      </w:tblGrid>
      <w:tr w:rsidR="000B66D2" w:rsidRPr="00194C31" w:rsidTr="00194C31">
        <w:trPr>
          <w:jc w:val="center"/>
        </w:trPr>
        <w:tc>
          <w:tcPr>
            <w:tcW w:w="3098" w:type="dxa"/>
            <w:shd w:val="clear" w:color="auto" w:fill="auto"/>
          </w:tcPr>
          <w:p w:rsidR="000B66D2" w:rsidRPr="00194C31" w:rsidRDefault="000B66D2" w:rsidP="005F2506">
            <w:pPr>
              <w:pStyle w:val="a3"/>
              <w:ind w:firstLine="0"/>
              <w:jc w:val="lowKashida"/>
              <w:rPr>
                <w:sz w:val="2"/>
                <w:szCs w:val="2"/>
                <w:rtl/>
              </w:rPr>
            </w:pPr>
            <w:r w:rsidRPr="00194C31">
              <w:rPr>
                <w:rFonts w:hint="cs"/>
                <w:rtl/>
              </w:rPr>
              <w:t>نحن الكرام فلا حي يعاد لنا</w:t>
            </w:r>
            <w:r w:rsidRPr="00194C31">
              <w:rPr>
                <w:rtl/>
              </w:rPr>
              <w:br/>
            </w:r>
          </w:p>
        </w:tc>
        <w:tc>
          <w:tcPr>
            <w:tcW w:w="689" w:type="dxa"/>
            <w:shd w:val="clear" w:color="auto" w:fill="auto"/>
          </w:tcPr>
          <w:p w:rsidR="000B66D2" w:rsidRDefault="000B66D2" w:rsidP="005F2506">
            <w:pPr>
              <w:pStyle w:val="a3"/>
              <w:ind w:firstLine="0"/>
              <w:jc w:val="lowKashida"/>
              <w:rPr>
                <w:rtl/>
              </w:rPr>
            </w:pPr>
          </w:p>
        </w:tc>
        <w:tc>
          <w:tcPr>
            <w:tcW w:w="3269" w:type="dxa"/>
            <w:shd w:val="clear" w:color="auto" w:fill="auto"/>
          </w:tcPr>
          <w:p w:rsidR="000B66D2" w:rsidRPr="00194C31" w:rsidRDefault="000B66D2" w:rsidP="005F2506">
            <w:pPr>
              <w:pStyle w:val="a3"/>
              <w:ind w:firstLine="0"/>
              <w:jc w:val="lowKashida"/>
              <w:rPr>
                <w:sz w:val="2"/>
                <w:szCs w:val="2"/>
                <w:rtl/>
              </w:rPr>
            </w:pPr>
            <w:r w:rsidRPr="00194C31">
              <w:rPr>
                <w:rFonts w:hint="cs"/>
                <w:rtl/>
              </w:rPr>
              <w:t>منا ال</w:t>
            </w:r>
            <w:r w:rsidR="00194C31">
              <w:rPr>
                <w:rFonts w:hint="cs"/>
                <w:rtl/>
              </w:rPr>
              <w:t>ـ</w:t>
            </w:r>
            <w:r w:rsidRPr="00194C31">
              <w:rPr>
                <w:rFonts w:hint="cs"/>
                <w:rtl/>
              </w:rPr>
              <w:t>ملوك وفينا تنصب البيع</w:t>
            </w:r>
            <w:r w:rsidRPr="00194C31">
              <w:rPr>
                <w:rtl/>
              </w:rPr>
              <w:br/>
            </w:r>
          </w:p>
        </w:tc>
      </w:tr>
    </w:tbl>
    <w:p w:rsidR="00943472" w:rsidRDefault="00943472" w:rsidP="00AF1282">
      <w:pPr>
        <w:pStyle w:val="a5"/>
        <w:rPr>
          <w:rtl/>
        </w:rPr>
      </w:pPr>
      <w:r>
        <w:rPr>
          <w:rFonts w:hint="cs"/>
          <w:rtl/>
        </w:rPr>
        <w:t>در روایات مذکور است که شخص</w:t>
      </w:r>
      <w:r w:rsidR="00606D5C">
        <w:rPr>
          <w:rFonts w:hint="cs"/>
          <w:rtl/>
        </w:rPr>
        <w:t>ی</w:t>
      </w:r>
      <w:r>
        <w:rPr>
          <w:rFonts w:hint="cs"/>
          <w:rtl/>
        </w:rPr>
        <w:t xml:space="preserve"> به مدینه آمد و چنان خطبه‌ای ایراد کرد که تمام حاضران را مبهوت و فریفته ساخت. در آن م</w:t>
      </w:r>
      <w:r w:rsidR="00606D5C">
        <w:rPr>
          <w:rFonts w:hint="cs"/>
          <w:rtl/>
        </w:rPr>
        <w:t>و</w:t>
      </w:r>
      <w:r>
        <w:rPr>
          <w:rFonts w:hint="cs"/>
          <w:rtl/>
        </w:rPr>
        <w:t xml:space="preserve">قع پیامبر گرامی </w:t>
      </w:r>
      <w:r w:rsidR="008C6189" w:rsidRPr="008C6189">
        <w:rPr>
          <w:rFonts w:cs="CTraditional Arabic" w:hint="cs"/>
          <w:rtl/>
        </w:rPr>
        <w:t>ج</w:t>
      </w:r>
      <w:r>
        <w:rPr>
          <w:rFonts w:hint="cs"/>
          <w:rtl/>
        </w:rPr>
        <w:t xml:space="preserve"> فرمودند:</w:t>
      </w:r>
      <w:r w:rsidR="00997B3A">
        <w:rPr>
          <w:rFonts w:hint="cs"/>
          <w:rtl/>
        </w:rPr>
        <w:t xml:space="preserve"> </w:t>
      </w:r>
      <w:r w:rsidR="00997B3A" w:rsidRPr="00194C31">
        <w:rPr>
          <w:rFonts w:hint="cs"/>
          <w:rtl/>
        </w:rPr>
        <w:t>«</w:t>
      </w:r>
      <w:r w:rsidR="00997B3A" w:rsidRPr="00194C31">
        <w:rPr>
          <w:rStyle w:val="Char7"/>
          <w:rFonts w:eastAsia="Calibri" w:hint="cs"/>
          <w:rtl/>
        </w:rPr>
        <w:t>إ</w:t>
      </w:r>
      <w:r w:rsidRPr="00194C31">
        <w:rPr>
          <w:rStyle w:val="Char7"/>
          <w:rFonts w:eastAsia="Calibri" w:hint="cs"/>
          <w:rtl/>
        </w:rPr>
        <w:t>ن من البیان لسحرا</w:t>
      </w:r>
      <w:r w:rsidR="00997B3A" w:rsidRPr="00194C31">
        <w:rPr>
          <w:rStyle w:val="Char7"/>
          <w:rFonts w:eastAsia="Calibri" w:hint="cs"/>
          <w:rtl/>
        </w:rPr>
        <w:t>ً</w:t>
      </w:r>
      <w:r w:rsidR="00997B3A" w:rsidRPr="00194C31">
        <w:rPr>
          <w:rFonts w:hint="cs"/>
          <w:rtl/>
        </w:rPr>
        <w:t>».</w:t>
      </w:r>
      <w:r w:rsidRPr="00194C31">
        <w:rPr>
          <w:rFonts w:hint="cs"/>
          <w:rtl/>
        </w:rPr>
        <w:t xml:space="preserve"> </w:t>
      </w:r>
      <w:r w:rsidR="00606D5C">
        <w:rPr>
          <w:rFonts w:hint="cs"/>
          <w:rtl/>
        </w:rPr>
        <w:t>«یعنی بعضی از کلام آدمیان تأثیر</w:t>
      </w:r>
      <w:r>
        <w:rPr>
          <w:rFonts w:hint="cs"/>
          <w:rtl/>
        </w:rPr>
        <w:t xml:space="preserve"> جادویی دارند»، </w:t>
      </w:r>
      <w:r w:rsidRPr="000B66D2">
        <w:rPr>
          <w:rFonts w:hint="cs"/>
          <w:rtl/>
        </w:rPr>
        <w:t>از</w:t>
      </w:r>
      <w:r w:rsidR="006C38CB" w:rsidRPr="000B66D2">
        <w:rPr>
          <w:rFonts w:hint="cs"/>
          <w:rtl/>
        </w:rPr>
        <w:t xml:space="preserve"> </w:t>
      </w:r>
      <w:r w:rsidR="006C38CB" w:rsidRPr="000B66D2">
        <w:rPr>
          <w:rtl/>
        </w:rPr>
        <w:t>«ا</w:t>
      </w:r>
      <w:r w:rsidR="009A6092" w:rsidRPr="000B66D2">
        <w:rPr>
          <w:rFonts w:hint="cs"/>
          <w:rtl/>
        </w:rPr>
        <w:t>لإ</w:t>
      </w:r>
      <w:r w:rsidR="006C38CB" w:rsidRPr="000B66D2">
        <w:rPr>
          <w:rtl/>
        </w:rPr>
        <w:t>صاب</w:t>
      </w:r>
      <w:r w:rsidR="009A6092" w:rsidRPr="000B66D2">
        <w:rPr>
          <w:rFonts w:hint="cs"/>
          <w:rtl/>
        </w:rPr>
        <w:t>ة</w:t>
      </w:r>
      <w:r w:rsidR="006C38CB" w:rsidRPr="000B66D2">
        <w:rPr>
          <w:rtl/>
        </w:rPr>
        <w:t xml:space="preserve"> ف</w:t>
      </w:r>
      <w:r w:rsidR="009A6092" w:rsidRPr="000B66D2">
        <w:rPr>
          <w:rFonts w:hint="cs"/>
          <w:rtl/>
        </w:rPr>
        <w:t>ي</w:t>
      </w:r>
      <w:r w:rsidR="006C38CB" w:rsidRPr="000B66D2">
        <w:rPr>
          <w:rtl/>
        </w:rPr>
        <w:t xml:space="preserve"> </w:t>
      </w:r>
      <w:r w:rsidR="009A6092" w:rsidRPr="000B66D2">
        <w:rPr>
          <w:rFonts w:hint="cs"/>
          <w:rtl/>
        </w:rPr>
        <w:t>أ</w:t>
      </w:r>
      <w:r w:rsidR="006C38CB" w:rsidRPr="000B66D2">
        <w:rPr>
          <w:rtl/>
        </w:rPr>
        <w:t>حوال الصحاب</w:t>
      </w:r>
      <w:r w:rsidR="009A6092" w:rsidRPr="000B66D2">
        <w:rPr>
          <w:rFonts w:hint="cs"/>
          <w:rtl/>
        </w:rPr>
        <w:t>ة</w:t>
      </w:r>
      <w:r w:rsidR="006C38CB" w:rsidRPr="000B66D2">
        <w:rPr>
          <w:rtl/>
        </w:rPr>
        <w:t>»</w:t>
      </w:r>
      <w:r w:rsidR="006C38CB" w:rsidRPr="000B66D2">
        <w:rPr>
          <w:rFonts w:hint="cs"/>
          <w:rtl/>
        </w:rPr>
        <w:t xml:space="preserve"> معلوم می‌شود که رسول</w:t>
      </w:r>
      <w:r w:rsidR="006C38CB">
        <w:rPr>
          <w:rFonts w:hint="cs"/>
          <w:rtl/>
        </w:rPr>
        <w:t xml:space="preserve"> اکرم</w:t>
      </w:r>
      <w:r w:rsidR="00194C31">
        <w:rPr>
          <w:rFonts w:hint="cs"/>
          <w:rtl/>
        </w:rPr>
        <w:t xml:space="preserve"> </w:t>
      </w:r>
      <w:r w:rsidR="008C6189" w:rsidRPr="008C6189">
        <w:rPr>
          <w:rFonts w:cs="CTraditional Arabic" w:hint="cs"/>
          <w:rtl/>
        </w:rPr>
        <w:t>ج</w:t>
      </w:r>
      <w:r w:rsidR="006C38CB">
        <w:rPr>
          <w:rFonts w:hint="cs"/>
          <w:rtl/>
        </w:rPr>
        <w:t xml:space="preserve"> این جمله را</w:t>
      </w:r>
      <w:r w:rsidR="00130184">
        <w:rPr>
          <w:rFonts w:hint="cs"/>
          <w:rtl/>
        </w:rPr>
        <w:t xml:space="preserve"> درباره </w:t>
      </w:r>
      <w:r w:rsidR="006C38CB">
        <w:rPr>
          <w:rFonts w:hint="cs"/>
          <w:rtl/>
        </w:rPr>
        <w:t>سخنرانی «زبرقان» ابراز فرمودند: خلاصه، وقتی سخنرانی زبرقان به پایان رسید،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6C38CB">
        <w:rPr>
          <w:rFonts w:hint="cs"/>
          <w:rtl/>
        </w:rPr>
        <w:t xml:space="preserve"> به</w:t>
      </w:r>
      <w:r w:rsidR="00606D5C">
        <w:rPr>
          <w:rFonts w:hint="cs"/>
          <w:rtl/>
        </w:rPr>
        <w:t>‌</w:t>
      </w:r>
      <w:r w:rsidR="006C38CB">
        <w:rPr>
          <w:rFonts w:hint="cs"/>
          <w:rtl/>
        </w:rPr>
        <w:t>سوی شاعر دربار رسالت، حسان بن ثابت اشاره فرمودند: وی از جایش بلند شد و با غرور و افتخار چنین سرائید:</w:t>
      </w:r>
    </w:p>
    <w:tbl>
      <w:tblPr>
        <w:bidiVisual/>
        <w:tblW w:w="7056" w:type="dxa"/>
        <w:jc w:val="center"/>
        <w:tblInd w:w="336" w:type="dxa"/>
        <w:tblLook w:val="04A0" w:firstRow="1" w:lastRow="0" w:firstColumn="1" w:lastColumn="0" w:noHBand="0" w:noVBand="1"/>
      </w:tblPr>
      <w:tblGrid>
        <w:gridCol w:w="3105"/>
        <w:gridCol w:w="688"/>
        <w:gridCol w:w="3263"/>
      </w:tblGrid>
      <w:tr w:rsidR="000B66D2" w:rsidRPr="00194C31" w:rsidTr="00194C31">
        <w:trPr>
          <w:jc w:val="center"/>
        </w:trPr>
        <w:tc>
          <w:tcPr>
            <w:tcW w:w="3105" w:type="dxa"/>
            <w:shd w:val="clear" w:color="auto" w:fill="auto"/>
          </w:tcPr>
          <w:p w:rsidR="000B66D2" w:rsidRPr="00194C31" w:rsidRDefault="000B66D2" w:rsidP="005F2506">
            <w:pPr>
              <w:pStyle w:val="a3"/>
              <w:ind w:firstLine="0"/>
              <w:jc w:val="lowKashida"/>
              <w:rPr>
                <w:sz w:val="2"/>
                <w:szCs w:val="2"/>
                <w:rtl/>
              </w:rPr>
            </w:pPr>
            <w:r w:rsidRPr="00194C31">
              <w:rPr>
                <w:rFonts w:hint="cs"/>
                <w:rtl/>
              </w:rPr>
              <w:t>إن الذوائب من فهر وإخوانهم</w:t>
            </w:r>
            <w:r w:rsidRPr="00194C31">
              <w:rPr>
                <w:rtl/>
              </w:rPr>
              <w:br/>
            </w:r>
          </w:p>
        </w:tc>
        <w:tc>
          <w:tcPr>
            <w:tcW w:w="688" w:type="dxa"/>
            <w:shd w:val="clear" w:color="auto" w:fill="auto"/>
          </w:tcPr>
          <w:p w:rsidR="000B66D2" w:rsidRDefault="000B66D2" w:rsidP="005F2506">
            <w:pPr>
              <w:pStyle w:val="a3"/>
              <w:jc w:val="lowKashida"/>
              <w:rPr>
                <w:rtl/>
              </w:rPr>
            </w:pPr>
          </w:p>
        </w:tc>
        <w:tc>
          <w:tcPr>
            <w:tcW w:w="3263" w:type="dxa"/>
            <w:shd w:val="clear" w:color="auto" w:fill="auto"/>
          </w:tcPr>
          <w:p w:rsidR="000B66D2" w:rsidRPr="00194C31" w:rsidRDefault="000B66D2" w:rsidP="005F2506">
            <w:pPr>
              <w:pStyle w:val="a3"/>
              <w:ind w:firstLine="0"/>
              <w:jc w:val="lowKashida"/>
              <w:rPr>
                <w:sz w:val="2"/>
                <w:szCs w:val="2"/>
                <w:rtl/>
              </w:rPr>
            </w:pPr>
            <w:r w:rsidRPr="00194C31">
              <w:rPr>
                <w:rFonts w:hint="cs"/>
                <w:rtl/>
              </w:rPr>
              <w:t>قد بينوا سنة للناس يتبعوا</w:t>
            </w:r>
            <w:r w:rsidRPr="00194C31">
              <w:rPr>
                <w:rtl/>
              </w:rPr>
              <w:br/>
            </w:r>
          </w:p>
        </w:tc>
      </w:tr>
    </w:tbl>
    <w:p w:rsidR="006C38CB" w:rsidRDefault="006C38CB" w:rsidP="00AF1282">
      <w:pPr>
        <w:pStyle w:val="a5"/>
        <w:rPr>
          <w:rtl/>
        </w:rPr>
      </w:pPr>
      <w:r>
        <w:rPr>
          <w:rFonts w:hint="cs"/>
          <w:rtl/>
        </w:rPr>
        <w:t>«افراد شریف فهر و برادران فهر مردم را به راهی راهنمایی کردند که از آن پیروی می‌کنند».</w:t>
      </w:r>
    </w:p>
    <w:p w:rsidR="00B71D4C" w:rsidRDefault="00B71D4C" w:rsidP="00AF1282">
      <w:pPr>
        <w:pStyle w:val="a5"/>
        <w:rPr>
          <w:rtl/>
        </w:rPr>
      </w:pPr>
      <w:r>
        <w:rPr>
          <w:rFonts w:hint="cs"/>
          <w:rtl/>
        </w:rPr>
        <w:t>اقرع بن حابس، یکی از افراد هیأت، از حکام معروف عرب بود و مردم برای رفع اختلافات خود به وی مراجعه می‌کردند و قضاوت‌ها و فیصله‌های او را با جان و دل می‌پذیرفتند، او قبل از این که مسلمان شود، مجوسی بود. او مدعی بود که چنانچه جزو هیأت نمایندگی به محضر</w:t>
      </w:r>
      <w:r w:rsidR="00A23348">
        <w:rPr>
          <w:rFonts w:hint="cs"/>
          <w:rtl/>
        </w:rPr>
        <w:t xml:space="preserve"> </w:t>
      </w:r>
      <w:r w:rsidR="0079112F">
        <w:rPr>
          <w:rFonts w:hint="cs"/>
          <w:rtl/>
        </w:rPr>
        <w:t>آن‌حضرت</w:t>
      </w:r>
      <w:r w:rsidR="00A23348">
        <w:rPr>
          <w:rFonts w:hint="cs"/>
          <w:rtl/>
        </w:rPr>
        <w:t xml:space="preserve"> </w:t>
      </w:r>
      <w:r>
        <w:rPr>
          <w:rFonts w:hint="cs"/>
          <w:rtl/>
        </w:rPr>
        <w:t>بیاید، پیوسته کلامش چنین خواهد بود:</w:t>
      </w:r>
    </w:p>
    <w:p w:rsidR="00B71D4C" w:rsidRDefault="00B71D4C" w:rsidP="00AF1282">
      <w:pPr>
        <w:pStyle w:val="a5"/>
        <w:rPr>
          <w:rtl/>
        </w:rPr>
      </w:pPr>
      <w:r w:rsidRPr="00194C31">
        <w:rPr>
          <w:rFonts w:hint="cs"/>
          <w:rtl/>
        </w:rPr>
        <w:t>«</w:t>
      </w:r>
      <w:r w:rsidR="00653AC8">
        <w:rPr>
          <w:rStyle w:val="Char3"/>
          <w:rFonts w:hint="cs"/>
          <w:rtl/>
        </w:rPr>
        <w:t>إ</w:t>
      </w:r>
      <w:r w:rsidRPr="00A5063E">
        <w:rPr>
          <w:rStyle w:val="Char3"/>
          <w:rFonts w:hint="cs"/>
          <w:rtl/>
        </w:rPr>
        <w:t>ن حمدي لزين و</w:t>
      </w:r>
      <w:r w:rsidR="00653AC8">
        <w:rPr>
          <w:rStyle w:val="Char3"/>
          <w:rFonts w:hint="cs"/>
          <w:rtl/>
        </w:rPr>
        <w:t>إ</w:t>
      </w:r>
      <w:r w:rsidRPr="00A5063E">
        <w:rPr>
          <w:rStyle w:val="Char3"/>
          <w:rFonts w:hint="cs"/>
          <w:rtl/>
        </w:rPr>
        <w:t>ن ذمي لشين</w:t>
      </w:r>
      <w:r w:rsidRPr="00194C31">
        <w:rPr>
          <w:rFonts w:hint="cs"/>
          <w:rtl/>
        </w:rPr>
        <w:t>»</w:t>
      </w:r>
      <w:r>
        <w:rPr>
          <w:rFonts w:hint="cs"/>
          <w:rtl/>
        </w:rPr>
        <w:t xml:space="preserve"> (من از هرکسی ستایش کنم مورد آرایش قرار می‌گیرد و هرکس را نکوهش کنم داغدار خواهد شد) وقتی مسابقات سخنرانی و </w:t>
      </w:r>
      <w:r w:rsidR="00653AC8">
        <w:rPr>
          <w:rFonts w:hint="cs"/>
          <w:rtl/>
        </w:rPr>
        <w:t>م</w:t>
      </w:r>
      <w:r>
        <w:rPr>
          <w:rFonts w:hint="cs"/>
          <w:rtl/>
        </w:rPr>
        <w:t>شاعره به پایان رسید، هیأت اعتراف کرد که خطیب و شاعر دربار رسالت، از هر</w:t>
      </w:r>
      <w:r w:rsidR="00653AC8">
        <w:rPr>
          <w:rFonts w:hint="cs"/>
          <w:rtl/>
        </w:rPr>
        <w:t xml:space="preserve"> </w:t>
      </w:r>
      <w:r>
        <w:rPr>
          <w:rFonts w:hint="cs"/>
          <w:rtl/>
        </w:rPr>
        <w:t>دو خطیب و شاعر ما افضل است، آنگاه همگی مشرف به اسلام شدند.</w:t>
      </w:r>
    </w:p>
    <w:p w:rsidR="002A4439" w:rsidRDefault="002A4439" w:rsidP="00E345E7">
      <w:pPr>
        <w:pStyle w:val="a0"/>
        <w:keepNext/>
        <w:spacing w:after="0"/>
        <w:jc w:val="both"/>
        <w:rPr>
          <w:rtl/>
        </w:rPr>
      </w:pPr>
      <w:bookmarkStart w:id="122" w:name="_Toc293494696"/>
      <w:bookmarkStart w:id="123" w:name="_Toc293496857"/>
      <w:bookmarkStart w:id="124" w:name="_Toc348628911"/>
      <w:bookmarkStart w:id="125" w:name="_Toc470210258"/>
      <w:r w:rsidRPr="001E30D9">
        <w:rPr>
          <w:rFonts w:hint="cs"/>
          <w:rtl/>
        </w:rPr>
        <w:t>بنوسعد</w:t>
      </w:r>
      <w:bookmarkEnd w:id="122"/>
      <w:bookmarkEnd w:id="123"/>
      <w:bookmarkEnd w:id="124"/>
      <w:bookmarkEnd w:id="125"/>
    </w:p>
    <w:p w:rsidR="002A4439" w:rsidRDefault="002A4439" w:rsidP="00AF1282">
      <w:pPr>
        <w:pStyle w:val="a5"/>
        <w:rPr>
          <w:rtl/>
        </w:rPr>
      </w:pPr>
      <w:r>
        <w:rPr>
          <w:rFonts w:hint="cs"/>
          <w:rtl/>
        </w:rPr>
        <w:t>بنوسعد، «ضمام بن ثعلبه» را به عنوان نماینده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فرستادند. نحو</w:t>
      </w:r>
      <w:r w:rsidR="000B66D2">
        <w:rPr>
          <w:rFonts w:hint="cs"/>
          <w:rtl/>
        </w:rPr>
        <w:t>ۀ</w:t>
      </w:r>
      <w:r>
        <w:rPr>
          <w:rFonts w:hint="cs"/>
          <w:rtl/>
        </w:rPr>
        <w:t xml:space="preserve"> رفتار و نمایندگی وی به خوبی بیانگر آداب اصالت عربی و آزادمنشی آن‌ها است، در صحیح بخاری، در جاهای مختلف تذکر</w:t>
      </w:r>
      <w:r w:rsidR="000B66D2">
        <w:rPr>
          <w:rFonts w:hint="cs"/>
          <w:rtl/>
        </w:rPr>
        <w:t>ۀ</w:t>
      </w:r>
      <w:r>
        <w:rPr>
          <w:rFonts w:hint="cs"/>
          <w:rtl/>
        </w:rPr>
        <w:t xml:space="preserve"> آن بیان شده است. در «کتاب العلم» به شرح ذیل روایت گردیده است:</w:t>
      </w:r>
    </w:p>
    <w:p w:rsidR="002A4439" w:rsidRDefault="002A4439" w:rsidP="00AF1282">
      <w:pPr>
        <w:pStyle w:val="a5"/>
        <w:rPr>
          <w:rtl/>
        </w:rPr>
      </w:pPr>
      <w:r>
        <w:rPr>
          <w:rFonts w:hint="cs"/>
          <w:rtl/>
        </w:rPr>
        <w:t xml:space="preserve">انس بن مالک می‌گوید: ما در محضر پیامبر اکرم </w:t>
      </w:r>
      <w:r w:rsidR="008C6189" w:rsidRPr="008C6189">
        <w:rPr>
          <w:rFonts w:cs="CTraditional Arabic" w:hint="cs"/>
          <w:rtl/>
        </w:rPr>
        <w:t>ج</w:t>
      </w:r>
      <w:r>
        <w:rPr>
          <w:rFonts w:hint="cs"/>
          <w:rtl/>
        </w:rPr>
        <w:t xml:space="preserve"> حاضر بودیم. شخصی در حالی که بر شتری سوار بود وارد شد و در صحن مسجد از شتر پیاده شد. آنگاه از حاضرین پرسید: محمد کدام</w:t>
      </w:r>
      <w:r w:rsidR="00606D5C">
        <w:rPr>
          <w:rFonts w:hint="cs"/>
          <w:rtl/>
        </w:rPr>
        <w:t>‌</w:t>
      </w:r>
      <w:r>
        <w:rPr>
          <w:rFonts w:hint="cs"/>
          <w:rtl/>
        </w:rPr>
        <w:t>یک از شما است؟ آن‌ها به</w:t>
      </w:r>
      <w:r w:rsidR="00606D5C">
        <w:rPr>
          <w:rFonts w:hint="cs"/>
          <w:rtl/>
        </w:rPr>
        <w:t>‌</w:t>
      </w:r>
      <w:r>
        <w:rPr>
          <w:rFonts w:hint="cs"/>
          <w:rtl/>
        </w:rPr>
        <w:t>سوی</w:t>
      </w:r>
      <w:r w:rsidR="00A23348">
        <w:rPr>
          <w:rFonts w:hint="cs"/>
          <w:rtl/>
        </w:rPr>
        <w:t xml:space="preserve"> </w:t>
      </w:r>
      <w:r w:rsidR="0079112F">
        <w:rPr>
          <w:rFonts w:hint="cs"/>
          <w:rtl/>
        </w:rPr>
        <w:t>آن‌حضرت</w:t>
      </w:r>
      <w:r w:rsidR="00A23348">
        <w:rPr>
          <w:rFonts w:hint="cs"/>
          <w:rtl/>
        </w:rPr>
        <w:t xml:space="preserve"> </w:t>
      </w:r>
      <w:r>
        <w:rPr>
          <w:rFonts w:hint="cs"/>
          <w:rtl/>
        </w:rPr>
        <w:t>اشاره کردند و گفتند: «این شخص که گندم‌گون و تکیه زده، نشسته است» او نزدیک آمد و اظهار داشت: «ای فرزند عبدالمطلب!»</w:t>
      </w:r>
      <w:r w:rsidR="00A23348">
        <w:rPr>
          <w:rFonts w:hint="cs"/>
          <w:rtl/>
        </w:rPr>
        <w:t xml:space="preserve"> </w:t>
      </w:r>
      <w:r w:rsidR="0079112F">
        <w:rPr>
          <w:rFonts w:hint="cs"/>
          <w:rtl/>
        </w:rPr>
        <w:t>آن‌حضرت</w:t>
      </w:r>
      <w:r w:rsidR="00A23348">
        <w:rPr>
          <w:rFonts w:hint="cs"/>
          <w:rtl/>
        </w:rPr>
        <w:t xml:space="preserve"> </w:t>
      </w:r>
      <w:r>
        <w:rPr>
          <w:rFonts w:hint="cs"/>
          <w:rtl/>
        </w:rPr>
        <w:t>فرمودند: آنچه می‌خواهی سؤال کن،</w:t>
      </w:r>
      <w:r w:rsidR="00796CE2">
        <w:rPr>
          <w:rFonts w:hint="cs"/>
          <w:rtl/>
        </w:rPr>
        <w:t xml:space="preserve"> وی اظهار داشت: من پرسش‌هایی از شما دارم ولی با تندی از شما سؤال می‌کنم، بر این ناراحت نشوید.</w:t>
      </w:r>
      <w:r w:rsidR="00A23348">
        <w:rPr>
          <w:rFonts w:hint="cs"/>
          <w:rtl/>
        </w:rPr>
        <w:t xml:space="preserve"> </w:t>
      </w:r>
      <w:r w:rsidR="0079112F">
        <w:rPr>
          <w:rFonts w:hint="cs"/>
          <w:rtl/>
        </w:rPr>
        <w:t>آن‌حضرت</w:t>
      </w:r>
      <w:r w:rsidR="00A23348">
        <w:rPr>
          <w:rFonts w:hint="cs"/>
          <w:rtl/>
        </w:rPr>
        <w:t xml:space="preserve"> </w:t>
      </w:r>
      <w:r w:rsidR="00796CE2">
        <w:rPr>
          <w:rFonts w:hint="cs"/>
          <w:rtl/>
        </w:rPr>
        <w:t>فرمودند: هرچه می‌خواهی سؤال کن. وی پرسید: تو را به خدا سوگند می‌دهم آیا خداوند تو را برای تمام جهانیان پیامبر برگزیده و فرستاده است؟</w:t>
      </w:r>
      <w:r w:rsidR="00A23348">
        <w:rPr>
          <w:rFonts w:hint="cs"/>
          <w:rtl/>
        </w:rPr>
        <w:t xml:space="preserve"> </w:t>
      </w:r>
      <w:r w:rsidR="0079112F">
        <w:rPr>
          <w:rFonts w:hint="cs"/>
          <w:rtl/>
        </w:rPr>
        <w:t>آن‌حضرت</w:t>
      </w:r>
      <w:r w:rsidR="00A23348">
        <w:rPr>
          <w:rFonts w:hint="cs"/>
          <w:rtl/>
        </w:rPr>
        <w:t xml:space="preserve"> </w:t>
      </w:r>
      <w:r w:rsidR="00796CE2">
        <w:rPr>
          <w:rFonts w:hint="cs"/>
          <w:rtl/>
        </w:rPr>
        <w:t>فرمودند: آری! سپس سوگند داد که آیا تو را خداوند به ادای پنج بار نماز فرمان داده است؟ همچنین در مورد زکات، روزه و حج سؤالاتی کرد و</w:t>
      </w:r>
      <w:r w:rsidR="00A23348">
        <w:rPr>
          <w:rFonts w:hint="cs"/>
          <w:rtl/>
        </w:rPr>
        <w:t xml:space="preserve"> </w:t>
      </w:r>
      <w:r w:rsidR="0079112F">
        <w:rPr>
          <w:rFonts w:hint="cs"/>
          <w:rtl/>
        </w:rPr>
        <w:t>آن‌حضرت</w:t>
      </w:r>
      <w:r w:rsidR="00A23348">
        <w:rPr>
          <w:rFonts w:hint="cs"/>
          <w:rtl/>
        </w:rPr>
        <w:t xml:space="preserve"> </w:t>
      </w:r>
      <w:r w:rsidR="00796CE2">
        <w:rPr>
          <w:rFonts w:hint="cs"/>
          <w:rtl/>
        </w:rPr>
        <w:t>جوا</w:t>
      </w:r>
      <w:r w:rsidR="00606D5C">
        <w:rPr>
          <w:rFonts w:hint="cs"/>
          <w:rtl/>
        </w:rPr>
        <w:t>ب می‌داد. وقتی پاسخ تمام سؤالات</w:t>
      </w:r>
      <w:r w:rsidR="00796CE2">
        <w:rPr>
          <w:rFonts w:hint="cs"/>
          <w:rtl/>
        </w:rPr>
        <w:t xml:space="preserve"> خود را شنید، اظهار داشت: نام من «ضمام بن ثعلبه» است و مرا</w:t>
      </w:r>
      <w:r w:rsidR="00C11DDC">
        <w:rPr>
          <w:rFonts w:hint="cs"/>
          <w:rtl/>
        </w:rPr>
        <w:t xml:space="preserve"> قبیلۀ </w:t>
      </w:r>
      <w:r w:rsidR="00796CE2">
        <w:rPr>
          <w:rFonts w:hint="cs"/>
          <w:rtl/>
        </w:rPr>
        <w:t>من فرستاده است. من نزد آن‌ها می‌روم و آنچه شما گفته‌اید نه ذره‌ای از آن کم و نه ذره‌ای در آن اضافه می‌کنم. وقتی از آنجا رفت،</w:t>
      </w:r>
      <w:r w:rsidR="00A23348">
        <w:rPr>
          <w:rFonts w:hint="cs"/>
          <w:rtl/>
        </w:rPr>
        <w:t xml:space="preserve"> </w:t>
      </w:r>
      <w:r w:rsidR="0079112F">
        <w:rPr>
          <w:rFonts w:hint="cs"/>
          <w:rtl/>
        </w:rPr>
        <w:t>آن‌حضرت</w:t>
      </w:r>
      <w:r w:rsidR="00A23348">
        <w:rPr>
          <w:rFonts w:hint="cs"/>
          <w:rtl/>
        </w:rPr>
        <w:t xml:space="preserve"> </w:t>
      </w:r>
      <w:r w:rsidR="00796CE2">
        <w:rPr>
          <w:rFonts w:hint="cs"/>
          <w:rtl/>
        </w:rPr>
        <w:t>فرمودند: «اگر این شخص راست می‌گوید: رستگار می‌شود»</w:t>
      </w:r>
      <w:r w:rsidR="008D131D" w:rsidRPr="008D131D">
        <w:rPr>
          <w:rFonts w:hint="cs"/>
          <w:vertAlign w:val="superscript"/>
          <w:rtl/>
        </w:rPr>
        <w:t>(</w:t>
      </w:r>
      <w:r w:rsidR="008D131D" w:rsidRPr="008D131D">
        <w:rPr>
          <w:rStyle w:val="FootnoteReference"/>
          <w:rtl/>
        </w:rPr>
        <w:footnoteReference w:id="48"/>
      </w:r>
      <w:r w:rsidR="008D131D" w:rsidRPr="008D131D">
        <w:rPr>
          <w:rFonts w:hint="cs"/>
          <w:vertAlign w:val="superscript"/>
          <w:rtl/>
        </w:rPr>
        <w:t>)</w:t>
      </w:r>
      <w:r w:rsidR="00796CE2">
        <w:rPr>
          <w:rFonts w:hint="cs"/>
          <w:rtl/>
        </w:rPr>
        <w:t>.</w:t>
      </w:r>
    </w:p>
    <w:p w:rsidR="0041490C" w:rsidRDefault="00840427" w:rsidP="00AF1282">
      <w:pPr>
        <w:pStyle w:val="a5"/>
        <w:rPr>
          <w:rtl/>
        </w:rPr>
      </w:pPr>
      <w:r>
        <w:rPr>
          <w:rFonts w:hint="cs"/>
          <w:rtl/>
        </w:rPr>
        <w:t>ضمام نزد</w:t>
      </w:r>
      <w:r w:rsidR="00C11DDC">
        <w:rPr>
          <w:rFonts w:hint="cs"/>
          <w:rtl/>
        </w:rPr>
        <w:t xml:space="preserve"> قبیلۀ </w:t>
      </w:r>
      <w:r>
        <w:rPr>
          <w:rFonts w:hint="cs"/>
          <w:rtl/>
        </w:rPr>
        <w:t xml:space="preserve">خویش بازگشت و به آن‌ها گفت: لات و عزی هیچ مقام و ارزشی ندارند. مردم با شگفتی گفتند: چه می‌گویی؟ مگر تو را بیماری جذام و یا جنون عارض شده؟ وی اظهار داشت: «به خدا سوگند! نه آن‌ها نفعی می‌رسانند و نه ضرری. من بر خدا و رسولش محمد </w:t>
      </w:r>
      <w:r w:rsidR="008C6189" w:rsidRPr="008C6189">
        <w:rPr>
          <w:rFonts w:cs="CTraditional Arabic" w:hint="cs"/>
          <w:rtl/>
        </w:rPr>
        <w:t>ج</w:t>
      </w:r>
      <w:r>
        <w:rPr>
          <w:rFonts w:hint="cs"/>
          <w:rtl/>
        </w:rPr>
        <w:t xml:space="preserve"> ایمان می‌آورم»، این کلام مختصر وی، چنان تأثیری بر قلب قبیله‌اش بر جای گذاشت که تا شامگاه، همگی آنان مشرف به اسلام شدند</w:t>
      </w:r>
      <w:r w:rsidR="008D131D" w:rsidRPr="008D131D">
        <w:rPr>
          <w:rFonts w:hint="cs"/>
          <w:vertAlign w:val="superscript"/>
          <w:rtl/>
        </w:rPr>
        <w:t>(</w:t>
      </w:r>
      <w:r w:rsidR="008D131D" w:rsidRPr="008D131D">
        <w:rPr>
          <w:rStyle w:val="FootnoteReference"/>
          <w:rtl/>
        </w:rPr>
        <w:footnoteReference w:id="49"/>
      </w:r>
      <w:r w:rsidR="008D131D" w:rsidRPr="008D131D">
        <w:rPr>
          <w:rFonts w:hint="cs"/>
          <w:vertAlign w:val="superscript"/>
          <w:rtl/>
        </w:rPr>
        <w:t>)</w:t>
      </w:r>
      <w:r>
        <w:rPr>
          <w:rFonts w:hint="cs"/>
          <w:rtl/>
        </w:rPr>
        <w:t>.</w:t>
      </w:r>
    </w:p>
    <w:p w:rsidR="008D7E34" w:rsidRDefault="008D7E34" w:rsidP="00E345E7">
      <w:pPr>
        <w:pStyle w:val="a0"/>
        <w:keepNext/>
        <w:spacing w:after="0"/>
        <w:jc w:val="both"/>
        <w:rPr>
          <w:rtl/>
        </w:rPr>
      </w:pPr>
      <w:bookmarkStart w:id="126" w:name="_Toc293494697"/>
      <w:bookmarkStart w:id="127" w:name="_Toc293496858"/>
      <w:bookmarkStart w:id="128" w:name="_Toc348628912"/>
      <w:bookmarkStart w:id="129" w:name="_Toc470210259"/>
      <w:r>
        <w:rPr>
          <w:rFonts w:hint="cs"/>
          <w:rtl/>
        </w:rPr>
        <w:t>اشعریین (</w:t>
      </w:r>
      <w:r w:rsidRPr="001E30D9">
        <w:rPr>
          <w:rFonts w:hint="cs"/>
          <w:rtl/>
        </w:rPr>
        <w:t>سال</w:t>
      </w:r>
      <w:r>
        <w:rPr>
          <w:rFonts w:hint="cs"/>
          <w:rtl/>
        </w:rPr>
        <w:t xml:space="preserve"> هفتم هجری)</w:t>
      </w:r>
      <w:bookmarkEnd w:id="126"/>
      <w:bookmarkEnd w:id="127"/>
      <w:bookmarkEnd w:id="128"/>
      <w:bookmarkEnd w:id="129"/>
    </w:p>
    <w:p w:rsidR="008D7E34" w:rsidRDefault="008D7E34" w:rsidP="00AF1282">
      <w:pPr>
        <w:pStyle w:val="a5"/>
        <w:rPr>
          <w:rtl/>
        </w:rPr>
      </w:pPr>
      <w:r>
        <w:rPr>
          <w:rFonts w:hint="cs"/>
          <w:rtl/>
        </w:rPr>
        <w:t>یکی از قبایل مهم و مورد احترام یمن،</w:t>
      </w:r>
      <w:r w:rsidR="00C11DDC">
        <w:rPr>
          <w:rFonts w:hint="cs"/>
          <w:rtl/>
        </w:rPr>
        <w:t xml:space="preserve"> قبیلۀ </w:t>
      </w:r>
      <w:r>
        <w:rPr>
          <w:rFonts w:hint="cs"/>
          <w:rtl/>
        </w:rPr>
        <w:t xml:space="preserve">«اشعریین» بود. ابوموسی اشعری از همین قبیله است. وقتی آنان خبر بعثت رسول اکرم </w:t>
      </w:r>
      <w:r w:rsidR="008C6189" w:rsidRPr="008C6189">
        <w:rPr>
          <w:rFonts w:cs="CTraditional Arabic" w:hint="cs"/>
          <w:rtl/>
        </w:rPr>
        <w:t>ج</w:t>
      </w:r>
      <w:r>
        <w:rPr>
          <w:rFonts w:hint="cs"/>
          <w:rtl/>
        </w:rPr>
        <w:t xml:space="preserve"> را شنیدند، پنجاه و سه نفر از آنان قصد هجرت به مدینه را کردند. با همین کاروان، ابوموسی اشعری نیز</w:t>
      </w:r>
      <w:r w:rsidR="00B32B48">
        <w:rPr>
          <w:rFonts w:hint="cs"/>
          <w:rtl/>
        </w:rPr>
        <w:t xml:space="preserve"> همراه بود. آن‌ها سوار بر کشتی شدند و حرکت کردند، ولی بادهای مخالف، کشتی را به سوی حبشه برد. حضرت جعفر طیار در آنجا بود. آنان را با خود به مدینه آورد. در آن موقع خیبر فتح شده بود و رسول اکرم </w:t>
      </w:r>
      <w:r w:rsidR="008C6189" w:rsidRPr="008C6189">
        <w:rPr>
          <w:rFonts w:cs="CTraditional Arabic" w:hint="cs"/>
          <w:rtl/>
        </w:rPr>
        <w:t>ج</w:t>
      </w:r>
      <w:r w:rsidR="00B32B48">
        <w:rPr>
          <w:rFonts w:hint="cs"/>
          <w:rtl/>
        </w:rPr>
        <w:t xml:space="preserve"> در خیبر تشریف داشتند. هیأت نمایندگی اشعریین در خیبر به محضر رسول اکرم </w:t>
      </w:r>
      <w:r w:rsidR="008C6189" w:rsidRPr="008C6189">
        <w:rPr>
          <w:rFonts w:cs="CTraditional Arabic" w:hint="cs"/>
          <w:rtl/>
        </w:rPr>
        <w:t>ج</w:t>
      </w:r>
      <w:r w:rsidR="00B32B48">
        <w:rPr>
          <w:rFonts w:hint="cs"/>
          <w:rtl/>
        </w:rPr>
        <w:t xml:space="preserve"> شرفیاب شد. این روایت صحیح مسلم (فضائل اشعریین) است.</w:t>
      </w:r>
    </w:p>
    <w:p w:rsidR="00B32B48" w:rsidRDefault="00B32B48" w:rsidP="00AF1282">
      <w:pPr>
        <w:pStyle w:val="a5"/>
        <w:rPr>
          <w:rtl/>
        </w:rPr>
      </w:pPr>
      <w:r>
        <w:rPr>
          <w:rFonts w:hint="cs"/>
          <w:rtl/>
        </w:rPr>
        <w:t xml:space="preserve">در صحیح بخاری مذکور است، وقتی هیأت نمایندگی «اشعریین» وارد شد، رسول اکرم </w:t>
      </w:r>
      <w:r w:rsidR="008C6189" w:rsidRPr="008C6189">
        <w:rPr>
          <w:rFonts w:cs="CTraditional Arabic" w:hint="cs"/>
          <w:rtl/>
        </w:rPr>
        <w:t>ج</w:t>
      </w:r>
      <w:r>
        <w:rPr>
          <w:rFonts w:hint="cs"/>
          <w:rtl/>
        </w:rPr>
        <w:t xml:space="preserve"> به صحابه فرمودند: مردم یمن که رقت قلبی زیادی دارند، نزد شما می‌آیند. در مسند احمد بن حنبل، از انس روایت است که وقتی هیأت نمایندگی اشعریین آمد، از فرط مسرت و شادی این سرود را می‌خواندند:</w:t>
      </w:r>
    </w:p>
    <w:tbl>
      <w:tblPr>
        <w:bidiVisual/>
        <w:tblW w:w="0" w:type="auto"/>
        <w:jc w:val="center"/>
        <w:tblInd w:w="626" w:type="dxa"/>
        <w:tblLook w:val="04A0" w:firstRow="1" w:lastRow="0" w:firstColumn="1" w:lastColumn="0" w:noHBand="0" w:noVBand="1"/>
      </w:tblPr>
      <w:tblGrid>
        <w:gridCol w:w="2445"/>
        <w:gridCol w:w="284"/>
        <w:gridCol w:w="2444"/>
      </w:tblGrid>
      <w:tr w:rsidR="00FA3BDE" w:rsidRPr="00194C31" w:rsidTr="007B16B3">
        <w:trPr>
          <w:jc w:val="center"/>
        </w:trPr>
        <w:tc>
          <w:tcPr>
            <w:tcW w:w="2445" w:type="dxa"/>
            <w:shd w:val="clear" w:color="auto" w:fill="auto"/>
          </w:tcPr>
          <w:p w:rsidR="00FA3BDE" w:rsidRPr="00194C31" w:rsidRDefault="00FA3BDE" w:rsidP="007B16B3">
            <w:pPr>
              <w:pStyle w:val="a3"/>
              <w:ind w:firstLine="0"/>
              <w:jc w:val="lowKashida"/>
              <w:rPr>
                <w:sz w:val="2"/>
                <w:szCs w:val="2"/>
                <w:rtl/>
              </w:rPr>
            </w:pPr>
            <w:r w:rsidRPr="00194C31">
              <w:rPr>
                <w:rFonts w:hint="cs"/>
                <w:rtl/>
              </w:rPr>
              <w:t>غدا نلقي الأحبة</w:t>
            </w:r>
            <w:r w:rsidRPr="00194C31">
              <w:rPr>
                <w:rtl/>
              </w:rPr>
              <w:br/>
            </w:r>
          </w:p>
        </w:tc>
        <w:tc>
          <w:tcPr>
            <w:tcW w:w="284" w:type="dxa"/>
            <w:shd w:val="clear" w:color="auto" w:fill="auto"/>
          </w:tcPr>
          <w:p w:rsidR="00FA3BDE" w:rsidRDefault="00FA3BDE" w:rsidP="007B16B3">
            <w:pPr>
              <w:pStyle w:val="a3"/>
              <w:jc w:val="lowKashida"/>
              <w:rPr>
                <w:rtl/>
              </w:rPr>
            </w:pPr>
          </w:p>
        </w:tc>
        <w:tc>
          <w:tcPr>
            <w:tcW w:w="2444" w:type="dxa"/>
            <w:shd w:val="clear" w:color="auto" w:fill="auto"/>
          </w:tcPr>
          <w:p w:rsidR="00FA3BDE" w:rsidRPr="00194C31" w:rsidRDefault="00FA3BDE" w:rsidP="007B16B3">
            <w:pPr>
              <w:pStyle w:val="a3"/>
              <w:ind w:firstLine="0"/>
              <w:jc w:val="lowKashida"/>
              <w:rPr>
                <w:sz w:val="2"/>
                <w:szCs w:val="2"/>
                <w:rtl/>
              </w:rPr>
            </w:pPr>
            <w:r w:rsidRPr="00194C31">
              <w:rPr>
                <w:rFonts w:hint="cs"/>
                <w:rtl/>
              </w:rPr>
              <w:t>محمدا وحزبه</w:t>
            </w:r>
            <w:r w:rsidRPr="00194C31">
              <w:rPr>
                <w:rtl/>
              </w:rPr>
              <w:br/>
            </w:r>
          </w:p>
        </w:tc>
      </w:tr>
    </w:tbl>
    <w:p w:rsidR="00B32B48" w:rsidRDefault="00B32B48" w:rsidP="00AF1282">
      <w:pPr>
        <w:pStyle w:val="a5"/>
        <w:rPr>
          <w:rtl/>
        </w:rPr>
      </w:pPr>
      <w:r>
        <w:rPr>
          <w:rFonts w:hint="cs"/>
          <w:rtl/>
        </w:rPr>
        <w:t>«فردا دوستان را ملاقات خواهیم کرد، محمد و گروهش را».</w:t>
      </w:r>
    </w:p>
    <w:p w:rsidR="00B32B48" w:rsidRDefault="00B32B48" w:rsidP="00AF1282">
      <w:pPr>
        <w:pStyle w:val="a5"/>
        <w:rPr>
          <w:rtl/>
        </w:rPr>
      </w:pPr>
      <w:r>
        <w:rPr>
          <w:rFonts w:hint="cs"/>
          <w:rtl/>
        </w:rPr>
        <w:t>وقتی به بارگاه رسالت حضور یافتند، عرض کردند: یا رسول الله! ما برای این آمده‌ایم که احکامی از مذهب خود بیاموزیم و از آغاز خلقت کائنات آگاهی یابیم.</w:t>
      </w:r>
      <w:r w:rsidR="00A23348">
        <w:rPr>
          <w:rFonts w:hint="cs"/>
          <w:rtl/>
        </w:rPr>
        <w:t xml:space="preserve"> </w:t>
      </w:r>
      <w:r w:rsidR="0079112F">
        <w:rPr>
          <w:rFonts w:hint="cs"/>
          <w:rtl/>
        </w:rPr>
        <w:t>آن‌حضرت</w:t>
      </w:r>
      <w:r w:rsidR="00A23348">
        <w:rPr>
          <w:rFonts w:hint="cs"/>
          <w:rtl/>
        </w:rPr>
        <w:t xml:space="preserve"> </w:t>
      </w:r>
      <w:r>
        <w:rPr>
          <w:rFonts w:hint="cs"/>
          <w:rtl/>
        </w:rPr>
        <w:t>فرمودند: «نخست فقط خدا وجود داشت دیگر چیزی موجود نبود و تخت او بر آب بود»</w:t>
      </w:r>
      <w:r w:rsidR="008D131D" w:rsidRPr="008D131D">
        <w:rPr>
          <w:rFonts w:hint="cs"/>
          <w:vertAlign w:val="superscript"/>
          <w:rtl/>
        </w:rPr>
        <w:t>(</w:t>
      </w:r>
      <w:r w:rsidR="008D131D" w:rsidRPr="008D131D">
        <w:rPr>
          <w:rStyle w:val="FootnoteReference"/>
          <w:rtl/>
        </w:rPr>
        <w:footnoteReference w:id="50"/>
      </w:r>
      <w:r w:rsidR="008D131D" w:rsidRPr="008D131D">
        <w:rPr>
          <w:rFonts w:hint="cs"/>
          <w:vertAlign w:val="superscript"/>
          <w:rtl/>
        </w:rPr>
        <w:t>)</w:t>
      </w:r>
      <w:r>
        <w:rPr>
          <w:rFonts w:hint="cs"/>
          <w:rtl/>
        </w:rPr>
        <w:t>.</w:t>
      </w:r>
    </w:p>
    <w:p w:rsidR="009D67C9" w:rsidRDefault="009D67C9" w:rsidP="00E345E7">
      <w:pPr>
        <w:pStyle w:val="a0"/>
        <w:keepNext/>
        <w:spacing w:after="0"/>
        <w:jc w:val="both"/>
        <w:rPr>
          <w:rtl/>
        </w:rPr>
      </w:pPr>
      <w:bookmarkStart w:id="130" w:name="_Toc293494698"/>
      <w:bookmarkStart w:id="131" w:name="_Toc293496859"/>
      <w:bookmarkStart w:id="132" w:name="_Toc348628913"/>
      <w:bookmarkStart w:id="133" w:name="_Toc470210260"/>
      <w:r>
        <w:rPr>
          <w:rFonts w:hint="cs"/>
          <w:rtl/>
        </w:rPr>
        <w:t>دوس (سال هفتم هجری)</w:t>
      </w:r>
      <w:bookmarkEnd w:id="130"/>
      <w:bookmarkEnd w:id="131"/>
      <w:bookmarkEnd w:id="132"/>
      <w:bookmarkEnd w:id="133"/>
    </w:p>
    <w:p w:rsidR="009D67C9" w:rsidRDefault="009D67C9" w:rsidP="00AF1282">
      <w:pPr>
        <w:pStyle w:val="a5"/>
        <w:rPr>
          <w:rtl/>
        </w:rPr>
      </w:pPr>
      <w:r>
        <w:rPr>
          <w:rFonts w:hint="cs"/>
          <w:rtl/>
        </w:rPr>
        <w:t xml:space="preserve">«دوس» یکی از قبایل عرب است. حضرت ابوهریره </w:t>
      </w:r>
      <w:r w:rsidR="00C150ED" w:rsidRPr="00C150ED">
        <w:rPr>
          <w:rFonts w:cs="CTraditional Arabic" w:hint="cs"/>
          <w:rtl/>
        </w:rPr>
        <w:t>س</w:t>
      </w:r>
      <w:r>
        <w:rPr>
          <w:rFonts w:hint="cs"/>
          <w:rtl/>
        </w:rPr>
        <w:t xml:space="preserve"> از همین قبیله است، رئیس و شاعر معروف آن قبیله «طفیل بن عمرو» بود. وی قبل از ه</w:t>
      </w:r>
      <w:r w:rsidR="00653AC8">
        <w:rPr>
          <w:rFonts w:hint="cs"/>
          <w:rtl/>
        </w:rPr>
        <w:t>ج</w:t>
      </w:r>
      <w:r>
        <w:rPr>
          <w:rFonts w:hint="cs"/>
          <w:rtl/>
        </w:rPr>
        <w:t>رت به مکه رفته بود. قریش او را از ملاقات با آن حضرت</w:t>
      </w:r>
      <w:r w:rsidR="008C6189" w:rsidRPr="008C6189">
        <w:rPr>
          <w:rFonts w:cs="CTraditional Arabic" w:hint="cs"/>
          <w:rtl/>
        </w:rPr>
        <w:t>ج</w:t>
      </w:r>
      <w:r>
        <w:rPr>
          <w:rFonts w:hint="cs"/>
          <w:rtl/>
        </w:rPr>
        <w:t xml:space="preserve"> منع کرده بودند، ولی او به طور اتفاقی به حرم رفت و دید که</w:t>
      </w:r>
      <w:r w:rsidR="00A23348">
        <w:rPr>
          <w:rFonts w:hint="cs"/>
          <w:rtl/>
        </w:rPr>
        <w:t xml:space="preserve"> </w:t>
      </w:r>
      <w:r w:rsidR="0079112F">
        <w:rPr>
          <w:rFonts w:hint="cs"/>
          <w:rtl/>
        </w:rPr>
        <w:t>آن‌حضرت</w:t>
      </w:r>
      <w:r w:rsidR="00A23348">
        <w:rPr>
          <w:rFonts w:hint="cs"/>
          <w:rtl/>
        </w:rPr>
        <w:t xml:space="preserve"> </w:t>
      </w:r>
      <w:r>
        <w:rPr>
          <w:rFonts w:hint="cs"/>
          <w:rtl/>
        </w:rPr>
        <w:t>دارند نماز می‌خوانند. صدای قرآن در وی تأثیر عمیقی گذارد و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اظهار داشت: مرا از</w:t>
      </w:r>
      <w:r w:rsidR="0058196D">
        <w:rPr>
          <w:rFonts w:hint="cs"/>
          <w:rtl/>
        </w:rPr>
        <w:t xml:space="preserve"> حقیقت اسلام آگاه کن.</w:t>
      </w:r>
      <w:r w:rsidR="00A23348">
        <w:rPr>
          <w:rFonts w:hint="cs"/>
          <w:rtl/>
        </w:rPr>
        <w:t xml:space="preserve"> </w:t>
      </w:r>
      <w:r w:rsidR="0079112F">
        <w:rPr>
          <w:rFonts w:hint="cs"/>
          <w:rtl/>
        </w:rPr>
        <w:t>آن‌حضرت</w:t>
      </w:r>
      <w:r w:rsidR="00A23348">
        <w:rPr>
          <w:rFonts w:hint="cs"/>
          <w:rtl/>
        </w:rPr>
        <w:t xml:space="preserve"> </w:t>
      </w:r>
      <w:r w:rsidR="0058196D">
        <w:rPr>
          <w:rFonts w:hint="cs"/>
          <w:rtl/>
        </w:rPr>
        <w:t>اسلام را برایش توضیح داد و آیاتی از قرآن، برایش تلاوت کرد. وی با خلوص و طیب خاطر اسلام را پذیرفت، وقتی به وطنش بازگشت، مردم را به</w:t>
      </w:r>
      <w:r w:rsidR="00897872">
        <w:rPr>
          <w:rFonts w:hint="cs"/>
          <w:rtl/>
        </w:rPr>
        <w:t>‌</w:t>
      </w:r>
      <w:r w:rsidR="0058196D">
        <w:rPr>
          <w:rFonts w:hint="cs"/>
          <w:rtl/>
        </w:rPr>
        <w:t>سوی اسلام دعوت نمود. قبیله‌اش سخت دچار فعل شنیع زنا بودند و فکر کردند بعد از این که مسلمان شوند، از این آزادی محروم می‌شوند از این جهت اندکی تأمل و تأنی کردند. طفیل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8196D">
        <w:rPr>
          <w:rFonts w:hint="cs"/>
          <w:rtl/>
        </w:rPr>
        <w:t xml:space="preserve"> حضور یافت و جریان را برا ایشان بیان کرد.</w:t>
      </w:r>
      <w:r w:rsidR="00A23348">
        <w:rPr>
          <w:rFonts w:hint="cs"/>
          <w:rtl/>
        </w:rPr>
        <w:t xml:space="preserve"> </w:t>
      </w:r>
      <w:r w:rsidR="0079112F">
        <w:rPr>
          <w:rFonts w:hint="cs"/>
          <w:rtl/>
        </w:rPr>
        <w:t>آن‌حضرت</w:t>
      </w:r>
      <w:r w:rsidR="00A23348">
        <w:rPr>
          <w:rFonts w:hint="cs"/>
          <w:rtl/>
        </w:rPr>
        <w:t xml:space="preserve"> </w:t>
      </w:r>
      <w:r w:rsidR="0058196D">
        <w:rPr>
          <w:rFonts w:hint="cs"/>
          <w:rtl/>
        </w:rPr>
        <w:t>چنین دعا کردند: «بار الها! دوس را هدایت کن» سپس به طفیل فرمودند: «برو و مردم را با نرمی و ملاطفت به اسلام دعوت کن».</w:t>
      </w:r>
    </w:p>
    <w:p w:rsidR="0058196D" w:rsidRPr="00194C31" w:rsidRDefault="0058196D" w:rsidP="00AF1282">
      <w:pPr>
        <w:pStyle w:val="a5"/>
        <w:rPr>
          <w:spacing w:val="-4"/>
          <w:rtl/>
        </w:rPr>
      </w:pPr>
      <w:r w:rsidRPr="00194C31">
        <w:rPr>
          <w:rFonts w:hint="cs"/>
          <w:spacing w:val="-4"/>
          <w:rtl/>
        </w:rPr>
        <w:t>خلاصه! به برکت و میمنت دعای نبوی و تشویق و دعوت طفیل، آن‌ها مشرف به اسلام شدند و هشتاد خانوار که ابوهریره نیز در میان آن‌ها بود، هجرت کرده به مدینه آمدند</w:t>
      </w:r>
      <w:r w:rsidR="008D131D" w:rsidRPr="008D131D">
        <w:rPr>
          <w:rFonts w:hint="cs"/>
          <w:spacing w:val="-4"/>
          <w:vertAlign w:val="superscript"/>
          <w:rtl/>
        </w:rPr>
        <w:t>(</w:t>
      </w:r>
      <w:r w:rsidR="008D131D" w:rsidRPr="008D131D">
        <w:rPr>
          <w:rStyle w:val="FootnoteReference"/>
          <w:spacing w:val="-4"/>
          <w:rtl/>
        </w:rPr>
        <w:footnoteReference w:id="51"/>
      </w:r>
      <w:r w:rsidR="008D131D" w:rsidRPr="008D131D">
        <w:rPr>
          <w:rFonts w:hint="cs"/>
          <w:spacing w:val="-4"/>
          <w:vertAlign w:val="superscript"/>
          <w:rtl/>
        </w:rPr>
        <w:t>)</w:t>
      </w:r>
      <w:r w:rsidRPr="00194C31">
        <w:rPr>
          <w:rFonts w:hint="cs"/>
          <w:spacing w:val="-4"/>
          <w:rtl/>
        </w:rPr>
        <w:t>.</w:t>
      </w:r>
    </w:p>
    <w:p w:rsidR="00CF16F7" w:rsidRDefault="00CF16F7" w:rsidP="00E345E7">
      <w:pPr>
        <w:pStyle w:val="a0"/>
        <w:keepNext/>
        <w:spacing w:after="0"/>
        <w:jc w:val="both"/>
        <w:rPr>
          <w:rtl/>
        </w:rPr>
      </w:pPr>
      <w:bookmarkStart w:id="134" w:name="_Toc293494699"/>
      <w:bookmarkStart w:id="135" w:name="_Toc293496860"/>
      <w:bookmarkStart w:id="136" w:name="_Toc348628914"/>
      <w:bookmarkStart w:id="137" w:name="_Toc470210261"/>
      <w:r w:rsidRPr="00FC4CC2">
        <w:rPr>
          <w:rFonts w:hint="cs"/>
          <w:rtl/>
        </w:rPr>
        <w:t>بنوحارث</w:t>
      </w:r>
      <w:r>
        <w:rPr>
          <w:rFonts w:hint="cs"/>
          <w:rtl/>
        </w:rPr>
        <w:t xml:space="preserve"> بن کعب (سال نهم هجری)</w:t>
      </w:r>
      <w:bookmarkEnd w:id="134"/>
      <w:bookmarkEnd w:id="135"/>
      <w:bookmarkEnd w:id="136"/>
      <w:bookmarkEnd w:id="137"/>
    </w:p>
    <w:p w:rsidR="00CF16F7" w:rsidRDefault="00CF16F7" w:rsidP="00AF1282">
      <w:pPr>
        <w:pStyle w:val="a5"/>
        <w:rPr>
          <w:rtl/>
        </w:rPr>
      </w:pPr>
      <w:r>
        <w:rPr>
          <w:rFonts w:hint="cs"/>
          <w:rtl/>
        </w:rPr>
        <w:t xml:space="preserve">«بنوحارث»، قبیله‌ای بسیار معزز و گرامی از «نجران» بود. پیامبر اکرم </w:t>
      </w:r>
      <w:r w:rsidR="008C6189" w:rsidRPr="008C6189">
        <w:rPr>
          <w:rFonts w:cs="CTraditional Arabic" w:hint="cs"/>
          <w:rtl/>
        </w:rPr>
        <w:t>ج</w:t>
      </w:r>
      <w:r>
        <w:rPr>
          <w:rFonts w:hint="cs"/>
          <w:rtl/>
        </w:rPr>
        <w:t xml:space="preserve"> خالد بن ولید را به</w:t>
      </w:r>
      <w:r w:rsidR="006B49A7">
        <w:rPr>
          <w:rFonts w:hint="cs"/>
          <w:rtl/>
        </w:rPr>
        <w:t>‌</w:t>
      </w:r>
      <w:r>
        <w:rPr>
          <w:rFonts w:hint="cs"/>
          <w:rtl/>
        </w:rPr>
        <w:t>سوی آن‌ها برای دعوت اسلام فرستادند. آن‌ها با خلوص تمام، اسلام آوردند.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آنان را به مدینه احضار کردند. چنانکه «قیس بن الحصین» و «یزید بن عبدالمدان»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حضور یافتند. چون که در اغلب جنگ‌ها آنان بر قبایل اعراب غلبه حاصل می‌کردند، از این جهت</w:t>
      </w:r>
      <w:r w:rsidR="00A23348">
        <w:rPr>
          <w:rFonts w:hint="cs"/>
          <w:rtl/>
        </w:rPr>
        <w:t xml:space="preserve"> </w:t>
      </w:r>
      <w:r w:rsidR="0079112F">
        <w:rPr>
          <w:rFonts w:hint="cs"/>
          <w:rtl/>
        </w:rPr>
        <w:t>آن‌حضرت</w:t>
      </w:r>
      <w:r w:rsidR="00A23348">
        <w:rPr>
          <w:rFonts w:hint="cs"/>
          <w:rtl/>
        </w:rPr>
        <w:t xml:space="preserve"> </w:t>
      </w:r>
      <w:r>
        <w:rPr>
          <w:rFonts w:hint="cs"/>
          <w:rtl/>
        </w:rPr>
        <w:t>از آنان پرسید که اسباب غلبه و تسلط شما در جنگ‌ها چه بوده است؟ آنان گفتند: ما همیشه باهم متفق بوده جنگیده‌ایم و بر کسی ظلم روا نداشته‌ایم. آنگاه</w:t>
      </w:r>
      <w:r w:rsidR="00A23348">
        <w:rPr>
          <w:rFonts w:hint="cs"/>
          <w:rtl/>
        </w:rPr>
        <w:t xml:space="preserve"> </w:t>
      </w:r>
      <w:r w:rsidR="0079112F">
        <w:rPr>
          <w:rFonts w:hint="cs"/>
          <w:rtl/>
        </w:rPr>
        <w:t>آن‌حضرت</w:t>
      </w:r>
      <w:r w:rsidR="00A23348">
        <w:rPr>
          <w:rFonts w:hint="cs"/>
          <w:rtl/>
        </w:rPr>
        <w:t xml:space="preserve"> </w:t>
      </w:r>
      <w:r>
        <w:rPr>
          <w:rFonts w:hint="cs"/>
          <w:rtl/>
        </w:rPr>
        <w:t>«قیس» را رئیس آنان مقرر فرمودند</w:t>
      </w:r>
      <w:r w:rsidR="008D131D" w:rsidRPr="008D131D">
        <w:rPr>
          <w:rFonts w:hint="cs"/>
          <w:vertAlign w:val="superscript"/>
          <w:rtl/>
        </w:rPr>
        <w:t>(</w:t>
      </w:r>
      <w:r w:rsidR="008D131D" w:rsidRPr="008D131D">
        <w:rPr>
          <w:rStyle w:val="FootnoteReference"/>
          <w:rtl/>
        </w:rPr>
        <w:footnoteReference w:id="52"/>
      </w:r>
      <w:r w:rsidR="008D131D" w:rsidRPr="008D131D">
        <w:rPr>
          <w:rFonts w:hint="cs"/>
          <w:vertAlign w:val="superscript"/>
          <w:rtl/>
        </w:rPr>
        <w:t>)</w:t>
      </w:r>
      <w:r>
        <w:rPr>
          <w:rFonts w:hint="cs"/>
          <w:rtl/>
        </w:rPr>
        <w:t>.</w:t>
      </w:r>
    </w:p>
    <w:p w:rsidR="004553D7" w:rsidRDefault="004553D7" w:rsidP="00E345E7">
      <w:pPr>
        <w:pStyle w:val="a0"/>
        <w:keepNext/>
        <w:spacing w:after="0"/>
        <w:jc w:val="both"/>
        <w:rPr>
          <w:rtl/>
        </w:rPr>
      </w:pPr>
      <w:bookmarkStart w:id="138" w:name="_Toc293494700"/>
      <w:bookmarkStart w:id="139" w:name="_Toc293496861"/>
      <w:bookmarkStart w:id="140" w:name="_Toc348628915"/>
      <w:bookmarkStart w:id="141" w:name="_Toc470210262"/>
      <w:r>
        <w:rPr>
          <w:rFonts w:hint="cs"/>
          <w:rtl/>
        </w:rPr>
        <w:t>قبیلة طی (</w:t>
      </w:r>
      <w:r w:rsidRPr="00FC4CC2">
        <w:rPr>
          <w:rFonts w:hint="cs"/>
          <w:rtl/>
        </w:rPr>
        <w:t>سال</w:t>
      </w:r>
      <w:r>
        <w:rPr>
          <w:rFonts w:hint="cs"/>
          <w:rtl/>
        </w:rPr>
        <w:t xml:space="preserve"> نهم هجری)</w:t>
      </w:r>
      <w:bookmarkEnd w:id="138"/>
      <w:bookmarkEnd w:id="139"/>
      <w:bookmarkEnd w:id="140"/>
      <w:bookmarkEnd w:id="141"/>
    </w:p>
    <w:p w:rsidR="004553D7" w:rsidRDefault="004553D7" w:rsidP="00AF1282">
      <w:pPr>
        <w:pStyle w:val="a5"/>
        <w:rPr>
          <w:rtl/>
        </w:rPr>
      </w:pPr>
      <w:r>
        <w:rPr>
          <w:rFonts w:hint="cs"/>
          <w:rtl/>
        </w:rPr>
        <w:t>«طی»</w:t>
      </w:r>
      <w:r w:rsidR="00601611">
        <w:rPr>
          <w:rFonts w:hint="cs"/>
          <w:rtl/>
        </w:rPr>
        <w:t xml:space="preserve"> یکی از قبایل نامور و معروف یمن بود، سران این قبیله «زید</w:t>
      </w:r>
      <w:r w:rsidR="00E04CE4">
        <w:rPr>
          <w:rFonts w:hint="cs"/>
          <w:rtl/>
        </w:rPr>
        <w:t xml:space="preserve"> </w:t>
      </w:r>
      <w:r w:rsidR="00601611">
        <w:rPr>
          <w:rFonts w:hint="cs"/>
          <w:rtl/>
        </w:rPr>
        <w:t>الخیل» و «عدی ابن حاتم طائی» بودند.</w:t>
      </w:r>
      <w:r w:rsidR="00C11DDC">
        <w:rPr>
          <w:rFonts w:hint="cs"/>
          <w:rtl/>
        </w:rPr>
        <w:t xml:space="preserve"> محدودۀ </w:t>
      </w:r>
      <w:r w:rsidR="00601611">
        <w:rPr>
          <w:rFonts w:hint="cs"/>
          <w:rtl/>
        </w:rPr>
        <w:t xml:space="preserve">امارت هریک از آن‌ها جدا بود. زید شاعر معروف دوران جاهلیت و شخصی فیاض، شجاع، سخنور و زیبا بود. در سال نهم هجری، این‌ها با چند نفر از بزرگان قوم خویش به محضر رسول اکرم </w:t>
      </w:r>
      <w:r w:rsidR="008C6189" w:rsidRPr="008C6189">
        <w:rPr>
          <w:rFonts w:cs="CTraditional Arabic" w:hint="cs"/>
          <w:rtl/>
        </w:rPr>
        <w:t>ج</w:t>
      </w:r>
      <w:r w:rsidR="00601611">
        <w:rPr>
          <w:rFonts w:hint="cs"/>
          <w:rtl/>
        </w:rPr>
        <w:t xml:space="preserve"> حضور یافتند.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601611">
        <w:rPr>
          <w:rFonts w:hint="cs"/>
          <w:rtl/>
        </w:rPr>
        <w:t xml:space="preserve"> آنان را به اسلام دعوت کرد. آنان با خلوص تمام مشرف به اسلام شدند. و چون زید بسیار شجاع و شهسوار بود، به لقب «زید الخیل» معروف شده بود. پیامبر اکرم </w:t>
      </w:r>
      <w:r w:rsidR="008C6189" w:rsidRPr="008C6189">
        <w:rPr>
          <w:rFonts w:cs="CTraditional Arabic" w:hint="cs"/>
          <w:rtl/>
        </w:rPr>
        <w:t>ج</w:t>
      </w:r>
      <w:r w:rsidR="00601611">
        <w:rPr>
          <w:rFonts w:hint="cs"/>
          <w:rtl/>
        </w:rPr>
        <w:t xml:space="preserve"> آن را به لقب «زید</w:t>
      </w:r>
      <w:r w:rsidR="00E04CE4">
        <w:rPr>
          <w:rFonts w:hint="cs"/>
          <w:rtl/>
        </w:rPr>
        <w:t xml:space="preserve"> </w:t>
      </w:r>
      <w:r w:rsidR="00601611">
        <w:rPr>
          <w:rFonts w:hint="cs"/>
          <w:rtl/>
        </w:rPr>
        <w:t>الخیر» تبدیل کردند</w:t>
      </w:r>
      <w:r w:rsidR="008D131D" w:rsidRPr="008D131D">
        <w:rPr>
          <w:rFonts w:hint="cs"/>
          <w:vertAlign w:val="superscript"/>
          <w:rtl/>
        </w:rPr>
        <w:t>(</w:t>
      </w:r>
      <w:r w:rsidR="008D131D" w:rsidRPr="008D131D">
        <w:rPr>
          <w:rStyle w:val="FootnoteReference"/>
          <w:rtl/>
        </w:rPr>
        <w:footnoteReference w:id="53"/>
      </w:r>
      <w:r w:rsidR="008D131D" w:rsidRPr="008D131D">
        <w:rPr>
          <w:rFonts w:hint="cs"/>
          <w:vertAlign w:val="superscript"/>
          <w:rtl/>
        </w:rPr>
        <w:t>)</w:t>
      </w:r>
      <w:r w:rsidR="00601611">
        <w:rPr>
          <w:rFonts w:hint="cs"/>
          <w:rtl/>
        </w:rPr>
        <w:t>.</w:t>
      </w:r>
    </w:p>
    <w:p w:rsidR="00680CF1" w:rsidRDefault="00680CF1" w:rsidP="00E345E7">
      <w:pPr>
        <w:pStyle w:val="a0"/>
        <w:keepNext/>
        <w:spacing w:after="0"/>
        <w:jc w:val="both"/>
        <w:rPr>
          <w:rtl/>
        </w:rPr>
      </w:pPr>
      <w:bookmarkStart w:id="142" w:name="_Toc293494701"/>
      <w:bookmarkStart w:id="143" w:name="_Toc293496862"/>
      <w:bookmarkStart w:id="144" w:name="_Toc348628916"/>
      <w:bookmarkStart w:id="145" w:name="_Toc470210263"/>
      <w:r>
        <w:rPr>
          <w:rFonts w:hint="cs"/>
          <w:rtl/>
        </w:rPr>
        <w:t xml:space="preserve">عدی بن </w:t>
      </w:r>
      <w:r w:rsidRPr="00FC4CC2">
        <w:rPr>
          <w:rFonts w:hint="cs"/>
          <w:rtl/>
        </w:rPr>
        <w:t>حاتم</w:t>
      </w:r>
      <w:r>
        <w:rPr>
          <w:rFonts w:hint="cs"/>
          <w:rtl/>
        </w:rPr>
        <w:t xml:space="preserve"> (سال نهم هجری)</w:t>
      </w:r>
      <w:bookmarkEnd w:id="142"/>
      <w:bookmarkEnd w:id="143"/>
      <w:bookmarkEnd w:id="144"/>
      <w:bookmarkEnd w:id="145"/>
    </w:p>
    <w:p w:rsidR="00680CF1" w:rsidRDefault="00680CF1" w:rsidP="00AF1282">
      <w:pPr>
        <w:pStyle w:val="a5"/>
        <w:rPr>
          <w:rtl/>
        </w:rPr>
      </w:pPr>
      <w:r>
        <w:rPr>
          <w:rFonts w:hint="cs"/>
          <w:rtl/>
        </w:rPr>
        <w:t>عدی فرزند حا</w:t>
      </w:r>
      <w:r w:rsidR="00E04CE4">
        <w:rPr>
          <w:rFonts w:hint="cs"/>
          <w:rtl/>
        </w:rPr>
        <w:t>ت</w:t>
      </w:r>
      <w:r>
        <w:rPr>
          <w:rFonts w:hint="cs"/>
          <w:rtl/>
        </w:rPr>
        <w:t>م طائی، رئیس</w:t>
      </w:r>
      <w:r w:rsidR="00C11DDC">
        <w:rPr>
          <w:rFonts w:hint="cs"/>
          <w:rtl/>
        </w:rPr>
        <w:t xml:space="preserve"> قبیلۀ </w:t>
      </w:r>
      <w:r>
        <w:rPr>
          <w:rFonts w:hint="cs"/>
          <w:rtl/>
        </w:rPr>
        <w:t>طی و دارای مذهب مسیحی بود. او مانند</w:t>
      </w:r>
      <w:r w:rsidR="00CD2A2E">
        <w:rPr>
          <w:rFonts w:hint="cs"/>
          <w:rtl/>
        </w:rPr>
        <w:t xml:space="preserve"> سلاطین عرب، یک چهارم از محصول مردم را دریافت می‌کرد. هنگامی که سپاه اسلام به یمن رفت، او از آنجا فرار کرد و به شام رفت. خواهرش اسیر شد و به مدینه آورده شد. پیامبر اکرم </w:t>
      </w:r>
      <w:r w:rsidR="008C6189" w:rsidRPr="008C6189">
        <w:rPr>
          <w:rFonts w:cs="CTraditional Arabic" w:hint="cs"/>
          <w:rtl/>
        </w:rPr>
        <w:t>ج</w:t>
      </w:r>
      <w:r w:rsidR="00CD2A2E">
        <w:rPr>
          <w:rFonts w:hint="cs"/>
          <w:rtl/>
        </w:rPr>
        <w:t xml:space="preserve"> او را با اکرام و احترام زیادی به</w:t>
      </w:r>
      <w:r w:rsidR="00E04CE4">
        <w:rPr>
          <w:rFonts w:hint="cs"/>
          <w:rtl/>
        </w:rPr>
        <w:t>‌</w:t>
      </w:r>
      <w:r w:rsidR="00CD2A2E">
        <w:rPr>
          <w:rFonts w:hint="cs"/>
          <w:rtl/>
        </w:rPr>
        <w:t>سوی خانواده‌اش روانه کرد. او نزد برادرش رفت و به وی گفت: هرچه زودتر به محضر محمد شرفیاب شود، زیرا چه ایشان پیامبر باشند و چه حاکم و پادشاه، در هر صورت ملاقات با ایشان سودمند خواهد بود. «عدی» عازم مدینه شد و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CD2A2E">
        <w:rPr>
          <w:rFonts w:hint="cs"/>
          <w:rtl/>
        </w:rPr>
        <w:t xml:space="preserve"> رسید.</w:t>
      </w:r>
      <w:r w:rsidR="00A23348">
        <w:rPr>
          <w:rFonts w:hint="cs"/>
          <w:rtl/>
        </w:rPr>
        <w:t xml:space="preserve"> </w:t>
      </w:r>
      <w:r w:rsidR="0079112F">
        <w:rPr>
          <w:rFonts w:hint="cs"/>
          <w:rtl/>
        </w:rPr>
        <w:t>آن‌حضرت</w:t>
      </w:r>
      <w:r w:rsidR="00A23348">
        <w:rPr>
          <w:rFonts w:hint="cs"/>
          <w:rtl/>
        </w:rPr>
        <w:t xml:space="preserve"> </w:t>
      </w:r>
      <w:r w:rsidR="00CD2A2E">
        <w:rPr>
          <w:rFonts w:hint="cs"/>
          <w:rtl/>
        </w:rPr>
        <w:t>در مسجد بودند. عدی هنگام ورود سلام گفت: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CD2A2E">
        <w:rPr>
          <w:rFonts w:hint="cs"/>
          <w:rtl/>
        </w:rPr>
        <w:t xml:space="preserve"> پس از جواب سلام، نامش را پرسید. سپس او را با خود به خانه برد. در همین اثناء پیرزنی از راه رسید و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CD2A2E">
        <w:rPr>
          <w:rFonts w:hint="cs"/>
          <w:rtl/>
        </w:rPr>
        <w:t xml:space="preserve"> تا دیر وقت در مورد مسئله‌ای به گفتگو پرداخت. «عدی» که خود از امیران و حاکمان بود و دربار رومی‌ها را در شام دیده بود، از این که رهبر بزرگ عرب با پیرزنی اینگونه صحبت می‌کند و احوال او را می‌پرسد، در شگفت قرار گرفت. در همان لحظه در این اندیشه فرو رفت که این شخص پادشاهی نیست.</w:t>
      </w:r>
      <w:r w:rsidR="00A23348">
        <w:rPr>
          <w:rFonts w:hint="cs"/>
          <w:rtl/>
        </w:rPr>
        <w:t xml:space="preserve"> </w:t>
      </w:r>
      <w:r w:rsidR="0079112F">
        <w:rPr>
          <w:rFonts w:hint="cs"/>
          <w:rtl/>
        </w:rPr>
        <w:t>آن‌حضرت</w:t>
      </w:r>
      <w:r w:rsidR="00A23348">
        <w:rPr>
          <w:rFonts w:hint="cs"/>
          <w:rtl/>
        </w:rPr>
        <w:t xml:space="preserve"> </w:t>
      </w:r>
      <w:r w:rsidR="00CD2A2E">
        <w:rPr>
          <w:rFonts w:hint="cs"/>
          <w:rtl/>
        </w:rPr>
        <w:t>وارد خانه شدند و زیراندازی که از چرم بود، برای «عدی» گستردند و به او تعارف نمودند. پس از اصرار بسیار «عدی» بر آن نشست.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CD2A2E">
        <w:rPr>
          <w:rFonts w:hint="cs"/>
          <w:rtl/>
        </w:rPr>
        <w:t xml:space="preserve"> فرمودند: عدی! شما از قوم خود چهار یک می‌گیری! حال آن که این کار در مذهب مسیحیت جایز نیست</w:t>
      </w:r>
      <w:r w:rsidR="008D131D" w:rsidRPr="008D131D">
        <w:rPr>
          <w:rFonts w:hint="cs"/>
          <w:vertAlign w:val="superscript"/>
          <w:rtl/>
        </w:rPr>
        <w:t>(</w:t>
      </w:r>
      <w:r w:rsidR="008D131D" w:rsidRPr="008D131D">
        <w:rPr>
          <w:rStyle w:val="FootnoteReference"/>
          <w:rtl/>
        </w:rPr>
        <w:footnoteReference w:id="54"/>
      </w:r>
      <w:r w:rsidR="008D131D" w:rsidRPr="008D131D">
        <w:rPr>
          <w:rFonts w:hint="cs"/>
          <w:vertAlign w:val="superscript"/>
          <w:rtl/>
        </w:rPr>
        <w:t>)</w:t>
      </w:r>
      <w:r w:rsidR="00CD2A2E">
        <w:rPr>
          <w:rFonts w:hint="cs"/>
          <w:rtl/>
        </w:rPr>
        <w:t>. سپس فرمودند: آیا غیر از خدا دیگر خدایی هست؟ وی اظهار داشت: خیر! سپس فرمودند: آیا کسی از خدا بزرگ‌تر هست؟ وی گفت: خیر!</w:t>
      </w:r>
      <w:r w:rsidR="00A23348">
        <w:rPr>
          <w:rFonts w:hint="cs"/>
          <w:rtl/>
        </w:rPr>
        <w:t xml:space="preserve"> </w:t>
      </w:r>
      <w:r w:rsidR="0079112F">
        <w:rPr>
          <w:rFonts w:hint="cs"/>
          <w:rtl/>
        </w:rPr>
        <w:t>آن‌حضرت</w:t>
      </w:r>
      <w:r w:rsidR="00A23348">
        <w:rPr>
          <w:rFonts w:hint="cs"/>
          <w:rtl/>
        </w:rPr>
        <w:t xml:space="preserve"> </w:t>
      </w:r>
      <w:r w:rsidR="00CD2A2E">
        <w:rPr>
          <w:rFonts w:hint="cs"/>
          <w:rtl/>
        </w:rPr>
        <w:t>فرمودند: بر یهود خشم الهی نازل شده و مسیحیان گمراه شده‌اند</w:t>
      </w:r>
      <w:r w:rsidR="008D131D" w:rsidRPr="008D131D">
        <w:rPr>
          <w:rFonts w:hint="cs"/>
          <w:vertAlign w:val="superscript"/>
          <w:rtl/>
        </w:rPr>
        <w:t>(</w:t>
      </w:r>
      <w:r w:rsidR="008D131D" w:rsidRPr="008D131D">
        <w:rPr>
          <w:rStyle w:val="FootnoteReference"/>
          <w:rtl/>
        </w:rPr>
        <w:footnoteReference w:id="55"/>
      </w:r>
      <w:r w:rsidR="008D131D" w:rsidRPr="008D131D">
        <w:rPr>
          <w:rFonts w:hint="cs"/>
          <w:vertAlign w:val="superscript"/>
          <w:rtl/>
        </w:rPr>
        <w:t>)</w:t>
      </w:r>
      <w:r w:rsidR="00CD2A2E">
        <w:rPr>
          <w:rFonts w:hint="cs"/>
          <w:rtl/>
        </w:rPr>
        <w:t>.</w:t>
      </w:r>
    </w:p>
    <w:p w:rsidR="00FB7AAC" w:rsidRDefault="00FB7AAC" w:rsidP="00AF1282">
      <w:pPr>
        <w:pStyle w:val="a5"/>
        <w:rPr>
          <w:rtl/>
        </w:rPr>
      </w:pPr>
      <w:r>
        <w:rPr>
          <w:rFonts w:hint="cs"/>
          <w:rtl/>
        </w:rPr>
        <w:t>خلاصه، عدی مشرف به اسلام شد و چنان بر اسلام استوار و پابرجا ماند که ماجرای ارتداد، هیچ تأثیری بر وی نگذاشت. از کرم و سخاوت پدر نیز بهره‌ور بود. یک بار شخصی از وی یکصد درهم خواست. وی اظهار داشت: تو از فرزند حاتم چنین مبلغ ناچیز و بی‌ارزشی را می‌طلبی! سوگند به خدا که آن را به تو نخواهم داد</w:t>
      </w:r>
      <w:r w:rsidR="008D131D" w:rsidRPr="008D131D">
        <w:rPr>
          <w:rFonts w:hint="cs"/>
          <w:vertAlign w:val="superscript"/>
          <w:rtl/>
        </w:rPr>
        <w:t>(</w:t>
      </w:r>
      <w:r w:rsidR="008D131D" w:rsidRPr="008D131D">
        <w:rPr>
          <w:rStyle w:val="FootnoteReference"/>
          <w:rtl/>
        </w:rPr>
        <w:footnoteReference w:id="56"/>
      </w:r>
      <w:r w:rsidR="008D131D" w:rsidRPr="008D131D">
        <w:rPr>
          <w:rFonts w:hint="cs"/>
          <w:vertAlign w:val="superscript"/>
          <w:rtl/>
        </w:rPr>
        <w:t>)</w:t>
      </w:r>
      <w:r>
        <w:rPr>
          <w:rFonts w:hint="cs"/>
          <w:rtl/>
        </w:rPr>
        <w:t>.</w:t>
      </w:r>
    </w:p>
    <w:p w:rsidR="009976D8" w:rsidRDefault="009976D8" w:rsidP="00E345E7">
      <w:pPr>
        <w:pStyle w:val="a0"/>
        <w:keepNext/>
        <w:spacing w:after="0"/>
        <w:jc w:val="both"/>
        <w:rPr>
          <w:rtl/>
        </w:rPr>
      </w:pPr>
      <w:bookmarkStart w:id="146" w:name="_Toc293494702"/>
      <w:bookmarkStart w:id="147" w:name="_Toc293496863"/>
      <w:bookmarkStart w:id="148" w:name="_Toc348628917"/>
      <w:bookmarkStart w:id="149" w:name="_Toc470210264"/>
      <w:r>
        <w:rPr>
          <w:rFonts w:hint="cs"/>
          <w:rtl/>
        </w:rPr>
        <w:t>هیأت نمایندگی ثقیف</w:t>
      </w:r>
      <w:bookmarkEnd w:id="146"/>
      <w:bookmarkEnd w:id="147"/>
      <w:bookmarkEnd w:id="148"/>
      <w:bookmarkEnd w:id="149"/>
    </w:p>
    <w:p w:rsidR="009976D8" w:rsidRDefault="009976D8" w:rsidP="00194C31">
      <w:pPr>
        <w:pStyle w:val="a5"/>
        <w:rPr>
          <w:rtl/>
        </w:rPr>
      </w:pPr>
      <w:r>
        <w:rPr>
          <w:rFonts w:hint="cs"/>
          <w:rtl/>
        </w:rPr>
        <w:t>زمانی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محاصر</w:t>
      </w:r>
      <w:r w:rsidR="00A23348">
        <w:rPr>
          <w:rFonts w:hint="cs"/>
          <w:rtl/>
        </w:rPr>
        <w:t>ۀ</w:t>
      </w:r>
      <w:r>
        <w:rPr>
          <w:rFonts w:hint="cs"/>
          <w:rtl/>
        </w:rPr>
        <w:t xml:space="preserve"> طائف را ترک کرد و از آنجا حرکت نمود، صحابه عرض کردند: علیه این‌ها دعای بد کنید،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با این کلمات دعا کردند: </w:t>
      </w:r>
      <w:r w:rsidRPr="00194C31">
        <w:rPr>
          <w:rFonts w:hint="cs"/>
          <w:rtl/>
        </w:rPr>
        <w:t>«</w:t>
      </w:r>
      <w:r w:rsidR="008B084B" w:rsidRPr="00194C31">
        <w:rPr>
          <w:rStyle w:val="Char7"/>
          <w:rFonts w:eastAsia="Calibri"/>
          <w:rtl/>
        </w:rPr>
        <w:t>اللهم اهد ثقيفًا وائت بهم</w:t>
      </w:r>
      <w:r w:rsidRPr="00194C31">
        <w:rPr>
          <w:rFonts w:hint="cs"/>
          <w:rtl/>
        </w:rPr>
        <w:t>»</w:t>
      </w:r>
      <w:r>
        <w:rPr>
          <w:rFonts w:hint="cs"/>
          <w:rtl/>
        </w:rPr>
        <w:t xml:space="preserve"> </w:t>
      </w:r>
      <w:r w:rsidR="00194C31">
        <w:rPr>
          <w:rFonts w:hint="cs"/>
          <w:rtl/>
        </w:rPr>
        <w:t>(</w:t>
      </w:r>
      <w:r>
        <w:rPr>
          <w:rFonts w:hint="cs"/>
          <w:rtl/>
        </w:rPr>
        <w:t>بار الها! «ثقیف» را هدایت کن و آنان را نزد من بیاور)</w:t>
      </w:r>
      <w:r w:rsidR="008B084B">
        <w:rPr>
          <w:rFonts w:hint="cs"/>
          <w:rtl/>
        </w:rPr>
        <w:t xml:space="preserve"> </w:t>
      </w:r>
      <w:r>
        <w:rPr>
          <w:rFonts w:hint="cs"/>
          <w:rtl/>
        </w:rPr>
        <w:t>این دعا یکی از معجزه‌های نبوت بود، زیرا قبیله‌ای که با شمشیر تسلیم نشد، ناگهان جلال و عظمت نبوت، گردنش را بر آستان اسلام قرار داد و تمام قبیله مسلمان شد. طایف تحت نفوذ و سیطر</w:t>
      </w:r>
      <w:r w:rsidR="00A23348">
        <w:rPr>
          <w:rFonts w:hint="cs"/>
          <w:rtl/>
        </w:rPr>
        <w:t>ۀ</w:t>
      </w:r>
      <w:r>
        <w:rPr>
          <w:rFonts w:hint="cs"/>
          <w:rtl/>
        </w:rPr>
        <w:t xml:space="preserve"> دو حاکم قرار داشت، یکی از آن‌ها عروه بن مسعود ثقفی بود</w:t>
      </w:r>
      <w:r w:rsidR="00BD54FB">
        <w:rPr>
          <w:rFonts w:hint="cs"/>
          <w:rtl/>
        </w:rPr>
        <w:t xml:space="preserve"> که کفار مکه</w:t>
      </w:r>
      <w:r w:rsidR="00A23348">
        <w:rPr>
          <w:rFonts w:hint="cs"/>
          <w:rtl/>
        </w:rPr>
        <w:t xml:space="preserve"> دربارۀ </w:t>
      </w:r>
      <w:r w:rsidR="00BD54FB">
        <w:rPr>
          <w:rFonts w:hint="cs"/>
          <w:rtl/>
        </w:rPr>
        <w:t>وی می‌گفتند: قرآن در مکه می‌بایست بر وی نازل می‌شد. عروه، گرچه تا آن موقع مسلمان نشده بود ولی لیاقت و شایستگی مسلمان‌شدن در او هویدا و نمایان بود. صلح حدیبیه با وساطت وی انجام گرفت.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BD54FB">
        <w:rPr>
          <w:rFonts w:hint="cs"/>
          <w:rtl/>
        </w:rPr>
        <w:t xml:space="preserve"> از طایف مراجعت کرده بودند، عروه مشرف و موفق به اسلام شد. هنوز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BD54FB">
        <w:rPr>
          <w:rFonts w:hint="cs"/>
          <w:rtl/>
        </w:rPr>
        <w:t xml:space="preserve"> به مدینه نرسیده بودند که وی به محضر ایشان حضور یافت و مسلمان شد و به طایف برگشت. وقتی به طایف رسید، اسلام خود را اعلان نمود و مردم را به اسلام دعوت کرد. مردم او را بد گفته و نکوهش کردند. بامدادان بر بالای</w:t>
      </w:r>
      <w:r w:rsidR="008753BE" w:rsidRPr="00194C31">
        <w:rPr>
          <w:rStyle w:val="Char5"/>
          <w:rFonts w:hint="cs"/>
          <w:rtl/>
        </w:rPr>
        <w:t xml:space="preserve"> خانۀ </w:t>
      </w:r>
      <w:r w:rsidR="00BD54FB">
        <w:rPr>
          <w:rFonts w:hint="cs"/>
          <w:rtl/>
        </w:rPr>
        <w:t>خود رفت و اذان گفت. مردم از هر سو با تیر بر وی حمله کردند و او را به شهادت رساندند. هنگام شهادت، وصیت کرد که جسدش در کنار آن دسته از مسلمانان که در محاصر</w:t>
      </w:r>
      <w:r w:rsidR="00A23348">
        <w:rPr>
          <w:rFonts w:hint="cs"/>
          <w:rtl/>
        </w:rPr>
        <w:t>ۀ</w:t>
      </w:r>
      <w:r w:rsidR="00BD54FB">
        <w:rPr>
          <w:rFonts w:hint="cs"/>
          <w:rtl/>
        </w:rPr>
        <w:t xml:space="preserve"> طایف به شهادت رسیده بودند، دفن شود.</w:t>
      </w:r>
    </w:p>
    <w:p w:rsidR="00391CF5" w:rsidRDefault="00391CF5" w:rsidP="00AF1282">
      <w:pPr>
        <w:pStyle w:val="a5"/>
        <w:rPr>
          <w:rtl/>
        </w:rPr>
      </w:pPr>
      <w:r>
        <w:rPr>
          <w:rFonts w:hint="cs"/>
          <w:rtl/>
        </w:rPr>
        <w:t>خون عروه به هدر نمی‌رفت. وقتی «اصخر بن ع</w:t>
      </w:r>
      <w:r w:rsidR="00E04CE4">
        <w:rPr>
          <w:rFonts w:hint="cs"/>
          <w:rtl/>
        </w:rPr>
        <w:t>ی</w:t>
      </w:r>
      <w:r>
        <w:rPr>
          <w:rFonts w:hint="cs"/>
          <w:rtl/>
        </w:rPr>
        <w:t xml:space="preserve">له» رئیس «احمس» شنیده بود که رسول اکرم </w:t>
      </w:r>
      <w:r w:rsidR="008C6189" w:rsidRPr="008C6189">
        <w:rPr>
          <w:rFonts w:cs="CTraditional Arabic" w:hint="cs"/>
          <w:rtl/>
        </w:rPr>
        <w:t>ج</w:t>
      </w:r>
      <w:r>
        <w:rPr>
          <w:rFonts w:hint="cs"/>
          <w:rtl/>
        </w:rPr>
        <w:t xml:space="preserve"> طائف را محاصره کرده‌اند، با تعدادی از سواران به آن سو شتافت. اتفاقاً زمانی به آنجا رسید که</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Pr>
          <w:rFonts w:hint="cs"/>
          <w:rtl/>
        </w:rPr>
        <w:t xml:space="preserve"> محاصره را ترک کرده به</w:t>
      </w:r>
      <w:r w:rsidR="00E04CE4">
        <w:rPr>
          <w:rFonts w:hint="cs"/>
          <w:rtl/>
        </w:rPr>
        <w:t>‌</w:t>
      </w:r>
      <w:r>
        <w:rPr>
          <w:rFonts w:hint="cs"/>
          <w:rtl/>
        </w:rPr>
        <w:t xml:space="preserve">سوی مدینه حرکت کرده بودند. «اصخر» عهد کرد و تصمیم اکید گرفت که تا وقتی اهل طائف </w:t>
      </w:r>
      <w:r w:rsidRPr="00194C31">
        <w:rPr>
          <w:rFonts w:hint="cs"/>
          <w:rtl/>
        </w:rPr>
        <w:t>اطاعت</w:t>
      </w:r>
      <w:r w:rsidR="00A23348" w:rsidRPr="00194C31">
        <w:rPr>
          <w:rFonts w:hint="cs"/>
          <w:rtl/>
        </w:rPr>
        <w:t xml:space="preserve"> </w:t>
      </w:r>
      <w:r w:rsidR="0079112F" w:rsidRPr="00194C31">
        <w:rPr>
          <w:rFonts w:hint="cs"/>
          <w:rtl/>
        </w:rPr>
        <w:t>آن‌حضرت</w:t>
      </w:r>
      <w:r w:rsidR="00A23348" w:rsidRPr="00194C31">
        <w:rPr>
          <w:rFonts w:hint="cs"/>
          <w:rtl/>
        </w:rPr>
        <w:t xml:space="preserve"> </w:t>
      </w:r>
      <w:r w:rsidRPr="00194C31">
        <w:rPr>
          <w:rFonts w:hint="cs"/>
          <w:rtl/>
        </w:rPr>
        <w:t>را نکنند</w:t>
      </w:r>
      <w:r w:rsidRPr="00194C31">
        <w:rPr>
          <w:rFonts w:hint="cs"/>
          <w:spacing w:val="-4"/>
          <w:rtl/>
        </w:rPr>
        <w:t xml:space="preserve"> و تسلیم نشوند،</w:t>
      </w:r>
      <w:r w:rsidR="00B47ED6" w:rsidRPr="00194C31">
        <w:rPr>
          <w:rFonts w:hint="cs"/>
          <w:spacing w:val="-4"/>
          <w:rtl/>
        </w:rPr>
        <w:t xml:space="preserve"> محاصرۀ </w:t>
      </w:r>
      <w:r w:rsidRPr="00194C31">
        <w:rPr>
          <w:rFonts w:hint="cs"/>
          <w:spacing w:val="-4"/>
          <w:rtl/>
        </w:rPr>
        <w:t>آن را ترک نخواهد کرد. سرانجام، اهالی طائف مطیع شدند. «اصخر»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194C31">
        <w:rPr>
          <w:rFonts w:cs="CTraditional Arabic" w:hint="cs"/>
          <w:spacing w:val="-4"/>
          <w:rtl/>
        </w:rPr>
        <w:t>ج</w:t>
      </w:r>
      <w:r w:rsidRPr="00194C31">
        <w:rPr>
          <w:rFonts w:hint="cs"/>
          <w:spacing w:val="-4"/>
          <w:rtl/>
        </w:rPr>
        <w:t xml:space="preserve"> جریان را گزارش داد.</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194C31">
        <w:rPr>
          <w:rFonts w:cs="CTraditional Arabic" w:hint="cs"/>
          <w:spacing w:val="-4"/>
          <w:rtl/>
        </w:rPr>
        <w:t>ج</w:t>
      </w:r>
      <w:r w:rsidRPr="00194C31">
        <w:rPr>
          <w:rFonts w:hint="cs"/>
          <w:spacing w:val="-4"/>
          <w:rtl/>
        </w:rPr>
        <w:t xml:space="preserve"> تمام مردم را در مسجد نبوی گرد آورد و برای</w:t>
      </w:r>
      <w:r w:rsidR="00C11DDC" w:rsidRPr="00194C31">
        <w:rPr>
          <w:rFonts w:hint="cs"/>
          <w:spacing w:val="-4"/>
          <w:rtl/>
        </w:rPr>
        <w:t xml:space="preserve"> قبیلۀ </w:t>
      </w:r>
      <w:r w:rsidRPr="00194C31">
        <w:rPr>
          <w:rFonts w:hint="cs"/>
          <w:spacing w:val="-4"/>
          <w:rtl/>
        </w:rPr>
        <w:t>«احمس» ده بار دعا کرد</w:t>
      </w:r>
      <w:r w:rsidR="008D131D" w:rsidRPr="008D131D">
        <w:rPr>
          <w:rFonts w:hint="cs"/>
          <w:spacing w:val="-4"/>
          <w:vertAlign w:val="superscript"/>
          <w:rtl/>
        </w:rPr>
        <w:t>(</w:t>
      </w:r>
      <w:r w:rsidR="008D131D" w:rsidRPr="008D131D">
        <w:rPr>
          <w:rStyle w:val="FootnoteReference"/>
          <w:spacing w:val="-4"/>
          <w:rtl/>
        </w:rPr>
        <w:footnoteReference w:id="57"/>
      </w:r>
      <w:r w:rsidR="008D131D" w:rsidRPr="008D131D">
        <w:rPr>
          <w:rFonts w:hint="cs"/>
          <w:spacing w:val="-4"/>
          <w:vertAlign w:val="superscript"/>
          <w:rtl/>
        </w:rPr>
        <w:t>)</w:t>
      </w:r>
      <w:r w:rsidRPr="00194C31">
        <w:rPr>
          <w:rFonts w:hint="cs"/>
          <w:spacing w:val="-4"/>
          <w:rtl/>
        </w:rPr>
        <w:t>.</w:t>
      </w:r>
    </w:p>
    <w:p w:rsidR="00AA631D" w:rsidRDefault="00AA631D" w:rsidP="00AF1282">
      <w:pPr>
        <w:pStyle w:val="a5"/>
        <w:rPr>
          <w:rtl/>
        </w:rPr>
      </w:pPr>
      <w:r>
        <w:rPr>
          <w:rFonts w:hint="cs"/>
          <w:rtl/>
        </w:rPr>
        <w:t>پس از چند روز، باشندگان طائف باهم مشورت کردند که حالا تمام اعراب مسلمان شده و ما هم باید در این صف بپیوندیم. چنانکه تصمیم گرفتند تا چند سفیر و نماینده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Pr>
          <w:rFonts w:hint="cs"/>
          <w:rtl/>
        </w:rPr>
        <w:t xml:space="preserve"> اعزام کنند. وقتی این هیأت عازم مدینه شد، مسلمانان به قدری خوشحال شدند که قبل از همه مغیره بن شعبه با شتاب حرکت کرد تا به</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Pr>
          <w:rFonts w:hint="cs"/>
          <w:rtl/>
        </w:rPr>
        <w:t xml:space="preserve"> نوید و مژده دهد. در مسیر راه با ابوبکر صدیق </w:t>
      </w:r>
      <w:r w:rsidR="00C150ED" w:rsidRPr="00C150ED">
        <w:rPr>
          <w:rFonts w:cs="CTraditional Arabic" w:hint="cs"/>
          <w:rtl/>
        </w:rPr>
        <w:t>س</w:t>
      </w:r>
      <w:r>
        <w:rPr>
          <w:rFonts w:hint="cs"/>
          <w:rtl/>
        </w:rPr>
        <w:t xml:space="preserve"> ملاقات کرد. ابوبکر از وی خواهش کرد و او را سوگند داد تا اجازه دهد که این مژده و نوید را او به</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Pr>
          <w:rFonts w:hint="cs"/>
          <w:rtl/>
        </w:rPr>
        <w:t>اطلاع دهد. مغیره به هیأت نمایندگی، آداب حضور به بارگاه رسالت را تعلیم داد و به آنان تفهیم کرد که طبق آداب اسلامی سلام کنند. ولی آنان طبق عرف و آداب قدیمی خود ادای احترام کردند.</w:t>
      </w:r>
    </w:p>
    <w:p w:rsidR="00610513" w:rsidRDefault="00610513" w:rsidP="00AF1282">
      <w:pPr>
        <w:pStyle w:val="a5"/>
        <w:rPr>
          <w:rtl/>
        </w:rPr>
      </w:pPr>
      <w:r w:rsidRPr="00194C31">
        <w:rPr>
          <w:rFonts w:hint="cs"/>
          <w:spacing w:val="-4"/>
          <w:rtl/>
        </w:rPr>
        <w:t xml:space="preserve">سرپرست هیأت نمایندگی «عبدیالیل» یکی از سران بزرگ طائف بود. پیامبر گرامی </w:t>
      </w:r>
      <w:r w:rsidR="008C6189" w:rsidRPr="00194C31">
        <w:rPr>
          <w:rFonts w:cs="CTraditional Arabic" w:hint="cs"/>
          <w:spacing w:val="-4"/>
          <w:rtl/>
        </w:rPr>
        <w:t>ج</w:t>
      </w:r>
      <w:r>
        <w:rPr>
          <w:rFonts w:hint="cs"/>
          <w:rtl/>
        </w:rPr>
        <w:t xml:space="preserve"> نخست آنان را در مسجد نبوی برد تا از مشاهده جمعیت مسلمانان و عظمت و ابهت آنان متأثر شوند</w:t>
      </w:r>
      <w:r w:rsidR="008D131D" w:rsidRPr="008D131D">
        <w:rPr>
          <w:rFonts w:hint="cs"/>
          <w:vertAlign w:val="superscript"/>
          <w:rtl/>
        </w:rPr>
        <w:t>(</w:t>
      </w:r>
      <w:r w:rsidR="008D131D" w:rsidRPr="008D131D">
        <w:rPr>
          <w:rStyle w:val="FootnoteReference"/>
          <w:rtl/>
        </w:rPr>
        <w:footnoteReference w:id="58"/>
      </w:r>
      <w:r w:rsidR="008D131D" w:rsidRPr="008D131D">
        <w:rPr>
          <w:rFonts w:hint="cs"/>
          <w:vertAlign w:val="superscript"/>
          <w:rtl/>
        </w:rPr>
        <w:t>)</w:t>
      </w:r>
      <w:r>
        <w:rPr>
          <w:rFonts w:hint="cs"/>
          <w:rtl/>
        </w:rPr>
        <w:t>.</w:t>
      </w:r>
      <w:r w:rsidR="0031493F">
        <w:rPr>
          <w:rFonts w:hint="cs"/>
          <w:rtl/>
        </w:rPr>
        <w:t xml:space="preserve"> آن‌ها در صحن مسجد نبوی خیمه زدند و چون هنوز مسلمان نشده بودند، هنگام اقام</w:t>
      </w:r>
      <w:r w:rsidR="00E04CE4">
        <w:rPr>
          <w:rFonts w:hint="cs"/>
          <w:rtl/>
        </w:rPr>
        <w:t>ۀ</w:t>
      </w:r>
      <w:r w:rsidR="0031493F">
        <w:rPr>
          <w:rFonts w:hint="cs"/>
          <w:rtl/>
        </w:rPr>
        <w:t xml:space="preserve"> نماز و ایراد خطبه، مسلمانان را تماشا می‌کردند و خودشان در مراسم شرکت نمی‌کردند. روش معمول</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31493F">
        <w:rPr>
          <w:rFonts w:hint="cs"/>
          <w:rtl/>
        </w:rPr>
        <w:t>چنین بود که در خطبه نام مبارک خود را ذکر نمی‌کرد. آن‌ها با یکدیگر در این موضوع به گفتگو پرداختند که محمد ما را وادار می‌کند تا به ن</w:t>
      </w:r>
      <w:r w:rsidR="00E04CE4">
        <w:rPr>
          <w:rFonts w:hint="cs"/>
          <w:rtl/>
        </w:rPr>
        <w:t>ب</w:t>
      </w:r>
      <w:r w:rsidR="0031493F">
        <w:rPr>
          <w:rFonts w:hint="cs"/>
          <w:rtl/>
        </w:rPr>
        <w:t>و</w:t>
      </w:r>
      <w:r w:rsidR="00E04CE4">
        <w:rPr>
          <w:rFonts w:hint="cs"/>
          <w:rtl/>
        </w:rPr>
        <w:t>ّ</w:t>
      </w:r>
      <w:r w:rsidR="0031493F">
        <w:rPr>
          <w:rFonts w:hint="cs"/>
          <w:rtl/>
        </w:rPr>
        <w:t>ت وی اعتراف کنیم، ولی در خطبه به نبوت خود اعتراف و آن را اظهار نمی‌کند. وقتی</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31493F">
        <w:rPr>
          <w:rFonts w:hint="cs"/>
          <w:rtl/>
        </w:rPr>
        <w:t>این مطلب را شنید، فرمود: «من قبل از همه گواهی می‌دهم و اعتراف می‌کنم به این که من پیامبر و</w:t>
      </w:r>
      <w:r w:rsidR="00A23348">
        <w:rPr>
          <w:rFonts w:hint="cs"/>
          <w:rtl/>
        </w:rPr>
        <w:t xml:space="preserve"> فرستادۀ </w:t>
      </w:r>
      <w:r w:rsidR="0031493F">
        <w:rPr>
          <w:rFonts w:hint="cs"/>
          <w:rtl/>
        </w:rPr>
        <w:t>الهی هستم».</w:t>
      </w:r>
    </w:p>
    <w:p w:rsidR="00E90D44" w:rsidRDefault="00E90D44" w:rsidP="00AF1282">
      <w:pPr>
        <w:pStyle w:val="a5"/>
        <w:rPr>
          <w:rtl/>
        </w:rPr>
      </w:pPr>
      <w:r>
        <w:rPr>
          <w:rFonts w:hint="cs"/>
          <w:rtl/>
        </w:rPr>
        <w:t>در جمع هیأت نمایندگی، عثمان بن ابی العاص از همه خردسال‌تر بود. وقتی نمایندگان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Pr>
          <w:rFonts w:hint="cs"/>
          <w:rtl/>
        </w:rPr>
        <w:t>شرفیاب می‌شدند، او را در اقامتگاه تنها می‌گذاشتند. گرچه عثمان از همه خردسال‌تر بود، ولی بسیار زیرک و تیزهوش بود. او عادت داشت که هنگام ظهر وقتی یاران او استراحت قیلوله می‌کردند، او به طور مخفی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Pr>
          <w:rFonts w:hint="cs"/>
          <w:rtl/>
        </w:rPr>
        <w:t>حضور می‌یافت و قرآن مجید و مسائل اسلام را می‌آموخت. به طوری که اکثر مسایل ضروری را آموخته بود.</w:t>
      </w:r>
    </w:p>
    <w:p w:rsidR="00E90D44" w:rsidRDefault="00E90D44" w:rsidP="00AF1282">
      <w:pPr>
        <w:pStyle w:val="a5"/>
        <w:rPr>
          <w:rtl/>
        </w:rPr>
      </w:pPr>
      <w:r>
        <w:rPr>
          <w:rFonts w:hint="cs"/>
          <w:rtl/>
        </w:rPr>
        <w:t xml:space="preserve">پیامبر گرامی </w:t>
      </w:r>
      <w:r w:rsidR="008C6189" w:rsidRPr="008C6189">
        <w:rPr>
          <w:rFonts w:cs="CTraditional Arabic" w:hint="cs"/>
          <w:rtl/>
        </w:rPr>
        <w:t>ج</w:t>
      </w:r>
      <w:r>
        <w:rPr>
          <w:rFonts w:hint="cs"/>
          <w:rtl/>
        </w:rPr>
        <w:t xml:space="preserve"> همواره آنان را موعظه و تبلیغ می‌کرد و به اسلام</w:t>
      </w:r>
      <w:r w:rsidR="008C7698">
        <w:rPr>
          <w:rFonts w:hint="cs"/>
          <w:rtl/>
        </w:rPr>
        <w:t xml:space="preserve"> دعوت می‌داد، (پس از ادای نماز عشاء نزد آن‌ها می‌رفت و به طور ایستاده با آن‌ها صحبت می‌کرد. اغلب مشکلات و مشق</w:t>
      </w:r>
      <w:r w:rsidR="00E04CE4">
        <w:rPr>
          <w:rFonts w:hint="cs"/>
          <w:rtl/>
        </w:rPr>
        <w:t>ّ</w:t>
      </w:r>
      <w:r w:rsidR="008C7698">
        <w:rPr>
          <w:rFonts w:hint="cs"/>
          <w:rtl/>
        </w:rPr>
        <w:t>اتی را که در دوران زندگی مکی از دست قریش متحمل شده بود، برای آنان توضیح می‌داد و جنگ‌هایی را که در مدینه به وقوع پیوسته بودند نیز بیان می‌کرد)</w:t>
      </w:r>
      <w:r w:rsidR="008D131D" w:rsidRPr="008D131D">
        <w:rPr>
          <w:rFonts w:hint="cs"/>
          <w:vertAlign w:val="superscript"/>
          <w:rtl/>
        </w:rPr>
        <w:t>(</w:t>
      </w:r>
      <w:r w:rsidR="008D131D" w:rsidRPr="008D131D">
        <w:rPr>
          <w:rStyle w:val="FootnoteReference"/>
          <w:rtl/>
        </w:rPr>
        <w:footnoteReference w:id="59"/>
      </w:r>
      <w:r w:rsidR="008D131D" w:rsidRPr="008D131D">
        <w:rPr>
          <w:rFonts w:hint="cs"/>
          <w:vertAlign w:val="superscript"/>
          <w:rtl/>
        </w:rPr>
        <w:t>)</w:t>
      </w:r>
      <w:r w:rsidR="008C7698">
        <w:rPr>
          <w:rFonts w:hint="cs"/>
          <w:rtl/>
        </w:rPr>
        <w:t>.</w:t>
      </w:r>
    </w:p>
    <w:p w:rsidR="00BF3963" w:rsidRDefault="00BF3963" w:rsidP="00AF1282">
      <w:pPr>
        <w:pStyle w:val="a5"/>
        <w:rPr>
          <w:rtl/>
        </w:rPr>
      </w:pPr>
      <w:r>
        <w:rPr>
          <w:rFonts w:hint="cs"/>
          <w:rtl/>
        </w:rPr>
        <w:t>سرانجام، آن‌ها برای پذیرش اسلام اظهار آمادگی کردند و شرایط ذیل را نیز عرضه داشتند:</w:t>
      </w:r>
    </w:p>
    <w:p w:rsidR="00BF3963" w:rsidRDefault="00BF3963" w:rsidP="00194C31">
      <w:pPr>
        <w:pStyle w:val="a5"/>
        <w:numPr>
          <w:ilvl w:val="0"/>
          <w:numId w:val="14"/>
        </w:numPr>
        <w:ind w:left="680" w:hanging="340"/>
      </w:pPr>
      <w:r>
        <w:rPr>
          <w:rFonts w:hint="cs"/>
          <w:rtl/>
        </w:rPr>
        <w:t>زنا برای ما جایز باقی بماند، زیرا که اغلب ما مجرد هستیم و از این چاره‌ای ند</w:t>
      </w:r>
      <w:r w:rsidR="00E04CE4">
        <w:rPr>
          <w:rFonts w:hint="cs"/>
          <w:rtl/>
        </w:rPr>
        <w:t>اریم؛</w:t>
      </w:r>
    </w:p>
    <w:p w:rsidR="00BF3963" w:rsidRDefault="00BF3963" w:rsidP="00194C31">
      <w:pPr>
        <w:pStyle w:val="a5"/>
        <w:numPr>
          <w:ilvl w:val="0"/>
          <w:numId w:val="14"/>
        </w:numPr>
        <w:ind w:left="680" w:hanging="340"/>
      </w:pPr>
      <w:r>
        <w:rPr>
          <w:rFonts w:hint="cs"/>
          <w:rtl/>
        </w:rPr>
        <w:t>تمام درآمد و اسباب معاش</w:t>
      </w:r>
      <w:r w:rsidR="00C11DDC">
        <w:rPr>
          <w:rFonts w:hint="cs"/>
          <w:rtl/>
        </w:rPr>
        <w:t xml:space="preserve"> قبیلۀ </w:t>
      </w:r>
      <w:r>
        <w:rPr>
          <w:rFonts w:hint="cs"/>
          <w:rtl/>
        </w:rPr>
        <w:t>ما در ربا خلاصه می‌ش</w:t>
      </w:r>
      <w:r w:rsidR="00E04CE4">
        <w:rPr>
          <w:rFonts w:hint="cs"/>
          <w:rtl/>
        </w:rPr>
        <w:t>ود، لذا خوردن ربا نیز جایز باشد؛</w:t>
      </w:r>
    </w:p>
    <w:p w:rsidR="00BF3963" w:rsidRDefault="00BF3963" w:rsidP="00194C31">
      <w:pPr>
        <w:pStyle w:val="a5"/>
        <w:numPr>
          <w:ilvl w:val="0"/>
          <w:numId w:val="14"/>
        </w:numPr>
        <w:ind w:left="680" w:hanging="340"/>
        <w:rPr>
          <w:rtl/>
        </w:rPr>
      </w:pPr>
      <w:r>
        <w:rPr>
          <w:rFonts w:hint="cs"/>
          <w:rtl/>
        </w:rPr>
        <w:t xml:space="preserve">از نوشیدن شراب منع نشود، زیرا بیشترین محصول شهر ما انگور است و </w:t>
      </w:r>
      <w:r w:rsidR="00B9065E">
        <w:rPr>
          <w:rFonts w:hint="cs"/>
          <w:rtl/>
        </w:rPr>
        <w:t>بزگترین</w:t>
      </w:r>
      <w:r w:rsidR="00E04CE4">
        <w:rPr>
          <w:rFonts w:hint="cs"/>
          <w:rtl/>
        </w:rPr>
        <w:t xml:space="preserve"> تجارت ما نیز همین است؛</w:t>
      </w:r>
    </w:p>
    <w:p w:rsidR="00BF3963" w:rsidRDefault="00BF3963"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این هرسه شرط را رد کردند. آنگاه آن‌ها اظهار</w:t>
      </w:r>
      <w:r w:rsidR="002375D0">
        <w:rPr>
          <w:rFonts w:hint="cs"/>
          <w:rtl/>
        </w:rPr>
        <w:t xml:space="preserve"> داشتند: ما این شرط‌ها را پس می‌گیریم، ولی سؤالی دیگر داریم و آن این که نسبت به معبود ما (منات </w:t>
      </w:r>
      <w:r w:rsidR="00B9065E">
        <w:rPr>
          <w:rFonts w:hint="cs"/>
          <w:rtl/>
        </w:rPr>
        <w:t>بزگترین</w:t>
      </w:r>
      <w:r w:rsidR="002375D0">
        <w:rPr>
          <w:rFonts w:hint="cs"/>
          <w:rtl/>
        </w:rPr>
        <w:t xml:space="preserve"> بت طائف) چه می‌فرمایید؟</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2375D0">
        <w:rPr>
          <w:rFonts w:hint="cs"/>
          <w:rtl/>
        </w:rPr>
        <w:t xml:space="preserve">فرمودند: شکسته خواهد شد. آن‌ها از شنیدن این جواب سخت متحیر شدند که مگر کسی توان این را دارد که خدای بزرگ آنان را مورد تعدی قرار دهد؟ اظهار داشتند: اگر معبود ما اطلاع حاصل کند که شما چنین قصدی دارید، تمام شهر را ویران خواهد کرد. حضرت عمر </w:t>
      </w:r>
      <w:r w:rsidR="00C150ED" w:rsidRPr="00C150ED">
        <w:rPr>
          <w:rFonts w:cs="CTraditional Arabic" w:hint="cs"/>
          <w:rtl/>
        </w:rPr>
        <w:t>س</w:t>
      </w:r>
      <w:r w:rsidR="002375D0">
        <w:rPr>
          <w:rFonts w:hint="cs"/>
          <w:rtl/>
        </w:rPr>
        <w:t xml:space="preserve"> تاب نیاورد و اظهار داشت: شما چقدر افرادی جاهل و نادان هستید. «منات» فقط یک سنگ است. آن‌ها در پاسخ گفتند: عمر! ما نزد تو نیامده‌ایم. آنگاه به</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sidR="002375D0">
        <w:rPr>
          <w:rFonts w:hint="cs"/>
          <w:rtl/>
        </w:rPr>
        <w:t xml:space="preserve"> عرض کردند: ما با منات کاری نداریم، شما هرچه می‌خواهید با وی بکنید ولی ما را از اقدام در این مورد معذور قرار دهید،</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sidR="002375D0">
        <w:rPr>
          <w:rFonts w:hint="cs"/>
          <w:rtl/>
        </w:rPr>
        <w:t xml:space="preserve"> این خواسته آنان را پذیرفت</w:t>
      </w:r>
      <w:r w:rsidR="008D131D" w:rsidRPr="008D131D">
        <w:rPr>
          <w:rFonts w:hint="cs"/>
          <w:vertAlign w:val="superscript"/>
          <w:rtl/>
        </w:rPr>
        <w:t>(</w:t>
      </w:r>
      <w:r w:rsidR="008D131D" w:rsidRPr="008D131D">
        <w:rPr>
          <w:rStyle w:val="FootnoteReference"/>
          <w:rtl/>
        </w:rPr>
        <w:footnoteReference w:id="60"/>
      </w:r>
      <w:r w:rsidR="008D131D" w:rsidRPr="008D131D">
        <w:rPr>
          <w:rFonts w:hint="cs"/>
          <w:vertAlign w:val="superscript"/>
          <w:rtl/>
        </w:rPr>
        <w:t>)</w:t>
      </w:r>
      <w:r w:rsidR="002375D0">
        <w:rPr>
          <w:rFonts w:hint="cs"/>
          <w:rtl/>
        </w:rPr>
        <w:t>.</w:t>
      </w:r>
    </w:p>
    <w:p w:rsidR="00BC4C44" w:rsidRDefault="00BC4C44" w:rsidP="00AF1282">
      <w:pPr>
        <w:pStyle w:val="a5"/>
        <w:rPr>
          <w:rtl/>
        </w:rPr>
      </w:pPr>
      <w:r>
        <w:rPr>
          <w:rFonts w:hint="cs"/>
          <w:rtl/>
        </w:rPr>
        <w:t>آنان درخواست کردند تا از نماز، زکات و جهاد نیز معاف شوند. عفو از نماز که به هیچ وجه امکان‌پذیر نبود، زیرا در شبانه روز پنج بار می‌بایست نماز خواند ولی زکات در سال یک بار فرض است و جهاد هم فرض کفایه است و بر هر شخص واجب نیست. بنابراین، در آن موقع نسبت به این دو امر مجبور نشدند، زیرا معلوم بود که هرگاه آنان اسلام را قبول کنند، رفته، رفته در آن‌ها صلاحیت پیدا می‌شود و به</w:t>
      </w:r>
      <w:r w:rsidR="00E04CE4">
        <w:rPr>
          <w:rFonts w:hint="cs"/>
          <w:rtl/>
        </w:rPr>
        <w:t>‌</w:t>
      </w:r>
      <w:r>
        <w:rPr>
          <w:rFonts w:hint="cs"/>
          <w:rtl/>
        </w:rPr>
        <w:t xml:space="preserve">سوی انجام فرایض و احکام آن گام برخواهند داشت. جابر می‌گوید: من بعد از این واقعه از رسول اکرم </w:t>
      </w:r>
      <w:r w:rsidR="008C6189" w:rsidRPr="008C6189">
        <w:rPr>
          <w:rFonts w:cs="CTraditional Arabic" w:hint="cs"/>
          <w:rtl/>
        </w:rPr>
        <w:t>ج</w:t>
      </w:r>
      <w:r>
        <w:rPr>
          <w:rFonts w:hint="cs"/>
          <w:rtl/>
        </w:rPr>
        <w:t xml:space="preserve"> شنیدم که فرمودند: هرگاه این‌ها مسلمان شوند، زکات نیز خواهند داد و در جهاد نیز شرکت خواهند کرد</w:t>
      </w:r>
      <w:r w:rsidR="008D131D" w:rsidRPr="008D131D">
        <w:rPr>
          <w:rFonts w:hint="cs"/>
          <w:vertAlign w:val="superscript"/>
          <w:rtl/>
        </w:rPr>
        <w:t>(</w:t>
      </w:r>
      <w:r w:rsidR="008D131D" w:rsidRPr="008D131D">
        <w:rPr>
          <w:rStyle w:val="FootnoteReference"/>
          <w:rtl/>
        </w:rPr>
        <w:footnoteReference w:id="61"/>
      </w:r>
      <w:r w:rsidR="008D131D" w:rsidRPr="008D131D">
        <w:rPr>
          <w:rFonts w:hint="cs"/>
          <w:vertAlign w:val="superscript"/>
          <w:rtl/>
        </w:rPr>
        <w:t>)</w:t>
      </w:r>
      <w:r>
        <w:rPr>
          <w:rFonts w:hint="cs"/>
          <w:rtl/>
        </w:rPr>
        <w:t xml:space="preserve">. (چنانکه پس از دو سال در </w:t>
      </w:r>
      <w:r w:rsidRPr="0082199B">
        <w:rPr>
          <w:rFonts w:ascii="mylotus" w:hAnsi="mylotus" w:cs="mylotus"/>
          <w:rtl/>
        </w:rPr>
        <w:t>حجة</w:t>
      </w:r>
      <w:r>
        <w:rPr>
          <w:rFonts w:hint="cs"/>
          <w:rtl/>
        </w:rPr>
        <w:t xml:space="preserve"> الوداع هیچ فردی از ثقیفیان نبود که اسلام را نپذیرفته باشد)</w:t>
      </w:r>
      <w:r w:rsidR="008D131D" w:rsidRPr="008D131D">
        <w:rPr>
          <w:rFonts w:hint="cs"/>
          <w:vertAlign w:val="superscript"/>
          <w:rtl/>
        </w:rPr>
        <w:t>(</w:t>
      </w:r>
      <w:r w:rsidR="008D131D" w:rsidRPr="008D131D">
        <w:rPr>
          <w:rStyle w:val="FootnoteReference"/>
          <w:rtl/>
        </w:rPr>
        <w:footnoteReference w:id="62"/>
      </w:r>
      <w:r w:rsidR="008D131D" w:rsidRPr="008D131D">
        <w:rPr>
          <w:rFonts w:hint="cs"/>
          <w:vertAlign w:val="superscript"/>
          <w:rtl/>
        </w:rPr>
        <w:t>)</w:t>
      </w:r>
      <w:r>
        <w:rPr>
          <w:rFonts w:hint="cs"/>
          <w:rtl/>
        </w:rPr>
        <w:t>.</w:t>
      </w:r>
    </w:p>
    <w:p w:rsidR="00BC4C44" w:rsidRDefault="00BC4C44" w:rsidP="00AF1282">
      <w:pPr>
        <w:pStyle w:val="a5"/>
        <w:rPr>
          <w:vertAlign w:val="superscript"/>
          <w:rtl/>
        </w:rPr>
      </w:pPr>
      <w:r>
        <w:rPr>
          <w:rFonts w:hint="cs"/>
          <w:rtl/>
        </w:rPr>
        <w:t xml:space="preserve">وقتی هیأت نمایندگی ثقیف از مدینه به قصد طائف بازگشت، رسول اکرم </w:t>
      </w:r>
      <w:r w:rsidR="008C6189" w:rsidRPr="008C6189">
        <w:rPr>
          <w:rFonts w:cs="CTraditional Arabic" w:hint="cs"/>
          <w:rtl/>
        </w:rPr>
        <w:t>ج</w:t>
      </w:r>
      <w:r>
        <w:rPr>
          <w:rFonts w:hint="cs"/>
          <w:rtl/>
        </w:rPr>
        <w:t xml:space="preserve"> ابوسفیان و مغیره بن شعبه را فرستاد تا طبق قرارداد، بت بزرگ طائف، «منات» را درهم شکنند. مغیره به طائف رفت و چون خواست بتکده را ویران سازد، زنان طائف در حالی که سر برهنه بودند و نوحه و شیون می‌کردند، از خانه‌ها بیرون آمدند و شروع به خواندن این سرودها کردند:</w:t>
      </w:r>
      <w:r w:rsidR="008D131D" w:rsidRPr="008D131D">
        <w:rPr>
          <w:rFonts w:hint="cs"/>
          <w:vertAlign w:val="superscript"/>
          <w:rtl/>
        </w:rPr>
        <w:t>(</w:t>
      </w:r>
      <w:r w:rsidR="008D131D" w:rsidRPr="008D131D">
        <w:rPr>
          <w:rStyle w:val="FootnoteReference"/>
          <w:rtl/>
        </w:rPr>
        <w:footnoteReference w:id="63"/>
      </w:r>
      <w:r w:rsidR="008D131D" w:rsidRPr="008D131D">
        <w:rPr>
          <w:rFonts w:hint="cs"/>
          <w:vertAlign w:val="superscript"/>
          <w:rtl/>
        </w:rPr>
        <w:t>)</w:t>
      </w:r>
    </w:p>
    <w:tbl>
      <w:tblPr>
        <w:bidiVisual/>
        <w:tblW w:w="0" w:type="auto"/>
        <w:jc w:val="center"/>
        <w:tblInd w:w="1931" w:type="dxa"/>
        <w:tblLook w:val="04A0" w:firstRow="1" w:lastRow="0" w:firstColumn="1" w:lastColumn="0" w:noHBand="0" w:noVBand="1"/>
      </w:tblPr>
      <w:tblGrid>
        <w:gridCol w:w="1501"/>
        <w:gridCol w:w="475"/>
        <w:gridCol w:w="1691"/>
      </w:tblGrid>
      <w:tr w:rsidR="00A23348" w:rsidRPr="00194C31" w:rsidTr="0050427D">
        <w:trPr>
          <w:jc w:val="center"/>
        </w:trPr>
        <w:tc>
          <w:tcPr>
            <w:tcW w:w="1501" w:type="dxa"/>
            <w:shd w:val="clear" w:color="auto" w:fill="auto"/>
          </w:tcPr>
          <w:p w:rsidR="00A23348" w:rsidRPr="00357E66" w:rsidRDefault="00A23348" w:rsidP="007B16B3">
            <w:pPr>
              <w:pStyle w:val="a3"/>
              <w:ind w:firstLine="0"/>
              <w:jc w:val="lowKashida"/>
              <w:rPr>
                <w:sz w:val="2"/>
                <w:szCs w:val="2"/>
                <w:rtl/>
              </w:rPr>
            </w:pPr>
            <w:r w:rsidRPr="00194C31">
              <w:rPr>
                <w:rFonts w:hint="cs"/>
                <w:rtl/>
              </w:rPr>
              <w:t>ألا أبكين دفاع</w:t>
            </w:r>
            <w:r w:rsidRPr="00194C31">
              <w:rPr>
                <w:rtl/>
              </w:rPr>
              <w:br/>
            </w:r>
          </w:p>
        </w:tc>
        <w:tc>
          <w:tcPr>
            <w:tcW w:w="475" w:type="dxa"/>
            <w:shd w:val="clear" w:color="auto" w:fill="auto"/>
          </w:tcPr>
          <w:p w:rsidR="00A23348" w:rsidRDefault="00A23348" w:rsidP="007B16B3">
            <w:pPr>
              <w:pStyle w:val="a3"/>
              <w:jc w:val="lowKashida"/>
              <w:rPr>
                <w:rtl/>
              </w:rPr>
            </w:pPr>
          </w:p>
        </w:tc>
        <w:tc>
          <w:tcPr>
            <w:tcW w:w="1691" w:type="dxa"/>
            <w:shd w:val="clear" w:color="auto" w:fill="auto"/>
          </w:tcPr>
          <w:p w:rsidR="00A23348" w:rsidRPr="00357E66" w:rsidRDefault="00A23348" w:rsidP="007B16B3">
            <w:pPr>
              <w:pStyle w:val="a3"/>
              <w:ind w:firstLine="0"/>
              <w:jc w:val="lowKashida"/>
              <w:rPr>
                <w:sz w:val="2"/>
                <w:szCs w:val="2"/>
                <w:rtl/>
              </w:rPr>
            </w:pPr>
            <w:r w:rsidRPr="00194C31">
              <w:rPr>
                <w:rFonts w:hint="cs"/>
                <w:rtl/>
              </w:rPr>
              <w:t>أسلمها الرضاع</w:t>
            </w:r>
            <w:r w:rsidRPr="00194C31">
              <w:rPr>
                <w:rtl/>
              </w:rPr>
              <w:br/>
            </w:r>
          </w:p>
        </w:tc>
      </w:tr>
      <w:tr w:rsidR="00A23348" w:rsidRPr="00194C31" w:rsidTr="0050427D">
        <w:trPr>
          <w:jc w:val="center"/>
        </w:trPr>
        <w:tc>
          <w:tcPr>
            <w:tcW w:w="3667" w:type="dxa"/>
            <w:gridSpan w:val="3"/>
            <w:shd w:val="clear" w:color="auto" w:fill="auto"/>
          </w:tcPr>
          <w:p w:rsidR="00A23348" w:rsidRPr="00357E66" w:rsidRDefault="00A23348" w:rsidP="007B16B3">
            <w:pPr>
              <w:pStyle w:val="a3"/>
              <w:ind w:firstLine="0"/>
              <w:jc w:val="lowKashida"/>
              <w:rPr>
                <w:sz w:val="2"/>
                <w:szCs w:val="2"/>
                <w:rtl/>
              </w:rPr>
            </w:pPr>
            <w:r w:rsidRPr="00194C31">
              <w:rPr>
                <w:rFonts w:hint="cs"/>
                <w:rtl/>
              </w:rPr>
              <w:t>ل</w:t>
            </w:r>
            <w:r w:rsidR="00357E66">
              <w:rPr>
                <w:rFonts w:hint="cs"/>
                <w:rtl/>
              </w:rPr>
              <w:t>ـ</w:t>
            </w:r>
            <w:r w:rsidRPr="00194C31">
              <w:rPr>
                <w:rFonts w:hint="cs"/>
                <w:rtl/>
              </w:rPr>
              <w:t>م يحنوا ال</w:t>
            </w:r>
            <w:r w:rsidR="00357E66">
              <w:rPr>
                <w:rFonts w:hint="cs"/>
                <w:rtl/>
              </w:rPr>
              <w:t>ـ</w:t>
            </w:r>
            <w:r w:rsidRPr="00194C31">
              <w:rPr>
                <w:rFonts w:hint="cs"/>
                <w:rtl/>
              </w:rPr>
              <w:t>مصاع</w:t>
            </w:r>
            <w:r w:rsidRPr="00194C31">
              <w:rPr>
                <w:rtl/>
              </w:rPr>
              <w:br/>
            </w:r>
          </w:p>
        </w:tc>
      </w:tr>
    </w:tbl>
    <w:p w:rsidR="00BC4C44" w:rsidRDefault="00BC4C44" w:rsidP="00AF1282">
      <w:pPr>
        <w:pStyle w:val="a5"/>
        <w:rPr>
          <w:rtl/>
        </w:rPr>
      </w:pPr>
      <w:r>
        <w:rPr>
          <w:rFonts w:hint="cs"/>
          <w:rtl/>
        </w:rPr>
        <w:t>«بر مردم طائف گریه کنید که این دون همتان، معبودان خود را به دست دشمنان سپردند و نتوانستند در مقابل آنان صف‌آرایی کنند».</w:t>
      </w:r>
    </w:p>
    <w:p w:rsidR="00605478" w:rsidRDefault="00605478" w:rsidP="00AF1282">
      <w:pPr>
        <w:pStyle w:val="a5"/>
        <w:rPr>
          <w:rtl/>
        </w:rPr>
      </w:pPr>
      <w:r>
        <w:rPr>
          <w:rFonts w:hint="cs"/>
          <w:rtl/>
        </w:rPr>
        <w:t>داشتن زنان بسیار در میان اعراب خیلی مرسوم بود. یکی از سرداران ثقیف به نام «غیلان بن سلمه»، ده زن داشت، وقتی مسلمان شد طبق احکام اسلام اضافه بر چهار</w:t>
      </w:r>
      <w:r w:rsidR="00C556C7">
        <w:rPr>
          <w:rFonts w:hint="cs"/>
          <w:rtl/>
        </w:rPr>
        <w:t xml:space="preserve"> زن را رها کرد و از آن‌ها جدا شد</w:t>
      </w:r>
      <w:r w:rsidR="008D131D" w:rsidRPr="008D131D">
        <w:rPr>
          <w:rFonts w:hint="cs"/>
          <w:vertAlign w:val="superscript"/>
          <w:rtl/>
        </w:rPr>
        <w:t>(</w:t>
      </w:r>
      <w:r w:rsidR="008D131D" w:rsidRPr="008D131D">
        <w:rPr>
          <w:rStyle w:val="FootnoteReference"/>
          <w:rtl/>
        </w:rPr>
        <w:footnoteReference w:id="64"/>
      </w:r>
      <w:r w:rsidR="008D131D" w:rsidRPr="008D131D">
        <w:rPr>
          <w:rFonts w:hint="cs"/>
          <w:vertAlign w:val="superscript"/>
          <w:rtl/>
        </w:rPr>
        <w:t>)</w:t>
      </w:r>
      <w:r w:rsidR="00C556C7">
        <w:rPr>
          <w:rFonts w:hint="cs"/>
          <w:rtl/>
        </w:rPr>
        <w:t>.</w:t>
      </w:r>
    </w:p>
    <w:p w:rsidR="00F227E9" w:rsidRDefault="00F227E9" w:rsidP="00E345E7">
      <w:pPr>
        <w:pStyle w:val="a0"/>
        <w:keepNext/>
        <w:spacing w:after="0"/>
        <w:jc w:val="both"/>
        <w:rPr>
          <w:rtl/>
        </w:rPr>
      </w:pPr>
      <w:bookmarkStart w:id="150" w:name="_Toc293494703"/>
      <w:bookmarkStart w:id="151" w:name="_Toc293496864"/>
      <w:bookmarkStart w:id="152" w:name="_Toc348628918"/>
      <w:bookmarkStart w:id="153" w:name="_Toc470210265"/>
      <w:r>
        <w:rPr>
          <w:rFonts w:hint="cs"/>
          <w:rtl/>
        </w:rPr>
        <w:t>هیأت نمایندگی نجران (سال نهم هجری)</w:t>
      </w:r>
      <w:bookmarkEnd w:id="150"/>
      <w:bookmarkEnd w:id="151"/>
      <w:bookmarkEnd w:id="152"/>
      <w:bookmarkEnd w:id="153"/>
    </w:p>
    <w:p w:rsidR="00F227E9" w:rsidRDefault="00F227E9" w:rsidP="00AF1282">
      <w:pPr>
        <w:pStyle w:val="a5"/>
        <w:rPr>
          <w:rtl/>
        </w:rPr>
      </w:pPr>
      <w:r>
        <w:rPr>
          <w:rFonts w:hint="cs"/>
          <w:rtl/>
        </w:rPr>
        <w:t>«نجران» نام منطقه وسیعی است که از مکه معظمه به</w:t>
      </w:r>
      <w:r w:rsidR="00A23348">
        <w:rPr>
          <w:rFonts w:hint="cs"/>
          <w:rtl/>
        </w:rPr>
        <w:t xml:space="preserve"> فاصلۀ </w:t>
      </w:r>
      <w:r>
        <w:rPr>
          <w:rFonts w:hint="cs"/>
          <w:rtl/>
        </w:rPr>
        <w:t>هفت منزل به جانب یمن قرار دارد و در آنجا اعراب مسیحی زندگی می‌کردند. در آنجا کلیسای بزرگی بود که آن را کعبه می‌نامیدند و در مقابل حرم</w:t>
      </w:r>
      <w:r w:rsidR="008753BE" w:rsidRPr="00194C31">
        <w:rPr>
          <w:rStyle w:val="Char5"/>
          <w:rFonts w:hint="cs"/>
          <w:rtl/>
        </w:rPr>
        <w:t xml:space="preserve"> خانۀ </w:t>
      </w:r>
      <w:r>
        <w:rPr>
          <w:rFonts w:hint="cs"/>
          <w:rtl/>
        </w:rPr>
        <w:t>کعبه برایش حرمی قائل بودند. پیشوایان و رهبران بزرگ مذهبی که با لقب «سید» و «عاقب» خوانده می‌شدند، در آنجا وجود داشتند. در میان اعراب هیچ مرکز</w:t>
      </w:r>
      <w:r w:rsidR="002C2B72">
        <w:rPr>
          <w:rFonts w:hint="cs"/>
          <w:rtl/>
        </w:rPr>
        <w:t>ی</w:t>
      </w:r>
      <w:r>
        <w:rPr>
          <w:rFonts w:hint="cs"/>
          <w:rtl/>
        </w:rPr>
        <w:t xml:space="preserve"> برای مسحیت به</w:t>
      </w:r>
      <w:r w:rsidR="00A23348">
        <w:rPr>
          <w:rFonts w:hint="cs"/>
          <w:rtl/>
        </w:rPr>
        <w:t xml:space="preserve"> اندازۀ </w:t>
      </w:r>
      <w:r>
        <w:rPr>
          <w:rFonts w:hint="cs"/>
          <w:rtl/>
        </w:rPr>
        <w:t>آن، عظمت و احترام نداشت، «اعشی» در شأن وی می‌گوید:</w:t>
      </w:r>
    </w:p>
    <w:tbl>
      <w:tblPr>
        <w:bidiVisual/>
        <w:tblW w:w="7050" w:type="dxa"/>
        <w:jc w:val="center"/>
        <w:tblInd w:w="292" w:type="dxa"/>
        <w:tblLook w:val="04A0" w:firstRow="1" w:lastRow="0" w:firstColumn="1" w:lastColumn="0" w:noHBand="0" w:noVBand="1"/>
      </w:tblPr>
      <w:tblGrid>
        <w:gridCol w:w="3139"/>
        <w:gridCol w:w="688"/>
        <w:gridCol w:w="3223"/>
      </w:tblGrid>
      <w:tr w:rsidR="00A23348" w:rsidRPr="00194C31" w:rsidTr="00357E66">
        <w:trPr>
          <w:jc w:val="center"/>
        </w:trPr>
        <w:tc>
          <w:tcPr>
            <w:tcW w:w="3139" w:type="dxa"/>
            <w:shd w:val="clear" w:color="auto" w:fill="auto"/>
          </w:tcPr>
          <w:p w:rsidR="00A23348" w:rsidRPr="00357E66" w:rsidRDefault="00A23348" w:rsidP="007B16B3">
            <w:pPr>
              <w:pStyle w:val="a3"/>
              <w:ind w:firstLine="0"/>
              <w:jc w:val="lowKashida"/>
              <w:rPr>
                <w:sz w:val="2"/>
                <w:szCs w:val="2"/>
                <w:rtl/>
              </w:rPr>
            </w:pPr>
            <w:r w:rsidRPr="00357E66">
              <w:rPr>
                <w:rFonts w:hint="cs"/>
                <w:rtl/>
              </w:rPr>
              <w:t>وكعبة نجران حتم عليك</w:t>
            </w:r>
            <w:r w:rsidRPr="00357E66">
              <w:rPr>
                <w:rtl/>
              </w:rPr>
              <w:br/>
            </w:r>
          </w:p>
        </w:tc>
        <w:tc>
          <w:tcPr>
            <w:tcW w:w="688" w:type="dxa"/>
            <w:shd w:val="clear" w:color="auto" w:fill="auto"/>
          </w:tcPr>
          <w:p w:rsidR="00A23348" w:rsidRDefault="00A23348" w:rsidP="007B16B3">
            <w:pPr>
              <w:pStyle w:val="a3"/>
              <w:jc w:val="lowKashida"/>
              <w:rPr>
                <w:rtl/>
              </w:rPr>
            </w:pPr>
          </w:p>
        </w:tc>
        <w:tc>
          <w:tcPr>
            <w:tcW w:w="3223" w:type="dxa"/>
            <w:shd w:val="clear" w:color="auto" w:fill="auto"/>
          </w:tcPr>
          <w:p w:rsidR="00A23348" w:rsidRPr="00357E66" w:rsidRDefault="00A23348" w:rsidP="007B16B3">
            <w:pPr>
              <w:pStyle w:val="a3"/>
              <w:ind w:firstLine="0"/>
              <w:jc w:val="lowKashida"/>
              <w:rPr>
                <w:sz w:val="2"/>
                <w:szCs w:val="2"/>
                <w:rtl/>
              </w:rPr>
            </w:pPr>
            <w:r w:rsidRPr="00357E66">
              <w:rPr>
                <w:rFonts w:hint="cs"/>
                <w:rtl/>
              </w:rPr>
              <w:t>حتى تناخي بأبواب</w:t>
            </w:r>
            <w:r w:rsidR="00357E66">
              <w:rPr>
                <w:rFonts w:hint="cs"/>
                <w:rtl/>
              </w:rPr>
              <w:t>ـ</w:t>
            </w:r>
            <w:r w:rsidRPr="00357E66">
              <w:rPr>
                <w:rFonts w:hint="cs"/>
                <w:rtl/>
              </w:rPr>
              <w:t>ها</w:t>
            </w:r>
            <w:r w:rsidRPr="00357E66">
              <w:rPr>
                <w:rtl/>
              </w:rPr>
              <w:br/>
            </w:r>
          </w:p>
        </w:tc>
      </w:tr>
      <w:tr w:rsidR="00A23348" w:rsidRPr="00194C31" w:rsidTr="00357E66">
        <w:trPr>
          <w:jc w:val="center"/>
        </w:trPr>
        <w:tc>
          <w:tcPr>
            <w:tcW w:w="3139" w:type="dxa"/>
            <w:shd w:val="clear" w:color="auto" w:fill="auto"/>
          </w:tcPr>
          <w:p w:rsidR="00A23348" w:rsidRPr="00357E66" w:rsidRDefault="00A23348" w:rsidP="007B16B3">
            <w:pPr>
              <w:pStyle w:val="a3"/>
              <w:ind w:firstLine="0"/>
              <w:jc w:val="lowKashida"/>
              <w:rPr>
                <w:sz w:val="2"/>
                <w:szCs w:val="2"/>
                <w:rtl/>
              </w:rPr>
            </w:pPr>
            <w:r w:rsidRPr="00357E66">
              <w:rPr>
                <w:rFonts w:hint="cs"/>
                <w:rtl/>
              </w:rPr>
              <w:t>تزور يزيدا وعبد ال</w:t>
            </w:r>
            <w:r w:rsidR="00357E66">
              <w:rPr>
                <w:rFonts w:hint="cs"/>
                <w:rtl/>
              </w:rPr>
              <w:t>ـ</w:t>
            </w:r>
            <w:r w:rsidRPr="00357E66">
              <w:rPr>
                <w:rFonts w:hint="cs"/>
                <w:rtl/>
              </w:rPr>
              <w:t>مسيح</w:t>
            </w:r>
            <w:r w:rsidRPr="00357E66">
              <w:rPr>
                <w:rtl/>
              </w:rPr>
              <w:br/>
            </w:r>
          </w:p>
        </w:tc>
        <w:tc>
          <w:tcPr>
            <w:tcW w:w="688" w:type="dxa"/>
            <w:shd w:val="clear" w:color="auto" w:fill="auto"/>
          </w:tcPr>
          <w:p w:rsidR="00A23348" w:rsidRDefault="00A23348" w:rsidP="007B16B3">
            <w:pPr>
              <w:pStyle w:val="a3"/>
              <w:jc w:val="lowKashida"/>
              <w:rPr>
                <w:rtl/>
              </w:rPr>
            </w:pPr>
          </w:p>
        </w:tc>
        <w:tc>
          <w:tcPr>
            <w:tcW w:w="3223" w:type="dxa"/>
            <w:shd w:val="clear" w:color="auto" w:fill="auto"/>
          </w:tcPr>
          <w:p w:rsidR="00A23348" w:rsidRPr="00357E66" w:rsidRDefault="002C2B72" w:rsidP="007B16B3">
            <w:pPr>
              <w:pStyle w:val="a3"/>
              <w:ind w:firstLine="0"/>
              <w:jc w:val="lowKashida"/>
              <w:rPr>
                <w:sz w:val="2"/>
                <w:szCs w:val="2"/>
                <w:rtl/>
              </w:rPr>
            </w:pPr>
            <w:r w:rsidRPr="00357E66">
              <w:rPr>
                <w:rFonts w:hint="cs"/>
                <w:rtl/>
              </w:rPr>
              <w:t>وقيساهم خيرا وبا</w:t>
            </w:r>
            <w:r w:rsidR="00A23348" w:rsidRPr="00357E66">
              <w:rPr>
                <w:rFonts w:hint="cs"/>
                <w:rtl/>
              </w:rPr>
              <w:t>ب</w:t>
            </w:r>
            <w:r w:rsidR="00357E66">
              <w:rPr>
                <w:rFonts w:hint="cs"/>
                <w:rtl/>
              </w:rPr>
              <w:t>ـ</w:t>
            </w:r>
            <w:r w:rsidR="00A23348" w:rsidRPr="00357E66">
              <w:rPr>
                <w:rFonts w:hint="cs"/>
                <w:rtl/>
              </w:rPr>
              <w:t>ها</w:t>
            </w:r>
            <w:r w:rsidR="00A23348" w:rsidRPr="00357E66">
              <w:rPr>
                <w:rtl/>
              </w:rPr>
              <w:br/>
            </w:r>
          </w:p>
        </w:tc>
      </w:tr>
    </w:tbl>
    <w:p w:rsidR="00F227E9" w:rsidRDefault="00F227E9" w:rsidP="00AF1282">
      <w:pPr>
        <w:pStyle w:val="a5"/>
        <w:rPr>
          <w:rtl/>
        </w:rPr>
      </w:pPr>
      <w:r>
        <w:rPr>
          <w:rFonts w:hint="cs"/>
          <w:rtl/>
        </w:rPr>
        <w:t>این کعبه از سیصد تخته پوست به شکل گنبد تهیه شده بود. هرکس به حدود آن</w:t>
      </w:r>
      <w:r w:rsidR="002E4EC4">
        <w:rPr>
          <w:rFonts w:hint="cs"/>
          <w:rtl/>
        </w:rPr>
        <w:t xml:space="preserve"> وارد می‌شد در امان قرار می‌گرفت. درآمد سالانه آن از محل اوقاف، دویست هزار دینار بود</w:t>
      </w:r>
      <w:r w:rsidR="008D131D" w:rsidRPr="008D131D">
        <w:rPr>
          <w:rFonts w:hint="cs"/>
          <w:vertAlign w:val="superscript"/>
          <w:rtl/>
        </w:rPr>
        <w:t>(</w:t>
      </w:r>
      <w:r w:rsidR="008D131D" w:rsidRPr="008D131D">
        <w:rPr>
          <w:rStyle w:val="FootnoteReference"/>
          <w:rtl/>
        </w:rPr>
        <w:footnoteReference w:id="65"/>
      </w:r>
      <w:r w:rsidR="008D131D" w:rsidRPr="008D131D">
        <w:rPr>
          <w:rFonts w:hint="cs"/>
          <w:vertAlign w:val="superscript"/>
          <w:rtl/>
        </w:rPr>
        <w:t>)</w:t>
      </w:r>
      <w:r w:rsidR="002E4EC4">
        <w:rPr>
          <w:rFonts w:hint="cs"/>
          <w:rtl/>
        </w:rPr>
        <w:t>.</w:t>
      </w:r>
      <w:r w:rsidR="00586DF2">
        <w:rPr>
          <w:rFonts w:hint="cs"/>
          <w:rtl/>
        </w:rPr>
        <w:t xml:space="preserve"> رسول اکرم </w:t>
      </w:r>
      <w:r w:rsidR="008C6189" w:rsidRPr="008C6189">
        <w:rPr>
          <w:rFonts w:cs="CTraditional Arabic" w:hint="cs"/>
          <w:rtl/>
        </w:rPr>
        <w:t>ج</w:t>
      </w:r>
      <w:r w:rsidR="00586DF2">
        <w:rPr>
          <w:rFonts w:hint="cs"/>
          <w:rtl/>
        </w:rPr>
        <w:t xml:space="preserve"> نامه‌ای به آنان مرقوم داشت و آن‌ها را به اسلام دعوت کرد. یک هیأت شصت نفره از محافظان آن کعبه و پیشوایان مذهبی عازم مدینه شد و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586DF2">
        <w:rPr>
          <w:rFonts w:hint="cs"/>
          <w:rtl/>
        </w:rPr>
        <w:t>حضور یافت.</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586DF2">
        <w:rPr>
          <w:rFonts w:hint="cs"/>
          <w:rtl/>
        </w:rPr>
        <w:t>آن‌ها را در مسجد اسکان داد. پس از لحظاتی وقت نماز فرا رسید و آن‌ها نیز قصد ادای نماز کردند. صحابه خواس</w:t>
      </w:r>
      <w:r w:rsidR="002C2B72">
        <w:rPr>
          <w:rFonts w:hint="cs"/>
          <w:rtl/>
        </w:rPr>
        <w:t>ت</w:t>
      </w:r>
      <w:r w:rsidR="00586DF2">
        <w:rPr>
          <w:rFonts w:hint="cs"/>
          <w:rtl/>
        </w:rPr>
        <w:t>د آنان را منع کنند ولی</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586DF2">
        <w:rPr>
          <w:rFonts w:hint="cs"/>
          <w:rtl/>
        </w:rPr>
        <w:t>فرمودند: بگذارید تا نماز بخوانند. چنانکه رو به سمت مشرق کرده و نماز خواندند. ابوحارثه بزرگ کلیسا و شخصی بسیار محترم و فاضل بود. قیصر روم به او این مقام را داده و برایش کلیسا و معبدی ساخته بود</w:t>
      </w:r>
      <w:r w:rsidR="008D131D" w:rsidRPr="008D131D">
        <w:rPr>
          <w:rFonts w:hint="cs"/>
          <w:vertAlign w:val="superscript"/>
          <w:rtl/>
        </w:rPr>
        <w:t>(</w:t>
      </w:r>
      <w:r w:rsidR="008D131D" w:rsidRPr="008D131D">
        <w:rPr>
          <w:rStyle w:val="FootnoteReference"/>
          <w:rtl/>
        </w:rPr>
        <w:footnoteReference w:id="66"/>
      </w:r>
      <w:r w:rsidR="008D131D" w:rsidRPr="008D131D">
        <w:rPr>
          <w:rFonts w:hint="cs"/>
          <w:vertAlign w:val="superscript"/>
          <w:rtl/>
        </w:rPr>
        <w:t>)</w:t>
      </w:r>
      <w:r w:rsidR="00586DF2">
        <w:rPr>
          <w:rFonts w:hint="cs"/>
          <w:rtl/>
        </w:rPr>
        <w:t xml:space="preserve">. آنان از رسول اکرم </w:t>
      </w:r>
      <w:r w:rsidR="008C6189" w:rsidRPr="008C6189">
        <w:rPr>
          <w:rFonts w:cs="CTraditional Arabic" w:hint="cs"/>
          <w:rtl/>
        </w:rPr>
        <w:t>ج</w:t>
      </w:r>
      <w:r w:rsidR="00586DF2">
        <w:rPr>
          <w:rFonts w:hint="cs"/>
          <w:rtl/>
        </w:rPr>
        <w:t xml:space="preserve"> مسائل مختلفی پرسیدند و</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586DF2">
        <w:rPr>
          <w:rFonts w:hint="cs"/>
          <w:rtl/>
        </w:rPr>
        <w:t>طبق وحی، به آن‌ها پاسخ داد. در دوران اقامت آن‌ها در مدینه، هشتاد آی</w:t>
      </w:r>
      <w:r w:rsidR="00A23348">
        <w:rPr>
          <w:rFonts w:hint="cs"/>
          <w:rtl/>
        </w:rPr>
        <w:t>ۀ</w:t>
      </w:r>
      <w:r w:rsidR="00586DF2">
        <w:rPr>
          <w:rFonts w:hint="cs"/>
          <w:rtl/>
        </w:rPr>
        <w:t xml:space="preserve"> ابتدایی سور</w:t>
      </w:r>
      <w:r w:rsidR="00A23348">
        <w:rPr>
          <w:rFonts w:hint="cs"/>
          <w:rtl/>
        </w:rPr>
        <w:t>ۀ</w:t>
      </w:r>
      <w:r w:rsidR="00586DF2">
        <w:rPr>
          <w:rFonts w:hint="cs"/>
          <w:rtl/>
        </w:rPr>
        <w:t xml:space="preserve"> آل عمران نازل شد. در این آیات به سؤالات آن‌ها پاسخ داده شد. و در آی</w:t>
      </w:r>
      <w:r w:rsidR="002C2B72">
        <w:rPr>
          <w:rFonts w:hint="cs"/>
          <w:rtl/>
        </w:rPr>
        <w:t>ۀ</w:t>
      </w:r>
      <w:r w:rsidR="00586DF2">
        <w:rPr>
          <w:rFonts w:hint="cs"/>
          <w:rtl/>
        </w:rPr>
        <w:t xml:space="preserve"> ذیل به اسلام دعوت شدند:</w:t>
      </w:r>
    </w:p>
    <w:p w:rsidR="00295630" w:rsidRPr="00D67CD1" w:rsidRDefault="00295630" w:rsidP="00357E66">
      <w:pPr>
        <w:pStyle w:val="ad"/>
        <w:rPr>
          <w:rFonts w:hAnsi="KFGQPC Uthmanic Script HAFS"/>
          <w:rtl/>
        </w:rPr>
      </w:pPr>
      <w:r>
        <w:rPr>
          <w:rFonts w:ascii="Traditional Arabic" w:hAnsi="Traditional Arabic" w:cs="Traditional Arabic"/>
          <w:rtl/>
        </w:rPr>
        <w:t>﴿</w:t>
      </w:r>
      <w:r w:rsidR="00D67CD1" w:rsidRPr="00357E66">
        <w:rPr>
          <w:rFonts w:eastAsia="Calibri" w:hint="cs"/>
          <w:rtl/>
        </w:rPr>
        <w:t>قُلۡ</w:t>
      </w:r>
      <w:r w:rsidR="00D67CD1" w:rsidRPr="00357E66">
        <w:rPr>
          <w:rFonts w:eastAsia="Calibri"/>
          <w:rtl/>
        </w:rPr>
        <w:t xml:space="preserve"> يَٰٓأَهۡلَ </w:t>
      </w:r>
      <w:r w:rsidR="00D67CD1" w:rsidRPr="00357E66">
        <w:rPr>
          <w:rFonts w:eastAsia="Calibri" w:hint="cs"/>
          <w:rtl/>
        </w:rPr>
        <w:t>ٱلۡكِتَٰبِ</w:t>
      </w:r>
      <w:r w:rsidR="00D67CD1" w:rsidRPr="00357E66">
        <w:rPr>
          <w:rFonts w:eastAsia="Calibri"/>
          <w:rtl/>
        </w:rPr>
        <w:t xml:space="preserve"> تَعَالَوۡاْ إِلَىٰ كَلِمَةٖ سَوَآءِۢ بَيۡنَنَا وَبَيۡنَكُمۡ أَلَّا نَعۡبُدَ إِلَّا </w:t>
      </w:r>
      <w:r w:rsidR="00D67CD1" w:rsidRPr="00357E66">
        <w:rPr>
          <w:rFonts w:eastAsia="Calibri" w:hint="cs"/>
          <w:rtl/>
        </w:rPr>
        <w:t>ٱللَّهَ</w:t>
      </w:r>
      <w:r w:rsidR="00D67CD1" w:rsidRPr="00357E66">
        <w:rPr>
          <w:rFonts w:eastAsia="Calibri"/>
          <w:rtl/>
        </w:rPr>
        <w:t xml:space="preserve"> وَلَا نُشۡرِكَ بِهِ</w:t>
      </w:r>
      <w:r w:rsidR="00D67CD1" w:rsidRPr="00357E66">
        <w:rPr>
          <w:rFonts w:eastAsia="Calibri" w:hint="cs"/>
          <w:rtl/>
        </w:rPr>
        <w:t>ۦ</w:t>
      </w:r>
      <w:r w:rsidR="00D67CD1" w:rsidRPr="00357E66">
        <w:rPr>
          <w:rFonts w:eastAsia="Calibri"/>
          <w:rtl/>
        </w:rPr>
        <w:t xml:space="preserve"> شَيۡ‍ٔٗا وَلَا يَتَّخِذَ بَعۡضُنَا بَعۡضًا أَرۡبَابٗا مِّن دُونِ </w:t>
      </w:r>
      <w:r w:rsidR="00D67CD1" w:rsidRPr="00357E66">
        <w:rPr>
          <w:rFonts w:eastAsia="Calibri" w:hint="cs"/>
          <w:rtl/>
        </w:rPr>
        <w:t>ٱللَّهِۚ</w:t>
      </w:r>
      <w:r w:rsidR="00D67CD1" w:rsidRPr="00357E66">
        <w:rPr>
          <w:rFonts w:eastAsia="Calibri"/>
          <w:rtl/>
        </w:rPr>
        <w:t xml:space="preserve"> فَإِن تَوَلَّوۡاْ فَقُولُواْ </w:t>
      </w:r>
      <w:r w:rsidR="00D67CD1" w:rsidRPr="00357E66">
        <w:rPr>
          <w:rFonts w:eastAsia="Calibri" w:hint="cs"/>
          <w:rtl/>
        </w:rPr>
        <w:t>ٱشۡهَدُواْ</w:t>
      </w:r>
      <w:r w:rsidR="00D67CD1" w:rsidRPr="00357E66">
        <w:rPr>
          <w:rFonts w:eastAsia="Calibri"/>
          <w:rtl/>
        </w:rPr>
        <w:t xml:space="preserve"> ب</w:t>
      </w:r>
      <w:r w:rsidR="00D67CD1" w:rsidRPr="00357E66">
        <w:rPr>
          <w:rFonts w:eastAsia="Calibri" w:hint="cs"/>
          <w:rtl/>
        </w:rPr>
        <w:t>ِأَنَّا</w:t>
      </w:r>
      <w:r w:rsidR="00D67CD1" w:rsidRPr="00357E66">
        <w:rPr>
          <w:rFonts w:eastAsia="Calibri"/>
          <w:rtl/>
        </w:rPr>
        <w:t xml:space="preserve"> مُسۡلِمُونَ ٦٤</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[آل عمران: 64]</w:t>
      </w:r>
      <w:r w:rsidRPr="00A23348">
        <w:rPr>
          <w:rStyle w:val="Char5"/>
          <w:rFonts w:hint="cs"/>
          <w:rtl/>
        </w:rPr>
        <w:t>.</w:t>
      </w:r>
    </w:p>
    <w:p w:rsidR="00D16EDB" w:rsidRDefault="00D16EDB" w:rsidP="00357E66">
      <w:pPr>
        <w:pStyle w:val="ae"/>
        <w:rPr>
          <w:rtl/>
        </w:rPr>
      </w:pPr>
      <w:r>
        <w:rPr>
          <w:rFonts w:cs="Traditional Arabic" w:hint="cs"/>
          <w:rtl/>
        </w:rPr>
        <w:t>«</w:t>
      </w:r>
      <w:r w:rsidRPr="00357E66">
        <w:rPr>
          <w:rFonts w:hint="cs"/>
          <w:rtl/>
        </w:rPr>
        <w:t>بگو</w:t>
      </w:r>
      <w:r w:rsidR="007B16B3">
        <w:rPr>
          <w:rFonts w:hint="cs"/>
          <w:rtl/>
        </w:rPr>
        <w:t>:</w:t>
      </w:r>
      <w:r w:rsidRPr="00357E66">
        <w:rPr>
          <w:rFonts w:hint="cs"/>
          <w:rtl/>
        </w:rPr>
        <w:t xml:space="preserve"> ای اهل کتاب</w:t>
      </w:r>
      <w:r w:rsidR="007B16B3">
        <w:rPr>
          <w:rFonts w:hint="cs"/>
          <w:rtl/>
        </w:rPr>
        <w:t>،</w:t>
      </w:r>
      <w:r w:rsidRPr="00357E66">
        <w:rPr>
          <w:rFonts w:hint="cs"/>
          <w:rtl/>
        </w:rPr>
        <w:t xml:space="preserve"> بیایید به</w:t>
      </w:r>
      <w:r w:rsidR="002C2B72" w:rsidRPr="00357E66">
        <w:rPr>
          <w:rFonts w:hint="cs"/>
          <w:rtl/>
        </w:rPr>
        <w:t>‌</w:t>
      </w:r>
      <w:r w:rsidRPr="00357E66">
        <w:rPr>
          <w:rFonts w:hint="cs"/>
          <w:rtl/>
        </w:rPr>
        <w:t>سوی کلمه‌ای که میان ما و شما برابر است و آن این که به جز خدا کسی دیگر را نپرستیم و با او شرک نورزیم و بعضی از ما بعضی دیگر را غیر از خدا رب قرار ندهیم، پس اگر نپذیرفتند آنگاه بگویید گواه باشید به این که ما مسلمانیم</w:t>
      </w:r>
      <w:r>
        <w:rPr>
          <w:rFonts w:cs="Traditional Arabic" w:hint="cs"/>
          <w:rtl/>
        </w:rPr>
        <w:t>»</w:t>
      </w:r>
      <w:r>
        <w:rPr>
          <w:rFonts w:hint="cs"/>
          <w:rtl/>
        </w:rPr>
        <w:t>.</w:t>
      </w:r>
    </w:p>
    <w:p w:rsidR="003443B9" w:rsidRDefault="003443B9" w:rsidP="00AF1282">
      <w:pPr>
        <w:pStyle w:val="a5"/>
        <w:rPr>
          <w:rtl/>
        </w:rPr>
      </w:pPr>
      <w:r>
        <w:rPr>
          <w:rFonts w:hint="cs"/>
          <w:rtl/>
        </w:rPr>
        <w:t xml:space="preserve">وقتی پیامبر اکرم </w:t>
      </w:r>
      <w:r w:rsidR="008C6189" w:rsidRPr="008C6189">
        <w:rPr>
          <w:rFonts w:cs="CTraditional Arabic" w:hint="cs"/>
          <w:rtl/>
        </w:rPr>
        <w:t>ج</w:t>
      </w:r>
      <w:r>
        <w:rPr>
          <w:rFonts w:hint="cs"/>
          <w:rtl/>
        </w:rPr>
        <w:t xml:space="preserve"> آنان را </w:t>
      </w:r>
      <w:r w:rsidRPr="00A23348">
        <w:rPr>
          <w:rFonts w:hint="cs"/>
          <w:rtl/>
        </w:rPr>
        <w:t>به اسلام دعوت داد، اظهار داشتند: ما که از اول مسلمان بوده‌ایم!</w:t>
      </w:r>
      <w:r w:rsidR="00A23348" w:rsidRPr="00A23348">
        <w:rPr>
          <w:rFonts w:hint="cs"/>
          <w:rtl/>
        </w:rPr>
        <w:t xml:space="preserve"> </w:t>
      </w:r>
      <w:r w:rsidR="0079112F">
        <w:rPr>
          <w:rFonts w:hint="cs"/>
          <w:rtl/>
        </w:rPr>
        <w:t>آن‌حضرت</w:t>
      </w:r>
      <w:r w:rsidR="00A23348" w:rsidRPr="00A23348">
        <w:rPr>
          <w:rFonts w:hint="cs"/>
          <w:rtl/>
        </w:rPr>
        <w:t xml:space="preserve"> </w:t>
      </w:r>
      <w:r w:rsidRPr="00A23348">
        <w:rPr>
          <w:rFonts w:hint="cs"/>
          <w:rtl/>
        </w:rPr>
        <w:t>فرمودند: وقتی شما صلیب را می‌پرستید، عیسی مسیح را فرزند خدا می‌دانید، چگونه می‌توانید مسلمان باشید؟ وقتی آن‌ها قانع نشدند،</w:t>
      </w:r>
      <w:r w:rsidR="00A23348" w:rsidRPr="00A23348">
        <w:rPr>
          <w:rFonts w:hint="cs"/>
          <w:rtl/>
        </w:rPr>
        <w:t xml:space="preserve"> </w:t>
      </w:r>
      <w:r w:rsidR="0079112F">
        <w:rPr>
          <w:rFonts w:hint="cs"/>
          <w:rtl/>
        </w:rPr>
        <w:t>آن‌حضرت</w:t>
      </w:r>
      <w:r w:rsidR="00A23348" w:rsidRPr="00194C31">
        <w:rPr>
          <w:rStyle w:val="Char5"/>
          <w:rFonts w:hint="cs"/>
          <w:rtl/>
        </w:rPr>
        <w:t xml:space="preserve"> </w:t>
      </w:r>
      <w:r>
        <w:rPr>
          <w:rFonts w:hint="cs"/>
          <w:rtl/>
        </w:rPr>
        <w:t>براساس وحی به آن‌ها پیشنهاد مباهله کردند. یعنی ما و شما خانواده‌های خود را با خود می‌آوریم و دعا می‌کنیم که هرکس دروغگو است لعنت خدا بر وی باد:</w:t>
      </w:r>
    </w:p>
    <w:p w:rsidR="00A23348" w:rsidRDefault="00295630" w:rsidP="00357E66">
      <w:pPr>
        <w:pStyle w:val="ad"/>
        <w:rPr>
          <w:rFonts w:ascii="Traditional Arabic" w:hAnsi="Traditional Arabic" w:cs="Traditional Arabic"/>
          <w:rtl/>
        </w:rPr>
      </w:pPr>
      <w:r>
        <w:rPr>
          <w:rFonts w:ascii="Traditional Arabic" w:hAnsi="Traditional Arabic" w:cs="Traditional Arabic"/>
          <w:rtl/>
        </w:rPr>
        <w:t>﴿</w:t>
      </w:r>
      <w:r w:rsidR="00D67CD1" w:rsidRPr="00357E66">
        <w:rPr>
          <w:rFonts w:eastAsia="Calibri" w:hint="cs"/>
          <w:rtl/>
        </w:rPr>
        <w:t>فَمَنۡ</w:t>
      </w:r>
      <w:r w:rsidR="00D67CD1" w:rsidRPr="00357E66">
        <w:rPr>
          <w:rFonts w:eastAsia="Calibri"/>
          <w:rtl/>
        </w:rPr>
        <w:t xml:space="preserve"> حَآجَّكَ فِيهِ مِنۢ بَعۡدِ مَا جَآءَكَ مِنَ </w:t>
      </w:r>
      <w:r w:rsidR="00D67CD1" w:rsidRPr="00357E66">
        <w:rPr>
          <w:rFonts w:eastAsia="Calibri" w:hint="cs"/>
          <w:rtl/>
        </w:rPr>
        <w:t>ٱلۡعِلۡمِ</w:t>
      </w:r>
      <w:r w:rsidR="00D67CD1" w:rsidRPr="00357E66">
        <w:rPr>
          <w:rFonts w:eastAsia="Calibri"/>
          <w:rtl/>
        </w:rPr>
        <w:t xml:space="preserve"> فَقُلۡ تَعَالَوۡاْ نَدۡعُ أَبۡنَآءَنَا وَأَبۡنَآءَكُمۡ وَنِسَآءَنَا وَنِسَآءَكُمۡ وَأَنفُسَنَا وَأَنفُسَكُمۡ ثُمَّ نَبۡتَهِلۡ فَنَجۡعَل لَّعۡنَتَ </w:t>
      </w:r>
      <w:r w:rsidR="00D67CD1" w:rsidRPr="00357E66">
        <w:rPr>
          <w:rFonts w:eastAsia="Calibri" w:hint="cs"/>
          <w:rtl/>
        </w:rPr>
        <w:t>ٱللَّهِ</w:t>
      </w:r>
      <w:r w:rsidR="00D67CD1" w:rsidRPr="00357E66">
        <w:rPr>
          <w:rFonts w:eastAsia="Calibri"/>
          <w:rtl/>
        </w:rPr>
        <w:t xml:space="preserve"> عَلَى </w:t>
      </w:r>
      <w:r w:rsidR="00D67CD1" w:rsidRPr="00357E66">
        <w:rPr>
          <w:rFonts w:eastAsia="Calibri" w:hint="cs"/>
          <w:rtl/>
        </w:rPr>
        <w:t>ٱلۡكَٰذِبِينَ</w:t>
      </w:r>
      <w:r w:rsidR="00D67CD1" w:rsidRPr="00357E66">
        <w:rPr>
          <w:rFonts w:eastAsia="Calibri"/>
          <w:rtl/>
        </w:rPr>
        <w:t xml:space="preserve"> ٦١</w:t>
      </w:r>
      <w:r>
        <w:rPr>
          <w:rFonts w:ascii="Traditional Arabic" w:hAnsi="Traditional Arabic" w:cs="Traditional Arabic"/>
          <w:rtl/>
        </w:rPr>
        <w:t>﴾</w:t>
      </w:r>
      <w:r w:rsidR="00357E66">
        <w:rPr>
          <w:rFonts w:ascii="Traditional Arabic" w:hAnsi="Traditional Arabic" w:cs="Traditional Arabic" w:hint="cs"/>
          <w:rtl/>
        </w:rPr>
        <w:t xml:space="preserve"> </w:t>
      </w:r>
      <w:r w:rsidR="00357E66" w:rsidRPr="00CA556C">
        <w:rPr>
          <w:rStyle w:val="Char9"/>
          <w:rFonts w:eastAsia="Calibri"/>
          <w:rtl/>
        </w:rPr>
        <w:t>[آل عمران: 61]</w:t>
      </w:r>
      <w:r w:rsidR="00357E66" w:rsidRPr="00A23348">
        <w:rPr>
          <w:rStyle w:val="Char5"/>
          <w:rFonts w:hint="cs"/>
          <w:rtl/>
        </w:rPr>
        <w:t>.</w:t>
      </w:r>
    </w:p>
    <w:p w:rsidR="003443B9" w:rsidRDefault="00295630" w:rsidP="00357E66">
      <w:pPr>
        <w:pStyle w:val="ae"/>
        <w:rPr>
          <w:rtl/>
        </w:rPr>
      </w:pPr>
      <w:r w:rsidRPr="00194C31">
        <w:rPr>
          <w:rStyle w:val="Char5"/>
          <w:rFonts w:hint="cs"/>
          <w:rtl/>
        </w:rPr>
        <w:t xml:space="preserve"> </w:t>
      </w:r>
      <w:r w:rsidR="003443B9">
        <w:rPr>
          <w:rFonts w:cs="Traditional Arabic" w:hint="cs"/>
          <w:rtl/>
        </w:rPr>
        <w:t>«</w:t>
      </w:r>
      <w:r w:rsidR="003443B9" w:rsidRPr="00357E66">
        <w:rPr>
          <w:rFonts w:hint="cs"/>
          <w:rtl/>
        </w:rPr>
        <w:t>پس هرکس بعد از آمدن علم نزد تو جدال کند، پس بگو: بیایید تا</w:t>
      </w:r>
      <w:r w:rsidR="002C2B72" w:rsidRPr="00357E66">
        <w:rPr>
          <w:rFonts w:hint="cs"/>
          <w:rtl/>
        </w:rPr>
        <w:t xml:space="preserve"> فرزندان ما و فرزندان شما، زنان</w:t>
      </w:r>
      <w:r w:rsidR="005D5643">
        <w:rPr>
          <w:rFonts w:hint="cs"/>
          <w:rtl/>
        </w:rPr>
        <w:t xml:space="preserve"> </w:t>
      </w:r>
      <w:r w:rsidR="003443B9" w:rsidRPr="00357E66">
        <w:rPr>
          <w:rFonts w:hint="cs"/>
          <w:rtl/>
        </w:rPr>
        <w:t xml:space="preserve">ما </w:t>
      </w:r>
      <w:r w:rsidR="002C2B72" w:rsidRPr="00357E66">
        <w:rPr>
          <w:rFonts w:hint="cs"/>
          <w:rtl/>
        </w:rPr>
        <w:t xml:space="preserve">و </w:t>
      </w:r>
      <w:r w:rsidR="003443B9" w:rsidRPr="00357E66">
        <w:rPr>
          <w:rFonts w:hint="cs"/>
          <w:rtl/>
        </w:rPr>
        <w:t>زنان شما و خود ما و خود شما گرد آییم، آنگاه مباهله کنیم، پس نفرین الله را بر دروغگویان قرار دهیم</w:t>
      </w:r>
      <w:r w:rsidR="003443B9">
        <w:rPr>
          <w:rFonts w:cs="Traditional Arabic" w:hint="cs"/>
          <w:rtl/>
        </w:rPr>
        <w:t>»</w:t>
      </w:r>
      <w:r w:rsidR="003443B9">
        <w:rPr>
          <w:rFonts w:hint="cs"/>
          <w:rtl/>
        </w:rPr>
        <w:t>.</w:t>
      </w:r>
    </w:p>
    <w:p w:rsidR="00B131A6" w:rsidRDefault="00B131A6" w:rsidP="00AF1282">
      <w:pPr>
        <w:pStyle w:val="a5"/>
        <w:rPr>
          <w:rtl/>
        </w:rPr>
      </w:pPr>
      <w:r>
        <w:rPr>
          <w:rFonts w:hint="cs"/>
          <w:rtl/>
        </w:rPr>
        <w:t xml:space="preserve">ولی هنگامی که </w:t>
      </w:r>
      <w:r w:rsidR="002C2B72">
        <w:rPr>
          <w:rFonts w:hint="cs"/>
          <w:rtl/>
        </w:rPr>
        <w:t>آن‌</w:t>
      </w:r>
      <w:r>
        <w:rPr>
          <w:rFonts w:hint="cs"/>
          <w:rtl/>
        </w:rPr>
        <w:t xml:space="preserve">حضرت، فاطمه و حسن و حسین </w:t>
      </w:r>
      <w:r w:rsidR="00357E66" w:rsidRPr="00357E66">
        <w:rPr>
          <w:rFonts w:cs="CTraditional Arabic" w:hint="cs"/>
          <w:rtl/>
        </w:rPr>
        <w:t>ش</w:t>
      </w:r>
      <w:r>
        <w:rPr>
          <w:rFonts w:hint="cs"/>
          <w:rtl/>
        </w:rPr>
        <w:t xml:space="preserve"> را با خود آورد و به </w:t>
      </w:r>
      <w:r w:rsidR="002C2B72">
        <w:rPr>
          <w:rFonts w:hint="cs"/>
          <w:rtl/>
        </w:rPr>
        <w:t xml:space="preserve">قصد مباهله </w:t>
      </w:r>
      <w:r>
        <w:rPr>
          <w:rFonts w:hint="cs"/>
          <w:rtl/>
        </w:rPr>
        <w:t>بیرون شد، یکی از آن‌ها گفت: مباهله مناسب نیست. اگر این شخص واقعاً پیامبر است، ما برای همیشه نابود می‌شویم. خلاصه، آن‌ها راضی شدند تا سالانه خراج بپردازند و بر همین امر پیمان صلح بسته شد.</w:t>
      </w:r>
    </w:p>
    <w:p w:rsidR="00A53736" w:rsidRDefault="00A53736" w:rsidP="00E345E7">
      <w:pPr>
        <w:pStyle w:val="a0"/>
        <w:keepNext/>
        <w:spacing w:after="0"/>
        <w:jc w:val="both"/>
        <w:rPr>
          <w:rtl/>
        </w:rPr>
      </w:pPr>
      <w:bookmarkStart w:id="154" w:name="_Toc293494704"/>
      <w:bookmarkStart w:id="155" w:name="_Toc293496865"/>
      <w:bookmarkStart w:id="156" w:name="_Toc348628919"/>
      <w:bookmarkStart w:id="157" w:name="_Toc470210266"/>
      <w:r>
        <w:rPr>
          <w:rFonts w:hint="cs"/>
          <w:rtl/>
        </w:rPr>
        <w:t xml:space="preserve">هیأت </w:t>
      </w:r>
      <w:r w:rsidRPr="00730B3F">
        <w:rPr>
          <w:rFonts w:hint="cs"/>
          <w:rtl/>
        </w:rPr>
        <w:t>بنواسد</w:t>
      </w:r>
      <w:r>
        <w:rPr>
          <w:rFonts w:hint="cs"/>
          <w:rtl/>
        </w:rPr>
        <w:t>، سال نهم هجری</w:t>
      </w:r>
      <w:bookmarkEnd w:id="154"/>
      <w:bookmarkEnd w:id="155"/>
      <w:bookmarkEnd w:id="156"/>
      <w:bookmarkEnd w:id="157"/>
    </w:p>
    <w:p w:rsidR="00A53736" w:rsidRDefault="00A53736" w:rsidP="00AF1282">
      <w:pPr>
        <w:pStyle w:val="a5"/>
        <w:rPr>
          <w:rtl/>
        </w:rPr>
      </w:pPr>
      <w:r>
        <w:rPr>
          <w:rFonts w:hint="cs"/>
          <w:rtl/>
        </w:rPr>
        <w:t xml:space="preserve">این همان قبیله‌ای است که در جنگ‌ها یار و یاور قریش بود. «طلیحه بن خولید» که در زمان حضرت ابوبکر </w:t>
      </w:r>
      <w:r w:rsidR="00C150ED" w:rsidRPr="00C150ED">
        <w:rPr>
          <w:rFonts w:cs="CTraditional Arabic" w:hint="cs"/>
          <w:rtl/>
        </w:rPr>
        <w:t>س</w:t>
      </w:r>
      <w:r>
        <w:rPr>
          <w:rFonts w:hint="cs"/>
          <w:rtl/>
        </w:rPr>
        <w:t xml:space="preserve"> ادعای نبوت کرد، از همین قبیله بود. در سال نهم هجری آن‌ها مسلمان شدند و هیأتی به محضر</w:t>
      </w:r>
      <w:r w:rsidR="00A23348" w:rsidRPr="00194C31">
        <w:rPr>
          <w:rStyle w:val="Char5"/>
          <w:rFonts w:hint="cs"/>
          <w:rtl/>
        </w:rPr>
        <w:t xml:space="preserve"> </w:t>
      </w:r>
      <w:r w:rsidR="0079112F" w:rsidRPr="00194C31">
        <w:rPr>
          <w:rStyle w:val="Char5"/>
          <w:rFonts w:hint="cs"/>
          <w:rtl/>
        </w:rPr>
        <w:t>آن‌حضرت</w:t>
      </w:r>
      <w:r w:rsidR="00A23348" w:rsidRPr="00194C31">
        <w:rPr>
          <w:rStyle w:val="Char5"/>
          <w:rFonts w:hint="cs"/>
          <w:rtl/>
        </w:rPr>
        <w:t xml:space="preserve"> </w:t>
      </w:r>
      <w:r w:rsidR="008C6189" w:rsidRPr="008C6189">
        <w:rPr>
          <w:rFonts w:cs="CTraditional Arabic" w:hint="cs"/>
          <w:rtl/>
        </w:rPr>
        <w:t>ج</w:t>
      </w:r>
      <w:r>
        <w:rPr>
          <w:rFonts w:hint="cs"/>
          <w:rtl/>
        </w:rPr>
        <w:t xml:space="preserve"> فرستادند.</w:t>
      </w:r>
      <w:r w:rsidR="00667F5B">
        <w:rPr>
          <w:rFonts w:hint="cs"/>
          <w:rtl/>
        </w:rPr>
        <w:t xml:space="preserve"> ولی تا آن موقع </w:t>
      </w:r>
      <w:r w:rsidR="00667F5B" w:rsidRPr="00357E66">
        <w:rPr>
          <w:rFonts w:hint="cs"/>
          <w:spacing w:val="-4"/>
          <w:rtl/>
        </w:rPr>
        <w:t xml:space="preserve">هنوز مغز آن‌ها سرشار از غرور و خودبینی بود. نمایندگان آن‌ها به محضر رسول اکرم </w:t>
      </w:r>
      <w:r w:rsidR="008C6189" w:rsidRPr="00357E66">
        <w:rPr>
          <w:rFonts w:cs="CTraditional Arabic" w:hint="cs"/>
          <w:spacing w:val="-4"/>
          <w:rtl/>
        </w:rPr>
        <w:t>ج</w:t>
      </w:r>
      <w:r w:rsidR="00667F5B">
        <w:rPr>
          <w:rFonts w:hint="cs"/>
          <w:rtl/>
        </w:rPr>
        <w:t xml:space="preserve"> حضور یافته و با لهج</w:t>
      </w:r>
      <w:r w:rsidR="00A23348">
        <w:rPr>
          <w:rFonts w:hint="cs"/>
          <w:rtl/>
        </w:rPr>
        <w:t>ۀ</w:t>
      </w:r>
      <w:r w:rsidR="00667F5B">
        <w:rPr>
          <w:rFonts w:hint="cs"/>
          <w:rtl/>
        </w:rPr>
        <w:t xml:space="preserve"> احسان و منت‌گذاری اظهار داشتند: شما کسانی را نزد ما نفرستادید ما به طور داوطلبانه آمده‌ایم و اسلام را پذیرفتیم. آنگاه آی</w:t>
      </w:r>
      <w:r w:rsidR="00A23348">
        <w:rPr>
          <w:rFonts w:hint="cs"/>
          <w:rtl/>
        </w:rPr>
        <w:t>ۀ</w:t>
      </w:r>
      <w:r w:rsidR="00667F5B">
        <w:rPr>
          <w:rFonts w:hint="cs"/>
          <w:rtl/>
        </w:rPr>
        <w:t xml:space="preserve"> ذیل نازل شد و به آنان تذکر داد:</w:t>
      </w:r>
    </w:p>
    <w:p w:rsidR="00295630" w:rsidRPr="00D67CD1" w:rsidRDefault="00295630" w:rsidP="00357E66">
      <w:pPr>
        <w:pStyle w:val="ad"/>
        <w:rPr>
          <w:rFonts w:hAnsi="KFGQPC Uthmanic Script HAFS"/>
          <w:rtl/>
        </w:rPr>
      </w:pPr>
      <w:r>
        <w:rPr>
          <w:rFonts w:ascii="Traditional Arabic" w:hAnsi="Traditional Arabic" w:cs="Traditional Arabic"/>
          <w:rtl/>
        </w:rPr>
        <w:t>﴿</w:t>
      </w:r>
      <w:r w:rsidR="00D67CD1" w:rsidRPr="00357E66">
        <w:rPr>
          <w:rFonts w:eastAsia="Calibri" w:hint="cs"/>
          <w:rtl/>
        </w:rPr>
        <w:t>يَمُنُّونَ</w:t>
      </w:r>
      <w:r w:rsidR="00D67CD1" w:rsidRPr="00357E66">
        <w:rPr>
          <w:rFonts w:eastAsia="Calibri"/>
          <w:rtl/>
        </w:rPr>
        <w:t xml:space="preserve"> عَلَيۡكَ أَنۡ أَسۡلَمُواْۖ قُل لَّا تَمُنُّواْ عَلَيَّ إِسۡلَٰمَكُمۖ بَلِ </w:t>
      </w:r>
      <w:r w:rsidR="00D67CD1" w:rsidRPr="00357E66">
        <w:rPr>
          <w:rFonts w:eastAsia="Calibri" w:hint="cs"/>
          <w:rtl/>
        </w:rPr>
        <w:t>ٱللَّهُ</w:t>
      </w:r>
      <w:r w:rsidR="00D67CD1" w:rsidRPr="00357E66">
        <w:rPr>
          <w:rFonts w:eastAsia="Calibri"/>
          <w:rtl/>
        </w:rPr>
        <w:t xml:space="preserve"> يَمُنُّ عَلَيۡكُمۡ أَنۡ هَدَىٰكُمۡ لِلۡإِيمَٰنِ إِن كُنتُمۡ صَٰدِقِينَ ١٧</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[الحجرات: 17]</w:t>
      </w:r>
      <w:r w:rsidRPr="00A23348">
        <w:rPr>
          <w:rStyle w:val="Char5"/>
          <w:rFonts w:hint="cs"/>
          <w:rtl/>
        </w:rPr>
        <w:t>.</w:t>
      </w:r>
    </w:p>
    <w:p w:rsidR="00667F5B" w:rsidRDefault="00667F5B" w:rsidP="00357E66">
      <w:pPr>
        <w:pStyle w:val="ae"/>
        <w:rPr>
          <w:rtl/>
        </w:rPr>
      </w:pPr>
      <w:r>
        <w:rPr>
          <w:rFonts w:cs="Traditional Arabic" w:hint="cs"/>
          <w:rtl/>
        </w:rPr>
        <w:t>«</w:t>
      </w:r>
      <w:r w:rsidRPr="00357E66">
        <w:rPr>
          <w:rFonts w:hint="cs"/>
          <w:rtl/>
        </w:rPr>
        <w:t>با اسلام خویش بر تو منت می‌گذارند، بگو مسلمان‌شدن خویش را بر من منت نگذارید، بلکه خداوند بر شما منت می‌نهد که شما را به</w:t>
      </w:r>
      <w:r w:rsidR="002C2B72" w:rsidRPr="00357E66">
        <w:rPr>
          <w:rFonts w:hint="cs"/>
          <w:rtl/>
        </w:rPr>
        <w:t>‌</w:t>
      </w:r>
      <w:r w:rsidRPr="00357E66">
        <w:rPr>
          <w:rFonts w:hint="cs"/>
          <w:rtl/>
        </w:rPr>
        <w:t>سوی ایمان راهنمایی کرده است اگر شما راستگو هستید</w:t>
      </w:r>
      <w:r>
        <w:rPr>
          <w:rFonts w:cs="Traditional Arabic" w:hint="cs"/>
          <w:rtl/>
        </w:rPr>
        <w:t>»</w:t>
      </w:r>
      <w:r>
        <w:rPr>
          <w:rFonts w:hint="cs"/>
          <w:rtl/>
        </w:rPr>
        <w:t>.</w:t>
      </w:r>
    </w:p>
    <w:p w:rsidR="00F9344E" w:rsidRDefault="00F9344E" w:rsidP="00E345E7">
      <w:pPr>
        <w:pStyle w:val="a0"/>
        <w:keepNext/>
        <w:spacing w:after="0"/>
        <w:jc w:val="both"/>
        <w:rPr>
          <w:rtl/>
        </w:rPr>
      </w:pPr>
      <w:bookmarkStart w:id="158" w:name="_Toc293494705"/>
      <w:bookmarkStart w:id="159" w:name="_Toc293496866"/>
      <w:bookmarkStart w:id="160" w:name="_Toc348628920"/>
      <w:bookmarkStart w:id="161" w:name="_Toc470210267"/>
      <w:r>
        <w:rPr>
          <w:rFonts w:hint="cs"/>
          <w:rtl/>
        </w:rPr>
        <w:t xml:space="preserve">هیأت </w:t>
      </w:r>
      <w:r w:rsidRPr="00730B3F">
        <w:rPr>
          <w:rFonts w:hint="cs"/>
          <w:rtl/>
        </w:rPr>
        <w:t>بنوفزاره</w:t>
      </w:r>
      <w:r>
        <w:rPr>
          <w:rFonts w:hint="cs"/>
          <w:rtl/>
        </w:rPr>
        <w:t>، سال نهم هجری</w:t>
      </w:r>
      <w:bookmarkEnd w:id="158"/>
      <w:bookmarkEnd w:id="159"/>
      <w:bookmarkEnd w:id="160"/>
      <w:bookmarkEnd w:id="161"/>
    </w:p>
    <w:p w:rsidR="00F9344E" w:rsidRDefault="00F9344E" w:rsidP="00AF1282">
      <w:pPr>
        <w:pStyle w:val="a5"/>
        <w:rPr>
          <w:rtl/>
        </w:rPr>
      </w:pPr>
      <w:r w:rsidRPr="00A23348">
        <w:rPr>
          <w:rFonts w:hint="cs"/>
          <w:rtl/>
        </w:rPr>
        <w:t>این قبیله از قبایل مقتدر و مغرور بود. «عیینه بن حصن» از همین قبیله بود، این قبیله در رمضان سال نهم هجری، هنگامی که</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Pr="00A23348">
        <w:rPr>
          <w:rFonts w:hint="cs"/>
          <w:rtl/>
        </w:rPr>
        <w:t xml:space="preserve"> از غزو</w:t>
      </w:r>
      <w:r w:rsidR="00A23348" w:rsidRPr="00A23348">
        <w:rPr>
          <w:rFonts w:hint="cs"/>
          <w:rtl/>
        </w:rPr>
        <w:t>ۀ</w:t>
      </w:r>
      <w:r w:rsidRPr="00A23348">
        <w:rPr>
          <w:rFonts w:hint="cs"/>
          <w:rtl/>
        </w:rPr>
        <w:t xml:space="preserve"> تبوک بازگشتند، نمایندگان خود را به محضر</w:t>
      </w:r>
      <w:r w:rsidR="00A23348" w:rsidRPr="00A23348">
        <w:rPr>
          <w:rFonts w:hint="cs"/>
          <w:rtl/>
        </w:rPr>
        <w:t xml:space="preserve"> </w:t>
      </w:r>
      <w:r w:rsidR="0079112F">
        <w:rPr>
          <w:rFonts w:hint="cs"/>
          <w:rtl/>
        </w:rPr>
        <w:t>آن‌حضرت</w:t>
      </w:r>
      <w:r w:rsidR="00A23348" w:rsidRPr="00A23348">
        <w:rPr>
          <w:rFonts w:hint="cs"/>
          <w:rtl/>
        </w:rPr>
        <w:t xml:space="preserve"> </w:t>
      </w:r>
      <w:r w:rsidRPr="00A23348">
        <w:rPr>
          <w:rFonts w:hint="cs"/>
          <w:rtl/>
        </w:rPr>
        <w:t>فرستادند و اسلام را قبول کردند</w:t>
      </w:r>
      <w:r w:rsidR="008D131D" w:rsidRPr="008D131D">
        <w:rPr>
          <w:rFonts w:hint="cs"/>
          <w:vertAlign w:val="superscript"/>
          <w:rtl/>
        </w:rPr>
        <w:t>(</w:t>
      </w:r>
      <w:r w:rsidR="008D131D" w:rsidRPr="008D131D">
        <w:rPr>
          <w:rStyle w:val="FootnoteReference"/>
          <w:rtl/>
        </w:rPr>
        <w:footnoteReference w:id="67"/>
      </w:r>
      <w:r w:rsidR="008D131D" w:rsidRPr="008D131D">
        <w:rPr>
          <w:rFonts w:hint="cs"/>
          <w:vertAlign w:val="superscript"/>
          <w:rtl/>
        </w:rPr>
        <w:t>)</w:t>
      </w:r>
      <w:r>
        <w:rPr>
          <w:rFonts w:hint="cs"/>
          <w:rtl/>
        </w:rPr>
        <w:t>.</w:t>
      </w:r>
    </w:p>
    <w:p w:rsidR="00696C23" w:rsidRDefault="00696C23" w:rsidP="00E345E7">
      <w:pPr>
        <w:pStyle w:val="a0"/>
        <w:keepNext/>
        <w:spacing w:after="0"/>
        <w:jc w:val="both"/>
        <w:rPr>
          <w:rtl/>
        </w:rPr>
      </w:pPr>
      <w:bookmarkStart w:id="162" w:name="_Toc293494706"/>
      <w:bookmarkStart w:id="163" w:name="_Toc293496867"/>
      <w:bookmarkStart w:id="164" w:name="_Toc348628921"/>
      <w:bookmarkStart w:id="165" w:name="_Toc470210268"/>
      <w:r>
        <w:rPr>
          <w:rFonts w:hint="cs"/>
          <w:rtl/>
        </w:rPr>
        <w:t>هیأت کنده، سال دهم هجری</w:t>
      </w:r>
      <w:bookmarkEnd w:id="162"/>
      <w:bookmarkEnd w:id="163"/>
      <w:bookmarkEnd w:id="164"/>
      <w:bookmarkEnd w:id="165"/>
    </w:p>
    <w:p w:rsidR="00696C23" w:rsidRDefault="00696C23" w:rsidP="00AF1282">
      <w:pPr>
        <w:pStyle w:val="a5"/>
        <w:rPr>
          <w:rtl/>
        </w:rPr>
      </w:pPr>
      <w:r>
        <w:rPr>
          <w:rFonts w:hint="cs"/>
          <w:rtl/>
        </w:rPr>
        <w:t>«حضرموت» شهری در اطراف یمن بود. در آنجا خاندان «کندی» حکومت می‌کردند. در آن موقع حاکم این خاندان «اشعث بن قیس» بود. او در سال دهم هجری</w:t>
      </w:r>
      <w:r w:rsidR="003D0E58">
        <w:rPr>
          <w:rFonts w:hint="cs"/>
          <w:rtl/>
        </w:rPr>
        <w:t xml:space="preserve"> با هشتاد سوار با شوکت و دبدب</w:t>
      </w:r>
      <w:r w:rsidR="00A23348">
        <w:rPr>
          <w:rFonts w:hint="cs"/>
          <w:rtl/>
        </w:rPr>
        <w:t>ۀ</w:t>
      </w:r>
      <w:r w:rsidR="003D0E58">
        <w:rPr>
          <w:rFonts w:hint="cs"/>
          <w:rtl/>
        </w:rPr>
        <w:t xml:space="preserve"> خاصی در حالی که شال‌های ابریشمین </w:t>
      </w:r>
      <w:r w:rsidR="003D0E58" w:rsidRPr="00A23348">
        <w:rPr>
          <w:rFonts w:hint="cs"/>
          <w:rtl/>
        </w:rPr>
        <w:t>ساخت حیره،</w:t>
      </w:r>
      <w:r w:rsidR="005D5643">
        <w:rPr>
          <w:rFonts w:hint="cs"/>
          <w:rtl/>
        </w:rPr>
        <w:t xml:space="preserve"> </w:t>
      </w:r>
      <w:r w:rsidR="00CD548D" w:rsidRPr="00A23348">
        <w:rPr>
          <w:rFonts w:hint="cs"/>
          <w:rtl/>
        </w:rPr>
        <w:t>بر روی شانه‌های خود انداخته بودند، به بارگاه رسالت حضور یافتند. آنان قبلاً مسلمان شده بودند. وقتی</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00CD548D" w:rsidRPr="00A23348">
        <w:rPr>
          <w:rFonts w:hint="cs"/>
          <w:rtl/>
        </w:rPr>
        <w:t xml:space="preserve"> آنان را با آن وضع مشاهده کرد، فرمود: مگر شما قبلاً مسلمان نشده‌اید؟ آنان اظهار داشتند: آری!</w:t>
      </w:r>
      <w:r w:rsidR="00A23348" w:rsidRPr="00A23348">
        <w:rPr>
          <w:rFonts w:hint="cs"/>
          <w:rtl/>
        </w:rPr>
        <w:t xml:space="preserve"> </w:t>
      </w:r>
      <w:r w:rsidR="0079112F">
        <w:rPr>
          <w:rFonts w:hint="cs"/>
          <w:rtl/>
        </w:rPr>
        <w:t>آن‌حضرت</w:t>
      </w:r>
      <w:r w:rsidR="00A23348" w:rsidRPr="00194C31">
        <w:rPr>
          <w:rStyle w:val="Char5"/>
          <w:rFonts w:hint="cs"/>
          <w:rtl/>
        </w:rPr>
        <w:t xml:space="preserve"> </w:t>
      </w:r>
      <w:r w:rsidR="00CD548D">
        <w:rPr>
          <w:rFonts w:hint="cs"/>
          <w:rtl/>
        </w:rPr>
        <w:t>فرمودند: پس این شال‌های ابریشمین چیستند؟ آنان فوراً شال‌ها را پاره کرده بر زمین انداختند</w:t>
      </w:r>
      <w:r w:rsidR="008D131D" w:rsidRPr="008D131D">
        <w:rPr>
          <w:rFonts w:hint="cs"/>
          <w:vertAlign w:val="superscript"/>
          <w:rtl/>
        </w:rPr>
        <w:t>(</w:t>
      </w:r>
      <w:r w:rsidR="008D131D" w:rsidRPr="008D131D">
        <w:rPr>
          <w:rStyle w:val="FootnoteReference"/>
          <w:rtl/>
        </w:rPr>
        <w:footnoteReference w:id="68"/>
      </w:r>
      <w:r w:rsidR="008D131D" w:rsidRPr="008D131D">
        <w:rPr>
          <w:rFonts w:hint="cs"/>
          <w:vertAlign w:val="superscript"/>
          <w:rtl/>
        </w:rPr>
        <w:t>)</w:t>
      </w:r>
      <w:r w:rsidR="00CD548D">
        <w:rPr>
          <w:rFonts w:hint="cs"/>
          <w:rtl/>
        </w:rPr>
        <w:t>.</w:t>
      </w:r>
    </w:p>
    <w:p w:rsidR="00561DA9" w:rsidRDefault="00561DA9" w:rsidP="00AF1282">
      <w:pPr>
        <w:pStyle w:val="a5"/>
        <w:rPr>
          <w:rtl/>
        </w:rPr>
      </w:pPr>
      <w:r>
        <w:rPr>
          <w:rFonts w:hint="cs"/>
          <w:rtl/>
        </w:rPr>
        <w:t xml:space="preserve">حضرت ابوبکر </w:t>
      </w:r>
      <w:r w:rsidR="00C150ED" w:rsidRPr="00C150ED">
        <w:rPr>
          <w:rFonts w:cs="CTraditional Arabic" w:hint="cs"/>
          <w:rtl/>
        </w:rPr>
        <w:t>س</w:t>
      </w:r>
      <w:r>
        <w:rPr>
          <w:rFonts w:hint="cs"/>
          <w:rtl/>
        </w:rPr>
        <w:t xml:space="preserve"> در دوران خلافت خود «ام فروه» خواهر خویش را به ازدواج او درآورد. وی هنگام جشن ازدواج به بازار شتران رفت و هر شتری را که می‌دید با شمشیر از دم تیغ می‌گذراند. پس از لحظاتی ده‌ها شتر را ذبح کرد و بر زمین انداخت. </w:t>
      </w:r>
      <w:r w:rsidRPr="00357E66">
        <w:rPr>
          <w:rFonts w:hint="cs"/>
          <w:spacing w:val="-4"/>
          <w:rtl/>
        </w:rPr>
        <w:t>مردم از این عمل وی متحیر شدند. او اظهار داشت: اگر من در شهری که در آنجا حکومت می‌کردم، می‌بودم در این مراسم طوری دیگر عمل می‌کردم. آنگاه بهای شتران را پرداخت کرد و به مردم گفت: این شتران دعوت ولیمه شما هستند</w:t>
      </w:r>
      <w:r w:rsidR="008D131D" w:rsidRPr="008D131D">
        <w:rPr>
          <w:rFonts w:hint="cs"/>
          <w:spacing w:val="-4"/>
          <w:vertAlign w:val="superscript"/>
          <w:rtl/>
        </w:rPr>
        <w:t>(</w:t>
      </w:r>
      <w:r w:rsidR="008D131D" w:rsidRPr="008D131D">
        <w:rPr>
          <w:rStyle w:val="FootnoteReference"/>
          <w:spacing w:val="-4"/>
          <w:rtl/>
        </w:rPr>
        <w:footnoteReference w:id="69"/>
      </w:r>
      <w:r w:rsidR="008D131D" w:rsidRPr="008D131D">
        <w:rPr>
          <w:rFonts w:hint="cs"/>
          <w:spacing w:val="-4"/>
          <w:vertAlign w:val="superscript"/>
          <w:rtl/>
        </w:rPr>
        <w:t>)</w:t>
      </w:r>
      <w:r w:rsidRPr="00357E66">
        <w:rPr>
          <w:rFonts w:hint="cs"/>
          <w:spacing w:val="-4"/>
          <w:rtl/>
        </w:rPr>
        <w:t xml:space="preserve">. وی در جنگ قادسیه و یرموک شرکت داشت و در جنگ صفین با حضرت علی </w:t>
      </w:r>
      <w:r w:rsidR="00C150ED" w:rsidRPr="00357E66">
        <w:rPr>
          <w:rFonts w:cs="CTraditional Arabic" w:hint="cs"/>
          <w:spacing w:val="-4"/>
          <w:rtl/>
        </w:rPr>
        <w:t>س</w:t>
      </w:r>
      <w:r w:rsidRPr="00357E66">
        <w:rPr>
          <w:rFonts w:hint="cs"/>
          <w:spacing w:val="-4"/>
          <w:rtl/>
        </w:rPr>
        <w:t xml:space="preserve"> همراه بود</w:t>
      </w:r>
      <w:r>
        <w:rPr>
          <w:rFonts w:hint="cs"/>
          <w:rtl/>
        </w:rPr>
        <w:t>.</w:t>
      </w:r>
    </w:p>
    <w:p w:rsidR="005D4CB3" w:rsidRDefault="005D4CB3" w:rsidP="00E345E7">
      <w:pPr>
        <w:pStyle w:val="a0"/>
        <w:keepNext/>
        <w:spacing w:after="0"/>
        <w:jc w:val="both"/>
        <w:rPr>
          <w:rtl/>
        </w:rPr>
      </w:pPr>
      <w:bookmarkStart w:id="166" w:name="_Toc293494707"/>
      <w:bookmarkStart w:id="167" w:name="_Toc293496868"/>
      <w:bookmarkStart w:id="168" w:name="_Toc348628922"/>
      <w:bookmarkStart w:id="169" w:name="_Toc470210269"/>
      <w:r>
        <w:rPr>
          <w:rFonts w:hint="cs"/>
          <w:rtl/>
        </w:rPr>
        <w:t xml:space="preserve">هیأت </w:t>
      </w:r>
      <w:r w:rsidRPr="00730B3F">
        <w:rPr>
          <w:rFonts w:hint="cs"/>
          <w:rtl/>
        </w:rPr>
        <w:t>نمایندگی</w:t>
      </w:r>
      <w:r>
        <w:rPr>
          <w:rFonts w:hint="cs"/>
          <w:rtl/>
        </w:rPr>
        <w:t xml:space="preserve"> عبدالقیس</w:t>
      </w:r>
      <w:bookmarkEnd w:id="166"/>
      <w:bookmarkEnd w:id="167"/>
      <w:bookmarkEnd w:id="168"/>
      <w:bookmarkEnd w:id="169"/>
    </w:p>
    <w:p w:rsidR="000238E2" w:rsidRDefault="005D4CB3" w:rsidP="00AF1282">
      <w:pPr>
        <w:pStyle w:val="a5"/>
        <w:rPr>
          <w:rtl/>
        </w:rPr>
      </w:pPr>
      <w:r>
        <w:rPr>
          <w:rFonts w:hint="cs"/>
          <w:rtl/>
        </w:rPr>
        <w:t xml:space="preserve">همچنانکه قبلاً ذکر شد، این قبیله </w:t>
      </w:r>
      <w:r w:rsidRPr="00A23348">
        <w:rPr>
          <w:rFonts w:hint="cs"/>
          <w:rtl/>
        </w:rPr>
        <w:t>ساکن بحرین بودند. در آنجا اسلام از مدت‌ها پیش نفوذ کرده بود. نخست سیزده نفر از این قبیله در حدود سال پنجم هجری، به محضر</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Pr="00A23348">
        <w:rPr>
          <w:rFonts w:hint="cs"/>
          <w:rtl/>
        </w:rPr>
        <w:t xml:space="preserve"> در مدینه منوره حاضر شدند.</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Pr="00A23348">
        <w:rPr>
          <w:rFonts w:hint="cs"/>
          <w:rtl/>
        </w:rPr>
        <w:t xml:space="preserve"> پرسیدند: شما چه کاره هستید؟ آن‌ها اظهار داشتند: یا رسول الله! ما از خاندان «ربیعه» هستیم،</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Pr="00A23348">
        <w:rPr>
          <w:rFonts w:hint="cs"/>
          <w:rtl/>
        </w:rPr>
        <w:t xml:space="preserve"> فرمودند</w:t>
      </w:r>
      <w:r>
        <w:rPr>
          <w:rFonts w:hint="cs"/>
          <w:rtl/>
        </w:rPr>
        <w:t xml:space="preserve">: </w:t>
      </w:r>
      <w:r w:rsidRPr="008A125B">
        <w:rPr>
          <w:rStyle w:val="Char7"/>
          <w:rFonts w:eastAsia="Calibri" w:hint="cs"/>
          <w:rtl/>
        </w:rPr>
        <w:t>«</w:t>
      </w:r>
      <w:r w:rsidR="00EF1962" w:rsidRPr="008A125B">
        <w:rPr>
          <w:rStyle w:val="Char7"/>
          <w:rFonts w:eastAsia="Calibri" w:hint="cs"/>
          <w:rtl/>
        </w:rPr>
        <w:t>مرحبا</w:t>
      </w:r>
      <w:r w:rsidR="00A05D12" w:rsidRPr="008A125B">
        <w:rPr>
          <w:rStyle w:val="Char7"/>
          <w:rFonts w:eastAsia="Calibri" w:hint="cs"/>
          <w:rtl/>
        </w:rPr>
        <w:t>ً</w:t>
      </w:r>
      <w:r w:rsidR="00EF1962" w:rsidRPr="008A125B">
        <w:rPr>
          <w:rStyle w:val="Char7"/>
          <w:rFonts w:eastAsia="Calibri" w:hint="cs"/>
          <w:rtl/>
        </w:rPr>
        <w:t xml:space="preserve"> لا خزايا ولا ندام</w:t>
      </w:r>
      <w:r w:rsidR="006769EA" w:rsidRPr="008A125B">
        <w:rPr>
          <w:rStyle w:val="Char7"/>
          <w:rFonts w:eastAsia="Calibri" w:hint="cs"/>
          <w:rtl/>
        </w:rPr>
        <w:t>ى</w:t>
      </w:r>
      <w:r w:rsidRPr="008A125B">
        <w:rPr>
          <w:rStyle w:val="Char7"/>
          <w:rFonts w:eastAsia="Calibri" w:hint="cs"/>
          <w:rtl/>
        </w:rPr>
        <w:t>»</w:t>
      </w:r>
      <w:r>
        <w:rPr>
          <w:rFonts w:hint="cs"/>
          <w:rtl/>
        </w:rPr>
        <w:t xml:space="preserve">. سپس آنان گفتند: یا رسول الله! بحرین، سرزمین ما بسیار دور است و در مسیر راه، کفار قبیله «مضر» اقامت داردند. ما، جز در ماه‌های حرام در دیگر ماه‌ها نمی‌توانیم </w:t>
      </w:r>
      <w:r w:rsidRPr="00A23348">
        <w:rPr>
          <w:rFonts w:hint="cs"/>
          <w:rtl/>
        </w:rPr>
        <w:t>بیاییم. لذا مطالبی به ما تلقین کنید و</w:t>
      </w:r>
      <w:r w:rsidR="000238E2" w:rsidRPr="00A23348">
        <w:rPr>
          <w:rFonts w:hint="cs"/>
          <w:rtl/>
        </w:rPr>
        <w:t xml:space="preserve"> بیاموزید تا بر آن‌ها عمل کنیم و به هموطنان خویش نیز آن‌ها را تعلیم دهیم.</w:t>
      </w:r>
      <w:r w:rsidR="00A23348" w:rsidRPr="00A23348">
        <w:rPr>
          <w:rFonts w:hint="cs"/>
          <w:rtl/>
        </w:rPr>
        <w:t xml:space="preserve"> </w:t>
      </w:r>
      <w:r w:rsidR="0079112F">
        <w:rPr>
          <w:rFonts w:hint="cs"/>
          <w:rtl/>
        </w:rPr>
        <w:t>آن‌حضرت</w:t>
      </w:r>
      <w:r w:rsidR="00A23348" w:rsidRPr="00A23348">
        <w:rPr>
          <w:rFonts w:hint="cs"/>
          <w:rtl/>
        </w:rPr>
        <w:t xml:space="preserve"> </w:t>
      </w:r>
      <w:r w:rsidR="008C6189" w:rsidRPr="008C6189">
        <w:rPr>
          <w:rFonts w:cs="CTraditional Arabic" w:hint="cs"/>
          <w:rtl/>
        </w:rPr>
        <w:t>ج</w:t>
      </w:r>
      <w:r w:rsidR="000238E2" w:rsidRPr="00A23348">
        <w:rPr>
          <w:rFonts w:hint="cs"/>
          <w:rtl/>
        </w:rPr>
        <w:t xml:space="preserve"> فرمودند</w:t>
      </w:r>
      <w:r w:rsidR="000238E2">
        <w:rPr>
          <w:rFonts w:hint="cs"/>
          <w:rtl/>
        </w:rPr>
        <w:t>: من به شما چهار چیز تعلیم می‌دهم:</w:t>
      </w:r>
    </w:p>
    <w:p w:rsidR="000238E2" w:rsidRDefault="00A05D12" w:rsidP="00357E66">
      <w:pPr>
        <w:pStyle w:val="a5"/>
        <w:numPr>
          <w:ilvl w:val="0"/>
          <w:numId w:val="15"/>
        </w:numPr>
        <w:ind w:left="680" w:hanging="340"/>
        <w:rPr>
          <w:rtl/>
        </w:rPr>
      </w:pPr>
      <w:r>
        <w:rPr>
          <w:rFonts w:hint="cs"/>
          <w:rtl/>
        </w:rPr>
        <w:t>خدا را به یگانگی پرستش کنید؛</w:t>
      </w:r>
    </w:p>
    <w:p w:rsidR="000238E2" w:rsidRDefault="00A05D12" w:rsidP="00357E66">
      <w:pPr>
        <w:pStyle w:val="a5"/>
        <w:numPr>
          <w:ilvl w:val="0"/>
          <w:numId w:val="15"/>
        </w:numPr>
        <w:ind w:left="680" w:hanging="340"/>
        <w:rPr>
          <w:rtl/>
        </w:rPr>
      </w:pPr>
      <w:r>
        <w:rPr>
          <w:rFonts w:hint="cs"/>
          <w:rtl/>
        </w:rPr>
        <w:t>نماز بخوانید؛</w:t>
      </w:r>
    </w:p>
    <w:p w:rsidR="000238E2" w:rsidRDefault="00A05D12" w:rsidP="00357E66">
      <w:pPr>
        <w:pStyle w:val="a5"/>
        <w:numPr>
          <w:ilvl w:val="0"/>
          <w:numId w:val="15"/>
        </w:numPr>
        <w:ind w:left="680" w:hanging="340"/>
        <w:rPr>
          <w:rtl/>
        </w:rPr>
      </w:pPr>
      <w:r>
        <w:rPr>
          <w:rFonts w:hint="cs"/>
          <w:rtl/>
        </w:rPr>
        <w:t>روزه بگیرید؛</w:t>
      </w:r>
    </w:p>
    <w:p w:rsidR="000238E2" w:rsidRDefault="00A05D12" w:rsidP="00357E66">
      <w:pPr>
        <w:pStyle w:val="a5"/>
        <w:numPr>
          <w:ilvl w:val="0"/>
          <w:numId w:val="15"/>
        </w:numPr>
        <w:ind w:left="680" w:hanging="340"/>
      </w:pPr>
      <w:r>
        <w:rPr>
          <w:rFonts w:hint="cs"/>
          <w:rtl/>
        </w:rPr>
        <w:t>خمس بدهید؛</w:t>
      </w:r>
    </w:p>
    <w:p w:rsidR="00357E66" w:rsidRDefault="00357E66" w:rsidP="00357E66">
      <w:pPr>
        <w:pStyle w:val="a5"/>
        <w:ind w:left="680" w:firstLine="0"/>
        <w:rPr>
          <w:rtl/>
        </w:rPr>
      </w:pPr>
    </w:p>
    <w:p w:rsidR="000238E2" w:rsidRDefault="000238E2" w:rsidP="00AF1282">
      <w:pPr>
        <w:pStyle w:val="a5"/>
        <w:rPr>
          <w:rtl/>
        </w:rPr>
      </w:pPr>
      <w:r w:rsidRPr="00357E66">
        <w:rPr>
          <w:rStyle w:val="Char8"/>
          <w:rFonts w:eastAsia="Calibri" w:hint="cs"/>
          <w:rtl/>
        </w:rPr>
        <w:t>و از چهار چیز منع می‌کنم</w:t>
      </w:r>
      <w:r>
        <w:rPr>
          <w:rFonts w:hint="cs"/>
          <w:rtl/>
        </w:rPr>
        <w:t>:</w:t>
      </w:r>
    </w:p>
    <w:p w:rsidR="000238E2" w:rsidRDefault="00A05D12" w:rsidP="00357E66">
      <w:pPr>
        <w:pStyle w:val="a5"/>
        <w:numPr>
          <w:ilvl w:val="0"/>
          <w:numId w:val="16"/>
        </w:numPr>
        <w:ind w:left="680" w:hanging="340"/>
        <w:rPr>
          <w:rtl/>
        </w:rPr>
      </w:pPr>
      <w:r>
        <w:rPr>
          <w:rFonts w:hint="cs"/>
          <w:rtl/>
        </w:rPr>
        <w:t>از دبّا؛</w:t>
      </w:r>
    </w:p>
    <w:p w:rsidR="000238E2" w:rsidRDefault="00A05D12" w:rsidP="00357E66">
      <w:pPr>
        <w:pStyle w:val="a5"/>
        <w:numPr>
          <w:ilvl w:val="0"/>
          <w:numId w:val="16"/>
        </w:numPr>
        <w:ind w:left="680" w:hanging="340"/>
        <w:rPr>
          <w:rtl/>
        </w:rPr>
      </w:pPr>
      <w:r>
        <w:rPr>
          <w:rFonts w:hint="cs"/>
          <w:rtl/>
        </w:rPr>
        <w:t>از حنتم؛</w:t>
      </w:r>
    </w:p>
    <w:p w:rsidR="000238E2" w:rsidRDefault="00A05D12" w:rsidP="00357E66">
      <w:pPr>
        <w:pStyle w:val="a5"/>
        <w:numPr>
          <w:ilvl w:val="0"/>
          <w:numId w:val="16"/>
        </w:numPr>
        <w:ind w:left="680" w:hanging="340"/>
        <w:rPr>
          <w:rtl/>
        </w:rPr>
      </w:pPr>
      <w:r>
        <w:rPr>
          <w:rFonts w:hint="cs"/>
          <w:rtl/>
        </w:rPr>
        <w:t>از نقیر؛</w:t>
      </w:r>
    </w:p>
    <w:p w:rsidR="000238E2" w:rsidRDefault="00A05D12" w:rsidP="00357E66">
      <w:pPr>
        <w:pStyle w:val="a5"/>
        <w:numPr>
          <w:ilvl w:val="0"/>
          <w:numId w:val="16"/>
        </w:numPr>
        <w:ind w:left="680" w:hanging="340"/>
        <w:rPr>
          <w:rtl/>
        </w:rPr>
      </w:pPr>
      <w:r>
        <w:rPr>
          <w:rFonts w:hint="cs"/>
          <w:rtl/>
        </w:rPr>
        <w:t>از مزفت؛</w:t>
      </w:r>
    </w:p>
    <w:p w:rsidR="000238E2" w:rsidRDefault="000238E2" w:rsidP="00AF1282">
      <w:pPr>
        <w:pStyle w:val="a5"/>
        <w:rPr>
          <w:rtl/>
        </w:rPr>
      </w:pPr>
      <w:r>
        <w:rPr>
          <w:rFonts w:hint="cs"/>
          <w:rtl/>
        </w:rPr>
        <w:t xml:space="preserve">«دُبّا»، «حنتُم»، «نقیر» و «مُزَفَّت» این‌ها، انواع ظروفی بودند </w:t>
      </w:r>
      <w:r w:rsidR="002603F8">
        <w:rPr>
          <w:rFonts w:hint="cs"/>
          <w:rtl/>
        </w:rPr>
        <w:t>که</w:t>
      </w:r>
      <w:r>
        <w:rPr>
          <w:rFonts w:hint="cs"/>
          <w:rtl/>
        </w:rPr>
        <w:t xml:space="preserve"> عرب‌ها در آن‌ها شراب تهیه می‌کردند. عادت مبارک رسول اکرم </w:t>
      </w:r>
      <w:r w:rsidR="008C6189" w:rsidRPr="008C6189">
        <w:rPr>
          <w:rFonts w:cs="CTraditional Arabic" w:hint="cs"/>
          <w:rtl/>
        </w:rPr>
        <w:t>ج</w:t>
      </w:r>
      <w:r>
        <w:rPr>
          <w:rFonts w:hint="cs"/>
          <w:rtl/>
        </w:rPr>
        <w:t xml:space="preserve"> چنین بود که در هر قبیله‌ای هر نوع عیوبی احساس می‌کردند، در موعظه و اندرزهای خویش به آن قبیله، آن معایب را</w:t>
      </w:r>
      <w:r w:rsidR="000F5C42">
        <w:rPr>
          <w:rFonts w:hint="cs"/>
          <w:rtl/>
        </w:rPr>
        <w:t xml:space="preserve"> ذکر می‌کردند. آنان تعجب کردند که</w:t>
      </w:r>
      <w:r w:rsidR="00A23348">
        <w:rPr>
          <w:rFonts w:hint="cs"/>
          <w:rtl/>
        </w:rPr>
        <w:t xml:space="preserve"> </w:t>
      </w:r>
      <w:r w:rsidR="0079112F">
        <w:rPr>
          <w:rFonts w:hint="cs"/>
          <w:rtl/>
        </w:rPr>
        <w:t>آن‌حضرت</w:t>
      </w:r>
      <w:r w:rsidR="00357E66">
        <w:rPr>
          <w:rFonts w:hint="cs"/>
          <w:rtl/>
        </w:rPr>
        <w:t xml:space="preserve"> </w:t>
      </w:r>
      <w:r w:rsidR="008C6189" w:rsidRPr="008C6189">
        <w:rPr>
          <w:rFonts w:cs="CTraditional Arabic" w:hint="cs"/>
          <w:rtl/>
        </w:rPr>
        <w:t>ج</w:t>
      </w:r>
      <w:r w:rsidR="000F5C42">
        <w:rPr>
          <w:rFonts w:hint="cs"/>
          <w:rtl/>
        </w:rPr>
        <w:t xml:space="preserve"> چرا این ظروف را تخصیص کردند؟ چنانکه از ایشان پرسیدند: یا رسول الله! شما در مورد «نقیر» چه می‌دانید؟ ایشان فرمودند: «ظرفی است که از چوب درخت خرما تهیه می‌کنید و در آن آب می‌ریزید وقتی به غلیان می‌آید آن را می‌نوشید و بر برادران خود شمشیر می‌کشید».</w:t>
      </w:r>
    </w:p>
    <w:p w:rsidR="000F5C42" w:rsidRDefault="000F5C42" w:rsidP="00AF1282">
      <w:pPr>
        <w:pStyle w:val="a5"/>
        <w:rPr>
          <w:rtl/>
        </w:rPr>
      </w:pPr>
      <w:r>
        <w:rPr>
          <w:rFonts w:hint="cs"/>
          <w:rtl/>
        </w:rPr>
        <w:t>اتفاقاً در آن میان مردی بود که با این امر مواجه شده بود و بر پیشانی‌اش نشان زخم شمشیر بود که از شرمندگی آن را مخفی نگه می‌داشت</w:t>
      </w:r>
      <w:r w:rsidR="008D131D" w:rsidRPr="008D131D">
        <w:rPr>
          <w:rFonts w:hint="cs"/>
          <w:vertAlign w:val="superscript"/>
          <w:rtl/>
        </w:rPr>
        <w:t>(</w:t>
      </w:r>
      <w:r w:rsidR="008D131D" w:rsidRPr="008D131D">
        <w:rPr>
          <w:rStyle w:val="FootnoteReference"/>
          <w:rtl/>
        </w:rPr>
        <w:footnoteReference w:id="70"/>
      </w:r>
      <w:r w:rsidR="008D131D" w:rsidRPr="008D131D">
        <w:rPr>
          <w:rFonts w:hint="cs"/>
          <w:vertAlign w:val="superscript"/>
          <w:rtl/>
        </w:rPr>
        <w:t>)</w:t>
      </w:r>
      <w:r>
        <w:rPr>
          <w:rFonts w:hint="cs"/>
          <w:rtl/>
        </w:rPr>
        <w:t>.</w:t>
      </w:r>
    </w:p>
    <w:p w:rsidR="00CD2D80" w:rsidRDefault="00CD2D80" w:rsidP="00AF1282">
      <w:pPr>
        <w:pStyle w:val="a5"/>
        <w:rPr>
          <w:rtl/>
        </w:rPr>
      </w:pPr>
      <w:r>
        <w:rPr>
          <w:rFonts w:hint="cs"/>
          <w:rtl/>
        </w:rPr>
        <w:t>در بعضی روایات مذکور است که خود «عبدالقیس» از</w:t>
      </w:r>
      <w:r w:rsidR="00A23348">
        <w:rPr>
          <w:rFonts w:hint="cs"/>
          <w:rtl/>
        </w:rPr>
        <w:t xml:space="preserve"> </w:t>
      </w:r>
      <w:r w:rsidR="0079112F">
        <w:rPr>
          <w:rFonts w:hint="cs"/>
          <w:rtl/>
        </w:rPr>
        <w:t>آن‌حضرت</w:t>
      </w:r>
      <w:r w:rsidR="00A23348">
        <w:rPr>
          <w:rFonts w:hint="cs"/>
          <w:rtl/>
        </w:rPr>
        <w:t xml:space="preserve"> </w:t>
      </w:r>
      <w:r>
        <w:rPr>
          <w:rFonts w:hint="cs"/>
          <w:rtl/>
        </w:rPr>
        <w:t>پرسید: ما چه چیزهایی بنوشیم؟ در جواب به این سؤال،</w:t>
      </w:r>
      <w:r w:rsidR="00A23348">
        <w:rPr>
          <w:rFonts w:hint="cs"/>
          <w:rtl/>
        </w:rPr>
        <w:t xml:space="preserve"> </w:t>
      </w:r>
      <w:r w:rsidR="0079112F">
        <w:rPr>
          <w:rFonts w:hint="cs"/>
          <w:rtl/>
        </w:rPr>
        <w:t>آن‌حضرت</w:t>
      </w:r>
      <w:r w:rsidR="00A23348">
        <w:rPr>
          <w:rFonts w:hint="cs"/>
          <w:rtl/>
        </w:rPr>
        <w:t xml:space="preserve"> </w:t>
      </w:r>
      <w:r>
        <w:rPr>
          <w:rFonts w:hint="cs"/>
          <w:rtl/>
        </w:rPr>
        <w:t>این چهار چیز را بیان کردند</w:t>
      </w:r>
      <w:r w:rsidR="008D131D" w:rsidRPr="008D131D">
        <w:rPr>
          <w:rFonts w:hint="cs"/>
          <w:vertAlign w:val="superscript"/>
          <w:rtl/>
        </w:rPr>
        <w:t>(</w:t>
      </w:r>
      <w:r w:rsidR="008D131D" w:rsidRPr="008D131D">
        <w:rPr>
          <w:rStyle w:val="FootnoteReference"/>
          <w:rtl/>
        </w:rPr>
        <w:footnoteReference w:id="71"/>
      </w:r>
      <w:r w:rsidR="008D131D" w:rsidRPr="008D131D">
        <w:rPr>
          <w:rFonts w:hint="cs"/>
          <w:vertAlign w:val="superscript"/>
          <w:rtl/>
        </w:rPr>
        <w:t>)</w:t>
      </w:r>
      <w:r>
        <w:rPr>
          <w:rFonts w:hint="cs"/>
          <w:rtl/>
        </w:rPr>
        <w:t>.</w:t>
      </w:r>
    </w:p>
    <w:p w:rsidR="00EE2F0C" w:rsidRDefault="00EE2F0C" w:rsidP="00E345E7">
      <w:pPr>
        <w:pStyle w:val="a0"/>
        <w:keepNext/>
        <w:widowControl w:val="0"/>
        <w:spacing w:after="0"/>
        <w:jc w:val="both"/>
        <w:rPr>
          <w:rtl/>
        </w:rPr>
      </w:pPr>
      <w:bookmarkStart w:id="170" w:name="_Toc293494708"/>
      <w:bookmarkStart w:id="171" w:name="_Toc293496869"/>
      <w:bookmarkStart w:id="172" w:name="_Toc348628923"/>
      <w:bookmarkStart w:id="173" w:name="_Toc470210270"/>
      <w:r>
        <w:rPr>
          <w:rFonts w:hint="cs"/>
          <w:rtl/>
        </w:rPr>
        <w:t xml:space="preserve">نمایندگی </w:t>
      </w:r>
      <w:r w:rsidRPr="00730B3F">
        <w:rPr>
          <w:rFonts w:hint="cs"/>
          <w:rtl/>
        </w:rPr>
        <w:t>بنوعامر</w:t>
      </w:r>
      <w:r>
        <w:rPr>
          <w:rFonts w:hint="cs"/>
          <w:rtl/>
        </w:rPr>
        <w:t>، سال نهم هجری</w:t>
      </w:r>
      <w:bookmarkEnd w:id="170"/>
      <w:bookmarkEnd w:id="171"/>
      <w:bookmarkEnd w:id="172"/>
      <w:bookmarkEnd w:id="173"/>
    </w:p>
    <w:p w:rsidR="00EE2F0C" w:rsidRDefault="00EE2F0C" w:rsidP="00AF1282">
      <w:pPr>
        <w:pStyle w:val="a5"/>
        <w:rPr>
          <w:rtl/>
        </w:rPr>
      </w:pPr>
      <w:r>
        <w:rPr>
          <w:rFonts w:hint="cs"/>
          <w:rtl/>
        </w:rPr>
        <w:t>قبیل</w:t>
      </w:r>
      <w:r w:rsidR="00B47ED6">
        <w:rPr>
          <w:rFonts w:hint="cs"/>
          <w:rtl/>
        </w:rPr>
        <w:t>ۀ</w:t>
      </w:r>
      <w:r>
        <w:rPr>
          <w:rFonts w:hint="cs"/>
          <w:rtl/>
        </w:rPr>
        <w:t xml:space="preserve"> «بنوعامر» شاخه‌ای از</w:t>
      </w:r>
      <w:r w:rsidR="00C11DDC">
        <w:rPr>
          <w:rFonts w:hint="cs"/>
          <w:rtl/>
        </w:rPr>
        <w:t xml:space="preserve"> قبیلۀ </w:t>
      </w:r>
      <w:r>
        <w:rPr>
          <w:rFonts w:hint="cs"/>
          <w:rtl/>
        </w:rPr>
        <w:t>معروف عرب، «قیس بن عیلان» بود. بنوعامر</w:t>
      </w:r>
      <w:r w:rsidR="00AA4E63">
        <w:rPr>
          <w:rFonts w:hint="cs"/>
          <w:rtl/>
        </w:rPr>
        <w:t xml:space="preserve"> دارای سه رئیس بود. «عامر بن طفیل»، «اربد بن قیس» و «جبار بن سلمی». «عامر» و «اربد» فقط خواهان پُست و مقام بودند. این همان عامر بود که قبلاً باعث فتنه‌های متعددی شده بود و در این وقت هم با سوء نیت آمده بود. جبار و سایر افراد قبیله دارای حُسن نیت و طالب صداقت بودند. وقتی عامر به مدینه آمد، میهمان یکی از زنان خاندان «سلول» شد. جبار و صحابی معروف، کعب بن مالک از مدت‌ها باهم دوست و آشنا بودند، از این جهت وی همراه با سیزده نفر به خانه کعب بن مالک وارد شد و کعب آن‌ها را به محضر رسول اکرم </w:t>
      </w:r>
      <w:r w:rsidR="008C6189" w:rsidRPr="008C6189">
        <w:rPr>
          <w:rFonts w:cs="CTraditional Arabic" w:hint="cs"/>
          <w:rtl/>
        </w:rPr>
        <w:t>ج</w:t>
      </w:r>
      <w:r w:rsidR="00AA4E63">
        <w:rPr>
          <w:rFonts w:hint="cs"/>
          <w:rtl/>
        </w:rPr>
        <w:t xml:space="preserve"> برد.</w:t>
      </w:r>
    </w:p>
    <w:p w:rsidR="00B47ED6" w:rsidRDefault="002B4F72" w:rsidP="00AF1282">
      <w:pPr>
        <w:pStyle w:val="a5"/>
        <w:rPr>
          <w:rtl/>
        </w:rPr>
      </w:pPr>
      <w:r>
        <w:rPr>
          <w:rFonts w:hint="cs"/>
          <w:rtl/>
        </w:rPr>
        <w:t>بنوعامر در طی گفتگو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چنین خطاب می‌کردند: </w:t>
      </w:r>
      <w:r w:rsidR="006769EA">
        <w:rPr>
          <w:rStyle w:val="Char3"/>
          <w:rFonts w:hint="cs"/>
          <w:rtl/>
        </w:rPr>
        <w:t>«أَنْتَ سَيِّد</w:t>
      </w:r>
      <w:r w:rsidRPr="00A5063E">
        <w:rPr>
          <w:rStyle w:val="Char3"/>
          <w:rFonts w:hint="cs"/>
          <w:rtl/>
        </w:rPr>
        <w:t>نَا»</w:t>
      </w:r>
      <w:r>
        <w:rPr>
          <w:rFonts w:hint="cs"/>
          <w:rtl/>
        </w:rPr>
        <w:t xml:space="preserve"> یعنی</w:t>
      </w:r>
      <w:r w:rsidR="0080613F">
        <w:rPr>
          <w:rFonts w:hint="cs"/>
          <w:rtl/>
        </w:rPr>
        <w:t xml:space="preserve"> شما آقای ما هستید.</w:t>
      </w:r>
      <w:r w:rsidR="00A23348">
        <w:rPr>
          <w:rFonts w:hint="cs"/>
          <w:rtl/>
        </w:rPr>
        <w:t xml:space="preserve"> </w:t>
      </w:r>
      <w:r w:rsidR="0079112F">
        <w:rPr>
          <w:rFonts w:hint="cs"/>
          <w:rtl/>
        </w:rPr>
        <w:t>آن‌حضرت</w:t>
      </w:r>
      <w:r w:rsidR="00A23348">
        <w:rPr>
          <w:rFonts w:hint="cs"/>
          <w:rtl/>
        </w:rPr>
        <w:t xml:space="preserve"> </w:t>
      </w:r>
      <w:r w:rsidR="0080613F">
        <w:rPr>
          <w:rFonts w:hint="cs"/>
          <w:rtl/>
        </w:rPr>
        <w:t>فرمودند: آقا خدا است. آنان دوباره اظهار داشتند: جنابعالی از</w:t>
      </w:r>
      <w:r w:rsidR="00A0495B">
        <w:rPr>
          <w:rFonts w:hint="cs"/>
          <w:rtl/>
        </w:rPr>
        <w:t xml:space="preserve"> همۀ </w:t>
      </w:r>
      <w:r w:rsidR="0080613F">
        <w:rPr>
          <w:rFonts w:hint="cs"/>
          <w:rtl/>
        </w:rPr>
        <w:t>ما افضل و سرور ما هستید.</w:t>
      </w:r>
      <w:r w:rsidR="00A23348">
        <w:rPr>
          <w:rFonts w:hint="cs"/>
          <w:rtl/>
        </w:rPr>
        <w:t xml:space="preserve"> </w:t>
      </w:r>
      <w:r w:rsidR="0079112F">
        <w:rPr>
          <w:rFonts w:hint="cs"/>
          <w:rtl/>
        </w:rPr>
        <w:t>آن‌حضرت</w:t>
      </w:r>
      <w:r w:rsidR="00A23348">
        <w:rPr>
          <w:rFonts w:hint="cs"/>
          <w:rtl/>
        </w:rPr>
        <w:t xml:space="preserve"> </w:t>
      </w:r>
      <w:r w:rsidR="0080613F">
        <w:rPr>
          <w:rFonts w:hint="cs"/>
          <w:rtl/>
        </w:rPr>
        <w:t>فرمودند: هنگام تکلم مواظب باشید گرفتار دام شیطان نشوید، یعنی این تکلف و تملق هم یک نوع دروغ است</w:t>
      </w:r>
      <w:r w:rsidR="008D131D" w:rsidRPr="008D131D">
        <w:rPr>
          <w:rFonts w:hint="cs"/>
          <w:vertAlign w:val="superscript"/>
          <w:rtl/>
        </w:rPr>
        <w:t>(</w:t>
      </w:r>
      <w:r w:rsidR="008D131D" w:rsidRPr="008D131D">
        <w:rPr>
          <w:rStyle w:val="FootnoteReference"/>
          <w:rtl/>
        </w:rPr>
        <w:footnoteReference w:id="72"/>
      </w:r>
      <w:r w:rsidR="008D131D" w:rsidRPr="008D131D">
        <w:rPr>
          <w:rFonts w:hint="cs"/>
          <w:vertAlign w:val="superscript"/>
          <w:rtl/>
        </w:rPr>
        <w:t>)</w:t>
      </w:r>
      <w:r w:rsidR="0080613F">
        <w:rPr>
          <w:rFonts w:hint="cs"/>
          <w:rtl/>
        </w:rPr>
        <w:t>.</w:t>
      </w:r>
      <w:r w:rsidR="000224A8">
        <w:rPr>
          <w:rFonts w:hint="cs"/>
          <w:rtl/>
        </w:rPr>
        <w:t xml:space="preserve"> عامر بن طفیل اظهار داشت: یا محمد! از سه پیشنهاد یکی را باید بپذیرید:</w:t>
      </w:r>
    </w:p>
    <w:p w:rsidR="00B47ED6" w:rsidRDefault="001C3243" w:rsidP="00357E66">
      <w:pPr>
        <w:pStyle w:val="a5"/>
        <w:numPr>
          <w:ilvl w:val="0"/>
          <w:numId w:val="17"/>
        </w:numPr>
        <w:ind w:left="680" w:hanging="340"/>
        <w:rPr>
          <w:rtl/>
        </w:rPr>
      </w:pPr>
      <w:r>
        <w:rPr>
          <w:rFonts w:hint="cs"/>
          <w:rtl/>
        </w:rPr>
        <w:t>شما بر بادیه‌نشین‌ها و صحرانشینان حکومت کن</w:t>
      </w:r>
      <w:r w:rsidR="00A05D12">
        <w:rPr>
          <w:rFonts w:hint="cs"/>
          <w:rtl/>
        </w:rPr>
        <w:t>ید و من بر اهل شهر حکومت می‌کنم؛</w:t>
      </w:r>
    </w:p>
    <w:p w:rsidR="002B4F72" w:rsidRDefault="001C3243" w:rsidP="00357E66">
      <w:pPr>
        <w:pStyle w:val="a5"/>
        <w:numPr>
          <w:ilvl w:val="0"/>
          <w:numId w:val="17"/>
        </w:numPr>
        <w:ind w:left="680" w:hanging="340"/>
      </w:pPr>
      <w:r>
        <w:rPr>
          <w:rFonts w:hint="cs"/>
          <w:rtl/>
        </w:rPr>
        <w:t>اگر این را قبول نمی‌کنی پس م</w:t>
      </w:r>
      <w:r w:rsidR="00A05D12">
        <w:rPr>
          <w:rFonts w:hint="cs"/>
          <w:rtl/>
        </w:rPr>
        <w:t>را جانشین بعد از خود تعیین کنید؛</w:t>
      </w:r>
    </w:p>
    <w:p w:rsidR="00B47ED6" w:rsidRDefault="001C3243" w:rsidP="00357E66">
      <w:pPr>
        <w:pStyle w:val="a5"/>
        <w:numPr>
          <w:ilvl w:val="0"/>
          <w:numId w:val="17"/>
        </w:numPr>
        <w:ind w:left="680" w:hanging="340"/>
      </w:pPr>
      <w:r>
        <w:rPr>
          <w:rFonts w:hint="cs"/>
          <w:rtl/>
        </w:rPr>
        <w:t>اگر این را هم قبول نمی‌کنید، پس من مردان</w:t>
      </w:r>
      <w:r w:rsidR="00C11DDC">
        <w:rPr>
          <w:rFonts w:hint="cs"/>
          <w:rtl/>
        </w:rPr>
        <w:t xml:space="preserve"> قبیلۀ </w:t>
      </w:r>
      <w:r>
        <w:rPr>
          <w:rFonts w:hint="cs"/>
          <w:rtl/>
        </w:rPr>
        <w:t>غطفان ر</w:t>
      </w:r>
      <w:r w:rsidR="00A05D12">
        <w:rPr>
          <w:rFonts w:hint="cs"/>
          <w:rtl/>
        </w:rPr>
        <w:t>ا آورده و بر شما حمله خواهم کرد؛</w:t>
      </w:r>
    </w:p>
    <w:p w:rsidR="001C3243" w:rsidRDefault="001C3243" w:rsidP="00AF1282">
      <w:pPr>
        <w:pStyle w:val="a5"/>
        <w:rPr>
          <w:rtl/>
        </w:rPr>
      </w:pPr>
      <w:r>
        <w:rPr>
          <w:rFonts w:hint="cs"/>
          <w:rtl/>
        </w:rPr>
        <w:t>عامر قبلاً به «اربد» گفته بود که من مشغول گفتگو با محمد می‌شوم و شما به نحوی بر وی حمله کنید و او را از پا درآورید. عامر دید که «اربد» مبهوت و بی‌تحرک شده و جلال و عظمت نبوت دیدگانش را خیره کرده است. چنانکه هردو از آنجا برخاستند و رفتند.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خدایا! از شر این‌ها مرا محافظت کن. عامر به بیماری طاعون مبتلا شد. مرگ بر بستر در میان عرب‌ها باعث ننگ و</w:t>
      </w:r>
      <w:r w:rsidR="00757823">
        <w:rPr>
          <w:rFonts w:hint="cs"/>
          <w:rtl/>
        </w:rPr>
        <w:t xml:space="preserve"> سرافکندگی بود. چنانکه عامر دستور داد تا او را بر اسبی سوار کنند و در همان حال هلاک گردید. جبار و همراهان وی مشرف به اسلام شده و به وطن خویش بازگشتند</w:t>
      </w:r>
      <w:r w:rsidR="008D131D" w:rsidRPr="008D131D">
        <w:rPr>
          <w:rFonts w:hint="cs"/>
          <w:vertAlign w:val="superscript"/>
          <w:rtl/>
        </w:rPr>
        <w:t>(</w:t>
      </w:r>
      <w:r w:rsidR="008D131D" w:rsidRPr="008D131D">
        <w:rPr>
          <w:rStyle w:val="FootnoteReference"/>
          <w:rtl/>
        </w:rPr>
        <w:footnoteReference w:id="73"/>
      </w:r>
      <w:r w:rsidR="008D131D" w:rsidRPr="008D131D">
        <w:rPr>
          <w:rFonts w:hint="cs"/>
          <w:vertAlign w:val="superscript"/>
          <w:rtl/>
        </w:rPr>
        <w:t>)</w:t>
      </w:r>
      <w:r w:rsidR="00757823">
        <w:rPr>
          <w:rFonts w:hint="cs"/>
          <w:rtl/>
        </w:rPr>
        <w:t>.</w:t>
      </w:r>
    </w:p>
    <w:p w:rsidR="00EB3E4A" w:rsidRDefault="00EB3E4A" w:rsidP="00E345E7">
      <w:pPr>
        <w:pStyle w:val="a0"/>
        <w:keepNext/>
        <w:spacing w:after="0"/>
        <w:jc w:val="both"/>
        <w:rPr>
          <w:rtl/>
        </w:rPr>
      </w:pPr>
      <w:bookmarkStart w:id="174" w:name="_Toc293494709"/>
      <w:bookmarkStart w:id="175" w:name="_Toc293496870"/>
      <w:bookmarkStart w:id="176" w:name="_Toc348628924"/>
      <w:bookmarkStart w:id="177" w:name="_Toc470210271"/>
      <w:r>
        <w:rPr>
          <w:rFonts w:hint="cs"/>
          <w:rtl/>
        </w:rPr>
        <w:t xml:space="preserve">هیأت </w:t>
      </w:r>
      <w:r w:rsidRPr="00730B3F">
        <w:rPr>
          <w:rFonts w:hint="cs"/>
          <w:rtl/>
        </w:rPr>
        <w:t>نمایندگی</w:t>
      </w:r>
      <w:r>
        <w:rPr>
          <w:rFonts w:hint="cs"/>
          <w:rtl/>
        </w:rPr>
        <w:t xml:space="preserve"> «حِمیَر» و غیره</w:t>
      </w:r>
      <w:bookmarkEnd w:id="174"/>
      <w:bookmarkEnd w:id="175"/>
      <w:bookmarkEnd w:id="176"/>
      <w:bookmarkEnd w:id="177"/>
    </w:p>
    <w:p w:rsidR="00EB3E4A" w:rsidRDefault="00EB3E4A" w:rsidP="00AF1282">
      <w:pPr>
        <w:pStyle w:val="a5"/>
        <w:rPr>
          <w:rtl/>
        </w:rPr>
      </w:pPr>
      <w:r>
        <w:rPr>
          <w:rFonts w:hint="cs"/>
          <w:rtl/>
        </w:rPr>
        <w:t xml:space="preserve">حمیری‌ها دارای حکومت‌های مستقلی نبودند. فرزندان سلاطین «حِمیر» امیرنشین‌های کوچکی تشکیل داده و رسماً نام سلطان را بر خود گذاشته بودند. لقب آنان به عربی «قیل» بود. آنان خودشان به بارگاه رسالت نیامدند، ولی نمایندگانی به محضر </w:t>
      </w:r>
      <w:r w:rsidR="0079112F">
        <w:rPr>
          <w:rFonts w:hint="cs"/>
          <w:rtl/>
        </w:rPr>
        <w:t>آن‌حضرت</w:t>
      </w:r>
      <w:r w:rsidR="008C6189" w:rsidRPr="008C6189">
        <w:rPr>
          <w:rFonts w:cs="CTraditional Arabic" w:hint="cs"/>
          <w:rtl/>
        </w:rPr>
        <w:t>ج</w:t>
      </w:r>
      <w:r>
        <w:rPr>
          <w:rFonts w:hint="cs"/>
          <w:rtl/>
        </w:rPr>
        <w:t xml:space="preserve"> اعزام داشتند و اعلان کردند که ما اسلام را پذیرفته‌ایم. در همین دوران نمایندگان «بهرا»، «بنوبکاء» و غیره هم به بارگاه رسالت حضور یافتند.</w:t>
      </w:r>
    </w:p>
    <w:p w:rsidR="0038762B" w:rsidRPr="00B47ED6" w:rsidRDefault="0038762B" w:rsidP="0038762B">
      <w:pPr>
        <w:jc w:val="center"/>
        <w:rPr>
          <w:sz w:val="18"/>
          <w:szCs w:val="18"/>
          <w:rtl/>
          <w:lang w:bidi="fa-IR"/>
        </w:rPr>
      </w:pPr>
      <w:r w:rsidRPr="00357E66">
        <w:rPr>
          <w:rFonts w:cs="B Nazanin" w:hint="cs"/>
          <w:sz w:val="40"/>
          <w:szCs w:val="40"/>
          <w:rtl/>
          <w:lang w:bidi="fa-IR"/>
        </w:rPr>
        <w:t>* * * *</w:t>
      </w:r>
    </w:p>
    <w:p w:rsidR="0038762B" w:rsidRPr="00194C31" w:rsidRDefault="0038762B" w:rsidP="00EB3E4A">
      <w:pPr>
        <w:rPr>
          <w:rStyle w:val="Char5"/>
          <w:rtl/>
        </w:rPr>
      </w:pPr>
    </w:p>
    <w:p w:rsidR="00B47ED6" w:rsidRPr="00194C31" w:rsidRDefault="00B47ED6" w:rsidP="00EB3E4A">
      <w:pPr>
        <w:rPr>
          <w:rStyle w:val="Char5"/>
          <w:rtl/>
        </w:rPr>
      </w:pPr>
    </w:p>
    <w:p w:rsidR="00AA164E" w:rsidRPr="00194C31" w:rsidRDefault="00AA164E" w:rsidP="00EB3E4A">
      <w:pPr>
        <w:rPr>
          <w:rStyle w:val="Char5"/>
          <w:rtl/>
        </w:rPr>
        <w:sectPr w:rsidR="00AA164E" w:rsidRPr="00194C31" w:rsidSect="00392777">
          <w:headerReference w:type="default" r:id="rId19"/>
          <w:footnotePr>
            <w:numRestart w:val="eachPage"/>
          </w:footnotePr>
          <w:type w:val="oddPage"/>
          <w:pgSz w:w="9356" w:h="13608" w:code="9"/>
          <w:pgMar w:top="567" w:right="1134" w:bottom="1134" w:left="1134" w:header="454" w:footer="0" w:gutter="0"/>
          <w:cols w:space="708"/>
          <w:titlePg/>
          <w:bidi/>
          <w:rtlGutter/>
          <w:docGrid w:linePitch="360"/>
        </w:sectPr>
      </w:pPr>
    </w:p>
    <w:p w:rsidR="0038762B" w:rsidRPr="00194C31" w:rsidRDefault="0038762B" w:rsidP="00EB3E4A">
      <w:pPr>
        <w:rPr>
          <w:rStyle w:val="Char5"/>
          <w:rtl/>
        </w:rPr>
      </w:pPr>
    </w:p>
    <w:p w:rsidR="00357E66" w:rsidRDefault="00357E66" w:rsidP="00357E66">
      <w:pPr>
        <w:jc w:val="both"/>
        <w:rPr>
          <w:rFonts w:ascii="Traditional Arabic" w:hAnsi="Traditional Arabic" w:cs="Traditional Arabic"/>
          <w:sz w:val="32"/>
          <w:rtl/>
          <w:lang w:bidi="fa-IR"/>
        </w:rPr>
      </w:pPr>
    </w:p>
    <w:p w:rsidR="00295630" w:rsidRDefault="00357E66" w:rsidP="0050427D">
      <w:pPr>
        <w:jc w:val="center"/>
        <w:rPr>
          <w:rStyle w:val="Char5"/>
          <w:sz w:val="24"/>
          <w:szCs w:val="24"/>
          <w:rtl/>
        </w:rPr>
      </w:pPr>
      <w:r w:rsidRPr="007B16B3">
        <w:rPr>
          <w:rFonts w:ascii="Traditional Arabic" w:hAnsi="Traditional Arabic" w:cs="Traditional Arabic"/>
          <w:sz w:val="42"/>
          <w:szCs w:val="38"/>
          <w:rtl/>
          <w:lang w:bidi="fa-IR"/>
        </w:rPr>
        <w:t>﴿</w:t>
      </w:r>
      <w:r w:rsidRPr="007B16B3">
        <w:rPr>
          <w:rStyle w:val="Chard"/>
          <w:rFonts w:eastAsia="Calibri"/>
          <w:sz w:val="34"/>
          <w:szCs w:val="34"/>
          <w:rtl/>
        </w:rPr>
        <w:t xml:space="preserve">وَعَدَ </w:t>
      </w:r>
      <w:r w:rsidRPr="007B16B3">
        <w:rPr>
          <w:rStyle w:val="Chard"/>
          <w:rFonts w:eastAsia="Calibri" w:hint="cs"/>
          <w:sz w:val="34"/>
          <w:szCs w:val="34"/>
          <w:rtl/>
        </w:rPr>
        <w:t>ٱللَّهُ</w:t>
      </w:r>
      <w:r w:rsidRPr="007B16B3">
        <w:rPr>
          <w:rStyle w:val="Chard"/>
          <w:rFonts w:eastAsia="Calibri"/>
          <w:sz w:val="34"/>
          <w:szCs w:val="34"/>
          <w:rtl/>
        </w:rPr>
        <w:t xml:space="preserve"> </w:t>
      </w:r>
      <w:r w:rsidRPr="007B16B3">
        <w:rPr>
          <w:rStyle w:val="Chard"/>
          <w:rFonts w:eastAsia="Calibri" w:hint="cs"/>
          <w:sz w:val="34"/>
          <w:szCs w:val="34"/>
          <w:rtl/>
        </w:rPr>
        <w:t>ٱلَّذِينَ</w:t>
      </w:r>
      <w:r w:rsidRPr="007B16B3">
        <w:rPr>
          <w:rStyle w:val="Chard"/>
          <w:rFonts w:eastAsia="Calibri"/>
          <w:sz w:val="34"/>
          <w:szCs w:val="34"/>
          <w:rtl/>
        </w:rPr>
        <w:t xml:space="preserve"> ءَامَنُواْ مِنكُمۡ وَعَمِلُواْ </w:t>
      </w:r>
      <w:r w:rsidRPr="007B16B3">
        <w:rPr>
          <w:rStyle w:val="Chard"/>
          <w:rFonts w:eastAsia="Calibri" w:hint="cs"/>
          <w:sz w:val="34"/>
          <w:szCs w:val="34"/>
          <w:rtl/>
        </w:rPr>
        <w:t>ٱلصَّٰلِحَٰتِ</w:t>
      </w:r>
      <w:r w:rsidRPr="007B16B3">
        <w:rPr>
          <w:rStyle w:val="Chard"/>
          <w:rFonts w:eastAsia="Calibri"/>
          <w:sz w:val="34"/>
          <w:szCs w:val="34"/>
          <w:rtl/>
        </w:rPr>
        <w:t xml:space="preserve"> لَيَسۡتَخۡلِفَنَّهُمۡ فِي </w:t>
      </w:r>
      <w:r w:rsidRPr="007B16B3">
        <w:rPr>
          <w:rStyle w:val="Chard"/>
          <w:rFonts w:eastAsia="Calibri" w:hint="cs"/>
          <w:sz w:val="34"/>
          <w:szCs w:val="34"/>
          <w:rtl/>
        </w:rPr>
        <w:t>ٱلۡأَرۡضِ</w:t>
      </w:r>
      <w:r w:rsidRPr="007B16B3">
        <w:rPr>
          <w:rStyle w:val="Chard"/>
          <w:rFonts w:eastAsia="Calibri"/>
          <w:sz w:val="34"/>
          <w:szCs w:val="34"/>
          <w:rtl/>
        </w:rPr>
        <w:t xml:space="preserve"> كَمَا </w:t>
      </w:r>
      <w:r w:rsidRPr="007B16B3">
        <w:rPr>
          <w:rStyle w:val="Chard"/>
          <w:rFonts w:eastAsia="Calibri" w:hint="cs"/>
          <w:sz w:val="34"/>
          <w:szCs w:val="34"/>
          <w:rtl/>
        </w:rPr>
        <w:t>ٱسۡتَخۡلَفَ</w:t>
      </w:r>
      <w:r w:rsidRPr="007B16B3">
        <w:rPr>
          <w:rStyle w:val="Chard"/>
          <w:rFonts w:eastAsia="Calibri"/>
          <w:sz w:val="34"/>
          <w:szCs w:val="34"/>
          <w:rtl/>
        </w:rPr>
        <w:t xml:space="preserve"> </w:t>
      </w:r>
      <w:r w:rsidRPr="007B16B3">
        <w:rPr>
          <w:rStyle w:val="Chard"/>
          <w:rFonts w:eastAsia="Calibri" w:hint="cs"/>
          <w:sz w:val="34"/>
          <w:szCs w:val="34"/>
          <w:rtl/>
        </w:rPr>
        <w:t>ٱلَّذِينَ</w:t>
      </w:r>
      <w:r w:rsidRPr="007B16B3">
        <w:rPr>
          <w:rStyle w:val="Chard"/>
          <w:rFonts w:eastAsia="Calibri"/>
          <w:sz w:val="34"/>
          <w:szCs w:val="34"/>
          <w:rtl/>
        </w:rPr>
        <w:t xml:space="preserve"> مِن قَبۡلِهِمۡ</w:t>
      </w:r>
      <w:r w:rsidRPr="007B16B3">
        <w:rPr>
          <w:rFonts w:cs="Traditional Arabic" w:hint="cs"/>
          <w:sz w:val="42"/>
          <w:szCs w:val="38"/>
          <w:rtl/>
          <w:lang w:bidi="fa-IR"/>
        </w:rPr>
        <w:t>﴾</w:t>
      </w:r>
      <w:r>
        <w:rPr>
          <w:rFonts w:cs="Arial"/>
          <w:sz w:val="32"/>
          <w:szCs w:val="24"/>
          <w:rtl/>
          <w:lang w:bidi="fa-IR"/>
        </w:rPr>
        <w:t xml:space="preserve"> </w:t>
      </w:r>
      <w:r w:rsidRPr="0050427D">
        <w:rPr>
          <w:rStyle w:val="Char9"/>
          <w:rFonts w:eastAsia="Calibri"/>
          <w:sz w:val="28"/>
          <w:szCs w:val="28"/>
          <w:rtl/>
        </w:rPr>
        <w:t>[النور: 55]</w:t>
      </w:r>
      <w:r w:rsidRPr="0050427D">
        <w:rPr>
          <w:rStyle w:val="Char5"/>
          <w:rFonts w:hint="cs"/>
          <w:sz w:val="24"/>
          <w:szCs w:val="24"/>
          <w:rtl/>
        </w:rPr>
        <w:t>.</w:t>
      </w:r>
    </w:p>
    <w:p w:rsidR="007B16B3" w:rsidRDefault="007B16B3" w:rsidP="0050427D">
      <w:pPr>
        <w:jc w:val="center"/>
        <w:rPr>
          <w:rStyle w:val="Char5"/>
          <w:sz w:val="24"/>
          <w:szCs w:val="24"/>
          <w:rtl/>
        </w:rPr>
      </w:pPr>
    </w:p>
    <w:p w:rsidR="007B16B3" w:rsidRPr="00851AE6" w:rsidRDefault="007B16B3" w:rsidP="0050427D">
      <w:pPr>
        <w:jc w:val="center"/>
        <w:rPr>
          <w:rFonts w:ascii="Traditional Arabic" w:hAnsi="Traditional Arabic" w:cs="Traditional Arabic"/>
          <w:sz w:val="40"/>
          <w:szCs w:val="40"/>
          <w:rtl/>
          <w:lang w:bidi="fa-IR"/>
        </w:rPr>
      </w:pPr>
    </w:p>
    <w:p w:rsidR="0038762B" w:rsidRPr="0050427D" w:rsidRDefault="0038762B" w:rsidP="00E92B8A">
      <w:pPr>
        <w:pStyle w:val="a2"/>
        <w:rPr>
          <w:b/>
          <w:bCs/>
          <w:rtl/>
        </w:rPr>
      </w:pPr>
      <w:bookmarkStart w:id="178" w:name="_Toc293494710"/>
      <w:bookmarkStart w:id="179" w:name="_Toc293496871"/>
      <w:bookmarkStart w:id="180" w:name="_Toc348628925"/>
      <w:bookmarkStart w:id="181" w:name="_Toc470210272"/>
      <w:r w:rsidRPr="0050427D">
        <w:rPr>
          <w:rFonts w:hint="cs"/>
          <w:rtl/>
        </w:rPr>
        <w:t>تأسیس حکومت الهی</w:t>
      </w:r>
      <w:r w:rsidRPr="0050427D">
        <w:rPr>
          <w:rtl/>
        </w:rPr>
        <w:br/>
      </w:r>
      <w:r w:rsidRPr="0050427D">
        <w:rPr>
          <w:rFonts w:hint="cs"/>
          <w:rtl/>
        </w:rPr>
        <w:t>جانشینی خداوند در زمین</w:t>
      </w:r>
      <w:bookmarkEnd w:id="178"/>
      <w:bookmarkEnd w:id="179"/>
      <w:bookmarkEnd w:id="180"/>
      <w:bookmarkEnd w:id="181"/>
    </w:p>
    <w:p w:rsidR="00AA164E" w:rsidRPr="00194C31" w:rsidRDefault="00AA164E" w:rsidP="00EB3E4A">
      <w:pPr>
        <w:rPr>
          <w:rStyle w:val="Char5"/>
          <w:rtl/>
        </w:rPr>
        <w:sectPr w:rsidR="00AA164E"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38762B" w:rsidRDefault="00064ABA" w:rsidP="00A436AC">
      <w:pPr>
        <w:pStyle w:val="a"/>
        <w:rPr>
          <w:rtl/>
        </w:rPr>
      </w:pPr>
      <w:bookmarkStart w:id="182" w:name="_Toc293494711"/>
      <w:bookmarkStart w:id="183" w:name="_Toc293496872"/>
      <w:bookmarkStart w:id="184" w:name="_Toc348628926"/>
      <w:bookmarkStart w:id="185" w:name="_Toc470210273"/>
      <w:r>
        <w:rPr>
          <w:rFonts w:hint="cs"/>
          <w:rtl/>
        </w:rPr>
        <w:t>تأسیس حکومت الهی</w:t>
      </w:r>
      <w:bookmarkEnd w:id="182"/>
      <w:bookmarkEnd w:id="183"/>
      <w:bookmarkEnd w:id="184"/>
      <w:bookmarkEnd w:id="185"/>
    </w:p>
    <w:p w:rsidR="00064ABA" w:rsidRDefault="00064ABA" w:rsidP="00AF1282">
      <w:pPr>
        <w:pStyle w:val="a5"/>
        <w:rPr>
          <w:rtl/>
        </w:rPr>
      </w:pPr>
      <w:r>
        <w:rPr>
          <w:rFonts w:hint="cs"/>
          <w:rtl/>
        </w:rPr>
        <w:t>سپید</w:t>
      </w:r>
      <w:r w:rsidR="00B47ED6">
        <w:rPr>
          <w:rFonts w:hint="cs"/>
          <w:rtl/>
        </w:rPr>
        <w:t>ۀ</w:t>
      </w:r>
      <w:r>
        <w:rPr>
          <w:rFonts w:hint="cs"/>
          <w:rtl/>
        </w:rPr>
        <w:t xml:space="preserve"> صبح پس از تاریکی شب نمودار می‌شود، هنگامی که ابر سیاه و تاریک کنار می‌رود، خورشید تابان به </w:t>
      </w:r>
      <w:r w:rsidR="007F1415">
        <w:rPr>
          <w:rFonts w:hint="cs"/>
          <w:rtl/>
        </w:rPr>
        <w:t>ه</w:t>
      </w:r>
      <w:r>
        <w:rPr>
          <w:rFonts w:hint="cs"/>
          <w:rtl/>
        </w:rPr>
        <w:t>مه جا نورافشانی می‌کند.</w:t>
      </w:r>
      <w:r w:rsidR="00D407AE">
        <w:rPr>
          <w:rFonts w:hint="cs"/>
          <w:rtl/>
        </w:rPr>
        <w:t xml:space="preserve"> جهان آکنده از ظلمت‌ها و تاریکی‌های ظلم و ستم بود که ناگهان صبح سعادت طلوع کرد و آفتاب حق و صداقت پرتو افکنی را آغاز نمود و عرب همچنانکه پرستش خدای یگانه را شروع کرده بود، تحت حاکمیت یک حکومت قرار گرفت. خداوند متعال هم وعده فرموده بود که:</w:t>
      </w:r>
    </w:p>
    <w:p w:rsidR="00AA164E" w:rsidRPr="00194C31" w:rsidRDefault="00295630" w:rsidP="00354B90">
      <w:pPr>
        <w:pStyle w:val="ad"/>
        <w:rPr>
          <w:rStyle w:val="Char5"/>
          <w:rtl/>
        </w:rPr>
      </w:pPr>
      <w:r>
        <w:rPr>
          <w:rFonts w:ascii="Traditional Arabic" w:hAnsi="Traditional Arabic" w:cs="Traditional Arabic"/>
          <w:rtl/>
        </w:rPr>
        <w:t>﴿</w:t>
      </w:r>
      <w:r w:rsidR="00D67CD1" w:rsidRPr="00354B90">
        <w:rPr>
          <w:rFonts w:eastAsia="Calibri" w:hint="cs"/>
          <w:rtl/>
        </w:rPr>
        <w:t>وَعَدَ</w:t>
      </w:r>
      <w:r w:rsidR="00D67CD1" w:rsidRPr="00354B90">
        <w:rPr>
          <w:rFonts w:eastAsia="Calibri"/>
          <w:rtl/>
        </w:rPr>
        <w:t xml:space="preserve"> </w:t>
      </w:r>
      <w:r w:rsidR="00D67CD1" w:rsidRPr="00354B90">
        <w:rPr>
          <w:rFonts w:eastAsia="Calibri" w:hint="cs"/>
          <w:rtl/>
        </w:rPr>
        <w:t>ٱللَّهُ</w:t>
      </w:r>
      <w:r w:rsidR="00D67CD1" w:rsidRPr="00354B90">
        <w:rPr>
          <w:rFonts w:eastAsia="Calibri"/>
          <w:rtl/>
        </w:rPr>
        <w:t xml:space="preserve"> </w:t>
      </w:r>
      <w:r w:rsidR="00D67CD1" w:rsidRPr="00354B90">
        <w:rPr>
          <w:rFonts w:eastAsia="Calibri" w:hint="cs"/>
          <w:rtl/>
        </w:rPr>
        <w:t>ٱلَّذِينَ</w:t>
      </w:r>
      <w:r w:rsidR="00D67CD1" w:rsidRPr="00354B90">
        <w:rPr>
          <w:rFonts w:eastAsia="Calibri"/>
          <w:rtl/>
        </w:rPr>
        <w:t xml:space="preserve"> ءَامَنُواْ مِنكُمۡ وَعَمِلُواْ </w:t>
      </w:r>
      <w:r w:rsidR="00D67CD1" w:rsidRPr="00354B90">
        <w:rPr>
          <w:rFonts w:eastAsia="Calibri" w:hint="cs"/>
          <w:rtl/>
        </w:rPr>
        <w:t>ٱلصَّٰلِحَٰتِ</w:t>
      </w:r>
      <w:r w:rsidR="00D67CD1" w:rsidRPr="00354B90">
        <w:rPr>
          <w:rFonts w:eastAsia="Calibri"/>
          <w:rtl/>
        </w:rPr>
        <w:t xml:space="preserve"> لَيَسۡتَخۡلِفَنَّهُمۡ فِي </w:t>
      </w:r>
      <w:r w:rsidR="00D67CD1" w:rsidRPr="00354B90">
        <w:rPr>
          <w:rFonts w:eastAsia="Calibri" w:hint="cs"/>
          <w:rtl/>
        </w:rPr>
        <w:t>ٱلۡأَرۡضِ</w:t>
      </w:r>
      <w:r w:rsidR="00D67CD1" w:rsidRPr="00354B90">
        <w:rPr>
          <w:rFonts w:eastAsia="Calibri"/>
          <w:rtl/>
        </w:rPr>
        <w:t xml:space="preserve"> كَمَا </w:t>
      </w:r>
      <w:r w:rsidR="00D67CD1" w:rsidRPr="00354B90">
        <w:rPr>
          <w:rFonts w:eastAsia="Calibri" w:hint="cs"/>
          <w:rtl/>
        </w:rPr>
        <w:t>ٱسۡتَخۡلَفَ</w:t>
      </w:r>
      <w:r w:rsidR="00D67CD1" w:rsidRPr="00354B90">
        <w:rPr>
          <w:rFonts w:eastAsia="Calibri"/>
          <w:rtl/>
        </w:rPr>
        <w:t xml:space="preserve"> </w:t>
      </w:r>
      <w:r w:rsidR="00D67CD1" w:rsidRPr="00354B90">
        <w:rPr>
          <w:rFonts w:eastAsia="Calibri" w:hint="cs"/>
          <w:rtl/>
        </w:rPr>
        <w:t>ٱلَّذِينَ</w:t>
      </w:r>
      <w:r w:rsidR="00D67CD1" w:rsidRPr="00354B90">
        <w:rPr>
          <w:rFonts w:eastAsia="Calibri"/>
          <w:rtl/>
        </w:rPr>
        <w:t xml:space="preserve"> مِن قَبۡلِهِمۡ وَلَيُمَكِّنَنَّ لَهُمۡ دِينَهُمُ </w:t>
      </w:r>
      <w:r w:rsidR="00D67CD1" w:rsidRPr="00354B90">
        <w:rPr>
          <w:rFonts w:eastAsia="Calibri" w:hint="cs"/>
          <w:rtl/>
        </w:rPr>
        <w:t>ٱلَّذِي</w:t>
      </w:r>
      <w:r w:rsidR="00D67CD1" w:rsidRPr="00354B90">
        <w:rPr>
          <w:rFonts w:eastAsia="Calibri"/>
          <w:rtl/>
        </w:rPr>
        <w:t xml:space="preserve"> </w:t>
      </w:r>
      <w:r w:rsidR="00D67CD1" w:rsidRPr="00354B90">
        <w:rPr>
          <w:rFonts w:eastAsia="Calibri" w:hint="cs"/>
          <w:rtl/>
        </w:rPr>
        <w:t>ٱرۡتَضَىٰ</w:t>
      </w:r>
      <w:r w:rsidR="00D67CD1" w:rsidRPr="00354B90">
        <w:rPr>
          <w:rFonts w:eastAsia="Calibri"/>
          <w:rtl/>
        </w:rPr>
        <w:t xml:space="preserve"> لَهُمۡ وَلَيُبَدِّلَنَّهُم مِّنۢ بَعۡدِ خَوۡفِهِمۡ أَمۡنٗاۚ يَعۡبُدُونَنِي لَا يُشۡرِكُونَ بِي شَيۡ‍ٔٗاۚ وَمَن كَفَرَ بَعۡدَ ذَٰلِكَ فَأُوْلَٰٓئِكَ هُمُ </w:t>
      </w:r>
      <w:r w:rsidR="00D67CD1" w:rsidRPr="00354B90">
        <w:rPr>
          <w:rFonts w:eastAsia="Calibri" w:hint="cs"/>
          <w:rtl/>
        </w:rPr>
        <w:t>ٱلۡفَٰسِقُونَ</w:t>
      </w:r>
      <w:r w:rsidR="00D67CD1" w:rsidRPr="00354B90">
        <w:rPr>
          <w:rFonts w:eastAsia="Calibri"/>
          <w:rtl/>
        </w:rPr>
        <w:t xml:space="preserve"> ٥٥</w:t>
      </w:r>
      <w:r>
        <w:rPr>
          <w:rFonts w:ascii="Traditional Arabic" w:hAnsi="Traditional Arabic" w:cs="Traditional Arabic"/>
          <w:rtl/>
        </w:rPr>
        <w:t>﴾</w:t>
      </w:r>
      <w:r w:rsidRPr="00194C31">
        <w:rPr>
          <w:rStyle w:val="Char5"/>
          <w:rFonts w:hint="cs"/>
          <w:rtl/>
        </w:rPr>
        <w:t xml:space="preserve"> </w:t>
      </w:r>
      <w:r w:rsidR="00354B90" w:rsidRPr="00CA556C">
        <w:rPr>
          <w:rStyle w:val="Char9"/>
          <w:rFonts w:eastAsia="Calibri"/>
          <w:rtl/>
        </w:rPr>
        <w:t>[النور: 55]</w:t>
      </w:r>
      <w:r w:rsidR="00354B90" w:rsidRPr="00B47ED6">
        <w:rPr>
          <w:rStyle w:val="Char5"/>
          <w:rFonts w:hint="cs"/>
          <w:rtl/>
        </w:rPr>
        <w:t>.</w:t>
      </w:r>
    </w:p>
    <w:p w:rsidR="00D407AE" w:rsidRDefault="00D407AE" w:rsidP="00354B90">
      <w:pPr>
        <w:pStyle w:val="ae"/>
        <w:rPr>
          <w:rtl/>
        </w:rPr>
      </w:pPr>
      <w:r>
        <w:rPr>
          <w:rFonts w:cs="Traditional Arabic" w:hint="cs"/>
          <w:rtl/>
        </w:rPr>
        <w:t>«</w:t>
      </w:r>
      <w:r w:rsidRPr="00354B90">
        <w:rPr>
          <w:rFonts w:hint="cs"/>
          <w:rtl/>
        </w:rPr>
        <w:t>خداوند به مؤمنان و نیکوکاران از شما وعده داده است که آنان را جانشین سازد در زمین همچنان که جانشین قرار داد آنان</w:t>
      </w:r>
      <w:r w:rsidR="007F1415" w:rsidRPr="00354B90">
        <w:rPr>
          <w:rFonts w:hint="cs"/>
          <w:rtl/>
        </w:rPr>
        <w:t>ی</w:t>
      </w:r>
      <w:r w:rsidRPr="00354B90">
        <w:rPr>
          <w:rFonts w:hint="cs"/>
          <w:rtl/>
        </w:rPr>
        <w:t xml:space="preserve"> را که پیش از آن‌ها بودند و دینی را که برای آنان برگزیده سیطره دهد و ترس آنان را به امنیت تبدیل کند. آنان فقط مرا می‌پرستند و چیزی را با من شریک قرار نمی‌دهند و هرکس بعد از این ناسپاسی کند پس آنان از گروه فاسقان‌اند</w:t>
      </w:r>
      <w:r>
        <w:rPr>
          <w:rFonts w:cs="Traditional Arabic" w:hint="cs"/>
          <w:rtl/>
        </w:rPr>
        <w:t>»</w:t>
      </w:r>
      <w:r>
        <w:rPr>
          <w:rFonts w:hint="cs"/>
          <w:rtl/>
        </w:rPr>
        <w:t>.</w:t>
      </w:r>
    </w:p>
    <w:p w:rsidR="008F1DF0" w:rsidRDefault="008F1DF0" w:rsidP="00AF1282">
      <w:pPr>
        <w:pStyle w:val="a5"/>
        <w:rPr>
          <w:rtl/>
        </w:rPr>
      </w:pPr>
      <w:r>
        <w:rPr>
          <w:rFonts w:hint="cs"/>
          <w:rtl/>
        </w:rPr>
        <w:t>حکومت الهی و جانشینی او در زمین از لوازم نبوت نیست، ولی هنگامی که دعوت الهی با دیوارهای سیاست کشوری اصطکاک پیدا می‌کند و یا وقتی صلاح و امنیت کشور در</w:t>
      </w:r>
      <w:r w:rsidR="00B47ED6">
        <w:rPr>
          <w:rFonts w:hint="cs"/>
          <w:rtl/>
        </w:rPr>
        <w:t xml:space="preserve"> محاصرۀ </w:t>
      </w:r>
      <w:r>
        <w:rPr>
          <w:rFonts w:hint="cs"/>
          <w:rtl/>
        </w:rPr>
        <w:t>فساد و ناامنی و اضطراب قرار می‌گیرد، پیامبر الهی در قیاف</w:t>
      </w:r>
      <w:r w:rsidR="00B47ED6">
        <w:rPr>
          <w:rFonts w:hint="cs"/>
          <w:rtl/>
        </w:rPr>
        <w:t>ۀ</w:t>
      </w:r>
      <w:r>
        <w:rPr>
          <w:rFonts w:hint="cs"/>
          <w:rtl/>
        </w:rPr>
        <w:t xml:space="preserve"> ابراهیم و موسی نمودار می‌شود و ملت و مملکت را از بردگی و غلامی نمرودها و فرعون‌ها</w:t>
      </w:r>
      <w:r w:rsidR="0051542A">
        <w:rPr>
          <w:rFonts w:hint="cs"/>
          <w:rtl/>
        </w:rPr>
        <w:t xml:space="preserve"> رهایی می‌بخشد</w:t>
      </w:r>
      <w:r w:rsidR="008D131D" w:rsidRPr="008D131D">
        <w:rPr>
          <w:rFonts w:hint="cs"/>
          <w:vertAlign w:val="superscript"/>
          <w:rtl/>
        </w:rPr>
        <w:t>(</w:t>
      </w:r>
      <w:r w:rsidR="008D131D" w:rsidRPr="008D131D">
        <w:rPr>
          <w:rStyle w:val="FootnoteReference"/>
          <w:rtl/>
        </w:rPr>
        <w:footnoteReference w:id="74"/>
      </w:r>
      <w:r w:rsidR="008D131D" w:rsidRPr="008D131D">
        <w:rPr>
          <w:rFonts w:hint="cs"/>
          <w:vertAlign w:val="superscript"/>
          <w:rtl/>
        </w:rPr>
        <w:t>)</w:t>
      </w:r>
      <w:r w:rsidR="0051542A">
        <w:rPr>
          <w:rFonts w:hint="cs"/>
          <w:rtl/>
        </w:rPr>
        <w:t>.</w:t>
      </w:r>
    </w:p>
    <w:p w:rsidR="00E746B4" w:rsidRDefault="00E746B4" w:rsidP="00AF1282">
      <w:pPr>
        <w:pStyle w:val="a5"/>
        <w:rPr>
          <w:rtl/>
        </w:rPr>
      </w:pPr>
      <w:r>
        <w:rPr>
          <w:rFonts w:hint="cs"/>
          <w:rtl/>
        </w:rPr>
        <w:t>در میان پیامبران، عیسی و یحیی نیز بوده‌اند که هیچگونه سهمی از حکومت نداشتند. موسی، داود</w:t>
      </w:r>
      <w:r w:rsidR="005C4895">
        <w:rPr>
          <w:rFonts w:hint="cs"/>
          <w:rtl/>
        </w:rPr>
        <w:t xml:space="preserve"> و سلیمان نیز بودند که سرنوشت ملت‌ها و مملکت‌ها در اختیار آنان قرار داشت. ولی پیامبر گرامی اسلام حضرت محمد </w:t>
      </w:r>
      <w:r w:rsidR="008C6189" w:rsidRPr="008C6189">
        <w:rPr>
          <w:rFonts w:cs="CTraditional Arabic" w:hint="cs"/>
          <w:rtl/>
        </w:rPr>
        <w:t>ج</w:t>
      </w:r>
      <w:r w:rsidR="005C4895">
        <w:rPr>
          <w:rFonts w:hint="cs"/>
          <w:rtl/>
        </w:rPr>
        <w:t xml:space="preserve"> با این هردو گروه مشابهت کامل داشت. خزانه‌های عرب در اختیار و تصرف ایشان بود. اما در</w:t>
      </w:r>
      <w:r w:rsidR="00AA164E">
        <w:rPr>
          <w:rFonts w:hint="cs"/>
          <w:rtl/>
        </w:rPr>
        <w:t xml:space="preserve"> کاشانۀ </w:t>
      </w:r>
      <w:r w:rsidR="005C4895">
        <w:rPr>
          <w:rFonts w:hint="cs"/>
          <w:rtl/>
        </w:rPr>
        <w:t>نبوت نه بستر نرمی و نه غذای چربی وجود داشت و نه بر بدن مبارک ایشان خلعت شاهانه‌ای و نه در جیب و صندوق‌های ایشان درهم و</w:t>
      </w:r>
      <w:r w:rsidR="00970E93">
        <w:rPr>
          <w:rFonts w:hint="cs"/>
          <w:rtl/>
        </w:rPr>
        <w:t xml:space="preserve"> دیناری بود.</w:t>
      </w:r>
    </w:p>
    <w:p w:rsidR="00427B51" w:rsidRDefault="00427B51" w:rsidP="00AF1282">
      <w:pPr>
        <w:pStyle w:val="a5"/>
        <w:rPr>
          <w:rtl/>
        </w:rPr>
      </w:pPr>
      <w:r>
        <w:rPr>
          <w:rFonts w:hint="cs"/>
          <w:rtl/>
        </w:rPr>
        <w:t>در عین زمانی که عظمت و اُبهت «قیصر» و «کسرا» در بارگاهش نمایان بود، وی به عنوان یتیم مکه، شخصیتی ساده پوش و مانند</w:t>
      </w:r>
      <w:r w:rsidR="00AA164E">
        <w:rPr>
          <w:rFonts w:hint="cs"/>
          <w:rtl/>
        </w:rPr>
        <w:t xml:space="preserve"> فرشتۀ </w:t>
      </w:r>
      <w:r>
        <w:rPr>
          <w:rFonts w:hint="cs"/>
          <w:rtl/>
        </w:rPr>
        <w:t>معصوم آسمان به نظر می‌رسید. خداوند متعال هدف و مقصود اصلی از حکومت اسلامی را در قرآنکریم چنین بیان می‌فرماید:</w:t>
      </w:r>
    </w:p>
    <w:p w:rsidR="00295630" w:rsidRPr="007B7388" w:rsidRDefault="00295630" w:rsidP="00354B90">
      <w:pPr>
        <w:pStyle w:val="ad"/>
        <w:rPr>
          <w:rFonts w:hAnsi="KFGQPC Uthmanic Script HAFS"/>
          <w:rtl/>
        </w:rPr>
      </w:pPr>
      <w:r>
        <w:rPr>
          <w:rFonts w:ascii="Traditional Arabic" w:hAnsi="Traditional Arabic" w:cs="Traditional Arabic"/>
          <w:rtl/>
        </w:rPr>
        <w:t>﴿</w:t>
      </w:r>
      <w:r w:rsidR="007B7388" w:rsidRPr="00354B90">
        <w:rPr>
          <w:rFonts w:eastAsia="Calibri" w:hint="cs"/>
          <w:rtl/>
        </w:rPr>
        <w:t>ٱلَّذِينَ</w:t>
      </w:r>
      <w:r w:rsidR="007B7388" w:rsidRPr="00354B90">
        <w:rPr>
          <w:rFonts w:eastAsia="Calibri"/>
          <w:rtl/>
        </w:rPr>
        <w:t xml:space="preserve"> أُخۡرِجُواْ مِن دِيَٰرِهِم بِغَيۡرِ حَقٍّ إِلَّآ أَن يَقُولُواْ رَبُّنَا </w:t>
      </w:r>
      <w:r w:rsidR="007B7388" w:rsidRPr="00354B90">
        <w:rPr>
          <w:rFonts w:eastAsia="Calibri" w:hint="cs"/>
          <w:rtl/>
        </w:rPr>
        <w:t>ٱللَّهُۗ</w:t>
      </w:r>
      <w:r w:rsidR="007B7388" w:rsidRPr="00354B90">
        <w:rPr>
          <w:rFonts w:eastAsia="Calibri"/>
          <w:rtl/>
        </w:rPr>
        <w:t xml:space="preserve"> وَلَوۡلَا دَفۡعُ </w:t>
      </w:r>
      <w:r w:rsidR="007B7388" w:rsidRPr="00354B90">
        <w:rPr>
          <w:rFonts w:eastAsia="Calibri" w:hint="cs"/>
          <w:rtl/>
        </w:rPr>
        <w:t>ٱللَّهِ</w:t>
      </w:r>
      <w:r w:rsidR="007B7388" w:rsidRPr="00354B90">
        <w:rPr>
          <w:rFonts w:eastAsia="Calibri"/>
          <w:rtl/>
        </w:rPr>
        <w:t xml:space="preserve"> </w:t>
      </w:r>
      <w:r w:rsidR="007B7388" w:rsidRPr="00354B90">
        <w:rPr>
          <w:rFonts w:eastAsia="Calibri" w:hint="cs"/>
          <w:rtl/>
        </w:rPr>
        <w:t>ٱلنَّاسَ</w:t>
      </w:r>
      <w:r w:rsidR="007B7388" w:rsidRPr="00354B90">
        <w:rPr>
          <w:rFonts w:eastAsia="Calibri"/>
          <w:rtl/>
        </w:rPr>
        <w:t xml:space="preserve"> بَعۡضَهُم بِبَعۡضٖ لَّهُدِّمَتۡ صَوَٰمِعُ وَبِيَعٞ وَصَلَوَٰتٞ وَمَسَٰجِدُ يُذۡكَرُ فِيهَا </w:t>
      </w:r>
      <w:r w:rsidR="007B7388" w:rsidRPr="00354B90">
        <w:rPr>
          <w:rFonts w:eastAsia="Calibri" w:hint="cs"/>
          <w:rtl/>
        </w:rPr>
        <w:t>ٱسۡمُ</w:t>
      </w:r>
      <w:r w:rsidR="007B7388" w:rsidRPr="00354B90">
        <w:rPr>
          <w:rFonts w:eastAsia="Calibri"/>
          <w:rtl/>
        </w:rPr>
        <w:t xml:space="preserve"> </w:t>
      </w:r>
      <w:r w:rsidR="007B7388" w:rsidRPr="00354B90">
        <w:rPr>
          <w:rFonts w:eastAsia="Calibri" w:hint="cs"/>
          <w:rtl/>
        </w:rPr>
        <w:t>ٱللَّهِ</w:t>
      </w:r>
      <w:r w:rsidR="007B7388" w:rsidRPr="00354B90">
        <w:rPr>
          <w:rFonts w:eastAsia="Calibri"/>
          <w:rtl/>
        </w:rPr>
        <w:t xml:space="preserve"> كَثِيرٗاۗ وَلَيَنصُرَنّ</w:t>
      </w:r>
      <w:r w:rsidR="007B7388" w:rsidRPr="00354B90">
        <w:rPr>
          <w:rFonts w:eastAsia="Calibri" w:hint="cs"/>
          <w:rtl/>
        </w:rPr>
        <w:t>َ</w:t>
      </w:r>
      <w:r w:rsidR="007B7388" w:rsidRPr="00354B90">
        <w:rPr>
          <w:rFonts w:eastAsia="Calibri"/>
          <w:rtl/>
        </w:rPr>
        <w:t xml:space="preserve"> </w:t>
      </w:r>
      <w:r w:rsidR="007B7388" w:rsidRPr="00354B90">
        <w:rPr>
          <w:rFonts w:eastAsia="Calibri" w:hint="cs"/>
          <w:rtl/>
        </w:rPr>
        <w:t>ٱللَّهُ</w:t>
      </w:r>
      <w:r w:rsidR="007B7388" w:rsidRPr="00354B90">
        <w:rPr>
          <w:rFonts w:eastAsia="Calibri"/>
          <w:rtl/>
        </w:rPr>
        <w:t xml:space="preserve"> مَن يَنصُرُهُ</w:t>
      </w:r>
      <w:r w:rsidR="007B7388" w:rsidRPr="00354B90">
        <w:rPr>
          <w:rFonts w:eastAsia="Calibri" w:hint="cs"/>
          <w:rtl/>
        </w:rPr>
        <w:t>ۥٓۚ</w:t>
      </w:r>
      <w:r w:rsidR="007B7388" w:rsidRPr="00354B90">
        <w:rPr>
          <w:rFonts w:eastAsia="Calibri"/>
          <w:rtl/>
        </w:rPr>
        <w:t xml:space="preserve"> إِنَّ </w:t>
      </w:r>
      <w:r w:rsidR="007B7388" w:rsidRPr="00354B90">
        <w:rPr>
          <w:rFonts w:eastAsia="Calibri" w:hint="cs"/>
          <w:rtl/>
        </w:rPr>
        <w:t>ٱللَّهَ</w:t>
      </w:r>
      <w:r w:rsidR="007B7388" w:rsidRPr="00354B90">
        <w:rPr>
          <w:rFonts w:eastAsia="Calibri"/>
          <w:rtl/>
        </w:rPr>
        <w:t xml:space="preserve"> لَقَوِيٌّ عَزِيزٌ ٤٠ </w:t>
      </w:r>
      <w:r w:rsidR="007B7388" w:rsidRPr="00354B90">
        <w:rPr>
          <w:rFonts w:eastAsia="Calibri" w:hint="cs"/>
          <w:rtl/>
        </w:rPr>
        <w:t>ٱلَّذِينَ</w:t>
      </w:r>
      <w:r w:rsidR="007B7388" w:rsidRPr="00354B90">
        <w:rPr>
          <w:rFonts w:eastAsia="Calibri"/>
          <w:rtl/>
        </w:rPr>
        <w:t xml:space="preserve"> إِن مَّكَّنَّٰهُمۡ فِي </w:t>
      </w:r>
      <w:r w:rsidR="007B7388" w:rsidRPr="00354B90">
        <w:rPr>
          <w:rFonts w:eastAsia="Calibri" w:hint="cs"/>
          <w:rtl/>
        </w:rPr>
        <w:t>ٱلۡأَرۡضِ</w:t>
      </w:r>
      <w:r w:rsidR="007B7388" w:rsidRPr="00354B90">
        <w:rPr>
          <w:rFonts w:eastAsia="Calibri"/>
          <w:rtl/>
        </w:rPr>
        <w:t xml:space="preserve"> أَقَامُواْ </w:t>
      </w:r>
      <w:r w:rsidR="007B7388" w:rsidRPr="00354B90">
        <w:rPr>
          <w:rFonts w:eastAsia="Calibri" w:hint="cs"/>
          <w:rtl/>
        </w:rPr>
        <w:t>ٱلصَّلَوٰةَ</w:t>
      </w:r>
      <w:r w:rsidR="007B7388" w:rsidRPr="00354B90">
        <w:rPr>
          <w:rFonts w:eastAsia="Calibri"/>
          <w:rtl/>
        </w:rPr>
        <w:t xml:space="preserve"> وَءَاتَوُاْ </w:t>
      </w:r>
      <w:r w:rsidR="007B7388" w:rsidRPr="00354B90">
        <w:rPr>
          <w:rFonts w:eastAsia="Calibri" w:hint="cs"/>
          <w:rtl/>
        </w:rPr>
        <w:t>ٱلزَّكَوٰةَ</w:t>
      </w:r>
      <w:r w:rsidR="007B7388" w:rsidRPr="00354B90">
        <w:rPr>
          <w:rFonts w:eastAsia="Calibri"/>
          <w:rtl/>
        </w:rPr>
        <w:t xml:space="preserve"> وَأَمَرُواْ بِ</w:t>
      </w:r>
      <w:r w:rsidR="007B7388" w:rsidRPr="00354B90">
        <w:rPr>
          <w:rFonts w:eastAsia="Calibri" w:hint="cs"/>
          <w:rtl/>
        </w:rPr>
        <w:t>ٱلۡمَعۡرُوفِ</w:t>
      </w:r>
      <w:r w:rsidR="007B7388" w:rsidRPr="00354B90">
        <w:rPr>
          <w:rFonts w:eastAsia="Calibri"/>
          <w:rtl/>
        </w:rPr>
        <w:t xml:space="preserve"> وَنَهَوۡاْ عَنِ </w:t>
      </w:r>
      <w:r w:rsidR="007B7388" w:rsidRPr="00354B90">
        <w:rPr>
          <w:rFonts w:eastAsia="Calibri" w:hint="cs"/>
          <w:rtl/>
        </w:rPr>
        <w:t>ٱلۡمُنكَرِۗ</w:t>
      </w:r>
      <w:r w:rsidR="007B7388" w:rsidRPr="00354B90">
        <w:rPr>
          <w:rFonts w:eastAsia="Calibri"/>
          <w:rtl/>
        </w:rPr>
        <w:t xml:space="preserve"> وَلِلَّهِ عَٰقِبَةُ </w:t>
      </w:r>
      <w:r w:rsidR="007B7388" w:rsidRPr="00354B90">
        <w:rPr>
          <w:rFonts w:eastAsia="Calibri" w:hint="cs"/>
          <w:rtl/>
        </w:rPr>
        <w:t>ٱلۡأُمُورِ</w:t>
      </w:r>
      <w:r w:rsidR="007B7388" w:rsidRPr="00354B90">
        <w:rPr>
          <w:rFonts w:eastAsia="Calibri"/>
          <w:rtl/>
        </w:rPr>
        <w:t xml:space="preserve"> ٤١</w:t>
      </w:r>
      <w:r>
        <w:rPr>
          <w:rFonts w:ascii="Traditional Arabic" w:hAnsi="Traditional Arabic" w:cs="Traditional Arabic"/>
          <w:rtl/>
        </w:rPr>
        <w:t>﴾</w:t>
      </w:r>
      <w:r w:rsidR="00AA164E">
        <w:rPr>
          <w:rFonts w:ascii="Traditional Arabic" w:hAnsi="Traditional Arabic" w:cs="Traditional Arabic" w:hint="cs"/>
          <w:rtl/>
        </w:rPr>
        <w:t xml:space="preserve"> </w:t>
      </w:r>
      <w:r w:rsidRPr="00CA556C">
        <w:rPr>
          <w:rStyle w:val="Char9"/>
          <w:rFonts w:eastAsia="Calibri"/>
          <w:rtl/>
        </w:rPr>
        <w:t>[الحج:</w:t>
      </w:r>
      <w:r w:rsidR="007B7388" w:rsidRPr="00CA556C">
        <w:rPr>
          <w:rStyle w:val="Char9"/>
          <w:rFonts w:eastAsia="Calibri"/>
          <w:rtl/>
        </w:rPr>
        <w:t xml:space="preserve"> </w:t>
      </w:r>
      <w:r w:rsidRPr="00CA556C">
        <w:rPr>
          <w:rStyle w:val="Char9"/>
          <w:rFonts w:eastAsia="Calibri"/>
          <w:rtl/>
        </w:rPr>
        <w:t>40-41]</w:t>
      </w:r>
      <w:r w:rsidRPr="00AA164E">
        <w:rPr>
          <w:rStyle w:val="Char5"/>
          <w:rFonts w:hint="cs"/>
          <w:rtl/>
        </w:rPr>
        <w:t>.</w:t>
      </w:r>
    </w:p>
    <w:p w:rsidR="00427B51" w:rsidRPr="00D67193" w:rsidRDefault="00427B51" w:rsidP="00354B90">
      <w:pPr>
        <w:pStyle w:val="ae"/>
        <w:rPr>
          <w:rtl/>
        </w:rPr>
      </w:pPr>
      <w:r w:rsidRPr="00D67193">
        <w:rPr>
          <w:rFonts w:cs="Traditional Arabic" w:hint="cs"/>
          <w:rtl/>
        </w:rPr>
        <w:t>«</w:t>
      </w:r>
      <w:r w:rsidRPr="00354B90">
        <w:rPr>
          <w:rFonts w:hint="cs"/>
          <w:rtl/>
        </w:rPr>
        <w:t xml:space="preserve">فرمان جهاد داده شد به کسانی </w:t>
      </w:r>
      <w:r w:rsidR="007F1415" w:rsidRPr="00354B90">
        <w:rPr>
          <w:rFonts w:hint="cs"/>
          <w:rtl/>
        </w:rPr>
        <w:t xml:space="preserve">که </w:t>
      </w:r>
      <w:r w:rsidRPr="00354B90">
        <w:rPr>
          <w:rFonts w:hint="cs"/>
          <w:rtl/>
        </w:rPr>
        <w:t>کفار با آنان وارد جنگ شدند، چون مورد ظلم قرار گرفتند و همانا خداوند بر یاری آنان تواناست. این فرمان به آنان داده شد که به ناحق از خانه‌هایشان بیرون رانده شدند صرفاً به این جرم که می‌گفتند: پروردگار ما الله است و چنانچه خداوند شر بعضی از انسان‌ها را توسط بعضی دیگر دفع نمی‌کرد، البته معابد، کلیساها، کنیسه‌ها و مساجد زیادی که نام الله در آن‌ها برده می‌شد تخریب می‌گردید و خداوند اکیداً یاری خواهد کرد کسی را که دین او را یاری کند همانا خداوند توانا و غالب است</w:t>
      </w:r>
      <w:r w:rsidR="007F1415" w:rsidRPr="00354B90">
        <w:rPr>
          <w:rFonts w:hint="cs"/>
          <w:rtl/>
        </w:rPr>
        <w:t xml:space="preserve">. </w:t>
      </w:r>
      <w:r w:rsidR="00F40258" w:rsidRPr="00354B90">
        <w:rPr>
          <w:rtl/>
        </w:rPr>
        <w:t>(همان) کسان</w:t>
      </w:r>
      <w:r w:rsidR="00F40258" w:rsidRPr="00354B90">
        <w:rPr>
          <w:rFonts w:hint="cs"/>
          <w:rtl/>
        </w:rPr>
        <w:t>ی‌که</w:t>
      </w:r>
      <w:r w:rsidR="00F40258" w:rsidRPr="00354B90">
        <w:rPr>
          <w:rtl/>
        </w:rPr>
        <w:t xml:space="preserve"> اگر در زم</w:t>
      </w:r>
      <w:r w:rsidR="00F40258" w:rsidRPr="00354B90">
        <w:rPr>
          <w:rFonts w:hint="cs"/>
          <w:rtl/>
        </w:rPr>
        <w:t>ین</w:t>
      </w:r>
      <w:r w:rsidR="00F40258" w:rsidRPr="00354B90">
        <w:rPr>
          <w:rtl/>
        </w:rPr>
        <w:t xml:space="preserve"> به آن‌ها قدرت (و حکومت) بخش</w:t>
      </w:r>
      <w:r w:rsidR="00F40258" w:rsidRPr="00354B90">
        <w:rPr>
          <w:rFonts w:hint="cs"/>
          <w:rtl/>
        </w:rPr>
        <w:t>یم،</w:t>
      </w:r>
      <w:r w:rsidR="00F40258" w:rsidRPr="00354B90">
        <w:rPr>
          <w:rtl/>
        </w:rPr>
        <w:t xml:space="preserve"> نماز را بر پا م</w:t>
      </w:r>
      <w:r w:rsidR="00F40258" w:rsidRPr="00354B90">
        <w:rPr>
          <w:rFonts w:hint="cs"/>
          <w:rtl/>
        </w:rPr>
        <w:t>ی‌دارند،</w:t>
      </w:r>
      <w:r w:rsidR="00F40258" w:rsidRPr="00354B90">
        <w:rPr>
          <w:rtl/>
        </w:rPr>
        <w:t xml:space="preserve"> و زکات را م</w:t>
      </w:r>
      <w:r w:rsidR="00F40258" w:rsidRPr="00354B90">
        <w:rPr>
          <w:rFonts w:hint="cs"/>
          <w:rtl/>
        </w:rPr>
        <w:t>ی‌دهند،</w:t>
      </w:r>
      <w:r w:rsidR="00F40258" w:rsidRPr="00354B90">
        <w:rPr>
          <w:rtl/>
        </w:rPr>
        <w:t xml:space="preserve"> و امر به معروف و نه</w:t>
      </w:r>
      <w:r w:rsidR="00F40258" w:rsidRPr="00354B90">
        <w:rPr>
          <w:rFonts w:hint="cs"/>
          <w:rtl/>
        </w:rPr>
        <w:t>ی</w:t>
      </w:r>
      <w:r w:rsidR="00F40258" w:rsidRPr="00354B90">
        <w:rPr>
          <w:rtl/>
        </w:rPr>
        <w:t xml:space="preserve"> از منکر م</w:t>
      </w:r>
      <w:r w:rsidR="00F40258" w:rsidRPr="00354B90">
        <w:rPr>
          <w:rFonts w:hint="cs"/>
          <w:rtl/>
        </w:rPr>
        <w:t>ی‌کنند،</w:t>
      </w:r>
      <w:r w:rsidR="00F40258" w:rsidRPr="00354B90">
        <w:rPr>
          <w:rtl/>
        </w:rPr>
        <w:t xml:space="preserve"> و سرانجام کارها از آن الله است</w:t>
      </w:r>
      <w:r w:rsidRPr="00354B90">
        <w:rPr>
          <w:rStyle w:val="Chara"/>
          <w:rFonts w:hint="cs"/>
          <w:rtl/>
        </w:rPr>
        <w:t>»</w:t>
      </w:r>
      <w:r w:rsidRPr="00D67193">
        <w:rPr>
          <w:rFonts w:hint="cs"/>
          <w:rtl/>
        </w:rPr>
        <w:t>.</w:t>
      </w:r>
    </w:p>
    <w:p w:rsidR="007C21B9" w:rsidRPr="00AA164E" w:rsidRDefault="007C21B9" w:rsidP="00AF1282">
      <w:pPr>
        <w:pStyle w:val="a5"/>
        <w:rPr>
          <w:spacing w:val="-2"/>
          <w:rtl/>
        </w:rPr>
      </w:pPr>
      <w:r w:rsidRPr="00AA164E">
        <w:rPr>
          <w:rFonts w:hint="cs"/>
          <w:spacing w:val="-2"/>
          <w:rtl/>
        </w:rPr>
        <w:t>در این آیات به طور اجمال گفته شده که غزوه‌ها در اسلام چگونه و برای چه منظوری آغاز شدند؟ اهداف و مقاصد حکومت اسلامی چه بود، و وظایف استخلاف فی الأرض چیست؟ و با سایر حکومت‌های دنیوی در چه اموری فرق و امتیاز دارند؟ مباحث اصولی و مفصل در این باره در سایر قسمت‌های کتاب بیان خواهد شد. در اینجا منظور، بیان مسایل عمومی و جزئی</w:t>
      </w:r>
      <w:r w:rsidR="00AA164E" w:rsidRPr="00AA164E">
        <w:rPr>
          <w:rFonts w:hint="cs"/>
          <w:spacing w:val="-2"/>
          <w:rtl/>
        </w:rPr>
        <w:t xml:space="preserve"> دربارۀ </w:t>
      </w:r>
      <w:r w:rsidRPr="00AA164E">
        <w:rPr>
          <w:rFonts w:hint="cs"/>
          <w:spacing w:val="-2"/>
          <w:rtl/>
        </w:rPr>
        <w:t>نظم اعراب است.</w:t>
      </w:r>
    </w:p>
    <w:p w:rsidR="009A0DBE" w:rsidRDefault="009A0DBE" w:rsidP="00AF1282">
      <w:pPr>
        <w:pStyle w:val="a5"/>
        <w:rPr>
          <w:rtl/>
        </w:rPr>
      </w:pPr>
      <w:r>
        <w:rPr>
          <w:rFonts w:hint="cs"/>
          <w:rtl/>
        </w:rPr>
        <w:t xml:space="preserve">از صفحات گذشته معلوم شد که سرانجام، امنیت و آرامش در تمام سرزمین عربستان حاکم شد. معضلات سیاسی و نابسامانی‌های اجتماعی از بین رفتند. در اکناف و اطراف ممکلت، داعیان و مبلغان اسلام منتشر شده بودند. هیأت‌های نمایندگی قبایل از مناطق و سرزمین‌های دور به بارگاه نبوت حضور می‌یافتند. فتح مکه روز عظمت و اقتدار اسلام بود که در رمضان سال هشتم هجری به وقوع پیوست. بعد از آن، رسول اکرم </w:t>
      </w:r>
      <w:r w:rsidR="008C6189" w:rsidRPr="008C6189">
        <w:rPr>
          <w:rFonts w:cs="CTraditional Arabic" w:hint="cs"/>
          <w:rtl/>
        </w:rPr>
        <w:t>ج</w:t>
      </w:r>
      <w:r>
        <w:rPr>
          <w:rFonts w:hint="cs"/>
          <w:rtl/>
        </w:rPr>
        <w:t xml:space="preserve"> در میان قبایل، افرادی را تعیین فرمودند تا اموال زکات و صدقات را گردآوری کنند. ولی ارکان و پایه‌های خلافت الهی در اواخر سال دهم هجری، </w:t>
      </w:r>
      <w:r w:rsidRPr="00AA164E">
        <w:rPr>
          <w:rFonts w:hint="cs"/>
          <w:rtl/>
        </w:rPr>
        <w:t xml:space="preserve">نزدیک به زمان </w:t>
      </w:r>
      <w:r w:rsidRPr="00AA164E">
        <w:rPr>
          <w:rtl/>
        </w:rPr>
        <w:t>حجة</w:t>
      </w:r>
      <w:r w:rsidRPr="00AA164E">
        <w:rPr>
          <w:rFonts w:hint="cs"/>
          <w:rtl/>
        </w:rPr>
        <w:t xml:space="preserve"> الوداع</w:t>
      </w:r>
      <w:r>
        <w:rPr>
          <w:rFonts w:hint="cs"/>
          <w:rtl/>
        </w:rPr>
        <w:t>، تکمیل و مستحکم شد.</w:t>
      </w:r>
    </w:p>
    <w:p w:rsidR="00501752" w:rsidRDefault="00501752" w:rsidP="00AF1282">
      <w:pPr>
        <w:pStyle w:val="a5"/>
        <w:rPr>
          <w:rtl/>
        </w:rPr>
      </w:pPr>
      <w:r>
        <w:rPr>
          <w:rFonts w:hint="cs"/>
          <w:rtl/>
        </w:rPr>
        <w:t xml:space="preserve">گرچه از دید ناقص، ضعیف و ناآشنای اروپا، این دوران از زندگی رسول خدا </w:t>
      </w:r>
      <w:r w:rsidR="008C6189" w:rsidRPr="008C6189">
        <w:rPr>
          <w:rFonts w:cs="CTraditional Arabic" w:hint="cs"/>
          <w:rtl/>
        </w:rPr>
        <w:t>ج</w:t>
      </w:r>
      <w:r>
        <w:rPr>
          <w:rFonts w:hint="cs"/>
          <w:rtl/>
        </w:rPr>
        <w:t xml:space="preserve"> دوران جدید ریاست و سلطنت ایشان و مظهر یک زندگی سلطنتی به نظر می‌رسد، لیکن برای آشنایان و واقع‌بینان، حقیقت واضح و روشن است که آقای دو جهان، چگونه در لباس‌های کهنه و پاره، در کوچه‌های مدینه در صف فقرا و مساکین و غلامان نمودار می‌شد. وی در حالی که بی‌نیاز از تاج و تخت، مستغنی از قصر و ایوان، بی‌پروا از حاجب و دربان، دور از خدم و حشم و مال و منال بود، بر دل‌ها حکومت می‌کرد. حکومت وی نه تشکیلات داشت و نه مراکز و نیروهای انتظامی. نه صاحب</w:t>
      </w:r>
      <w:r w:rsidR="00EF6392">
        <w:rPr>
          <w:rFonts w:hint="cs"/>
          <w:rtl/>
        </w:rPr>
        <w:t xml:space="preserve"> منصبان و نه هیأت وزیران و نه امراء و قضات جداگانه. وی شخصیتی واحد بود که تمام مسئولیت‌ها را خود ایشان انجام می‌داد. با وجود این، وی میان خود و عام</w:t>
      </w:r>
      <w:r w:rsidR="00F40258">
        <w:rPr>
          <w:rFonts w:hint="cs"/>
          <w:rtl/>
        </w:rPr>
        <w:t>ۀ</w:t>
      </w:r>
      <w:r w:rsidR="00EF6392">
        <w:rPr>
          <w:rFonts w:hint="cs"/>
          <w:rtl/>
        </w:rPr>
        <w:t xml:space="preserve"> مسلمین به</w:t>
      </w:r>
      <w:r w:rsidR="00A23348">
        <w:rPr>
          <w:rFonts w:hint="cs"/>
          <w:rtl/>
        </w:rPr>
        <w:t xml:space="preserve"> اندازۀ </w:t>
      </w:r>
      <w:r w:rsidR="00EF6392">
        <w:rPr>
          <w:rFonts w:hint="cs"/>
          <w:rtl/>
        </w:rPr>
        <w:t xml:space="preserve">یک مو فرق و امتیاز </w:t>
      </w:r>
      <w:r w:rsidR="00077EC6">
        <w:rPr>
          <w:rFonts w:hint="cs"/>
          <w:rtl/>
        </w:rPr>
        <w:t>قائل</w:t>
      </w:r>
      <w:r w:rsidR="00EF6392">
        <w:rPr>
          <w:rFonts w:hint="cs"/>
          <w:rtl/>
        </w:rPr>
        <w:t xml:space="preserve"> نمی‌شد. در دادگاه عدالت وی، فاطم</w:t>
      </w:r>
      <w:r w:rsidR="00F40258">
        <w:rPr>
          <w:rFonts w:hint="cs"/>
          <w:rtl/>
        </w:rPr>
        <w:t xml:space="preserve">ۀ زهرا </w:t>
      </w:r>
      <w:r w:rsidR="00F40258" w:rsidRPr="00354B90">
        <w:rPr>
          <w:rFonts w:hint="cs"/>
          <w:spacing w:val="-4"/>
          <w:rtl/>
        </w:rPr>
        <w:t>جگرگوشۀ</w:t>
      </w:r>
      <w:r w:rsidR="00EF6392" w:rsidRPr="00354B90">
        <w:rPr>
          <w:rFonts w:hint="cs"/>
          <w:spacing w:val="-4"/>
          <w:rtl/>
        </w:rPr>
        <w:t xml:space="preserve"> نبوت و یک مجرم عادی، برابر بودند</w:t>
      </w:r>
      <w:r w:rsidR="008D131D" w:rsidRPr="008D131D">
        <w:rPr>
          <w:rFonts w:hint="cs"/>
          <w:spacing w:val="-4"/>
          <w:vertAlign w:val="superscript"/>
          <w:rtl/>
        </w:rPr>
        <w:t>(</w:t>
      </w:r>
      <w:r w:rsidR="008D131D" w:rsidRPr="008D131D">
        <w:rPr>
          <w:rStyle w:val="FootnoteReference"/>
          <w:spacing w:val="-4"/>
          <w:rtl/>
        </w:rPr>
        <w:footnoteReference w:id="75"/>
      </w:r>
      <w:r w:rsidR="008D131D" w:rsidRPr="008D131D">
        <w:rPr>
          <w:rFonts w:hint="cs"/>
          <w:spacing w:val="-4"/>
          <w:vertAlign w:val="superscript"/>
          <w:rtl/>
        </w:rPr>
        <w:t>)</w:t>
      </w:r>
      <w:r w:rsidR="00EF6392" w:rsidRPr="00354B90">
        <w:rPr>
          <w:rFonts w:hint="cs"/>
          <w:spacing w:val="-4"/>
          <w:rtl/>
        </w:rPr>
        <w:t>.</w:t>
      </w:r>
      <w:r w:rsidR="00E95B1C" w:rsidRPr="00354B90">
        <w:rPr>
          <w:rFonts w:hint="cs"/>
          <w:spacing w:val="-4"/>
          <w:rtl/>
        </w:rPr>
        <w:t xml:space="preserve"> مقصود اصلی از بعثت پیامبر گرامی </w:t>
      </w:r>
      <w:r w:rsidR="008C6189" w:rsidRPr="00354B90">
        <w:rPr>
          <w:rFonts w:cs="CTraditional Arabic" w:hint="cs"/>
          <w:spacing w:val="-4"/>
          <w:rtl/>
        </w:rPr>
        <w:t>ج</w:t>
      </w:r>
      <w:r w:rsidR="00E95B1C">
        <w:rPr>
          <w:rFonts w:hint="cs"/>
          <w:rtl/>
        </w:rPr>
        <w:t xml:space="preserve"> دعوت به مذهب، اصلاح اخلاق و تزکی</w:t>
      </w:r>
      <w:r w:rsidR="00F40258">
        <w:rPr>
          <w:rFonts w:hint="cs"/>
          <w:rtl/>
        </w:rPr>
        <w:t>ۀ</w:t>
      </w:r>
      <w:r w:rsidR="00E95B1C">
        <w:rPr>
          <w:rFonts w:hint="cs"/>
          <w:rtl/>
        </w:rPr>
        <w:t xml:space="preserve"> نفوس بود. سایر مسئولیت‌ها ضمنی و جنبی بودند. روی این اساس!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E95B1C">
        <w:rPr>
          <w:rFonts w:hint="cs"/>
          <w:rtl/>
        </w:rPr>
        <w:t xml:space="preserve"> به ترتیبات و مسایل امنیتی تا حدی که برای دعوت توحید موانع و مشکلاتی پیش نیاید، توجه مبذ</w:t>
      </w:r>
      <w:r w:rsidR="00F40258">
        <w:rPr>
          <w:rFonts w:hint="cs"/>
          <w:rtl/>
        </w:rPr>
        <w:t>و</w:t>
      </w:r>
      <w:r w:rsidR="00E95B1C">
        <w:rPr>
          <w:rFonts w:hint="cs"/>
          <w:rtl/>
        </w:rPr>
        <w:t>ل می‌داشتند. با وجود این، این امر چندان مهم به نظر نمی‌رسید.</w:t>
      </w:r>
    </w:p>
    <w:p w:rsidR="00B36F2C" w:rsidRDefault="00B36F2C" w:rsidP="00E345E7">
      <w:pPr>
        <w:pStyle w:val="a0"/>
        <w:keepNext/>
        <w:spacing w:after="0"/>
        <w:jc w:val="both"/>
        <w:rPr>
          <w:rtl/>
        </w:rPr>
      </w:pPr>
      <w:bookmarkStart w:id="186" w:name="_Toc293494712"/>
      <w:bookmarkStart w:id="187" w:name="_Toc293496873"/>
      <w:bookmarkStart w:id="188" w:name="_Toc348628927"/>
      <w:bookmarkStart w:id="189" w:name="_Toc470210274"/>
      <w:r>
        <w:rPr>
          <w:rFonts w:hint="cs"/>
          <w:rtl/>
        </w:rPr>
        <w:t xml:space="preserve">نظم و </w:t>
      </w:r>
      <w:r w:rsidRPr="00A436AC">
        <w:rPr>
          <w:rFonts w:hint="cs"/>
          <w:rtl/>
        </w:rPr>
        <w:t>انضباط</w:t>
      </w:r>
      <w:r>
        <w:rPr>
          <w:rFonts w:hint="cs"/>
          <w:rtl/>
        </w:rPr>
        <w:t xml:space="preserve"> حکومت اسلامی</w:t>
      </w:r>
      <w:bookmarkEnd w:id="186"/>
      <w:bookmarkEnd w:id="187"/>
      <w:bookmarkEnd w:id="188"/>
      <w:bookmarkEnd w:id="189"/>
    </w:p>
    <w:p w:rsidR="00B36F2C" w:rsidRDefault="00B36F2C" w:rsidP="00AF1282">
      <w:pPr>
        <w:pStyle w:val="a5"/>
        <w:rPr>
          <w:rtl/>
        </w:rPr>
      </w:pPr>
      <w:r>
        <w:rPr>
          <w:rFonts w:hint="cs"/>
          <w:rtl/>
        </w:rPr>
        <w:t xml:space="preserve">رسول خدا </w:t>
      </w:r>
      <w:r w:rsidR="008C6189" w:rsidRPr="008C6189">
        <w:rPr>
          <w:rFonts w:cs="CTraditional Arabic" w:hint="cs"/>
          <w:rtl/>
        </w:rPr>
        <w:t>ج</w:t>
      </w:r>
      <w:r>
        <w:rPr>
          <w:rFonts w:hint="cs"/>
          <w:rtl/>
        </w:rPr>
        <w:t xml:space="preserve"> به سن شصت سالگی رسیده بودند، با این وصف، تمام امور حکومت را در آن سن بالا خودشان انجام می‌دادند و بر آن‌ها نظارت داشتند مانند:</w:t>
      </w:r>
      <w:r w:rsidR="00432A0B">
        <w:rPr>
          <w:rFonts w:hint="cs"/>
          <w:rtl/>
        </w:rPr>
        <w:t xml:space="preserve"> تعیین والیان و عاملان، تعیین مؤذنان و ائمه جمعه و جماعات، تعیین نمایندگان برای جمع‌آوری اموال زکات و مالیات، انعقاد پیمان صلح با اجانب، تقسیم اموال میان قبایل مسلمان، ترتیب و نظم سپاهیان اسلام، رسیدگی به دعاوی، رفع اختلافات و جلوگیری از جنگ‌های داخلی، پذیرایی از هیأت‌های نمایندگی و مذاکره با آنان، صدور فرامین لازم، ترتیب و انتظام امور افراد نومسلمان، افتاء در مسایل شرعی، اجرای تعزیرات در جرائم، نظارت بر مناصب و عهده‌داران بزرگ مملکتی و کسب اطلاع و حساب‌رسی از آنان.</w:t>
      </w:r>
    </w:p>
    <w:p w:rsidR="00432A0B" w:rsidRDefault="00432A0B" w:rsidP="00AF1282">
      <w:pPr>
        <w:pStyle w:val="a5"/>
        <w:rPr>
          <w:rtl/>
        </w:rPr>
      </w:pPr>
      <w:r>
        <w:rPr>
          <w:rFonts w:hint="cs"/>
          <w:rtl/>
        </w:rPr>
        <w:t>افراد متعددی از صحابه به عنوان والی به ولایات دور دست، تعیین و اعزام شده بودند، ولی وظایف و مسئولیت‌های مدینه و اطراف آن را شخصاً بر عهده داشتند. بار بزرگ وظایف و مسئولیت‌های خلافت الهی بر دوش</w:t>
      </w:r>
      <w:r w:rsidR="00A23348">
        <w:rPr>
          <w:rFonts w:hint="cs"/>
          <w:rtl/>
        </w:rPr>
        <w:t xml:space="preserve"> </w:t>
      </w:r>
      <w:r w:rsidR="0079112F">
        <w:rPr>
          <w:rFonts w:hint="cs"/>
          <w:rtl/>
        </w:rPr>
        <w:t>آن‌حضرت</w:t>
      </w:r>
      <w:r w:rsidR="00A23348">
        <w:rPr>
          <w:rFonts w:hint="cs"/>
          <w:rtl/>
        </w:rPr>
        <w:t xml:space="preserve"> </w:t>
      </w:r>
      <w:r>
        <w:rPr>
          <w:rFonts w:hint="cs"/>
          <w:rtl/>
        </w:rPr>
        <w:t>سنگینی می‌کرد و</w:t>
      </w:r>
      <w:r w:rsidR="00E44B2B">
        <w:rPr>
          <w:rFonts w:hint="cs"/>
          <w:rtl/>
        </w:rPr>
        <w:t xml:space="preserve"> ایشان به لحاظ جسمی بسیار ضعیف شده بودند. در روایات مذکور است که ایشان در اواخر زندگی نماز تهجد را در حالت نشسته می‌خواندند و این از عوارض ضعف جسمی بود. ولی این ضعف جسمی</w:t>
      </w:r>
      <w:r w:rsidR="00AA164E">
        <w:rPr>
          <w:rFonts w:hint="cs"/>
          <w:rtl/>
        </w:rPr>
        <w:t xml:space="preserve"> نتیجۀ </w:t>
      </w:r>
      <w:r w:rsidR="00E44B2B">
        <w:rPr>
          <w:rFonts w:hint="cs"/>
          <w:rtl/>
        </w:rPr>
        <w:t xml:space="preserve">چه امری بود؟ پاسخ این سؤال را از زبان مبارک حضرت عایشه </w:t>
      </w:r>
      <w:r w:rsidR="00E44B2B">
        <w:rPr>
          <w:rFonts w:cs="CTraditional Arabic" w:hint="cs"/>
          <w:rtl/>
        </w:rPr>
        <w:t>ل</w:t>
      </w:r>
      <w:r w:rsidR="00E44B2B">
        <w:rPr>
          <w:rFonts w:hint="cs"/>
          <w:rtl/>
        </w:rPr>
        <w:t xml:space="preserve"> بشنویم، زیرا وی </w:t>
      </w:r>
      <w:r w:rsidR="00B9065E">
        <w:rPr>
          <w:rFonts w:hint="cs"/>
          <w:rtl/>
        </w:rPr>
        <w:t>بزگترین</w:t>
      </w:r>
      <w:r w:rsidR="00E44B2B">
        <w:rPr>
          <w:rFonts w:hint="cs"/>
          <w:rtl/>
        </w:rPr>
        <w:t xml:space="preserve"> تصویر کَشَند</w:t>
      </w:r>
      <w:r w:rsidR="00AA164E">
        <w:rPr>
          <w:rFonts w:hint="cs"/>
          <w:rtl/>
        </w:rPr>
        <w:t>ۀ</w:t>
      </w:r>
      <w:r w:rsidR="00E44B2B">
        <w:rPr>
          <w:rFonts w:hint="cs"/>
          <w:rtl/>
        </w:rPr>
        <w:t xml:space="preserve"> اعمال و زندگی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E44B2B">
        <w:rPr>
          <w:rFonts w:hint="cs"/>
          <w:rtl/>
        </w:rPr>
        <w:t xml:space="preserve"> است:</w:t>
      </w:r>
    </w:p>
    <w:p w:rsidR="00E44B2B" w:rsidRDefault="00E44B2B" w:rsidP="00354B90">
      <w:pPr>
        <w:pStyle w:val="a5"/>
        <w:rPr>
          <w:rtl/>
        </w:rPr>
      </w:pPr>
      <w:r w:rsidRPr="00354B90">
        <w:rPr>
          <w:rFonts w:hint="cs"/>
          <w:rtl/>
        </w:rPr>
        <w:t>«</w:t>
      </w:r>
      <w:r w:rsidR="002505BE">
        <w:rPr>
          <w:rStyle w:val="Char7"/>
          <w:rFonts w:eastAsia="Calibri" w:hint="cs"/>
          <w:rtl/>
        </w:rPr>
        <w:t>أنَّ عَبْدَ</w:t>
      </w:r>
      <w:r w:rsidR="00B740D1" w:rsidRPr="00354B90">
        <w:rPr>
          <w:rStyle w:val="Char7"/>
          <w:rFonts w:eastAsia="Calibri"/>
          <w:rtl/>
        </w:rPr>
        <w:t xml:space="preserve"> </w:t>
      </w:r>
      <w:r w:rsidR="004A2123" w:rsidRPr="00354B90">
        <w:rPr>
          <w:rStyle w:val="Char7"/>
          <w:rFonts w:eastAsia="Calibri" w:hint="cs"/>
          <w:rtl/>
        </w:rPr>
        <w:t>الله</w:t>
      </w:r>
      <w:r w:rsidR="00B740D1" w:rsidRPr="00354B90">
        <w:rPr>
          <w:rStyle w:val="Char7"/>
          <w:rFonts w:eastAsia="Calibri"/>
          <w:rtl/>
        </w:rPr>
        <w:t xml:space="preserve"> </w:t>
      </w:r>
      <w:r w:rsidR="00B740D1" w:rsidRPr="00354B90">
        <w:rPr>
          <w:rStyle w:val="Char7"/>
          <w:rFonts w:eastAsia="Calibri" w:hint="cs"/>
          <w:rtl/>
        </w:rPr>
        <w:t>بْنِ</w:t>
      </w:r>
      <w:r w:rsidR="00B740D1" w:rsidRPr="00354B90">
        <w:rPr>
          <w:rStyle w:val="Char7"/>
          <w:rFonts w:eastAsia="Calibri"/>
          <w:rtl/>
        </w:rPr>
        <w:t xml:space="preserve"> </w:t>
      </w:r>
      <w:r w:rsidR="00B740D1" w:rsidRPr="00354B90">
        <w:rPr>
          <w:rStyle w:val="Char7"/>
          <w:rFonts w:eastAsia="Calibri" w:hint="cs"/>
          <w:rtl/>
        </w:rPr>
        <w:t>شَقِيقٍ،</w:t>
      </w:r>
      <w:r w:rsidR="00B740D1" w:rsidRPr="00354B90">
        <w:rPr>
          <w:rStyle w:val="Char7"/>
          <w:rFonts w:eastAsia="Calibri"/>
          <w:rtl/>
        </w:rPr>
        <w:t xml:space="preserve"> </w:t>
      </w:r>
      <w:r w:rsidR="00B740D1" w:rsidRPr="00354B90">
        <w:rPr>
          <w:rStyle w:val="Char7"/>
          <w:rFonts w:eastAsia="Calibri" w:hint="cs"/>
          <w:rtl/>
        </w:rPr>
        <w:t>قَالَ</w:t>
      </w:r>
      <w:r w:rsidR="00B740D1" w:rsidRPr="00354B90">
        <w:rPr>
          <w:rStyle w:val="Char7"/>
          <w:rFonts w:eastAsia="Calibri"/>
          <w:rtl/>
        </w:rPr>
        <w:t xml:space="preserve">: </w:t>
      </w:r>
      <w:r w:rsidR="00B740D1" w:rsidRPr="00354B90">
        <w:rPr>
          <w:rStyle w:val="Char7"/>
          <w:rFonts w:eastAsia="Calibri" w:hint="cs"/>
          <w:rtl/>
        </w:rPr>
        <w:t>سَأَلْتُ</w:t>
      </w:r>
      <w:r w:rsidR="00B740D1" w:rsidRPr="00354B90">
        <w:rPr>
          <w:rStyle w:val="Char7"/>
          <w:rFonts w:eastAsia="Calibri"/>
          <w:rtl/>
        </w:rPr>
        <w:t xml:space="preserve"> </w:t>
      </w:r>
      <w:r w:rsidR="00B740D1" w:rsidRPr="00354B90">
        <w:rPr>
          <w:rStyle w:val="Char7"/>
          <w:rFonts w:eastAsia="Calibri" w:hint="cs"/>
          <w:rtl/>
        </w:rPr>
        <w:t>عَائِشَةَ،</w:t>
      </w:r>
      <w:r w:rsidR="00B740D1" w:rsidRPr="00354B90">
        <w:rPr>
          <w:rStyle w:val="Char7"/>
          <w:rFonts w:eastAsia="Calibri"/>
          <w:rtl/>
        </w:rPr>
        <w:t xml:space="preserve"> </w:t>
      </w:r>
      <w:r w:rsidR="00B740D1" w:rsidRPr="00354B90">
        <w:rPr>
          <w:rStyle w:val="Char7"/>
          <w:rFonts w:eastAsia="Calibri" w:hint="cs"/>
          <w:rtl/>
        </w:rPr>
        <w:t>أَفَكَانَ</w:t>
      </w:r>
      <w:r w:rsidR="00B740D1" w:rsidRPr="00354B90">
        <w:rPr>
          <w:rStyle w:val="Char7"/>
          <w:rFonts w:eastAsia="Calibri"/>
          <w:rtl/>
        </w:rPr>
        <w:t xml:space="preserve"> </w:t>
      </w:r>
      <w:r w:rsidR="00B740D1" w:rsidRPr="00354B90">
        <w:rPr>
          <w:rStyle w:val="Char7"/>
          <w:rFonts w:eastAsia="Calibri" w:hint="cs"/>
          <w:rtl/>
        </w:rPr>
        <w:t>يُصَلِّي</w:t>
      </w:r>
      <w:r w:rsidR="00B740D1" w:rsidRPr="00354B90">
        <w:rPr>
          <w:rStyle w:val="Char7"/>
          <w:rFonts w:eastAsia="Calibri"/>
          <w:rtl/>
        </w:rPr>
        <w:t xml:space="preserve"> </w:t>
      </w:r>
      <w:r w:rsidR="00B740D1" w:rsidRPr="00354B90">
        <w:rPr>
          <w:rStyle w:val="Char7"/>
          <w:rFonts w:eastAsia="Calibri" w:hint="cs"/>
          <w:rtl/>
        </w:rPr>
        <w:t>قَاعِدًا؟</w:t>
      </w:r>
      <w:r w:rsidR="00B740D1" w:rsidRPr="00354B90">
        <w:rPr>
          <w:rStyle w:val="Char7"/>
          <w:rFonts w:eastAsia="Calibri"/>
          <w:rtl/>
        </w:rPr>
        <w:t xml:space="preserve"> </w:t>
      </w:r>
      <w:r w:rsidR="00B740D1" w:rsidRPr="00354B90">
        <w:rPr>
          <w:rStyle w:val="Char7"/>
          <w:rFonts w:eastAsia="Calibri" w:hint="cs"/>
          <w:rtl/>
        </w:rPr>
        <w:t>قَالَتْ</w:t>
      </w:r>
      <w:r w:rsidR="00B740D1" w:rsidRPr="00354B90">
        <w:rPr>
          <w:rStyle w:val="Char7"/>
          <w:rFonts w:eastAsia="Calibri"/>
          <w:rtl/>
        </w:rPr>
        <w:t xml:space="preserve">: </w:t>
      </w:r>
      <w:r w:rsidR="00B740D1" w:rsidRPr="00354B90">
        <w:rPr>
          <w:rStyle w:val="Char7"/>
          <w:rFonts w:eastAsia="Calibri" w:hint="cs"/>
          <w:rtl/>
        </w:rPr>
        <w:t>حِينَ</w:t>
      </w:r>
      <w:r w:rsidR="00B740D1" w:rsidRPr="00354B90">
        <w:rPr>
          <w:rStyle w:val="Char7"/>
          <w:rFonts w:eastAsia="Calibri"/>
          <w:rtl/>
        </w:rPr>
        <w:t xml:space="preserve"> </w:t>
      </w:r>
      <w:r w:rsidR="00B740D1" w:rsidRPr="00354B90">
        <w:rPr>
          <w:rStyle w:val="Char7"/>
          <w:rFonts w:eastAsia="Calibri" w:hint="cs"/>
          <w:rtl/>
        </w:rPr>
        <w:t>حَطَمَهُ</w:t>
      </w:r>
      <w:r w:rsidR="00B740D1" w:rsidRPr="00354B90">
        <w:rPr>
          <w:rStyle w:val="Char7"/>
          <w:rFonts w:eastAsia="Calibri"/>
          <w:rtl/>
        </w:rPr>
        <w:t xml:space="preserve"> </w:t>
      </w:r>
      <w:r w:rsidR="00B740D1" w:rsidRPr="00354B90">
        <w:rPr>
          <w:rStyle w:val="Char7"/>
          <w:rFonts w:eastAsia="Calibri" w:hint="cs"/>
          <w:rtl/>
        </w:rPr>
        <w:t>النَّاسُ</w:t>
      </w:r>
      <w:r w:rsidRPr="00354B90">
        <w:rPr>
          <w:rFonts w:hint="cs"/>
          <w:rtl/>
        </w:rPr>
        <w:t>»</w:t>
      </w:r>
      <w:r w:rsidR="008D131D" w:rsidRPr="008D131D">
        <w:rPr>
          <w:rFonts w:hint="cs"/>
          <w:vertAlign w:val="superscript"/>
          <w:rtl/>
        </w:rPr>
        <w:t>(</w:t>
      </w:r>
      <w:r w:rsidR="008D131D" w:rsidRPr="008D131D">
        <w:rPr>
          <w:vertAlign w:val="superscript"/>
          <w:rtl/>
        </w:rPr>
        <w:footnoteReference w:id="76"/>
      </w:r>
      <w:r w:rsidR="008D131D" w:rsidRPr="008D131D">
        <w:rPr>
          <w:rFonts w:hint="cs"/>
          <w:vertAlign w:val="superscript"/>
          <w:rtl/>
        </w:rPr>
        <w:t>)</w:t>
      </w:r>
      <w:r w:rsidRPr="00354B90">
        <w:rPr>
          <w:rFonts w:hint="cs"/>
          <w:rtl/>
        </w:rPr>
        <w:t>.</w:t>
      </w:r>
      <w:r w:rsidR="00354B90">
        <w:rPr>
          <w:rFonts w:hint="cs"/>
          <w:rtl/>
        </w:rPr>
        <w:t xml:space="preserve"> </w:t>
      </w:r>
      <w:r>
        <w:rPr>
          <w:rFonts w:hint="cs"/>
          <w:rtl/>
        </w:rPr>
        <w:t>«عبدالله بن شفیق می‌گوید: از حضرت عایشه پرسیدم: آیا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حال نشسته نماز می‌خواندند؟ وی اظهار داشت: آری! ولی هنگامی که مردم ایشان را خسته و نحیف کرده بودند».</w:t>
      </w:r>
    </w:p>
    <w:p w:rsidR="003B3BE0" w:rsidRDefault="003B3BE0" w:rsidP="00E345E7">
      <w:pPr>
        <w:pStyle w:val="a0"/>
        <w:keepNext/>
        <w:spacing w:after="0"/>
        <w:jc w:val="both"/>
        <w:rPr>
          <w:rtl/>
        </w:rPr>
      </w:pPr>
      <w:bookmarkStart w:id="190" w:name="_Toc293494713"/>
      <w:bookmarkStart w:id="191" w:name="_Toc293496874"/>
      <w:bookmarkStart w:id="192" w:name="_Toc348628928"/>
      <w:bookmarkStart w:id="193" w:name="_Toc470210275"/>
      <w:r>
        <w:rPr>
          <w:rFonts w:hint="cs"/>
          <w:rtl/>
        </w:rPr>
        <w:t xml:space="preserve">فرماندهی </w:t>
      </w:r>
      <w:r w:rsidRPr="00A436AC">
        <w:rPr>
          <w:rFonts w:hint="cs"/>
          <w:rtl/>
        </w:rPr>
        <w:t>در</w:t>
      </w:r>
      <w:r>
        <w:rPr>
          <w:rFonts w:hint="cs"/>
          <w:rtl/>
        </w:rPr>
        <w:t xml:space="preserve"> جهاد</w:t>
      </w:r>
      <w:bookmarkEnd w:id="190"/>
      <w:bookmarkEnd w:id="191"/>
      <w:bookmarkEnd w:id="192"/>
      <w:bookmarkEnd w:id="193"/>
    </w:p>
    <w:p w:rsidR="003B3BE0" w:rsidRDefault="003B3BE0" w:rsidP="00AF1282">
      <w:pPr>
        <w:pStyle w:val="a5"/>
        <w:rPr>
          <w:rtl/>
        </w:rPr>
      </w:pPr>
      <w:r>
        <w:rPr>
          <w:rFonts w:hint="cs"/>
          <w:rtl/>
        </w:rPr>
        <w:t>امیر و فرمانده سپاهیان اسلام در غزوه‌ها و سرایای کوچک از بزرگان صحابه تعیین می‌شد، اما در جنگ‌های بزرگ، قیادت و فرماندهی سپاه را</w:t>
      </w:r>
      <w:r w:rsidR="00A23348">
        <w:rPr>
          <w:rFonts w:hint="cs"/>
          <w:rtl/>
        </w:rPr>
        <w:t xml:space="preserve"> </w:t>
      </w:r>
      <w:r w:rsidR="0079112F">
        <w:rPr>
          <w:rFonts w:hint="cs"/>
          <w:rtl/>
        </w:rPr>
        <w:t>آن‌حضرت</w:t>
      </w:r>
      <w:r w:rsidR="00A23348">
        <w:rPr>
          <w:rFonts w:hint="cs"/>
          <w:rtl/>
        </w:rPr>
        <w:t xml:space="preserve"> </w:t>
      </w:r>
      <w:r>
        <w:rPr>
          <w:rFonts w:hint="cs"/>
          <w:rtl/>
        </w:rPr>
        <w:t>شخصاً بر عهده می‌گرفت. چنانکه در غزو</w:t>
      </w:r>
      <w:r w:rsidR="004A2123">
        <w:rPr>
          <w:rFonts w:hint="cs"/>
          <w:rtl/>
        </w:rPr>
        <w:t>ۀ</w:t>
      </w:r>
      <w:r>
        <w:rPr>
          <w:rFonts w:hint="cs"/>
          <w:rtl/>
        </w:rPr>
        <w:t xml:space="preserve"> بدر، احد، خیبر، فتح مکه و تبوک خود ایشان فرماندهی را بر عهده داشت. دلیل این کار، جنگ و فتح و پیروزی نبود، بلکه نظارت بر نظم و انضباط و مسایل اخلاقی سپاهیان بود. چنانکه در م</w:t>
      </w:r>
      <w:r w:rsidR="004A2123">
        <w:rPr>
          <w:rFonts w:hint="cs"/>
          <w:rtl/>
        </w:rPr>
        <w:t>سایل بسیار جزئ</w:t>
      </w:r>
      <w:r>
        <w:rPr>
          <w:rFonts w:hint="cs"/>
          <w:rtl/>
        </w:rPr>
        <w:t>ی به سربازان اسلام تذکر می‌دادند که موارد تذکرات صریحاً در کتب احادیث مذکور است و قوانین جنگی اسلام در پرتوِ همین موارد، تدوین گردیده است.</w:t>
      </w:r>
    </w:p>
    <w:p w:rsidR="007D1397" w:rsidRPr="00A436AC" w:rsidRDefault="007D1397" w:rsidP="00E345E7">
      <w:pPr>
        <w:pStyle w:val="a0"/>
        <w:keepNext/>
        <w:spacing w:after="0"/>
        <w:jc w:val="both"/>
        <w:rPr>
          <w:rtl/>
        </w:rPr>
      </w:pPr>
      <w:bookmarkStart w:id="194" w:name="_Toc293494714"/>
      <w:bookmarkStart w:id="195" w:name="_Toc293496875"/>
      <w:bookmarkStart w:id="196" w:name="_Toc348628929"/>
      <w:bookmarkStart w:id="197" w:name="_Toc470210276"/>
      <w:r>
        <w:rPr>
          <w:rFonts w:hint="cs"/>
          <w:rtl/>
        </w:rPr>
        <w:t>اِفتاء</w:t>
      </w:r>
      <w:bookmarkEnd w:id="194"/>
      <w:bookmarkEnd w:id="195"/>
      <w:bookmarkEnd w:id="196"/>
      <w:bookmarkEnd w:id="197"/>
    </w:p>
    <w:p w:rsidR="007D1397" w:rsidRDefault="007D1397" w:rsidP="00AF1282">
      <w:pPr>
        <w:pStyle w:val="a5"/>
        <w:rPr>
          <w:rtl/>
        </w:rPr>
      </w:pPr>
      <w:r>
        <w:rPr>
          <w:rFonts w:hint="cs"/>
          <w:rtl/>
        </w:rPr>
        <w:t>گرچه افراد متعددی از اصحاب کرام در عصر نبوت</w:t>
      </w:r>
      <w:r w:rsidR="00AA164E">
        <w:rPr>
          <w:rFonts w:hint="cs"/>
          <w:rtl/>
        </w:rPr>
        <w:t xml:space="preserve"> وظیفۀ </w:t>
      </w:r>
      <w:r>
        <w:rPr>
          <w:rFonts w:hint="cs"/>
          <w:rtl/>
        </w:rPr>
        <w:t>اِفتاء را بر عهده داشتند و</w:t>
      </w:r>
      <w:r w:rsidR="006E2730">
        <w:rPr>
          <w:rFonts w:hint="cs"/>
          <w:rtl/>
        </w:rPr>
        <w:t xml:space="preserve"> به مردم در مسایل شرعی فتوا می‌دادند، لیکن اغلب، خود</w:t>
      </w:r>
      <w:r w:rsidR="00A23348">
        <w:rPr>
          <w:rFonts w:hint="cs"/>
          <w:rtl/>
        </w:rPr>
        <w:t xml:space="preserve"> </w:t>
      </w:r>
      <w:r w:rsidR="0079112F">
        <w:rPr>
          <w:rFonts w:hint="cs"/>
          <w:rtl/>
        </w:rPr>
        <w:t>آن‌حضرت</w:t>
      </w:r>
      <w:r w:rsidR="00A23348">
        <w:rPr>
          <w:rFonts w:hint="cs"/>
          <w:rtl/>
        </w:rPr>
        <w:t xml:space="preserve"> </w:t>
      </w:r>
      <w:r w:rsidR="006E2730">
        <w:rPr>
          <w:rFonts w:hint="cs"/>
          <w:rtl/>
        </w:rPr>
        <w:t xml:space="preserve">این وظیفه را انجام می‌دادند. برای فتوادادن وقت خاصی را تعیین نفرموده بودند، بلکه در هرحال، طبق نیاز مردم فتوا می‌دادند. خلاصه، هرگاه مردم از ایشان سؤال می‌کردند، ایشان جواب می‌دادند. چنانکه امام بخاری </w:t>
      </w:r>
      <w:r w:rsidR="006E2730">
        <w:rPr>
          <w:rFonts w:cs="CTraditional Arabic" w:hint="cs"/>
          <w:rtl/>
        </w:rPr>
        <w:t>/</w:t>
      </w:r>
      <w:r w:rsidR="006E2730">
        <w:rPr>
          <w:rFonts w:hint="cs"/>
          <w:rtl/>
        </w:rPr>
        <w:t xml:space="preserve"> در کتاب العلم مجموع</w:t>
      </w:r>
      <w:r w:rsidR="00AA164E">
        <w:rPr>
          <w:rFonts w:hint="cs"/>
          <w:rtl/>
        </w:rPr>
        <w:t>ۀ</w:t>
      </w:r>
      <w:r w:rsidR="006E2730">
        <w:rPr>
          <w:rFonts w:hint="cs"/>
          <w:rtl/>
        </w:rPr>
        <w:t xml:space="preserve"> فتاوای ایشان را در ابواب مختلف گرد آورده است. این همان شعبه مهم خلافت بود که حضرت عمر</w:t>
      </w:r>
      <w:r w:rsidR="00C150ED" w:rsidRPr="00C150ED">
        <w:rPr>
          <w:rFonts w:cs="CTraditional Arabic" w:hint="cs"/>
          <w:rtl/>
        </w:rPr>
        <w:t>س</w:t>
      </w:r>
      <w:r w:rsidR="006E2730">
        <w:rPr>
          <w:rFonts w:hint="cs"/>
          <w:rtl/>
        </w:rPr>
        <w:t xml:space="preserve"> در دوران خلافت خود به آن توجه فوق العاده مبذول داشت، و شعبه‌ای مستقل در این باب تشکیل داد.</w:t>
      </w:r>
    </w:p>
    <w:p w:rsidR="006E2730" w:rsidRDefault="006E2730" w:rsidP="00E345E7">
      <w:pPr>
        <w:pStyle w:val="a0"/>
        <w:keepNext/>
        <w:spacing w:after="0"/>
        <w:jc w:val="both"/>
        <w:rPr>
          <w:rtl/>
        </w:rPr>
      </w:pPr>
      <w:bookmarkStart w:id="198" w:name="_Toc293494715"/>
      <w:bookmarkStart w:id="199" w:name="_Toc293496876"/>
      <w:bookmarkStart w:id="200" w:name="_Toc348628930"/>
      <w:bookmarkStart w:id="201" w:name="_Toc470210277"/>
      <w:r>
        <w:rPr>
          <w:rFonts w:hint="cs"/>
          <w:rtl/>
        </w:rPr>
        <w:t xml:space="preserve">داوری و </w:t>
      </w:r>
      <w:r w:rsidRPr="00A436AC">
        <w:rPr>
          <w:rFonts w:hint="cs"/>
          <w:rtl/>
        </w:rPr>
        <w:t>حل</w:t>
      </w:r>
      <w:r>
        <w:rPr>
          <w:rFonts w:hint="cs"/>
          <w:rtl/>
        </w:rPr>
        <w:t xml:space="preserve"> و فصل قضایا</w:t>
      </w:r>
      <w:bookmarkEnd w:id="198"/>
      <w:bookmarkEnd w:id="199"/>
      <w:bookmarkEnd w:id="200"/>
      <w:bookmarkEnd w:id="201"/>
    </w:p>
    <w:p w:rsidR="006E2730" w:rsidRDefault="006E2730" w:rsidP="00AF1282">
      <w:pPr>
        <w:pStyle w:val="a5"/>
        <w:rPr>
          <w:rtl/>
        </w:rPr>
      </w:pPr>
      <w:r>
        <w:rPr>
          <w:rFonts w:hint="cs"/>
          <w:rtl/>
        </w:rPr>
        <w:t xml:space="preserve">گرچه </w:t>
      </w:r>
      <w:r w:rsidRPr="00AA164E">
        <w:rPr>
          <w:rFonts w:hint="cs"/>
          <w:rtl/>
        </w:rPr>
        <w:t>در عهد مبارک</w:t>
      </w:r>
      <w:r w:rsidR="00A23348" w:rsidRPr="00AA164E">
        <w:rPr>
          <w:rFonts w:hint="cs"/>
          <w:rtl/>
        </w:rPr>
        <w:t xml:space="preserve"> </w:t>
      </w:r>
      <w:r w:rsidR="0079112F">
        <w:rPr>
          <w:rFonts w:hint="cs"/>
          <w:rtl/>
        </w:rPr>
        <w:t>آن‌حضرت</w:t>
      </w:r>
      <w:r w:rsidR="00A23348" w:rsidRPr="00AA164E">
        <w:rPr>
          <w:rFonts w:hint="cs"/>
          <w:rtl/>
        </w:rPr>
        <w:t xml:space="preserve"> </w:t>
      </w:r>
      <w:r w:rsidR="008C6189" w:rsidRPr="008C6189">
        <w:rPr>
          <w:rFonts w:cs="CTraditional Arabic" w:hint="cs"/>
          <w:rtl/>
        </w:rPr>
        <w:t>ج</w:t>
      </w:r>
      <w:r w:rsidRPr="00AA164E">
        <w:rPr>
          <w:rFonts w:hint="cs"/>
          <w:rtl/>
        </w:rPr>
        <w:t xml:space="preserve"> «محکم</w:t>
      </w:r>
      <w:r w:rsidR="00AA164E">
        <w:rPr>
          <w:rFonts w:hint="cs"/>
          <w:rtl/>
        </w:rPr>
        <w:t>ۀ</w:t>
      </w:r>
      <w:r w:rsidRPr="00AA164E">
        <w:rPr>
          <w:rFonts w:hint="cs"/>
          <w:rtl/>
        </w:rPr>
        <w:t xml:space="preserve"> قضاوت» تأسیس</w:t>
      </w:r>
      <w:r>
        <w:rPr>
          <w:rFonts w:hint="cs"/>
          <w:rtl/>
        </w:rPr>
        <w:t xml:space="preserve"> شده بود و پیامبر اکرم، حضرت علی و معاذ بن جبل </w:t>
      </w:r>
      <w:r>
        <w:rPr>
          <w:rFonts w:cs="CTraditional Arabic" w:hint="cs"/>
          <w:rtl/>
        </w:rPr>
        <w:t>ب</w:t>
      </w:r>
      <w:r>
        <w:rPr>
          <w:rFonts w:hint="cs"/>
          <w:rtl/>
        </w:rPr>
        <w:t xml:space="preserve"> را به عنوان قاضی، به یمن اعزام داشت. با وجود این، به دعاوی مدینه و اطراف آن، خود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رسیدگی می‌کردند و هیچ محدودیتی در این باره وجود نداشت.</w:t>
      </w:r>
    </w:p>
    <w:p w:rsidR="00404533" w:rsidRDefault="00404533" w:rsidP="00AF1282">
      <w:pPr>
        <w:pStyle w:val="a5"/>
        <w:rPr>
          <w:spacing w:val="-4"/>
          <w:rtl/>
        </w:rPr>
      </w:pPr>
      <w:r w:rsidRPr="00354B90">
        <w:rPr>
          <w:rFonts w:hint="cs"/>
          <w:spacing w:val="-4"/>
          <w:rtl/>
        </w:rPr>
        <w:t>امام بخاری؛ باب</w:t>
      </w:r>
      <w:r w:rsidR="00973029" w:rsidRPr="00354B90">
        <w:rPr>
          <w:rFonts w:hint="cs"/>
          <w:spacing w:val="-4"/>
          <w:rtl/>
        </w:rPr>
        <w:t>ی</w:t>
      </w:r>
      <w:r w:rsidRPr="00354B90">
        <w:rPr>
          <w:rFonts w:hint="cs"/>
          <w:spacing w:val="-4"/>
          <w:rtl/>
        </w:rPr>
        <w:t xml:space="preserve"> تحت عنوان: «</w:t>
      </w:r>
      <w:r w:rsidRPr="00354B90">
        <w:rPr>
          <w:rStyle w:val="Char7"/>
          <w:rFonts w:eastAsia="Calibri" w:hint="cs"/>
          <w:spacing w:val="-4"/>
          <w:rtl/>
        </w:rPr>
        <w:t>بَابُ</w:t>
      </w:r>
      <w:r w:rsidRPr="00354B90">
        <w:rPr>
          <w:rStyle w:val="Char7"/>
          <w:rFonts w:eastAsia="Calibri"/>
          <w:spacing w:val="-4"/>
          <w:rtl/>
        </w:rPr>
        <w:t xml:space="preserve"> </w:t>
      </w:r>
      <w:r w:rsidRPr="00354B90">
        <w:rPr>
          <w:rStyle w:val="Char7"/>
          <w:rFonts w:eastAsia="Calibri" w:hint="cs"/>
          <w:spacing w:val="-4"/>
          <w:rtl/>
        </w:rPr>
        <w:t>مَا</w:t>
      </w:r>
      <w:r w:rsidRPr="00354B90">
        <w:rPr>
          <w:rStyle w:val="Char7"/>
          <w:rFonts w:eastAsia="Calibri"/>
          <w:spacing w:val="-4"/>
          <w:rtl/>
        </w:rPr>
        <w:t xml:space="preserve"> </w:t>
      </w:r>
      <w:r w:rsidRPr="00354B90">
        <w:rPr>
          <w:rStyle w:val="Char7"/>
          <w:rFonts w:eastAsia="Calibri" w:hint="cs"/>
          <w:spacing w:val="-4"/>
          <w:rtl/>
        </w:rPr>
        <w:t>ذُكِرَ</w:t>
      </w:r>
      <w:r w:rsidRPr="00354B90">
        <w:rPr>
          <w:rStyle w:val="Char7"/>
          <w:rFonts w:eastAsia="Calibri"/>
          <w:spacing w:val="-4"/>
          <w:rtl/>
        </w:rPr>
        <w:t xml:space="preserve"> </w:t>
      </w:r>
      <w:r w:rsidRPr="00354B90">
        <w:rPr>
          <w:rStyle w:val="Char7"/>
          <w:rFonts w:eastAsia="Calibri" w:hint="cs"/>
          <w:spacing w:val="-4"/>
          <w:rtl/>
        </w:rPr>
        <w:t>أَنَّ</w:t>
      </w:r>
      <w:r w:rsidRPr="00354B90">
        <w:rPr>
          <w:rStyle w:val="Char7"/>
          <w:rFonts w:eastAsia="Calibri"/>
          <w:spacing w:val="-4"/>
          <w:rtl/>
        </w:rPr>
        <w:t xml:space="preserve"> </w:t>
      </w:r>
      <w:r w:rsidRPr="00354B90">
        <w:rPr>
          <w:rStyle w:val="Char7"/>
          <w:rFonts w:eastAsia="Calibri" w:hint="cs"/>
          <w:spacing w:val="-4"/>
          <w:rtl/>
        </w:rPr>
        <w:t>النَّبِيَّ</w:t>
      </w:r>
      <w:r w:rsidR="002505BE">
        <w:rPr>
          <w:rStyle w:val="Char7"/>
          <w:rFonts w:eastAsia="Calibri" w:hint="cs"/>
          <w:spacing w:val="-4"/>
          <w:rtl/>
        </w:rPr>
        <w:t xml:space="preserve"> </w:t>
      </w:r>
      <w:r w:rsidRPr="00354B90">
        <w:rPr>
          <w:rStyle w:val="Char3"/>
          <w:spacing w:val="-4"/>
          <w:rtl/>
        </w:rPr>
        <w:t xml:space="preserve"> </w:t>
      </w:r>
      <w:r w:rsidR="008C6189" w:rsidRPr="00354B90">
        <w:rPr>
          <w:rFonts w:cs="CTraditional Arabic" w:hint="cs"/>
          <w:spacing w:val="-4"/>
          <w:rtl/>
        </w:rPr>
        <w:t>ج</w:t>
      </w:r>
      <w:r w:rsidR="00973029" w:rsidRPr="00354B90">
        <w:rPr>
          <w:rStyle w:val="Char3"/>
          <w:rFonts w:hint="cs"/>
          <w:spacing w:val="-4"/>
          <w:rtl/>
        </w:rPr>
        <w:t xml:space="preserve"> </w:t>
      </w:r>
      <w:r w:rsidRPr="00354B90">
        <w:rPr>
          <w:rStyle w:val="Char7"/>
          <w:rFonts w:eastAsia="Calibri" w:hint="cs"/>
          <w:spacing w:val="-4"/>
          <w:rtl/>
        </w:rPr>
        <w:t>لَمْ</w:t>
      </w:r>
      <w:r w:rsidRPr="00354B90">
        <w:rPr>
          <w:rStyle w:val="Char7"/>
          <w:rFonts w:eastAsia="Calibri"/>
          <w:spacing w:val="-4"/>
          <w:rtl/>
        </w:rPr>
        <w:t xml:space="preserve"> </w:t>
      </w:r>
      <w:r w:rsidRPr="00354B90">
        <w:rPr>
          <w:rStyle w:val="Char7"/>
          <w:rFonts w:eastAsia="Calibri" w:hint="cs"/>
          <w:spacing w:val="-4"/>
          <w:rtl/>
        </w:rPr>
        <w:t>يَكُنْ</w:t>
      </w:r>
      <w:r w:rsidRPr="00354B90">
        <w:rPr>
          <w:rStyle w:val="Char7"/>
          <w:rFonts w:eastAsia="Calibri"/>
          <w:spacing w:val="-4"/>
          <w:rtl/>
        </w:rPr>
        <w:t xml:space="preserve"> </w:t>
      </w:r>
      <w:r w:rsidRPr="00354B90">
        <w:rPr>
          <w:rStyle w:val="Char7"/>
          <w:rFonts w:eastAsia="Calibri" w:hint="cs"/>
          <w:spacing w:val="-4"/>
          <w:rtl/>
        </w:rPr>
        <w:t>لَهُ</w:t>
      </w:r>
      <w:r w:rsidRPr="00354B90">
        <w:rPr>
          <w:rStyle w:val="Char7"/>
          <w:rFonts w:eastAsia="Calibri"/>
          <w:spacing w:val="-4"/>
          <w:rtl/>
        </w:rPr>
        <w:t xml:space="preserve"> </w:t>
      </w:r>
      <w:r w:rsidRPr="00354B90">
        <w:rPr>
          <w:rStyle w:val="Char7"/>
          <w:rFonts w:eastAsia="Calibri" w:hint="cs"/>
          <w:spacing w:val="-4"/>
          <w:rtl/>
        </w:rPr>
        <w:t>بَوَّابٌ</w:t>
      </w:r>
      <w:r w:rsidRPr="00354B90">
        <w:rPr>
          <w:rFonts w:hint="cs"/>
          <w:spacing w:val="-4"/>
          <w:rtl/>
        </w:rPr>
        <w:t>» منعقد کرده است. روی این اساس،</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Pr="00354B90">
        <w:rPr>
          <w:rFonts w:hint="cs"/>
          <w:spacing w:val="-4"/>
          <w:rtl/>
        </w:rPr>
        <w:t>در خانه هم استراحت و آرامش آن چنانی نداشتند. مسایل و مشکلات زنان، عموماً بر اهل بیت</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Pr="00354B90">
        <w:rPr>
          <w:rFonts w:hint="cs"/>
          <w:spacing w:val="-4"/>
          <w:rtl/>
        </w:rPr>
        <w:t>عرضه می‌شد. در کتب احادیث مجموع</w:t>
      </w:r>
      <w:r w:rsidR="00AA164E" w:rsidRPr="00354B90">
        <w:rPr>
          <w:rFonts w:hint="cs"/>
          <w:spacing w:val="-4"/>
          <w:rtl/>
        </w:rPr>
        <w:t>ۀ</w:t>
      </w:r>
      <w:r w:rsidRPr="00354B90">
        <w:rPr>
          <w:rFonts w:hint="cs"/>
          <w:spacing w:val="-4"/>
          <w:rtl/>
        </w:rPr>
        <w:t xml:space="preserve"> بزرگی از رسیدگی</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Pr="00354B90">
        <w:rPr>
          <w:rFonts w:hint="cs"/>
          <w:spacing w:val="-4"/>
          <w:rtl/>
        </w:rPr>
        <w:t xml:space="preserve">به </w:t>
      </w:r>
      <w:r w:rsidR="00973029" w:rsidRPr="00354B90">
        <w:rPr>
          <w:rFonts w:hint="cs"/>
          <w:spacing w:val="-4"/>
          <w:rtl/>
        </w:rPr>
        <w:t>د</w:t>
      </w:r>
      <w:r w:rsidRPr="00354B90">
        <w:rPr>
          <w:rFonts w:hint="cs"/>
          <w:spacing w:val="-4"/>
          <w:rtl/>
        </w:rPr>
        <w:t>عاوی و حل و فصل اختلافات، مذکور است که چنانچه گردآوری شوند، کتاب ضخیمی از آن تهیه خواهد شد. معمولاً در کتاب البیوع احادیث دعاوی عمومی و در کتاب القصاص و الدیات دعاوی نظامی ذکر شده‌اند.</w:t>
      </w:r>
    </w:p>
    <w:p w:rsidR="002505BE" w:rsidRPr="00354B90" w:rsidRDefault="002505BE" w:rsidP="00AF1282">
      <w:pPr>
        <w:pStyle w:val="a5"/>
        <w:rPr>
          <w:spacing w:val="-4"/>
          <w:rtl/>
        </w:rPr>
      </w:pPr>
    </w:p>
    <w:p w:rsidR="00C95F23" w:rsidRDefault="00C95F23" w:rsidP="00E345E7">
      <w:pPr>
        <w:pStyle w:val="a0"/>
        <w:keepNext/>
        <w:spacing w:after="0"/>
        <w:jc w:val="both"/>
        <w:rPr>
          <w:rtl/>
        </w:rPr>
      </w:pPr>
      <w:bookmarkStart w:id="202" w:name="_Toc293494716"/>
      <w:bookmarkStart w:id="203" w:name="_Toc293496877"/>
      <w:bookmarkStart w:id="204" w:name="_Toc348628931"/>
      <w:bookmarkStart w:id="205" w:name="_Toc470210278"/>
      <w:r>
        <w:rPr>
          <w:rFonts w:hint="cs"/>
          <w:rtl/>
        </w:rPr>
        <w:t xml:space="preserve">دبیری و </w:t>
      </w:r>
      <w:r w:rsidRPr="00A436AC">
        <w:rPr>
          <w:rFonts w:hint="cs"/>
          <w:rtl/>
        </w:rPr>
        <w:t>منشی‌گری</w:t>
      </w:r>
      <w:bookmarkEnd w:id="202"/>
      <w:bookmarkEnd w:id="203"/>
      <w:bookmarkEnd w:id="204"/>
      <w:bookmarkEnd w:id="205"/>
    </w:p>
    <w:p w:rsidR="00874EED" w:rsidRDefault="00874EED" w:rsidP="00AF1282">
      <w:pPr>
        <w:pStyle w:val="a5"/>
        <w:rPr>
          <w:rtl/>
        </w:rPr>
      </w:pPr>
      <w:r>
        <w:rPr>
          <w:rFonts w:hint="cs"/>
          <w:rtl/>
        </w:rPr>
        <w:t>این امر به قدری مهم بود که گرچه در عصر نبوت برای سایر ا</w:t>
      </w:r>
      <w:r w:rsidR="00A42A59">
        <w:rPr>
          <w:rFonts w:hint="cs"/>
          <w:rtl/>
        </w:rPr>
        <w:t>مور، شعبه‌ها و ترتیبات</w:t>
      </w:r>
      <w:r>
        <w:rPr>
          <w:rFonts w:hint="cs"/>
          <w:rtl/>
        </w:rPr>
        <w:t xml:space="preserve"> مستقلی وجود نداشت، ولی یک برنامه ابتدایی برای این امر تنظیم شده بود و نخست،</w:t>
      </w:r>
      <w:r w:rsidR="00143555">
        <w:rPr>
          <w:rFonts w:hint="cs"/>
          <w:rtl/>
        </w:rPr>
        <w:t xml:space="preserve"> زید بن ثابت و سپس حضرت معاویه مسئول آن تعیین شدند. علاوه بر این‌ها، از سایر صحابه نیز گاهی استفاده می‌شد. دعوت‌نامه‌هایی که</w:t>
      </w:r>
      <w:r w:rsidR="00A23348">
        <w:rPr>
          <w:rFonts w:hint="cs"/>
          <w:rtl/>
        </w:rPr>
        <w:t xml:space="preserve"> </w:t>
      </w:r>
      <w:r w:rsidR="0079112F">
        <w:rPr>
          <w:rFonts w:hint="cs"/>
          <w:rtl/>
        </w:rPr>
        <w:t>آن‌حضرت</w:t>
      </w:r>
      <w:r w:rsidR="00A23348">
        <w:rPr>
          <w:rFonts w:hint="cs"/>
          <w:rtl/>
        </w:rPr>
        <w:t xml:space="preserve"> </w:t>
      </w:r>
      <w:r w:rsidR="00143555">
        <w:rPr>
          <w:rFonts w:hint="cs"/>
          <w:rtl/>
        </w:rPr>
        <w:t>به حکام و سلاطین نوشتند، معاهده‌هایی که با بعضی از قبایل منعقد کردند، دستور العمل‌هایی که برای قبایل مسلمان صادر فرمودند، احکامی که برای عُمّال و نمایندگانی که صدقات را اخذ می‌کردند، مرقوم فرمودند، فهرست‌هایی که از سربازان و مجاهدین اسلام تهیه می‌شد و احادیثی که توسط بعضی از صحابه به دستور</w:t>
      </w:r>
      <w:r w:rsidR="00A23348">
        <w:rPr>
          <w:rFonts w:hint="cs"/>
          <w:rtl/>
        </w:rPr>
        <w:t xml:space="preserve"> </w:t>
      </w:r>
      <w:r w:rsidR="0079112F">
        <w:rPr>
          <w:rFonts w:hint="cs"/>
          <w:rtl/>
        </w:rPr>
        <w:t>آن‌حضرت</w:t>
      </w:r>
      <w:r w:rsidR="00A23348">
        <w:rPr>
          <w:rFonts w:hint="cs"/>
          <w:rtl/>
        </w:rPr>
        <w:t xml:space="preserve"> </w:t>
      </w:r>
      <w:r w:rsidR="00143555">
        <w:rPr>
          <w:rFonts w:hint="cs"/>
          <w:rtl/>
        </w:rPr>
        <w:t>یادداشت می‌شد، همه در همین سلسله داخل اند. زرقانی و مؤلفان دیگری، باب مستقلی در احکام و دستورالعمل‌هایی که توسط</w:t>
      </w:r>
      <w:r w:rsidR="00A23348">
        <w:rPr>
          <w:rFonts w:hint="cs"/>
          <w:rtl/>
        </w:rPr>
        <w:t xml:space="preserve"> </w:t>
      </w:r>
      <w:r w:rsidR="0079112F">
        <w:rPr>
          <w:rFonts w:hint="cs"/>
          <w:rtl/>
        </w:rPr>
        <w:t>آن‌حضرت</w:t>
      </w:r>
      <w:r w:rsidR="00A23348">
        <w:rPr>
          <w:rFonts w:hint="cs"/>
          <w:rtl/>
        </w:rPr>
        <w:t xml:space="preserve"> </w:t>
      </w:r>
      <w:r w:rsidR="00143555">
        <w:rPr>
          <w:rFonts w:hint="cs"/>
          <w:rtl/>
        </w:rPr>
        <w:t>صادر شده، به</w:t>
      </w:r>
      <w:r w:rsidR="00A0495B">
        <w:rPr>
          <w:rFonts w:hint="cs"/>
          <w:rtl/>
        </w:rPr>
        <w:t xml:space="preserve"> رشتۀ </w:t>
      </w:r>
      <w:r w:rsidR="00143555">
        <w:rPr>
          <w:rFonts w:hint="cs"/>
          <w:rtl/>
        </w:rPr>
        <w:t>تحریر درآورده‌اند.</w:t>
      </w:r>
    </w:p>
    <w:p w:rsidR="003F2A6F" w:rsidRDefault="003F2A6F" w:rsidP="00E345E7">
      <w:pPr>
        <w:pStyle w:val="a0"/>
        <w:keepNext/>
        <w:spacing w:after="0"/>
        <w:jc w:val="both"/>
        <w:rPr>
          <w:rtl/>
        </w:rPr>
      </w:pPr>
      <w:bookmarkStart w:id="206" w:name="_Toc293494717"/>
      <w:bookmarkStart w:id="207" w:name="_Toc293496878"/>
      <w:bookmarkStart w:id="208" w:name="_Toc348628932"/>
      <w:bookmarkStart w:id="209" w:name="_Toc470210279"/>
      <w:r>
        <w:rPr>
          <w:rFonts w:hint="cs"/>
          <w:rtl/>
        </w:rPr>
        <w:t xml:space="preserve">میزبانی و </w:t>
      </w:r>
      <w:r w:rsidRPr="00A436AC">
        <w:rPr>
          <w:rFonts w:hint="cs"/>
          <w:rtl/>
        </w:rPr>
        <w:t>پذیرایی</w:t>
      </w:r>
      <w:r>
        <w:rPr>
          <w:rFonts w:hint="cs"/>
          <w:rtl/>
        </w:rPr>
        <w:t xml:space="preserve"> از میهمانان</w:t>
      </w:r>
      <w:bookmarkEnd w:id="206"/>
      <w:bookmarkEnd w:id="207"/>
      <w:bookmarkEnd w:id="208"/>
      <w:bookmarkEnd w:id="209"/>
    </w:p>
    <w:p w:rsidR="003F2A6F" w:rsidRDefault="003F2A6F" w:rsidP="00AF1282">
      <w:pPr>
        <w:pStyle w:val="a5"/>
        <w:rPr>
          <w:rtl/>
        </w:rPr>
      </w:pPr>
      <w:r>
        <w:rPr>
          <w:rFonts w:hint="cs"/>
          <w:rtl/>
        </w:rPr>
        <w:t>کسانی که به بارگاه</w:t>
      </w:r>
      <w:r w:rsidR="00A23348">
        <w:rPr>
          <w:rFonts w:hint="cs"/>
          <w:rtl/>
        </w:rPr>
        <w:t xml:space="preserve"> </w:t>
      </w:r>
      <w:r w:rsidR="0079112F">
        <w:rPr>
          <w:rFonts w:hint="cs"/>
          <w:rtl/>
        </w:rPr>
        <w:t>آن‌حضرت</w:t>
      </w:r>
      <w:r w:rsidR="00A23348">
        <w:rPr>
          <w:rFonts w:hint="cs"/>
          <w:rtl/>
        </w:rPr>
        <w:t xml:space="preserve"> </w:t>
      </w:r>
      <w:r>
        <w:rPr>
          <w:rFonts w:hint="cs"/>
          <w:rtl/>
        </w:rPr>
        <w:t>به عنوان میهمان حضور می‌یافتند، در واقع، میهمان نبوت و خلافت الهی بودند و</w:t>
      </w:r>
      <w:r w:rsidR="00A23348">
        <w:rPr>
          <w:rFonts w:hint="cs"/>
          <w:rtl/>
        </w:rPr>
        <w:t xml:space="preserve"> </w:t>
      </w:r>
      <w:r w:rsidR="0079112F">
        <w:rPr>
          <w:rFonts w:hint="cs"/>
          <w:rtl/>
        </w:rPr>
        <w:t>آن‌حضرت</w:t>
      </w:r>
      <w:r w:rsidR="00A23348">
        <w:rPr>
          <w:rFonts w:hint="cs"/>
          <w:rtl/>
        </w:rPr>
        <w:t xml:space="preserve"> </w:t>
      </w:r>
      <w:r>
        <w:rPr>
          <w:rFonts w:hint="cs"/>
          <w:rtl/>
        </w:rPr>
        <w:t>از همین جهت از آن‌ها میزبانی می‌کردند.</w:t>
      </w:r>
      <w:r w:rsidR="005D323F">
        <w:rPr>
          <w:rFonts w:hint="cs"/>
          <w:rtl/>
        </w:rPr>
        <w:t xml:space="preserve"> بیشتر میهمانان به قصد پذیرش اسلام می‌آمدند. در آغاز بعثت،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D323F">
        <w:rPr>
          <w:rFonts w:hint="cs"/>
          <w:rtl/>
        </w:rPr>
        <w:t xml:space="preserve"> برای این هدف، بلال را مأمور کرده بودند و چون یکی از مسلمانان مفلس و تهیدست به محضر</w:t>
      </w:r>
      <w:r w:rsidR="00A23348">
        <w:rPr>
          <w:rFonts w:hint="cs"/>
          <w:rtl/>
        </w:rPr>
        <w:t xml:space="preserve"> </w:t>
      </w:r>
      <w:r w:rsidR="0079112F">
        <w:rPr>
          <w:rFonts w:hint="cs"/>
          <w:rtl/>
        </w:rPr>
        <w:t>آن‌حضرت</w:t>
      </w:r>
      <w:r w:rsidR="00A23348">
        <w:rPr>
          <w:rFonts w:hint="cs"/>
          <w:rtl/>
        </w:rPr>
        <w:t xml:space="preserve"> </w:t>
      </w:r>
      <w:r w:rsidR="005D323F">
        <w:rPr>
          <w:rFonts w:hint="cs"/>
          <w:rtl/>
        </w:rPr>
        <w:t>باریاب می‌شد و گرسنه و نیازمند به لباس و یا غذا بود، به بلال دستور می‌دادند تا از طریق گرفتن وام، ترتیب غذا و لباس آن مسلمان را بدهد. هرگاه مالی از جایی نزد</w:t>
      </w:r>
      <w:r w:rsidR="00A23348">
        <w:rPr>
          <w:rFonts w:hint="cs"/>
          <w:rtl/>
        </w:rPr>
        <w:t xml:space="preserve"> </w:t>
      </w:r>
      <w:r w:rsidR="0079112F">
        <w:rPr>
          <w:rFonts w:hint="cs"/>
          <w:rtl/>
        </w:rPr>
        <w:t>آن‌حضرت</w:t>
      </w:r>
      <w:r w:rsidR="00A23348">
        <w:rPr>
          <w:rFonts w:hint="cs"/>
          <w:rtl/>
        </w:rPr>
        <w:t xml:space="preserve"> </w:t>
      </w:r>
      <w:r w:rsidR="005D323F">
        <w:rPr>
          <w:rFonts w:hint="cs"/>
          <w:rtl/>
        </w:rPr>
        <w:t>می‌رسید، وام را از طریق آن پرداخت می‌کردند و اگر کسی هدیه‌ای به محضر ایشان تقدیم می‌کرد آن را در همین راه صرف می‌کردند</w:t>
      </w:r>
      <w:r w:rsidR="008D131D" w:rsidRPr="008D131D">
        <w:rPr>
          <w:rFonts w:hint="cs"/>
          <w:vertAlign w:val="superscript"/>
          <w:rtl/>
        </w:rPr>
        <w:t>(</w:t>
      </w:r>
      <w:r w:rsidR="008D131D" w:rsidRPr="008D131D">
        <w:rPr>
          <w:rStyle w:val="FootnoteReference"/>
          <w:rtl/>
        </w:rPr>
        <w:footnoteReference w:id="77"/>
      </w:r>
      <w:r w:rsidR="008D131D" w:rsidRPr="008D131D">
        <w:rPr>
          <w:rFonts w:hint="cs"/>
          <w:vertAlign w:val="superscript"/>
          <w:rtl/>
        </w:rPr>
        <w:t>)</w:t>
      </w:r>
      <w:r w:rsidR="005D323F">
        <w:rPr>
          <w:rFonts w:hint="cs"/>
          <w:rtl/>
        </w:rPr>
        <w:t>.</w:t>
      </w:r>
    </w:p>
    <w:p w:rsidR="00F166ED" w:rsidRDefault="00F166ED" w:rsidP="00AF1282">
      <w:pPr>
        <w:pStyle w:val="a5"/>
        <w:rPr>
          <w:rtl/>
        </w:rPr>
      </w:pPr>
      <w:r>
        <w:rPr>
          <w:rFonts w:hint="cs"/>
          <w:rtl/>
        </w:rPr>
        <w:t>گاهی برای این هدف، اصحاب کرام را به صدقه و جمع‌آوری کمک تشویق می‌کردند و آنچه جمع‌آوری می‌شد، میان مهاجرینی که مستمند بودند، تقسیم می‌گردید. چنانکه یک بار، گروهی از مهاجران مستضعف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F71EAF">
        <w:rPr>
          <w:rFonts w:hint="cs"/>
          <w:rtl/>
        </w:rPr>
        <w:t xml:space="preserve"> حضور یافتند. هریک از آن‌ها دارای یک شال بر گردن و یک قبضه شمشیر بر کمر بود.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F71EAF">
        <w:rPr>
          <w:rFonts w:hint="cs"/>
          <w:rtl/>
        </w:rPr>
        <w:t xml:space="preserve"> آن وضع بی‌سروسامانی آن‌ها را مشاهده کردند، رنگ</w:t>
      </w:r>
      <w:r w:rsidR="00AA164E">
        <w:rPr>
          <w:rFonts w:hint="cs"/>
          <w:rtl/>
        </w:rPr>
        <w:t xml:space="preserve"> چهرۀ </w:t>
      </w:r>
      <w:r w:rsidR="00F71EAF">
        <w:rPr>
          <w:rFonts w:hint="cs"/>
          <w:rtl/>
        </w:rPr>
        <w:t>مبارک متغیر شد، فوراً به بلال دستور دادند تا اذان</w:t>
      </w:r>
      <w:r w:rsidR="005A3B70">
        <w:rPr>
          <w:rFonts w:hint="cs"/>
          <w:rtl/>
        </w:rPr>
        <w:t xml:space="preserve"> گوید. پس از ادای نماز، خطبه‌ای ایراد کردند و اصحاب را به کمک با آن‌ها تشویق نمودند.</w:t>
      </w:r>
      <w:r w:rsidR="00477800">
        <w:rPr>
          <w:rFonts w:hint="cs"/>
          <w:rtl/>
        </w:rPr>
        <w:t xml:space="preserve"> یکی از انصار کیسه‌ای از خواروب</w:t>
      </w:r>
      <w:r w:rsidR="005A3B70">
        <w:rPr>
          <w:rFonts w:hint="cs"/>
          <w:rtl/>
        </w:rPr>
        <w:t>ار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A3B70">
        <w:rPr>
          <w:rFonts w:hint="cs"/>
          <w:rtl/>
        </w:rPr>
        <w:t xml:space="preserve"> آورد، کیسه به حدی سنگین بود که حمل و نقل آن به مشکل انجام می‌گرفت. دیگران هم تشویق شدند و پس از لحظاتی مقدار زیادی آذوقه و لباس برای آنان جمع‌آوری شد</w:t>
      </w:r>
      <w:r w:rsidR="008D131D" w:rsidRPr="008D131D">
        <w:rPr>
          <w:rFonts w:hint="cs"/>
          <w:vertAlign w:val="superscript"/>
          <w:rtl/>
        </w:rPr>
        <w:t>(</w:t>
      </w:r>
      <w:r w:rsidR="008D131D" w:rsidRPr="008D131D">
        <w:rPr>
          <w:rStyle w:val="FootnoteReference"/>
          <w:rtl/>
        </w:rPr>
        <w:footnoteReference w:id="78"/>
      </w:r>
      <w:r w:rsidR="008D131D" w:rsidRPr="008D131D">
        <w:rPr>
          <w:rFonts w:hint="cs"/>
          <w:vertAlign w:val="superscript"/>
          <w:rtl/>
        </w:rPr>
        <w:t>)</w:t>
      </w:r>
      <w:r w:rsidR="005A3B70">
        <w:rPr>
          <w:rFonts w:hint="cs"/>
          <w:rtl/>
        </w:rPr>
        <w:t>.</w:t>
      </w:r>
    </w:p>
    <w:p w:rsidR="00A27F67" w:rsidRDefault="00A27F67" w:rsidP="00AF1282">
      <w:pPr>
        <w:pStyle w:val="a5"/>
        <w:rPr>
          <w:rtl/>
        </w:rPr>
      </w:pPr>
      <w:r>
        <w:rPr>
          <w:rFonts w:hint="cs"/>
          <w:rtl/>
        </w:rPr>
        <w:t>پس از فتح مکه، ورود هیأت‌های زیادی از اطراف و اکناف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w:t>
      </w:r>
      <w:r w:rsidRPr="00354B90">
        <w:rPr>
          <w:rFonts w:hint="cs"/>
          <w:spacing w:val="-4"/>
          <w:rtl/>
        </w:rPr>
        <w:t>آغاز شد.</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Pr="00354B90">
        <w:rPr>
          <w:rFonts w:hint="cs"/>
          <w:spacing w:val="-4"/>
          <w:rtl/>
        </w:rPr>
        <w:t>شخصاً از آنان میزبانی می‌کردند و مشکلات آن‌ها را رفع و هزینه‌های سفر آن‌ها را تأمین می‌کردند. این برخورد و مدارای</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8C6189" w:rsidRPr="00354B90">
        <w:rPr>
          <w:rFonts w:cs="CTraditional Arabic" w:hint="cs"/>
          <w:spacing w:val="-4"/>
          <w:rtl/>
        </w:rPr>
        <w:t>ج</w:t>
      </w:r>
      <w:r w:rsidRPr="00354B90">
        <w:rPr>
          <w:rFonts w:hint="cs"/>
          <w:spacing w:val="-4"/>
          <w:rtl/>
        </w:rPr>
        <w:t xml:space="preserve"> تأثیر بسیار مطلوبی بر قبایل می‌گذاشت.</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8C6189" w:rsidRPr="00354B90">
        <w:rPr>
          <w:rFonts w:cs="CTraditional Arabic" w:hint="cs"/>
          <w:spacing w:val="-4"/>
          <w:rtl/>
        </w:rPr>
        <w:t>ج</w:t>
      </w:r>
      <w:r w:rsidRPr="00354B90">
        <w:rPr>
          <w:rFonts w:hint="cs"/>
          <w:spacing w:val="-4"/>
          <w:rtl/>
        </w:rPr>
        <w:t xml:space="preserve"> به قدری به این امر توجه مبذول می‌داشتند که در آخرین لحظات زندگی، یکی از وصایای ایشان وصیت ذیل بود که فرمودند:</w:t>
      </w:r>
    </w:p>
    <w:p w:rsidR="00A27F67" w:rsidRDefault="00A27F67" w:rsidP="00354B90">
      <w:pPr>
        <w:pStyle w:val="a5"/>
        <w:rPr>
          <w:rtl/>
        </w:rPr>
      </w:pPr>
      <w:r w:rsidRPr="00354B90">
        <w:rPr>
          <w:rFonts w:hint="cs"/>
          <w:rtl/>
        </w:rPr>
        <w:t>«</w:t>
      </w:r>
      <w:r w:rsidR="00392BFE" w:rsidRPr="00354B90">
        <w:rPr>
          <w:rStyle w:val="Char7"/>
          <w:rFonts w:eastAsia="Calibri" w:hint="cs"/>
          <w:rtl/>
        </w:rPr>
        <w:t>أَجِيزُوا</w:t>
      </w:r>
      <w:r w:rsidR="00392BFE" w:rsidRPr="00354B90">
        <w:rPr>
          <w:rStyle w:val="Char7"/>
          <w:rFonts w:eastAsia="Calibri"/>
          <w:rtl/>
        </w:rPr>
        <w:t xml:space="preserve"> </w:t>
      </w:r>
      <w:r w:rsidR="00392BFE" w:rsidRPr="00354B90">
        <w:rPr>
          <w:rStyle w:val="Char7"/>
          <w:rFonts w:eastAsia="Calibri" w:hint="cs"/>
          <w:rtl/>
        </w:rPr>
        <w:t>الوَفْدَ</w:t>
      </w:r>
      <w:r w:rsidR="00392BFE" w:rsidRPr="00354B90">
        <w:rPr>
          <w:rStyle w:val="Char7"/>
          <w:rFonts w:eastAsia="Calibri"/>
          <w:rtl/>
        </w:rPr>
        <w:t xml:space="preserve"> </w:t>
      </w:r>
      <w:r w:rsidR="00392BFE" w:rsidRPr="00354B90">
        <w:rPr>
          <w:rStyle w:val="Char7"/>
          <w:rFonts w:eastAsia="Calibri" w:hint="cs"/>
          <w:rtl/>
        </w:rPr>
        <w:t>بِنَحْوِ</w:t>
      </w:r>
      <w:r w:rsidR="00392BFE" w:rsidRPr="00354B90">
        <w:rPr>
          <w:rStyle w:val="Char7"/>
          <w:rFonts w:eastAsia="Calibri"/>
          <w:rtl/>
        </w:rPr>
        <w:t xml:space="preserve"> </w:t>
      </w:r>
      <w:r w:rsidR="00392BFE" w:rsidRPr="00354B90">
        <w:rPr>
          <w:rStyle w:val="Char7"/>
          <w:rFonts w:eastAsia="Calibri" w:hint="cs"/>
          <w:rtl/>
        </w:rPr>
        <w:t>مَا</w:t>
      </w:r>
      <w:r w:rsidR="00392BFE" w:rsidRPr="00354B90">
        <w:rPr>
          <w:rStyle w:val="Char7"/>
          <w:rFonts w:eastAsia="Calibri"/>
          <w:rtl/>
        </w:rPr>
        <w:t xml:space="preserve"> </w:t>
      </w:r>
      <w:r w:rsidR="00392BFE" w:rsidRPr="00354B90">
        <w:rPr>
          <w:rStyle w:val="Char7"/>
          <w:rFonts w:eastAsia="Calibri" w:hint="cs"/>
          <w:rtl/>
        </w:rPr>
        <w:t>كُنْتُ</w:t>
      </w:r>
      <w:r w:rsidR="00392BFE" w:rsidRPr="00354B90">
        <w:rPr>
          <w:rStyle w:val="Char7"/>
          <w:rFonts w:eastAsia="Calibri"/>
          <w:rtl/>
        </w:rPr>
        <w:t xml:space="preserve"> </w:t>
      </w:r>
      <w:r w:rsidR="00392BFE" w:rsidRPr="00354B90">
        <w:rPr>
          <w:rStyle w:val="Char7"/>
          <w:rFonts w:eastAsia="Calibri" w:hint="cs"/>
          <w:rtl/>
        </w:rPr>
        <w:t>أُجِيزُهُمْ</w:t>
      </w:r>
      <w:r w:rsidRPr="00354B90">
        <w:rPr>
          <w:rFonts w:hint="cs"/>
          <w:rtl/>
        </w:rPr>
        <w:t>»</w:t>
      </w:r>
      <w:r w:rsidR="008D131D" w:rsidRPr="008D131D">
        <w:rPr>
          <w:rFonts w:hint="cs"/>
          <w:vertAlign w:val="superscript"/>
          <w:rtl/>
        </w:rPr>
        <w:t>(</w:t>
      </w:r>
      <w:r w:rsidR="008D131D" w:rsidRPr="008D131D">
        <w:rPr>
          <w:rStyle w:val="FootnoteReference"/>
          <w:rtl/>
        </w:rPr>
        <w:footnoteReference w:id="79"/>
      </w:r>
      <w:r w:rsidR="008D131D" w:rsidRPr="008D131D">
        <w:rPr>
          <w:rFonts w:hint="cs"/>
          <w:vertAlign w:val="superscript"/>
          <w:rtl/>
        </w:rPr>
        <w:t>)</w:t>
      </w:r>
      <w:r>
        <w:rPr>
          <w:rFonts w:hint="cs"/>
          <w:rtl/>
        </w:rPr>
        <w:t>.</w:t>
      </w:r>
      <w:r w:rsidR="00354B90">
        <w:rPr>
          <w:rFonts w:hint="cs"/>
          <w:rtl/>
        </w:rPr>
        <w:t xml:space="preserve"> </w:t>
      </w:r>
      <w:r>
        <w:rPr>
          <w:rFonts w:hint="cs"/>
          <w:rtl/>
        </w:rPr>
        <w:t>«با هیأت‌های نمایندگی همچنانکه من رفتار می‌کردم شما هم رفتار کنید».</w:t>
      </w:r>
    </w:p>
    <w:p w:rsidR="001B2754" w:rsidRPr="00D77C32" w:rsidRDefault="001B2754" w:rsidP="00E345E7">
      <w:pPr>
        <w:pStyle w:val="a0"/>
        <w:keepNext/>
        <w:spacing w:after="0"/>
        <w:jc w:val="both"/>
        <w:rPr>
          <w:rtl/>
        </w:rPr>
      </w:pPr>
      <w:bookmarkStart w:id="210" w:name="_Toc293494718"/>
      <w:bookmarkStart w:id="211" w:name="_Toc293496879"/>
      <w:bookmarkStart w:id="212" w:name="_Toc348628933"/>
      <w:bookmarkStart w:id="213" w:name="_Toc470210280"/>
      <w:r w:rsidRPr="00D77C32">
        <w:rPr>
          <w:rFonts w:hint="cs"/>
          <w:rtl/>
        </w:rPr>
        <w:t>عیادت از بیماران</w:t>
      </w:r>
      <w:bookmarkEnd w:id="210"/>
      <w:bookmarkEnd w:id="211"/>
      <w:bookmarkEnd w:id="212"/>
      <w:bookmarkEnd w:id="213"/>
    </w:p>
    <w:p w:rsidR="001B2754" w:rsidRDefault="001B2754" w:rsidP="00AF1282">
      <w:pPr>
        <w:pStyle w:val="a5"/>
        <w:rPr>
          <w:rtl/>
        </w:rPr>
      </w:pPr>
      <w:r w:rsidRPr="00D77C32">
        <w:rPr>
          <w:rFonts w:hint="cs"/>
          <w:rtl/>
        </w:rPr>
        <w:t>عیادت از بیماران و شرکت در مراسم تشییع جنازه‌ها، گرچه یکی از وظایف مذهبی بود و از همین حیث هم آغاز شده بود. چنانکه وقتی</w:t>
      </w:r>
      <w:r w:rsidR="00A23348" w:rsidRPr="00D77C32">
        <w:rPr>
          <w:rFonts w:hint="cs"/>
          <w:rtl/>
        </w:rPr>
        <w:t xml:space="preserve"> </w:t>
      </w:r>
      <w:r w:rsidR="0079112F" w:rsidRPr="00D77C32">
        <w:rPr>
          <w:rFonts w:hint="cs"/>
          <w:rtl/>
        </w:rPr>
        <w:t>آن‌حضرت</w:t>
      </w:r>
      <w:r w:rsidR="00A23348" w:rsidRPr="00D77C32">
        <w:rPr>
          <w:rFonts w:hint="cs"/>
          <w:rtl/>
        </w:rPr>
        <w:t xml:space="preserve"> </w:t>
      </w:r>
      <w:r w:rsidR="008C6189" w:rsidRPr="008C6189">
        <w:rPr>
          <w:rFonts w:cs="CTraditional Arabic" w:hint="cs"/>
          <w:rtl/>
        </w:rPr>
        <w:t>ج</w:t>
      </w:r>
      <w:r w:rsidRPr="00D77C32">
        <w:rPr>
          <w:rFonts w:hint="cs"/>
          <w:rtl/>
        </w:rPr>
        <w:t xml:space="preserve"> به مدینه تشریف آوردند، رسم بر این شد که هنگام سکرات مرگ، خانواد</w:t>
      </w:r>
      <w:r w:rsidR="00AA164E" w:rsidRPr="00D77C32">
        <w:rPr>
          <w:rFonts w:hint="cs"/>
          <w:rtl/>
        </w:rPr>
        <w:t>ۀ</w:t>
      </w:r>
      <w:r w:rsidRPr="00D77C32">
        <w:rPr>
          <w:rFonts w:hint="cs"/>
          <w:rtl/>
        </w:rPr>
        <w:t xml:space="preserve"> میت به</w:t>
      </w:r>
      <w:r w:rsidR="00A23348" w:rsidRPr="00D77C32">
        <w:rPr>
          <w:rFonts w:hint="cs"/>
          <w:rtl/>
        </w:rPr>
        <w:t xml:space="preserve"> </w:t>
      </w:r>
      <w:r w:rsidR="0079112F" w:rsidRPr="00D77C32">
        <w:rPr>
          <w:rFonts w:hint="cs"/>
          <w:rtl/>
        </w:rPr>
        <w:t>آن‌حضرت</w:t>
      </w:r>
      <w:r w:rsidR="00A23348" w:rsidRPr="00D77C32">
        <w:rPr>
          <w:rFonts w:hint="cs"/>
          <w:rtl/>
        </w:rPr>
        <w:t xml:space="preserve"> </w:t>
      </w:r>
      <w:r w:rsidR="008C6189" w:rsidRPr="008C6189">
        <w:rPr>
          <w:rFonts w:cs="CTraditional Arabic" w:hint="cs"/>
          <w:rtl/>
        </w:rPr>
        <w:t>ج</w:t>
      </w:r>
      <w:r w:rsidR="0061648E" w:rsidRPr="00D77C32">
        <w:rPr>
          <w:rFonts w:hint="cs"/>
          <w:rtl/>
        </w:rPr>
        <w:t xml:space="preserve"> اطلاع می‌دادند. ایشان نزد او می‌رفت و برایش دعای مغفرت می‌کرد</w:t>
      </w:r>
      <w:r w:rsidR="008D131D" w:rsidRPr="008D131D">
        <w:rPr>
          <w:rFonts w:hint="cs"/>
          <w:vertAlign w:val="superscript"/>
          <w:rtl/>
        </w:rPr>
        <w:t>(</w:t>
      </w:r>
      <w:r w:rsidR="008D131D" w:rsidRPr="008D131D">
        <w:rPr>
          <w:rStyle w:val="FootnoteReference"/>
          <w:rtl/>
        </w:rPr>
        <w:footnoteReference w:id="80"/>
      </w:r>
      <w:r w:rsidR="008D131D" w:rsidRPr="008D131D">
        <w:rPr>
          <w:rFonts w:hint="cs"/>
          <w:vertAlign w:val="superscript"/>
          <w:rtl/>
        </w:rPr>
        <w:t>)</w:t>
      </w:r>
      <w:r w:rsidR="0061648E" w:rsidRPr="00D77C32">
        <w:rPr>
          <w:rFonts w:hint="cs"/>
          <w:rtl/>
        </w:rPr>
        <w:t>.</w:t>
      </w:r>
      <w:r w:rsidR="00FA091F" w:rsidRPr="00D77C32">
        <w:rPr>
          <w:rFonts w:hint="cs"/>
          <w:rtl/>
        </w:rPr>
        <w:t xml:space="preserve"> ولی از بعضی جهات این امر با</w:t>
      </w:r>
      <w:r w:rsidR="00AA164E" w:rsidRPr="00D77C32">
        <w:rPr>
          <w:rFonts w:hint="cs"/>
          <w:rtl/>
        </w:rPr>
        <w:t xml:space="preserve"> وظیفۀ </w:t>
      </w:r>
      <w:r w:rsidR="00FA091F" w:rsidRPr="00D77C32">
        <w:rPr>
          <w:rFonts w:hint="cs"/>
          <w:rtl/>
        </w:rPr>
        <w:t>خلافت الهی هم ارتباط داشت، زیرا که</w:t>
      </w:r>
      <w:r w:rsidR="00FA091F">
        <w:rPr>
          <w:rFonts w:hint="cs"/>
          <w:rtl/>
        </w:rPr>
        <w:t xml:space="preserve"> بعضی از صحابه در همان حال می‌خواستند مال و ثروت خود را در راه خدا صدقه کنند و</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FA091F">
        <w:rPr>
          <w:rFonts w:hint="cs"/>
          <w:rtl/>
        </w:rPr>
        <w:t xml:space="preserve"> آن‌ها را در این امر به</w:t>
      </w:r>
      <w:r w:rsidR="00D77C32">
        <w:rPr>
          <w:rFonts w:hint="cs"/>
          <w:rtl/>
        </w:rPr>
        <w:t>‌</w:t>
      </w:r>
      <w:r w:rsidR="00FA091F">
        <w:rPr>
          <w:rFonts w:hint="cs"/>
          <w:rtl/>
        </w:rPr>
        <w:t>طور صحیح راهنمایی می‌کردند. کسانی که مقروض بودند،</w:t>
      </w:r>
      <w:r w:rsidR="00A23348">
        <w:rPr>
          <w:rFonts w:hint="cs"/>
          <w:rtl/>
        </w:rPr>
        <w:t xml:space="preserve"> </w:t>
      </w:r>
      <w:r w:rsidR="0079112F">
        <w:rPr>
          <w:rFonts w:hint="cs"/>
          <w:rtl/>
        </w:rPr>
        <w:t>آن‌حضرت</w:t>
      </w:r>
      <w:r w:rsidR="00A23348">
        <w:rPr>
          <w:rFonts w:hint="cs"/>
          <w:rtl/>
        </w:rPr>
        <w:t xml:space="preserve"> </w:t>
      </w:r>
      <w:r w:rsidR="00FA091F">
        <w:rPr>
          <w:rFonts w:hint="cs"/>
          <w:rtl/>
        </w:rPr>
        <w:t>در تشییع جناز</w:t>
      </w:r>
      <w:r w:rsidR="00AA164E">
        <w:rPr>
          <w:rFonts w:hint="cs"/>
          <w:rtl/>
        </w:rPr>
        <w:t>ۀ</w:t>
      </w:r>
      <w:r w:rsidR="00FA091F">
        <w:rPr>
          <w:rFonts w:hint="cs"/>
          <w:rtl/>
        </w:rPr>
        <w:t xml:space="preserve"> آنان شرکت نمی‌کردند. لذا وارثان آنان و یا کسانی دیگر از صحابه مجبور می‌شدند قرض آن‌ها را ادا کنند و بدین طریق بسیاری از مسایل و دعاوی حل و فصل می‌شد. همچنانکه در احادیث، نمونه‌های متعددی از این امور مذکور است.</w:t>
      </w:r>
    </w:p>
    <w:p w:rsidR="0029691A" w:rsidRDefault="0029691A" w:rsidP="00E345E7">
      <w:pPr>
        <w:pStyle w:val="a0"/>
        <w:keepNext/>
        <w:spacing w:after="0"/>
        <w:jc w:val="both"/>
        <w:rPr>
          <w:rtl/>
        </w:rPr>
      </w:pPr>
      <w:bookmarkStart w:id="214" w:name="_Toc293494719"/>
      <w:bookmarkStart w:id="215" w:name="_Toc293496880"/>
      <w:bookmarkStart w:id="216" w:name="_Toc348628934"/>
      <w:bookmarkStart w:id="217" w:name="_Toc470210281"/>
      <w:r>
        <w:rPr>
          <w:rFonts w:hint="cs"/>
          <w:rtl/>
        </w:rPr>
        <w:t>بازرسی و تنبیه متخلفان</w:t>
      </w:r>
      <w:bookmarkEnd w:id="214"/>
      <w:bookmarkEnd w:id="215"/>
      <w:bookmarkEnd w:id="216"/>
      <w:bookmarkEnd w:id="217"/>
    </w:p>
    <w:p w:rsidR="0029691A" w:rsidRDefault="0029691A" w:rsidP="00AF1282">
      <w:pPr>
        <w:pStyle w:val="a5"/>
        <w:rPr>
          <w:rtl/>
        </w:rPr>
      </w:pPr>
      <w:r>
        <w:rPr>
          <w:rFonts w:hint="cs"/>
          <w:rtl/>
        </w:rPr>
        <w:t>در عصر شکوفایی تمدن اسلام، محکم</w:t>
      </w:r>
      <w:r w:rsidR="00AA164E">
        <w:rPr>
          <w:rFonts w:hint="cs"/>
          <w:rtl/>
        </w:rPr>
        <w:t>ۀ</w:t>
      </w:r>
      <w:r>
        <w:rPr>
          <w:rFonts w:hint="cs"/>
          <w:rtl/>
        </w:rPr>
        <w:t xml:space="preserve"> بازرسی، یک محکمه و دیوان مستقلی بود که در سطح بسیار وسیعی تمام امور مسلمانان را تحت نظر داشت و مراقب اخلاق و رفتار آنان بود. ولی در زمان پربرکت رسول اکرم </w:t>
      </w:r>
      <w:r w:rsidR="008C6189" w:rsidRPr="008C6189">
        <w:rPr>
          <w:rFonts w:cs="CTraditional Arabic" w:hint="cs"/>
          <w:rtl/>
        </w:rPr>
        <w:t>ج</w:t>
      </w:r>
      <w:r>
        <w:rPr>
          <w:rFonts w:hint="cs"/>
          <w:rtl/>
        </w:rPr>
        <w:t xml:space="preserve"> این محکمه و دیوان به صورت رسمی دایر نبود، بلکه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شخصاً این وظیفه را بر</w:t>
      </w:r>
      <w:r w:rsidR="00EA69E6">
        <w:rPr>
          <w:rFonts w:hint="cs"/>
          <w:rtl/>
        </w:rPr>
        <w:t xml:space="preserve"> عهده داشتند و از مسایل اخلاقی و وظایف مذهبی هریک از مسلمانان بازرسی و تحقیق به عمل می‌آوردند و بر امور تجاری آنان نیز نظارت داشتند. مسایل و امور تجاری و شعب</w:t>
      </w:r>
      <w:r w:rsidR="00AA164E">
        <w:rPr>
          <w:rFonts w:hint="cs"/>
          <w:rtl/>
        </w:rPr>
        <w:t>ۀ</w:t>
      </w:r>
      <w:r w:rsidR="00EA69E6">
        <w:rPr>
          <w:rFonts w:hint="cs"/>
          <w:rtl/>
        </w:rPr>
        <w:t xml:space="preserve"> معاملات عرب شدیداً نیازمند اصلاحات بود و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EA69E6">
        <w:rPr>
          <w:rFonts w:hint="cs"/>
          <w:rtl/>
        </w:rPr>
        <w:t xml:space="preserve"> به مدینه تشریف آوردند، آن اصلاحات را آغاز کردند. این اصلاحات بدون نظارت و بازرسی انجام نمی‌گرفت. چنانکه با شدت و دقت تمام، بر آن‌ها نظارت و تمام مردم را وادار به عمل بر آن می‌کردند و کسانی را که تخلف می‌کردند، مورد تنبیه و مجازات قرار می‌دادند. در صحیح بخاری، کتاب البیوع مذکور است:</w:t>
      </w:r>
    </w:p>
    <w:p w:rsidR="00EA69E6" w:rsidRDefault="00EA69E6" w:rsidP="00354B90">
      <w:pPr>
        <w:pStyle w:val="a5"/>
        <w:rPr>
          <w:rtl/>
        </w:rPr>
      </w:pPr>
      <w:r w:rsidRPr="00354B90">
        <w:rPr>
          <w:rFonts w:hint="cs"/>
          <w:rtl/>
        </w:rPr>
        <w:t>«</w:t>
      </w:r>
      <w:r w:rsidR="004205A0" w:rsidRPr="00354B90">
        <w:rPr>
          <w:rStyle w:val="Char7"/>
          <w:rFonts w:eastAsia="Calibri" w:hint="cs"/>
          <w:rtl/>
        </w:rPr>
        <w:t>لَقَدْ</w:t>
      </w:r>
      <w:r w:rsidR="004205A0" w:rsidRPr="00354B90">
        <w:rPr>
          <w:rStyle w:val="Char7"/>
          <w:rFonts w:eastAsia="Calibri"/>
          <w:rtl/>
        </w:rPr>
        <w:t xml:space="preserve"> </w:t>
      </w:r>
      <w:r w:rsidR="004205A0" w:rsidRPr="00354B90">
        <w:rPr>
          <w:rStyle w:val="Char7"/>
          <w:rFonts w:eastAsia="Calibri" w:hint="cs"/>
          <w:rtl/>
        </w:rPr>
        <w:t>رَأَيْتُ</w:t>
      </w:r>
      <w:r w:rsidR="004205A0" w:rsidRPr="00354B90">
        <w:rPr>
          <w:rStyle w:val="Char7"/>
          <w:rFonts w:eastAsia="Calibri"/>
          <w:rtl/>
        </w:rPr>
        <w:t xml:space="preserve"> </w:t>
      </w:r>
      <w:r w:rsidR="004205A0" w:rsidRPr="00354B90">
        <w:rPr>
          <w:rStyle w:val="Char7"/>
          <w:rFonts w:eastAsia="Calibri" w:hint="cs"/>
          <w:rtl/>
        </w:rPr>
        <w:t>النَّاسَ</w:t>
      </w:r>
      <w:r w:rsidR="004205A0" w:rsidRPr="00354B90">
        <w:rPr>
          <w:rStyle w:val="Char7"/>
          <w:rFonts w:eastAsia="Calibri"/>
          <w:rtl/>
        </w:rPr>
        <w:t xml:space="preserve"> </w:t>
      </w:r>
      <w:r w:rsidR="004205A0" w:rsidRPr="00354B90">
        <w:rPr>
          <w:rStyle w:val="Char7"/>
          <w:rFonts w:eastAsia="Calibri" w:hint="cs"/>
          <w:rtl/>
        </w:rPr>
        <w:t>فِي</w:t>
      </w:r>
      <w:r w:rsidR="004205A0" w:rsidRPr="00354B90">
        <w:rPr>
          <w:rStyle w:val="Char7"/>
          <w:rFonts w:eastAsia="Calibri"/>
          <w:rtl/>
        </w:rPr>
        <w:t xml:space="preserve"> </w:t>
      </w:r>
      <w:r w:rsidR="004205A0" w:rsidRPr="00354B90">
        <w:rPr>
          <w:rStyle w:val="Char7"/>
          <w:rFonts w:eastAsia="Calibri" w:hint="cs"/>
          <w:rtl/>
        </w:rPr>
        <w:t>عَهْدِ</w:t>
      </w:r>
      <w:r w:rsidR="004205A0" w:rsidRPr="00354B90">
        <w:rPr>
          <w:rStyle w:val="Char7"/>
          <w:rFonts w:eastAsia="Calibri"/>
          <w:rtl/>
        </w:rPr>
        <w:t xml:space="preserve"> </w:t>
      </w:r>
      <w:r w:rsidR="004205A0" w:rsidRPr="00354B90">
        <w:rPr>
          <w:rStyle w:val="Char7"/>
          <w:rFonts w:eastAsia="Calibri" w:hint="cs"/>
          <w:rtl/>
        </w:rPr>
        <w:t>رَسُولِ</w:t>
      </w:r>
      <w:r w:rsidR="004205A0" w:rsidRPr="00354B90">
        <w:rPr>
          <w:rStyle w:val="Char7"/>
          <w:rFonts w:eastAsia="Calibri"/>
          <w:rtl/>
        </w:rPr>
        <w:t xml:space="preserve"> </w:t>
      </w:r>
      <w:r w:rsidR="00D77C32" w:rsidRPr="00354B90">
        <w:rPr>
          <w:rStyle w:val="Char7"/>
          <w:rFonts w:eastAsia="Calibri" w:hint="cs"/>
          <w:rtl/>
        </w:rPr>
        <w:t>الله</w:t>
      </w:r>
      <w:r w:rsidR="004205A0" w:rsidRPr="00354B90">
        <w:rPr>
          <w:rStyle w:val="Char7"/>
          <w:rFonts w:eastAsia="Calibri"/>
          <w:rtl/>
        </w:rPr>
        <w:t xml:space="preserve"> </w:t>
      </w:r>
      <w:r w:rsidR="008C6189" w:rsidRPr="008C6189">
        <w:rPr>
          <w:rFonts w:cs="CTraditional Arabic" w:hint="cs"/>
          <w:rtl/>
        </w:rPr>
        <w:t>ج</w:t>
      </w:r>
      <w:r w:rsidR="004205A0" w:rsidRPr="004205A0">
        <w:rPr>
          <w:rFonts w:hint="cs"/>
          <w:rtl/>
        </w:rPr>
        <w:t>،</w:t>
      </w:r>
      <w:r w:rsidR="004205A0" w:rsidRPr="004205A0">
        <w:rPr>
          <w:rtl/>
        </w:rPr>
        <w:t xml:space="preserve"> </w:t>
      </w:r>
      <w:r w:rsidR="004205A0" w:rsidRPr="00354B90">
        <w:rPr>
          <w:rStyle w:val="Char7"/>
          <w:rFonts w:eastAsia="Calibri" w:hint="cs"/>
          <w:rtl/>
        </w:rPr>
        <w:t>يَبْتَاعُونَ</w:t>
      </w:r>
      <w:r w:rsidR="004205A0" w:rsidRPr="00354B90">
        <w:rPr>
          <w:rStyle w:val="Char7"/>
          <w:rFonts w:eastAsia="Calibri"/>
          <w:rtl/>
        </w:rPr>
        <w:t xml:space="preserve"> </w:t>
      </w:r>
      <w:r w:rsidR="004205A0" w:rsidRPr="00354B90">
        <w:rPr>
          <w:rStyle w:val="Char7"/>
          <w:rFonts w:eastAsia="Calibri" w:hint="cs"/>
          <w:rtl/>
        </w:rPr>
        <w:t>جِزَافًا</w:t>
      </w:r>
      <w:r w:rsidR="004205A0" w:rsidRPr="00354B90">
        <w:rPr>
          <w:rStyle w:val="Char7"/>
          <w:rFonts w:eastAsia="Calibri"/>
          <w:rtl/>
        </w:rPr>
        <w:t xml:space="preserve"> </w:t>
      </w:r>
      <w:r w:rsidR="004205A0" w:rsidRPr="00354B90">
        <w:rPr>
          <w:rStyle w:val="Char7"/>
          <w:rFonts w:eastAsia="Calibri" w:hint="cs"/>
          <w:rtl/>
        </w:rPr>
        <w:t>يَعْنِي</w:t>
      </w:r>
      <w:r w:rsidR="004205A0" w:rsidRPr="00354B90">
        <w:rPr>
          <w:rStyle w:val="Char7"/>
          <w:rFonts w:eastAsia="Calibri"/>
          <w:rtl/>
        </w:rPr>
        <w:t xml:space="preserve"> </w:t>
      </w:r>
      <w:r w:rsidR="004205A0" w:rsidRPr="00354B90">
        <w:rPr>
          <w:rStyle w:val="Char7"/>
          <w:rFonts w:eastAsia="Calibri" w:hint="cs"/>
          <w:rtl/>
        </w:rPr>
        <w:t>الطَّعَامَ،</w:t>
      </w:r>
      <w:r w:rsidR="004205A0" w:rsidRPr="00354B90">
        <w:rPr>
          <w:rStyle w:val="Char7"/>
          <w:rFonts w:eastAsia="Calibri"/>
          <w:rtl/>
        </w:rPr>
        <w:t xml:space="preserve"> </w:t>
      </w:r>
      <w:r w:rsidR="004205A0" w:rsidRPr="00354B90">
        <w:rPr>
          <w:rStyle w:val="Char7"/>
          <w:rFonts w:eastAsia="Calibri" w:hint="cs"/>
          <w:rtl/>
        </w:rPr>
        <w:t>يُضْرَبُونَ</w:t>
      </w:r>
      <w:r w:rsidR="004205A0" w:rsidRPr="00354B90">
        <w:rPr>
          <w:rStyle w:val="Char7"/>
          <w:rFonts w:eastAsia="Calibri"/>
          <w:rtl/>
        </w:rPr>
        <w:t xml:space="preserve"> </w:t>
      </w:r>
      <w:r w:rsidR="004205A0" w:rsidRPr="00354B90">
        <w:rPr>
          <w:rStyle w:val="Char7"/>
          <w:rFonts w:eastAsia="Calibri" w:hint="cs"/>
          <w:rtl/>
        </w:rPr>
        <w:t>أَنْ</w:t>
      </w:r>
      <w:r w:rsidR="004205A0" w:rsidRPr="00354B90">
        <w:rPr>
          <w:rStyle w:val="Char7"/>
          <w:rFonts w:eastAsia="Calibri"/>
          <w:rtl/>
        </w:rPr>
        <w:t xml:space="preserve"> </w:t>
      </w:r>
      <w:r w:rsidR="004205A0" w:rsidRPr="00354B90">
        <w:rPr>
          <w:rStyle w:val="Char7"/>
          <w:rFonts w:eastAsia="Calibri" w:hint="cs"/>
          <w:rtl/>
        </w:rPr>
        <w:t>يَبِيعُوهُ</w:t>
      </w:r>
      <w:r w:rsidR="004205A0" w:rsidRPr="00354B90">
        <w:rPr>
          <w:rStyle w:val="Char7"/>
          <w:rFonts w:eastAsia="Calibri"/>
          <w:rtl/>
        </w:rPr>
        <w:t xml:space="preserve"> </w:t>
      </w:r>
      <w:r w:rsidR="004205A0" w:rsidRPr="00354B90">
        <w:rPr>
          <w:rStyle w:val="Char7"/>
          <w:rFonts w:eastAsia="Calibri" w:hint="cs"/>
          <w:rtl/>
        </w:rPr>
        <w:t>فِي</w:t>
      </w:r>
      <w:r w:rsidR="004205A0" w:rsidRPr="00354B90">
        <w:rPr>
          <w:rStyle w:val="Char7"/>
          <w:rFonts w:eastAsia="Calibri"/>
          <w:rtl/>
        </w:rPr>
        <w:t xml:space="preserve"> </w:t>
      </w:r>
      <w:r w:rsidR="004205A0" w:rsidRPr="00354B90">
        <w:rPr>
          <w:rStyle w:val="Char7"/>
          <w:rFonts w:eastAsia="Calibri" w:hint="cs"/>
          <w:rtl/>
        </w:rPr>
        <w:t>مَكَانِهِمْ،</w:t>
      </w:r>
      <w:r w:rsidR="004205A0" w:rsidRPr="00354B90">
        <w:rPr>
          <w:rStyle w:val="Char7"/>
          <w:rFonts w:eastAsia="Calibri"/>
          <w:rtl/>
        </w:rPr>
        <w:t xml:space="preserve"> </w:t>
      </w:r>
      <w:r w:rsidR="004205A0" w:rsidRPr="00354B90">
        <w:rPr>
          <w:rStyle w:val="Char7"/>
          <w:rFonts w:eastAsia="Calibri" w:hint="cs"/>
          <w:rtl/>
        </w:rPr>
        <w:t>حَتَّى</w:t>
      </w:r>
      <w:r w:rsidR="004205A0" w:rsidRPr="00354B90">
        <w:rPr>
          <w:rStyle w:val="Char7"/>
          <w:rFonts w:eastAsia="Calibri"/>
          <w:rtl/>
        </w:rPr>
        <w:t xml:space="preserve"> </w:t>
      </w:r>
      <w:r w:rsidR="004205A0" w:rsidRPr="00354B90">
        <w:rPr>
          <w:rStyle w:val="Char7"/>
          <w:rFonts w:eastAsia="Calibri" w:hint="cs"/>
          <w:rtl/>
        </w:rPr>
        <w:t>يُؤْوُوهُ</w:t>
      </w:r>
      <w:r w:rsidR="004205A0" w:rsidRPr="00354B90">
        <w:rPr>
          <w:rStyle w:val="Char7"/>
          <w:rFonts w:eastAsia="Calibri"/>
          <w:rtl/>
        </w:rPr>
        <w:t xml:space="preserve"> </w:t>
      </w:r>
      <w:r w:rsidR="004205A0" w:rsidRPr="00354B90">
        <w:rPr>
          <w:rStyle w:val="Char7"/>
          <w:rFonts w:eastAsia="Calibri" w:hint="cs"/>
          <w:rtl/>
        </w:rPr>
        <w:t>إِلَى</w:t>
      </w:r>
      <w:r w:rsidR="004205A0" w:rsidRPr="00354B90">
        <w:rPr>
          <w:rStyle w:val="Char7"/>
          <w:rFonts w:eastAsia="Calibri"/>
          <w:rtl/>
        </w:rPr>
        <w:t xml:space="preserve"> </w:t>
      </w:r>
      <w:r w:rsidR="004205A0" w:rsidRPr="00354B90">
        <w:rPr>
          <w:rStyle w:val="Char7"/>
          <w:rFonts w:eastAsia="Calibri" w:hint="cs"/>
          <w:rtl/>
        </w:rPr>
        <w:t>رِحَالِهِمْ</w:t>
      </w:r>
      <w:r w:rsidRPr="00354B90">
        <w:rPr>
          <w:rFonts w:hint="cs"/>
          <w:rtl/>
        </w:rPr>
        <w:t>».</w:t>
      </w:r>
      <w:r w:rsidR="00354B90">
        <w:rPr>
          <w:rFonts w:hint="cs"/>
          <w:rtl/>
        </w:rPr>
        <w:t xml:space="preserve"> </w:t>
      </w:r>
      <w:r w:rsidR="004205A0">
        <w:rPr>
          <w:rFonts w:hint="cs"/>
          <w:rtl/>
        </w:rPr>
        <w:t xml:space="preserve">«همانا من در عصر رسول اکرم </w:t>
      </w:r>
      <w:r w:rsidR="008C6189" w:rsidRPr="008C6189">
        <w:rPr>
          <w:rFonts w:cs="CTraditional Arabic" w:hint="cs"/>
          <w:rtl/>
        </w:rPr>
        <w:t>ج</w:t>
      </w:r>
      <w:r w:rsidR="004205A0">
        <w:rPr>
          <w:rFonts w:hint="cs"/>
          <w:rtl/>
        </w:rPr>
        <w:t xml:space="preserve"> مشاهده کردم کسانی که آذوقه و خوراکی‌ها را به صورت تخمین خریداری می‌کردند و می‌خواستند قبل از این که به خانه‌های خود ببرند، آن‌ها را بفروشند، مورد تنبیه و مجازات قرار می‌گرفتند».</w:t>
      </w:r>
    </w:p>
    <w:p w:rsidR="009A23DB" w:rsidRDefault="009A23DB" w:rsidP="00AF1282">
      <w:pPr>
        <w:pStyle w:val="a5"/>
        <w:rPr>
          <w:rtl/>
        </w:rPr>
      </w:pPr>
      <w:r>
        <w:rPr>
          <w:rFonts w:hint="cs"/>
          <w:rtl/>
        </w:rPr>
        <w:t>گاهی به منظور تحقیق و بررسی، خود ایشان به بازار می‌رفتند. یک بار از بازار گذر می‌کردند، ناگهان نگاه‌شان بر مقداری گندم که انباشته شده بود، افتاد.</w:t>
      </w:r>
      <w:r w:rsidR="00934E51">
        <w:rPr>
          <w:rFonts w:hint="cs"/>
          <w:rtl/>
        </w:rPr>
        <w:t xml:space="preserve"> دست خود را در آن‌ها فرو بردند. دیدند که گندم‌ها مرطوب و نم‌دار است. از فروشنده پرسیدند: «چرا این گندم‌ها خیس و مرطوب اند؟ وی در پاسخ اظهار داشت: بر اثر باران خیس شده‌اند.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934E51">
        <w:rPr>
          <w:rFonts w:hint="cs"/>
          <w:rtl/>
        </w:rPr>
        <w:t xml:space="preserve"> فرمودند:</w:t>
      </w:r>
    </w:p>
    <w:p w:rsidR="00934E51" w:rsidRDefault="00934E51" w:rsidP="00354B90">
      <w:pPr>
        <w:pStyle w:val="a5"/>
        <w:rPr>
          <w:rtl/>
        </w:rPr>
      </w:pPr>
      <w:r>
        <w:rPr>
          <w:rFonts w:hint="cs"/>
          <w:rtl/>
        </w:rPr>
        <w:t>«چرا گندم‌های خیس شده و مرطوب را در ظاهر ق</w:t>
      </w:r>
      <w:r w:rsidR="00D67193">
        <w:rPr>
          <w:rFonts w:hint="cs"/>
          <w:rtl/>
        </w:rPr>
        <w:t>رار ندادی تا قابل رؤیت و در معرض</w:t>
      </w:r>
      <w:r>
        <w:rPr>
          <w:rFonts w:hint="cs"/>
          <w:rtl/>
        </w:rPr>
        <w:t xml:space="preserve"> دید باشند؟ کسانی که مردم را فریب می‌دهند، از ما نیستند»</w:t>
      </w:r>
      <w:r w:rsidR="00354B90">
        <w:rPr>
          <w:rFonts w:hint="cs"/>
          <w:rtl/>
        </w:rPr>
        <w:t>؟</w:t>
      </w:r>
      <w:r>
        <w:rPr>
          <w:rFonts w:hint="cs"/>
          <w:rtl/>
        </w:rPr>
        <w:t>.</w:t>
      </w:r>
    </w:p>
    <w:p w:rsidR="00777798" w:rsidRDefault="00777798" w:rsidP="00354B90">
      <w:pPr>
        <w:pStyle w:val="a5"/>
        <w:rPr>
          <w:rtl/>
        </w:rPr>
      </w:pPr>
      <w:r>
        <w:rPr>
          <w:rFonts w:hint="cs"/>
          <w:rtl/>
        </w:rPr>
        <w:t>در باب ب</w:t>
      </w:r>
      <w:r w:rsidR="00E5798A">
        <w:rPr>
          <w:rFonts w:hint="cs"/>
          <w:rtl/>
        </w:rPr>
        <w:t>ا</w:t>
      </w:r>
      <w:r>
        <w:rPr>
          <w:rFonts w:hint="cs"/>
          <w:rtl/>
        </w:rPr>
        <w:t>زرسی، بزرگترین</w:t>
      </w:r>
      <w:r w:rsidR="00AA164E" w:rsidRPr="00194C31">
        <w:rPr>
          <w:rStyle w:val="Char5"/>
          <w:rFonts w:hint="cs"/>
          <w:rtl/>
        </w:rPr>
        <w:t xml:space="preserve"> وظیفۀ </w:t>
      </w:r>
      <w:r>
        <w:rPr>
          <w:rFonts w:hint="cs"/>
          <w:rtl/>
        </w:rPr>
        <w:t>آن حضرت، بازرسی و بازخواست عاملان بود. یعنی وقتی عاملان و نمایندگان، زکات و صدقات را از مردم دریافت می‌کردند و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می‌آوردند، ایشان تحقیق و بررسی می‌کردند که آیا آن‌ها در این </w:t>
      </w:r>
      <w:r w:rsidRPr="00354B90">
        <w:rPr>
          <w:rFonts w:hint="cs"/>
          <w:spacing w:val="-4"/>
          <w:rtl/>
        </w:rPr>
        <w:t>امر مرتکب خطا و امر ناجایزی شده‌اند یا خیر؟ چنانکه یک بار «ابن اللتیه» را مأمور وصول زکات کردند، او اموال زکات را وصول کرد و به محضر</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8C6189" w:rsidRPr="00354B90">
        <w:rPr>
          <w:rFonts w:cs="CTraditional Arabic" w:hint="cs"/>
          <w:spacing w:val="-4"/>
          <w:rtl/>
        </w:rPr>
        <w:t>ج</w:t>
      </w:r>
      <w:r w:rsidRPr="00354B90">
        <w:rPr>
          <w:rFonts w:hint="cs"/>
          <w:spacing w:val="-4"/>
          <w:rtl/>
        </w:rPr>
        <w:t xml:space="preserve"> آورد و اظهار داشت: این اموال مال زکات اند و این‌ها مال من اند که به من هدیه کرده‌اند.</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Pr="00354B90">
        <w:rPr>
          <w:rFonts w:hint="cs"/>
          <w:spacing w:val="-4"/>
          <w:rtl/>
        </w:rPr>
        <w:t>فرمودند: «چرا وقتی در خانه نشسته بودی این هدایا به شما نرسید»</w:t>
      </w:r>
      <w:r w:rsidR="00354B90" w:rsidRPr="00354B90">
        <w:rPr>
          <w:rFonts w:hint="cs"/>
          <w:spacing w:val="-4"/>
          <w:rtl/>
        </w:rPr>
        <w:t>؟</w:t>
      </w:r>
      <w:r w:rsidRPr="00354B90">
        <w:rPr>
          <w:rFonts w:hint="cs"/>
          <w:spacing w:val="-4"/>
          <w:rtl/>
        </w:rPr>
        <w:t xml:space="preserve"> سپس در جمع مسلمانان خطبه‌ای ایراد کردند و از این که چنین اموالی را مِلک خود بدانند، به شدت منع کردند</w:t>
      </w:r>
      <w:r w:rsidR="008D131D" w:rsidRPr="008D131D">
        <w:rPr>
          <w:rFonts w:hint="cs"/>
          <w:spacing w:val="-4"/>
          <w:vertAlign w:val="superscript"/>
          <w:rtl/>
        </w:rPr>
        <w:t>(</w:t>
      </w:r>
      <w:r w:rsidR="008D131D" w:rsidRPr="008D131D">
        <w:rPr>
          <w:rStyle w:val="FootnoteReference"/>
          <w:spacing w:val="-4"/>
          <w:rtl/>
        </w:rPr>
        <w:footnoteReference w:id="81"/>
      </w:r>
      <w:r w:rsidR="008D131D" w:rsidRPr="008D131D">
        <w:rPr>
          <w:rFonts w:hint="cs"/>
          <w:spacing w:val="-4"/>
          <w:vertAlign w:val="superscript"/>
          <w:rtl/>
        </w:rPr>
        <w:t>)</w:t>
      </w:r>
      <w:r w:rsidRPr="00354B90">
        <w:rPr>
          <w:rFonts w:hint="cs"/>
          <w:spacing w:val="-4"/>
          <w:rtl/>
        </w:rPr>
        <w:t>.</w:t>
      </w:r>
    </w:p>
    <w:p w:rsidR="00387903" w:rsidRDefault="00387903" w:rsidP="00E345E7">
      <w:pPr>
        <w:pStyle w:val="a0"/>
        <w:keepNext/>
        <w:spacing w:after="0"/>
        <w:jc w:val="both"/>
        <w:rPr>
          <w:rtl/>
        </w:rPr>
      </w:pPr>
      <w:bookmarkStart w:id="218" w:name="_Toc293494720"/>
      <w:bookmarkStart w:id="219" w:name="_Toc293496881"/>
      <w:bookmarkStart w:id="220" w:name="_Toc348628935"/>
      <w:bookmarkStart w:id="221" w:name="_Toc470210282"/>
      <w:r>
        <w:rPr>
          <w:rFonts w:hint="cs"/>
          <w:rtl/>
        </w:rPr>
        <w:t xml:space="preserve">صلح و </w:t>
      </w:r>
      <w:r w:rsidRPr="00A436AC">
        <w:rPr>
          <w:rFonts w:hint="cs"/>
          <w:rtl/>
        </w:rPr>
        <w:t>آشتی</w:t>
      </w:r>
      <w:r>
        <w:rPr>
          <w:rFonts w:hint="cs"/>
          <w:rtl/>
        </w:rPr>
        <w:t xml:space="preserve"> میان مردم</w:t>
      </w:r>
      <w:bookmarkEnd w:id="218"/>
      <w:bookmarkEnd w:id="219"/>
      <w:bookmarkEnd w:id="220"/>
      <w:bookmarkEnd w:id="221"/>
    </w:p>
    <w:p w:rsidR="00387903" w:rsidRDefault="00387903" w:rsidP="00AF1282">
      <w:pPr>
        <w:pStyle w:val="a5"/>
        <w:rPr>
          <w:rtl/>
        </w:rPr>
      </w:pPr>
      <w:r>
        <w:rPr>
          <w:rFonts w:hint="cs"/>
          <w:rtl/>
        </w:rPr>
        <w:t>یکی از اهداف عالیه اسلام، از میان‌برداشتن تفرقه‌ها و اختلاف‌ها از جهان، مخصوصاً</w:t>
      </w:r>
      <w:r w:rsidR="005F20FB">
        <w:rPr>
          <w:rFonts w:hint="cs"/>
          <w:rtl/>
        </w:rPr>
        <w:t xml:space="preserve"> از جامعه اسلامی، بود. روی همین اساس، رسول اکرم </w:t>
      </w:r>
      <w:r w:rsidR="008C6189" w:rsidRPr="008C6189">
        <w:rPr>
          <w:rFonts w:cs="CTraditional Arabic" w:hint="cs"/>
          <w:rtl/>
        </w:rPr>
        <w:t>ج</w:t>
      </w:r>
      <w:r w:rsidR="005F20FB">
        <w:rPr>
          <w:rFonts w:hint="cs"/>
          <w:rtl/>
        </w:rPr>
        <w:t xml:space="preserve"> این امر را یکی از وظایف مهم و ضروری خویش قرار داده بودند و هرگاه از بروز اختلافات و درگیری‌هایی آگاه می‌شدند، رفع آن‌ها و برقراری صلح و آشتی را بر سایر فرایض مهم دینی، مقدم </w:t>
      </w:r>
      <w:r w:rsidR="005F20FB" w:rsidRPr="00354B90">
        <w:rPr>
          <w:rFonts w:hint="cs"/>
          <w:spacing w:val="-4"/>
          <w:rtl/>
        </w:rPr>
        <w:t>می‌داشتند. چنانکه یک بار میان چند نفر از</w:t>
      </w:r>
      <w:r w:rsidR="00C11DDC" w:rsidRPr="00354B90">
        <w:rPr>
          <w:rFonts w:hint="cs"/>
          <w:spacing w:val="-4"/>
          <w:rtl/>
        </w:rPr>
        <w:t xml:space="preserve"> قبیلۀ </w:t>
      </w:r>
      <w:r w:rsidR="005F20FB" w:rsidRPr="00354B90">
        <w:rPr>
          <w:rFonts w:hint="cs"/>
          <w:spacing w:val="-4"/>
          <w:rtl/>
        </w:rPr>
        <w:t>«بنی عمرو بن عوف» اختلافی روی داد.</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5F20FB" w:rsidRPr="00354B90">
        <w:rPr>
          <w:rFonts w:hint="cs"/>
          <w:spacing w:val="-4"/>
          <w:rtl/>
        </w:rPr>
        <w:t>مطلع شدند و با چند نفر از صحابه به قصد آشتی و صلح نزد آنان رفتند. وقت نماز فرا رسید و بلال اذان گفت.</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8C6189" w:rsidRPr="00354B90">
        <w:rPr>
          <w:rFonts w:cs="CTraditional Arabic" w:hint="cs"/>
          <w:spacing w:val="-4"/>
          <w:rtl/>
        </w:rPr>
        <w:t>ج</w:t>
      </w:r>
      <w:r w:rsidR="005F20FB" w:rsidRPr="00354B90">
        <w:rPr>
          <w:rFonts w:hint="cs"/>
          <w:spacing w:val="-4"/>
          <w:rtl/>
        </w:rPr>
        <w:t xml:space="preserve"> تأخیر کردند و مردم همچنان منتظر بازگشت ایشان بودند و چون مدتی از گفتن ا</w:t>
      </w:r>
      <w:r w:rsidR="00B045B8" w:rsidRPr="00354B90">
        <w:rPr>
          <w:rFonts w:hint="cs"/>
          <w:spacing w:val="-4"/>
          <w:rtl/>
        </w:rPr>
        <w:t>ذان گذشته بود، مردم حضرت ابوبکر</w:t>
      </w:r>
      <w:r w:rsidR="005F20FB" w:rsidRPr="00354B90">
        <w:rPr>
          <w:rFonts w:hint="cs"/>
          <w:spacing w:val="-4"/>
          <w:rtl/>
        </w:rPr>
        <w:t>صدیق</w:t>
      </w:r>
      <w:r w:rsidR="00C150ED" w:rsidRPr="00354B90">
        <w:rPr>
          <w:rFonts w:cs="CTraditional Arabic" w:hint="cs"/>
          <w:spacing w:val="-4"/>
          <w:rtl/>
        </w:rPr>
        <w:t>س</w:t>
      </w:r>
      <w:r w:rsidR="005F20FB" w:rsidRPr="00354B90">
        <w:rPr>
          <w:rFonts w:hint="cs"/>
          <w:spacing w:val="-4"/>
          <w:rtl/>
        </w:rPr>
        <w:t xml:space="preserve"> را برای امامت جلو کردند. در همین حال</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5F20FB" w:rsidRPr="00354B90">
        <w:rPr>
          <w:rFonts w:hint="cs"/>
          <w:spacing w:val="-4"/>
          <w:rtl/>
        </w:rPr>
        <w:t xml:space="preserve">تشریف آوردند و از میان صف‌ها خود را به صف اول رساندند. حضرت ابوبکر </w:t>
      </w:r>
      <w:r w:rsidR="00C150ED" w:rsidRPr="00354B90">
        <w:rPr>
          <w:rFonts w:cs="CTraditional Arabic" w:hint="cs"/>
          <w:spacing w:val="-4"/>
          <w:rtl/>
        </w:rPr>
        <w:t>س</w:t>
      </w:r>
      <w:r w:rsidR="005F20FB" w:rsidRPr="00354B90">
        <w:rPr>
          <w:rFonts w:hint="cs"/>
          <w:spacing w:val="-4"/>
          <w:rtl/>
        </w:rPr>
        <w:t xml:space="preserve"> از تشریف‌آوری ایشان متوجه نشدند. مردم شروع به کف‌زدن کردند و بدین طریق ابوبکر </w:t>
      </w:r>
      <w:r w:rsidR="00C150ED" w:rsidRPr="00354B90">
        <w:rPr>
          <w:rFonts w:cs="CTraditional Arabic" w:hint="cs"/>
          <w:spacing w:val="-4"/>
          <w:rtl/>
        </w:rPr>
        <w:t>س</w:t>
      </w:r>
      <w:r w:rsidR="005F20FB" w:rsidRPr="00354B90">
        <w:rPr>
          <w:rFonts w:hint="cs"/>
          <w:spacing w:val="-4"/>
          <w:rtl/>
        </w:rPr>
        <w:t xml:space="preserve"> را متوجه کردند. ابوبکر پشت سر را نگاه کرد</w:t>
      </w:r>
      <w:r w:rsidR="00D77C32" w:rsidRPr="00354B90">
        <w:rPr>
          <w:rFonts w:hint="cs"/>
          <w:spacing w:val="-4"/>
          <w:rtl/>
        </w:rPr>
        <w:t>،</w:t>
      </w:r>
      <w:r w:rsidR="005F20FB" w:rsidRPr="00354B90">
        <w:rPr>
          <w:rFonts w:hint="cs"/>
          <w:spacing w:val="-4"/>
          <w:rtl/>
        </w:rPr>
        <w:t xml:space="preserve"> دید که</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5F20FB" w:rsidRPr="00354B90">
        <w:rPr>
          <w:rFonts w:hint="cs"/>
          <w:spacing w:val="-4"/>
          <w:rtl/>
        </w:rPr>
        <w:t>در صف ایستاده‌اند.</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5F20FB" w:rsidRPr="00354B90">
        <w:rPr>
          <w:rFonts w:hint="cs"/>
          <w:spacing w:val="-4"/>
          <w:rtl/>
        </w:rPr>
        <w:t>با دست اشاره کردند که به نماز ادامه دهد ولی حضرت ابوبکر امامت را با حضور آن حضرت، سوء ادب تلقی کرده، به عقب آمد.</w:t>
      </w:r>
      <w:r w:rsidR="00A23348" w:rsidRPr="00354B90">
        <w:rPr>
          <w:rFonts w:hint="cs"/>
          <w:spacing w:val="-4"/>
          <w:rtl/>
        </w:rPr>
        <w:t xml:space="preserve"> </w:t>
      </w:r>
      <w:r w:rsidR="0079112F" w:rsidRPr="00354B90">
        <w:rPr>
          <w:rFonts w:hint="cs"/>
          <w:spacing w:val="-4"/>
          <w:rtl/>
        </w:rPr>
        <w:t>آن‌حضرت</w:t>
      </w:r>
      <w:r w:rsidR="00A23348" w:rsidRPr="00354B90">
        <w:rPr>
          <w:rFonts w:hint="cs"/>
          <w:spacing w:val="-4"/>
          <w:rtl/>
        </w:rPr>
        <w:t xml:space="preserve"> </w:t>
      </w:r>
      <w:r w:rsidR="008C6189" w:rsidRPr="00354B90">
        <w:rPr>
          <w:rFonts w:cs="CTraditional Arabic" w:hint="cs"/>
          <w:spacing w:val="-4"/>
          <w:rtl/>
        </w:rPr>
        <w:t>ج</w:t>
      </w:r>
      <w:r w:rsidR="005F20FB" w:rsidRPr="00354B90">
        <w:rPr>
          <w:rFonts w:hint="cs"/>
          <w:spacing w:val="-4"/>
          <w:rtl/>
        </w:rPr>
        <w:t xml:space="preserve"> به جایش ایستادند و نماز را ادامه دادند</w:t>
      </w:r>
      <w:r w:rsidR="008D131D" w:rsidRPr="008D131D">
        <w:rPr>
          <w:rFonts w:hint="cs"/>
          <w:spacing w:val="-4"/>
          <w:vertAlign w:val="superscript"/>
          <w:rtl/>
        </w:rPr>
        <w:t>(</w:t>
      </w:r>
      <w:r w:rsidR="008D131D" w:rsidRPr="008D131D">
        <w:rPr>
          <w:rStyle w:val="FootnoteReference"/>
          <w:spacing w:val="-4"/>
          <w:rtl/>
        </w:rPr>
        <w:footnoteReference w:id="82"/>
      </w:r>
      <w:r w:rsidR="008D131D" w:rsidRPr="008D131D">
        <w:rPr>
          <w:rFonts w:hint="cs"/>
          <w:spacing w:val="-4"/>
          <w:vertAlign w:val="superscript"/>
          <w:rtl/>
        </w:rPr>
        <w:t>)</w:t>
      </w:r>
      <w:r w:rsidR="005F20FB" w:rsidRPr="00354B90">
        <w:rPr>
          <w:rFonts w:hint="cs"/>
          <w:spacing w:val="-4"/>
          <w:rtl/>
        </w:rPr>
        <w:t>.</w:t>
      </w:r>
    </w:p>
    <w:p w:rsidR="007065F9" w:rsidRDefault="007065F9" w:rsidP="00AF1282">
      <w:pPr>
        <w:pStyle w:val="a5"/>
        <w:rPr>
          <w:rtl/>
        </w:rPr>
      </w:pPr>
      <w:r>
        <w:rPr>
          <w:rFonts w:hint="cs"/>
          <w:rtl/>
        </w:rPr>
        <w:t xml:space="preserve">یک بار اهالی «قباء» با یکدیگر درگیر شدند و بر یکدیگر سنگ پراکنی کردند. پیامبر گرامی </w:t>
      </w:r>
      <w:r w:rsidR="008C6189" w:rsidRPr="008C6189">
        <w:rPr>
          <w:rFonts w:cs="CTraditional Arabic" w:hint="cs"/>
          <w:rtl/>
        </w:rPr>
        <w:t>ج</w:t>
      </w:r>
      <w:r>
        <w:rPr>
          <w:rFonts w:hint="cs"/>
          <w:rtl/>
        </w:rPr>
        <w:t xml:space="preserve"> مطلع شدند و با چند نفر از یاران برای صلح و آشتی به آنجا رفتند</w:t>
      </w:r>
      <w:r w:rsidR="008D131D" w:rsidRPr="008D131D">
        <w:rPr>
          <w:rFonts w:hint="cs"/>
          <w:vertAlign w:val="superscript"/>
          <w:rtl/>
        </w:rPr>
        <w:t>(</w:t>
      </w:r>
      <w:r w:rsidR="008D131D" w:rsidRPr="008D131D">
        <w:rPr>
          <w:rStyle w:val="FootnoteReference"/>
          <w:rtl/>
        </w:rPr>
        <w:footnoteReference w:id="83"/>
      </w:r>
      <w:r w:rsidR="008D131D" w:rsidRPr="008D131D">
        <w:rPr>
          <w:rFonts w:hint="cs"/>
          <w:vertAlign w:val="superscript"/>
          <w:rtl/>
        </w:rPr>
        <w:t>)</w:t>
      </w:r>
      <w:r>
        <w:rPr>
          <w:rFonts w:hint="cs"/>
          <w:rtl/>
        </w:rPr>
        <w:t>.</w:t>
      </w:r>
      <w:r w:rsidR="005E5F6B">
        <w:rPr>
          <w:rFonts w:hint="cs"/>
          <w:rtl/>
        </w:rPr>
        <w:t xml:space="preserve"> (امام بخاری این هردو واقعه را جداگانه ذکر کرده، لیکن شارحان حدیث نظر بر این دارند که این هردو بخش از یک واقعه هستند) در دیگر روایات بخاری مذکور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E5F6B">
        <w:rPr>
          <w:rFonts w:hint="cs"/>
          <w:rtl/>
        </w:rPr>
        <w:t xml:space="preserve"> پیاده به آنجا رفتند.</w:t>
      </w:r>
    </w:p>
    <w:p w:rsidR="00614D43" w:rsidRDefault="00614D43" w:rsidP="00AF1282">
      <w:pPr>
        <w:pStyle w:val="a5"/>
        <w:rPr>
          <w:rtl/>
        </w:rPr>
      </w:pPr>
      <w:r>
        <w:rPr>
          <w:rFonts w:hint="cs"/>
          <w:rtl/>
        </w:rPr>
        <w:t>«ابن ابی حدرد» به حضرت کعب بن مالک بدهکار بود. کعب در مسجد از وی خواست تا قرضش را ادا کند. «ابن ابی حدرد» م</w:t>
      </w:r>
      <w:r w:rsidR="00D77C32">
        <w:rPr>
          <w:rFonts w:hint="cs"/>
          <w:rtl/>
        </w:rPr>
        <w:t>ُ</w:t>
      </w:r>
      <w:r>
        <w:rPr>
          <w:rFonts w:hint="cs"/>
          <w:rtl/>
        </w:rPr>
        <w:t>ص</w:t>
      </w:r>
      <w:r w:rsidR="00D77C32">
        <w:rPr>
          <w:rFonts w:hint="cs"/>
          <w:rtl/>
        </w:rPr>
        <w:t>ِ</w:t>
      </w:r>
      <w:r>
        <w:rPr>
          <w:rFonts w:hint="cs"/>
          <w:rtl/>
        </w:rPr>
        <w:t>ر بود تا مقداری از آن را عفو کند، ولی کعب این را قبول نمی‌کرد. شور و غوغا به پا شد.</w:t>
      </w:r>
      <w:r w:rsidR="00A23348">
        <w:rPr>
          <w:rFonts w:hint="cs"/>
          <w:rtl/>
        </w:rPr>
        <w:t xml:space="preserve"> </w:t>
      </w:r>
      <w:r w:rsidR="0079112F">
        <w:rPr>
          <w:rFonts w:hint="cs"/>
          <w:rtl/>
        </w:rPr>
        <w:t>آن‌حضرت</w:t>
      </w:r>
      <w:r w:rsidR="00A23348">
        <w:rPr>
          <w:rFonts w:hint="cs"/>
          <w:rtl/>
        </w:rPr>
        <w:t xml:space="preserve"> </w:t>
      </w:r>
      <w:r>
        <w:rPr>
          <w:rFonts w:hint="cs"/>
          <w:rtl/>
        </w:rPr>
        <w:t>از خانه بیرون آمدند کعب را صدا زدند. کعب جواب داد.</w:t>
      </w:r>
      <w:r w:rsidR="00A23348">
        <w:rPr>
          <w:rFonts w:hint="cs"/>
          <w:rtl/>
        </w:rPr>
        <w:t xml:space="preserve"> </w:t>
      </w:r>
      <w:r w:rsidR="0079112F">
        <w:rPr>
          <w:rFonts w:hint="cs"/>
          <w:rtl/>
        </w:rPr>
        <w:t>آن‌حضرت</w:t>
      </w:r>
      <w:r w:rsidR="00A23348">
        <w:rPr>
          <w:rFonts w:hint="cs"/>
          <w:rtl/>
        </w:rPr>
        <w:t xml:space="preserve"> </w:t>
      </w:r>
      <w:r>
        <w:rPr>
          <w:rFonts w:hint="cs"/>
          <w:rtl/>
        </w:rPr>
        <w:t>فرمودند: «</w:t>
      </w:r>
      <w:r w:rsidR="003E0460">
        <w:rPr>
          <w:rFonts w:hint="cs"/>
          <w:rtl/>
        </w:rPr>
        <w:t>ن</w:t>
      </w:r>
      <w:r>
        <w:rPr>
          <w:rFonts w:hint="cs"/>
          <w:rtl/>
        </w:rPr>
        <w:t>صف قرض را به او معاف کن». کعب راضی شد. آنگاه خطاب به «حدرد» گفتند: «برو و</w:t>
      </w:r>
      <w:r w:rsidR="00AA164E">
        <w:rPr>
          <w:rFonts w:hint="cs"/>
          <w:rtl/>
        </w:rPr>
        <w:t xml:space="preserve"> باقیماندۀ </w:t>
      </w:r>
      <w:r>
        <w:rPr>
          <w:rFonts w:hint="cs"/>
          <w:rtl/>
        </w:rPr>
        <w:t>قرض را بیار ادا ک</w:t>
      </w:r>
      <w:r w:rsidR="003E0460">
        <w:rPr>
          <w:rFonts w:hint="cs"/>
          <w:rtl/>
        </w:rPr>
        <w:t>ن». ده‌ها واقعه از این وقایع جزئ</w:t>
      </w:r>
      <w:r>
        <w:rPr>
          <w:rFonts w:hint="cs"/>
          <w:rtl/>
        </w:rPr>
        <w:t>ی هر روز روی می‌داد.</w:t>
      </w:r>
    </w:p>
    <w:p w:rsidR="008A2E84" w:rsidRDefault="008A2E84" w:rsidP="00AF1282">
      <w:pPr>
        <w:pStyle w:val="a5"/>
        <w:rPr>
          <w:rtl/>
        </w:rPr>
      </w:pPr>
      <w:r>
        <w:rPr>
          <w:rFonts w:hint="cs"/>
          <w:rtl/>
        </w:rPr>
        <w:t>برای انجام امور مهم در مدینه و خارج از آن، بزرگان صحابه را بر منصب‌های مختلف منصوب فرمودند. آنچه بیش از هرچیز برای نوشتن وحی، نامه‌ها و پیام‌ها، اجرای احکام و دستورالعمل‌ها مهم بود، آشنا</w:t>
      </w:r>
      <w:r w:rsidR="00AB5EBE">
        <w:rPr>
          <w:rFonts w:hint="cs"/>
          <w:rtl/>
        </w:rPr>
        <w:t>یی با املاء و سواد آن روز بود. قبل از اسلام عموماً میان عرب‌ها رسم خواندن و نوشتن وجود نداشت. و یکی از دستاوردهای اسلام بر این ملت همین امر بود. فدی</w:t>
      </w:r>
      <w:r w:rsidR="00AA164E">
        <w:rPr>
          <w:rFonts w:hint="cs"/>
          <w:rtl/>
        </w:rPr>
        <w:t>ۀ</w:t>
      </w:r>
      <w:r w:rsidR="00AB5EBE">
        <w:rPr>
          <w:rFonts w:hint="cs"/>
          <w:rtl/>
        </w:rPr>
        <w:t xml:space="preserve"> بسیاری از اسیران بدر، فقط این تعیین شد که به فرزندان مسلمانان در مدینه سواد خواندن و نوشتن را بیاموزند. حضرت زید بن ثابت که یکی از کاتبان و نویسندگان وحی بود، از همین طریق آموزش دیده بود. از یک روایت ابوداود معلوم می‌شود که یکی از مواردی که به اصحاب صف</w:t>
      </w:r>
      <w:r w:rsidR="003E0460">
        <w:rPr>
          <w:rFonts w:hint="cs"/>
          <w:rtl/>
        </w:rPr>
        <w:t>ّ</w:t>
      </w:r>
      <w:r w:rsidR="00AB5EBE">
        <w:rPr>
          <w:rFonts w:hint="cs"/>
          <w:rtl/>
        </w:rPr>
        <w:t>ه تعلیم داده می‌شد، سواد خواندن و نوشتن بود.</w:t>
      </w:r>
    </w:p>
    <w:p w:rsidR="00F62C97" w:rsidRDefault="00F62C97" w:rsidP="00E345E7">
      <w:pPr>
        <w:pStyle w:val="a0"/>
        <w:keepNext/>
        <w:spacing w:after="0"/>
        <w:jc w:val="both"/>
        <w:rPr>
          <w:rtl/>
        </w:rPr>
      </w:pPr>
      <w:bookmarkStart w:id="222" w:name="_Toc293494721"/>
      <w:bookmarkStart w:id="223" w:name="_Toc293496882"/>
      <w:bookmarkStart w:id="224" w:name="_Toc348628936"/>
      <w:bookmarkStart w:id="225" w:name="_Toc470210283"/>
      <w:r w:rsidRPr="00521B4E">
        <w:rPr>
          <w:rFonts w:hint="cs"/>
          <w:rtl/>
        </w:rPr>
        <w:t>کاتبان</w:t>
      </w:r>
      <w:r>
        <w:rPr>
          <w:rFonts w:hint="cs"/>
          <w:rtl/>
        </w:rPr>
        <w:t xml:space="preserve"> و دبیران</w:t>
      </w:r>
      <w:bookmarkEnd w:id="222"/>
      <w:bookmarkEnd w:id="223"/>
      <w:bookmarkEnd w:id="224"/>
      <w:bookmarkEnd w:id="225"/>
    </w:p>
    <w:p w:rsidR="00F62C97" w:rsidRDefault="00F62C97" w:rsidP="00AF1282">
      <w:pPr>
        <w:pStyle w:val="a5"/>
        <w:rPr>
          <w:rtl/>
        </w:rPr>
      </w:pPr>
      <w:r>
        <w:rPr>
          <w:rFonts w:hint="cs"/>
          <w:rtl/>
        </w:rPr>
        <w:t xml:space="preserve">مسئولیت امر قضا از یک حیث، نیابت از رسول اکرم </w:t>
      </w:r>
      <w:r w:rsidR="008C6189" w:rsidRPr="008C6189">
        <w:rPr>
          <w:rFonts w:cs="CTraditional Arabic" w:hint="cs"/>
          <w:rtl/>
        </w:rPr>
        <w:t>ج</w:t>
      </w:r>
      <w:r>
        <w:rPr>
          <w:rFonts w:hint="cs"/>
          <w:rtl/>
        </w:rPr>
        <w:t xml:space="preserve"> به شمار می‌آمد. از این جهت بزرگان صحابه در اوقات مختلف، به این امر منصوب می‌شدند. یکی از آنان «شرحبیل بن حسن</w:t>
      </w:r>
      <w:r w:rsidR="003E0460">
        <w:rPr>
          <w:rFonts w:hint="cs"/>
          <w:rtl/>
        </w:rPr>
        <w:t>ۀ</w:t>
      </w:r>
      <w:r>
        <w:rPr>
          <w:rFonts w:hint="cs"/>
          <w:rtl/>
        </w:rPr>
        <w:t xml:space="preserve"> کندی» بود که قبل از همه به این امر مهم منصوب گردید. وی از کسانی بود که اوایل اسلام، آیین اسلام را پذیرفته بود. و در مکه مکرمه نخستین </w:t>
      </w:r>
      <w:r w:rsidRPr="00AA164E">
        <w:rPr>
          <w:rFonts w:hint="cs"/>
          <w:rtl/>
        </w:rPr>
        <w:t>کسی بود که</w:t>
      </w:r>
      <w:r w:rsidR="00AA164E" w:rsidRPr="00AA164E">
        <w:rPr>
          <w:rFonts w:hint="cs"/>
          <w:rtl/>
        </w:rPr>
        <w:t xml:space="preserve"> وظیفۀ </w:t>
      </w:r>
      <w:r w:rsidRPr="00AA164E">
        <w:rPr>
          <w:rFonts w:hint="cs"/>
          <w:rtl/>
        </w:rPr>
        <w:t>نوشتن</w:t>
      </w:r>
      <w:r>
        <w:rPr>
          <w:rFonts w:hint="cs"/>
          <w:rtl/>
        </w:rPr>
        <w:t xml:space="preserve"> وحی را بر عهده داشت. «عبدالله بن ابی سرح» اولین فرد نویسنده و دبیر از قریش بود. در مدینه این امتیاز قبل از همه نصیب ابی بن کعب شد.</w:t>
      </w:r>
    </w:p>
    <w:p w:rsidR="00241FBE" w:rsidRDefault="00241FBE" w:rsidP="00AF1282">
      <w:pPr>
        <w:pStyle w:val="a5"/>
        <w:rPr>
          <w:rtl/>
        </w:rPr>
      </w:pPr>
      <w:r>
        <w:rPr>
          <w:rFonts w:hint="cs"/>
          <w:rtl/>
        </w:rPr>
        <w:t xml:space="preserve">حضرت ابوبکر، عمر، عثمان، علی، عامر بن فهیره، عمرو بن العاص، عبدالله بن ارقم، ثابت بن قیس بن شماس، حنظله، ابن الربیع الاسدی، مغیره بن شعبه، عبدالله بن رواحه، خالد بن ولید، خالد بن سعید بن العاص، علاء حضرمی، حذیفه بن الیمان، معاویه بن ابی سفیان و زید بن ثابت </w:t>
      </w:r>
      <w:r w:rsidR="002A0AD7" w:rsidRPr="002A0AD7">
        <w:rPr>
          <w:rFonts w:cs="CTraditional Arabic" w:hint="cs"/>
          <w:rtl/>
        </w:rPr>
        <w:t>ش</w:t>
      </w:r>
      <w:r>
        <w:rPr>
          <w:rFonts w:hint="cs"/>
          <w:rtl/>
        </w:rPr>
        <w:t xml:space="preserve"> در اوقات مختلف عهده‌دار این مسئولیت بودند. گرچه</w:t>
      </w:r>
      <w:r w:rsidR="00A0495B">
        <w:rPr>
          <w:rFonts w:hint="cs"/>
          <w:rtl/>
        </w:rPr>
        <w:t xml:space="preserve"> همۀ </w:t>
      </w:r>
      <w:r>
        <w:rPr>
          <w:rFonts w:hint="cs"/>
          <w:rtl/>
        </w:rPr>
        <w:t>این بزرگان به این شرف نایل آمده بودند، چنانکه صلح‌نامه حدیبیه توسط حضرت علی نوشته شد. نامه‌هایی که به حکام و سلاطین ارسال شد،</w:t>
      </w:r>
      <w:r w:rsidR="009D6622">
        <w:rPr>
          <w:rFonts w:hint="cs"/>
          <w:rtl/>
        </w:rPr>
        <w:t xml:space="preserve"> نویسندۀ </w:t>
      </w:r>
      <w:r>
        <w:rPr>
          <w:rFonts w:hint="cs"/>
          <w:rtl/>
        </w:rPr>
        <w:t>آن‌ها عامر بن کعب و نامه‌ای که به «قطن بن حارثه» ارسال گردید، ت</w:t>
      </w:r>
      <w:r w:rsidR="003E0460">
        <w:rPr>
          <w:rFonts w:hint="cs"/>
          <w:rtl/>
        </w:rPr>
        <w:t>و</w:t>
      </w:r>
      <w:r>
        <w:rPr>
          <w:rFonts w:hint="cs"/>
          <w:rtl/>
        </w:rPr>
        <w:t>سط ثابت بن قیس نوشته شد. ولی عموماً بیش از همه عهده‌دار این امر زید بن ثابت بود و در جمع اصحاب کرام نام نامی وی از این حیث بیش از دیگران می‌درخشد</w:t>
      </w:r>
      <w:r w:rsidR="008D131D" w:rsidRPr="008D131D">
        <w:rPr>
          <w:rFonts w:hint="cs"/>
          <w:vertAlign w:val="superscript"/>
          <w:rtl/>
        </w:rPr>
        <w:t>(</w:t>
      </w:r>
      <w:r w:rsidR="008D131D" w:rsidRPr="008D131D">
        <w:rPr>
          <w:rStyle w:val="FootnoteReference"/>
          <w:rtl/>
        </w:rPr>
        <w:footnoteReference w:id="84"/>
      </w:r>
      <w:r w:rsidR="008D131D" w:rsidRPr="008D131D">
        <w:rPr>
          <w:rFonts w:hint="cs"/>
          <w:vertAlign w:val="superscript"/>
          <w:rtl/>
        </w:rPr>
        <w:t>)</w:t>
      </w:r>
      <w:r>
        <w:rPr>
          <w:rFonts w:hint="cs"/>
          <w:rtl/>
        </w:rPr>
        <w:t>.</w:t>
      </w:r>
    </w:p>
    <w:p w:rsidR="006A300D" w:rsidRDefault="006A300D" w:rsidP="00AF1282">
      <w:pPr>
        <w:pStyle w:val="a5"/>
        <w:rPr>
          <w:rtl/>
        </w:rPr>
      </w:pPr>
      <w:r>
        <w:rPr>
          <w:rFonts w:hint="cs"/>
          <w:rtl/>
        </w:rPr>
        <w:t>یکی از امتیازاتی که زید بن ثابت بر این دسته از اصحاب داشت، این بود که وی بنابه دستور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زبان عبرانی را آموخت و علت آن این بود که</w:t>
      </w:r>
      <w:r w:rsidR="00A23348">
        <w:rPr>
          <w:rFonts w:hint="cs"/>
          <w:rtl/>
        </w:rPr>
        <w:t xml:space="preserve"> </w:t>
      </w:r>
      <w:r w:rsidR="0079112F">
        <w:rPr>
          <w:rFonts w:hint="cs"/>
          <w:rtl/>
        </w:rPr>
        <w:t>آن‌حضرت</w:t>
      </w:r>
      <w:r w:rsidR="00A23348">
        <w:rPr>
          <w:rFonts w:hint="cs"/>
          <w:rtl/>
        </w:rPr>
        <w:t xml:space="preserve"> </w:t>
      </w:r>
      <w:r>
        <w:rPr>
          <w:rFonts w:hint="cs"/>
          <w:rtl/>
        </w:rPr>
        <w:t>در مدینه منوره با یهود ارتباطات زیادی داشتند و زبان مذهبی آن‌ها زبان عبرانی بود. روی همین اساس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زید بن ثابت دستور دادند تا این زبان را فرا گیرد و او در مدت پانزده روز آن را فرا گرفت و مهارت خاصی در آن به دست آورد.</w:t>
      </w:r>
    </w:p>
    <w:p w:rsidR="005322AE" w:rsidRDefault="005322AE" w:rsidP="00E345E7">
      <w:pPr>
        <w:pStyle w:val="a0"/>
        <w:keepNext/>
        <w:spacing w:after="0"/>
        <w:jc w:val="both"/>
        <w:rPr>
          <w:rtl/>
        </w:rPr>
      </w:pPr>
      <w:bookmarkStart w:id="226" w:name="_Toc293494722"/>
      <w:bookmarkStart w:id="227" w:name="_Toc293496883"/>
      <w:bookmarkStart w:id="228" w:name="_Toc348628937"/>
      <w:bookmarkStart w:id="229" w:name="_Toc470210284"/>
      <w:r>
        <w:rPr>
          <w:rFonts w:hint="cs"/>
          <w:rtl/>
        </w:rPr>
        <w:t xml:space="preserve">والیان و </w:t>
      </w:r>
      <w:r w:rsidRPr="00521B4E">
        <w:rPr>
          <w:rFonts w:hint="cs"/>
          <w:rtl/>
        </w:rPr>
        <w:t>امیران</w:t>
      </w:r>
      <w:bookmarkEnd w:id="226"/>
      <w:bookmarkEnd w:id="227"/>
      <w:bookmarkEnd w:id="228"/>
      <w:bookmarkEnd w:id="229"/>
    </w:p>
    <w:p w:rsidR="005322AE" w:rsidRDefault="005322AE" w:rsidP="00AF1282">
      <w:pPr>
        <w:pStyle w:val="a5"/>
        <w:rPr>
          <w:rtl/>
        </w:rPr>
      </w:pPr>
      <w:r>
        <w:rPr>
          <w:rFonts w:hint="cs"/>
          <w:rtl/>
        </w:rPr>
        <w:t>برای حل و فصل دعاوی، اجرای عدالت، ایجاد امنیت و رفع اختلافات، نیاز به والیان و امیران متعددی بود. به همین منظور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افراد متعددی از اصحاب کرام را در مناطق مختلف والی و حاکم تعیین فرمودند. چنانکه اسامی آن‌ها به شرح ذیل می‌باشد:</w:t>
      </w:r>
    </w:p>
    <w:p w:rsidR="00CA29C8" w:rsidRDefault="00CA29C8" w:rsidP="00AF1282">
      <w:pPr>
        <w:pStyle w:val="a5"/>
        <w:rPr>
          <w:rtl/>
        </w:rPr>
      </w:pPr>
      <w:r>
        <w:rPr>
          <w:rFonts w:hint="cs"/>
          <w:b/>
          <w:bCs/>
          <w:rtl/>
        </w:rPr>
        <w:t>«</w:t>
      </w:r>
      <w:r w:rsidRPr="00354B90">
        <w:rPr>
          <w:rStyle w:val="Char8"/>
          <w:rFonts w:eastAsia="Calibri" w:hint="cs"/>
          <w:rtl/>
        </w:rPr>
        <w:t>باذان بن سامان</w:t>
      </w:r>
      <w:r>
        <w:rPr>
          <w:rFonts w:hint="cs"/>
          <w:b/>
          <w:bCs/>
          <w:rtl/>
        </w:rPr>
        <w:t>»</w:t>
      </w:r>
      <w:r>
        <w:rPr>
          <w:rFonts w:hint="cs"/>
          <w:rtl/>
        </w:rPr>
        <w:t xml:space="preserve"> از خاندان بهرام‌گور بود و نخستین کسی از سلاطین عجم بود که مشرف به اسلام شد. نبی اکرم </w:t>
      </w:r>
      <w:r w:rsidR="008C6189" w:rsidRPr="008C6189">
        <w:rPr>
          <w:rFonts w:cs="CTraditional Arabic" w:hint="cs"/>
          <w:rtl/>
        </w:rPr>
        <w:t>ج</w:t>
      </w:r>
      <w:r>
        <w:rPr>
          <w:rFonts w:hint="cs"/>
          <w:rtl/>
        </w:rPr>
        <w:t xml:space="preserve"> او را والی یمن مقرر فرمودند.</w:t>
      </w:r>
    </w:p>
    <w:p w:rsidR="00CA29C8" w:rsidRDefault="00CA29C8" w:rsidP="00AF1282">
      <w:pPr>
        <w:pStyle w:val="a5"/>
        <w:rPr>
          <w:rtl/>
        </w:rPr>
      </w:pPr>
      <w:r>
        <w:rPr>
          <w:rFonts w:hint="cs"/>
          <w:b/>
          <w:bCs/>
          <w:rtl/>
        </w:rPr>
        <w:t>«</w:t>
      </w:r>
      <w:r w:rsidRPr="00354B90">
        <w:rPr>
          <w:rStyle w:val="Char8"/>
          <w:rFonts w:eastAsia="Calibri" w:hint="cs"/>
          <w:rtl/>
        </w:rPr>
        <w:t>شهر بن باذان</w:t>
      </w:r>
      <w:r>
        <w:rPr>
          <w:rFonts w:hint="cs"/>
          <w:b/>
          <w:bCs/>
          <w:rtl/>
        </w:rPr>
        <w:t>»</w:t>
      </w:r>
      <w:r>
        <w:rPr>
          <w:rFonts w:hint="cs"/>
          <w:rtl/>
        </w:rPr>
        <w:t xml:space="preserve"> پس از باذان بن سامان،</w:t>
      </w:r>
      <w:r w:rsidR="00A23348">
        <w:rPr>
          <w:rFonts w:hint="cs"/>
          <w:rtl/>
        </w:rPr>
        <w:t xml:space="preserve"> </w:t>
      </w:r>
      <w:r w:rsidR="0079112F">
        <w:rPr>
          <w:rFonts w:hint="cs"/>
          <w:rtl/>
        </w:rPr>
        <w:t>آن‌حضرت</w:t>
      </w:r>
      <w:r w:rsidR="00A23348">
        <w:rPr>
          <w:rFonts w:hint="cs"/>
          <w:rtl/>
        </w:rPr>
        <w:t xml:space="preserve"> </w:t>
      </w:r>
      <w:r>
        <w:rPr>
          <w:rFonts w:hint="cs"/>
          <w:rtl/>
        </w:rPr>
        <w:t>او را والی صنعاء تعیین کردند.</w:t>
      </w:r>
    </w:p>
    <w:p w:rsidR="00CA29C8" w:rsidRDefault="00CA29C8" w:rsidP="00AF1282">
      <w:pPr>
        <w:pStyle w:val="a5"/>
        <w:rPr>
          <w:rtl/>
        </w:rPr>
      </w:pPr>
      <w:r>
        <w:rPr>
          <w:rFonts w:hint="cs"/>
          <w:b/>
          <w:bCs/>
          <w:rtl/>
        </w:rPr>
        <w:t>«</w:t>
      </w:r>
      <w:r w:rsidRPr="00354B90">
        <w:rPr>
          <w:rStyle w:val="Char8"/>
          <w:rFonts w:eastAsia="Calibri" w:hint="cs"/>
          <w:rtl/>
        </w:rPr>
        <w:t>خالد بن سعید بن العاص</w:t>
      </w:r>
      <w:r>
        <w:rPr>
          <w:rFonts w:hint="cs"/>
          <w:b/>
          <w:bCs/>
          <w:rtl/>
        </w:rPr>
        <w:t>»</w:t>
      </w:r>
      <w:r>
        <w:rPr>
          <w:rFonts w:hint="cs"/>
          <w:rtl/>
        </w:rPr>
        <w:t xml:space="preserve"> وقتی شهر بن باذان کشته شد،</w:t>
      </w:r>
      <w:r w:rsidR="00A23348">
        <w:rPr>
          <w:rFonts w:hint="cs"/>
          <w:rtl/>
        </w:rPr>
        <w:t xml:space="preserve"> </w:t>
      </w:r>
      <w:r w:rsidR="0079112F">
        <w:rPr>
          <w:rFonts w:hint="cs"/>
          <w:rtl/>
        </w:rPr>
        <w:t>آن‌حضرت</w:t>
      </w:r>
      <w:r w:rsidR="00A23348">
        <w:rPr>
          <w:rFonts w:hint="cs"/>
          <w:rtl/>
        </w:rPr>
        <w:t xml:space="preserve"> </w:t>
      </w:r>
      <w:r>
        <w:rPr>
          <w:rFonts w:hint="cs"/>
          <w:rtl/>
        </w:rPr>
        <w:t>او را عامل صنعاء تعیین کردند.</w:t>
      </w:r>
    </w:p>
    <w:p w:rsidR="00CA29C8" w:rsidRDefault="00CA29C8" w:rsidP="00AF1282">
      <w:pPr>
        <w:pStyle w:val="a5"/>
        <w:rPr>
          <w:rtl/>
        </w:rPr>
      </w:pPr>
      <w:r>
        <w:rPr>
          <w:rFonts w:hint="cs"/>
          <w:b/>
          <w:bCs/>
          <w:rtl/>
        </w:rPr>
        <w:t>«</w:t>
      </w:r>
      <w:r w:rsidRPr="00354B90">
        <w:rPr>
          <w:rStyle w:val="Char8"/>
          <w:rFonts w:eastAsia="Calibri" w:hint="cs"/>
          <w:rtl/>
        </w:rPr>
        <w:t>مهاجر بن امی</w:t>
      </w:r>
      <w:r w:rsidR="003E0460" w:rsidRPr="00354B90">
        <w:rPr>
          <w:rStyle w:val="Char8"/>
          <w:rFonts w:eastAsia="Calibri" w:hint="cs"/>
          <w:rtl/>
        </w:rPr>
        <w:t>ة</w:t>
      </w:r>
      <w:r w:rsidRPr="00354B90">
        <w:rPr>
          <w:rStyle w:val="Char8"/>
          <w:rFonts w:eastAsia="Calibri" w:hint="cs"/>
          <w:rtl/>
        </w:rPr>
        <w:t xml:space="preserve"> المخزومی</w:t>
      </w:r>
      <w:r>
        <w:rPr>
          <w:rFonts w:hint="cs"/>
          <w:b/>
          <w:bCs/>
          <w:rtl/>
        </w:rPr>
        <w:t>»</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 را والی «کنده و صدف» مقرر کرده بودند. ولی او هنوز اعزام نشده بود که</w:t>
      </w:r>
      <w:r w:rsidR="00A23348">
        <w:rPr>
          <w:rFonts w:hint="cs"/>
          <w:rtl/>
        </w:rPr>
        <w:t xml:space="preserve"> </w:t>
      </w:r>
      <w:r w:rsidR="0079112F">
        <w:rPr>
          <w:rFonts w:hint="cs"/>
          <w:rtl/>
        </w:rPr>
        <w:t>آن‌حضرت</w:t>
      </w:r>
      <w:r w:rsidR="00A23348">
        <w:rPr>
          <w:rFonts w:hint="cs"/>
          <w:rtl/>
        </w:rPr>
        <w:t xml:space="preserve"> </w:t>
      </w:r>
      <w:r>
        <w:rPr>
          <w:rFonts w:hint="cs"/>
          <w:rtl/>
        </w:rPr>
        <w:t>وفات کردند.</w:t>
      </w:r>
    </w:p>
    <w:p w:rsidR="004305D8" w:rsidRDefault="004305D8" w:rsidP="00AF1282">
      <w:pPr>
        <w:pStyle w:val="a5"/>
        <w:rPr>
          <w:rtl/>
        </w:rPr>
      </w:pPr>
    </w:p>
    <w:tbl>
      <w:tblPr>
        <w:bidiVisual/>
        <w:tblW w:w="0" w:type="auto"/>
        <w:jc w:val="center"/>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3"/>
        <w:gridCol w:w="3514"/>
      </w:tblGrid>
      <w:tr w:rsidR="003C55C6" w:rsidRPr="00194C31" w:rsidTr="00354B90">
        <w:trPr>
          <w:jc w:val="center"/>
        </w:trPr>
        <w:tc>
          <w:tcPr>
            <w:tcW w:w="3603" w:type="dxa"/>
            <w:shd w:val="clear" w:color="auto" w:fill="auto"/>
          </w:tcPr>
          <w:p w:rsidR="003C55C6" w:rsidRPr="004305D8" w:rsidRDefault="003C55C6" w:rsidP="004305D8">
            <w:pPr>
              <w:pStyle w:val="a5"/>
              <w:rPr>
                <w:rtl/>
              </w:rPr>
            </w:pPr>
            <w:r w:rsidRPr="004305D8">
              <w:rPr>
                <w:rFonts w:hint="cs"/>
                <w:rtl/>
              </w:rPr>
              <w:t>زیاد بن لبید الأنصاری</w:t>
            </w:r>
          </w:p>
        </w:tc>
        <w:tc>
          <w:tcPr>
            <w:tcW w:w="3514" w:type="dxa"/>
            <w:shd w:val="clear" w:color="auto" w:fill="auto"/>
          </w:tcPr>
          <w:p w:rsidR="003C55C6" w:rsidRPr="004305D8" w:rsidRDefault="003C55C6" w:rsidP="004305D8">
            <w:pPr>
              <w:pStyle w:val="a5"/>
              <w:rPr>
                <w:rtl/>
              </w:rPr>
            </w:pPr>
            <w:r w:rsidRPr="004305D8">
              <w:rPr>
                <w:rFonts w:hint="cs"/>
                <w:rtl/>
              </w:rPr>
              <w:t>والی حضرموت</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ابوموسی اشعری</w:t>
            </w:r>
          </w:p>
        </w:tc>
        <w:tc>
          <w:tcPr>
            <w:tcW w:w="3514" w:type="dxa"/>
            <w:shd w:val="clear" w:color="auto" w:fill="auto"/>
          </w:tcPr>
          <w:p w:rsidR="003C55C6" w:rsidRPr="00356C54" w:rsidRDefault="003C55C6" w:rsidP="00354B90">
            <w:pPr>
              <w:pStyle w:val="a5"/>
              <w:rPr>
                <w:rtl/>
              </w:rPr>
            </w:pPr>
            <w:r w:rsidRPr="00356C54">
              <w:rPr>
                <w:rFonts w:hint="cs"/>
                <w:rtl/>
              </w:rPr>
              <w:t>والی زبید، عدن، زمعه و غیره</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معاذ بن جبل</w:t>
            </w:r>
          </w:p>
        </w:tc>
        <w:tc>
          <w:tcPr>
            <w:tcW w:w="3514" w:type="dxa"/>
            <w:shd w:val="clear" w:color="auto" w:fill="auto"/>
          </w:tcPr>
          <w:p w:rsidR="003C55C6" w:rsidRPr="00356C54" w:rsidRDefault="003C55C6" w:rsidP="00354B90">
            <w:pPr>
              <w:pStyle w:val="a5"/>
              <w:rPr>
                <w:rtl/>
              </w:rPr>
            </w:pPr>
            <w:r w:rsidRPr="00356C54">
              <w:rPr>
                <w:rFonts w:hint="cs"/>
                <w:rtl/>
              </w:rPr>
              <w:t>والی جند</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عمرو بن حزم</w:t>
            </w:r>
          </w:p>
        </w:tc>
        <w:tc>
          <w:tcPr>
            <w:tcW w:w="3514" w:type="dxa"/>
            <w:shd w:val="clear" w:color="auto" w:fill="auto"/>
          </w:tcPr>
          <w:p w:rsidR="003C55C6" w:rsidRPr="00356C54" w:rsidRDefault="003C55C6" w:rsidP="00354B90">
            <w:pPr>
              <w:pStyle w:val="a5"/>
              <w:rPr>
                <w:rtl/>
              </w:rPr>
            </w:pPr>
            <w:r w:rsidRPr="00356C54">
              <w:rPr>
                <w:rFonts w:hint="cs"/>
                <w:rtl/>
              </w:rPr>
              <w:t>والی نجران</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یزید بن ابی سفیان</w:t>
            </w:r>
          </w:p>
        </w:tc>
        <w:tc>
          <w:tcPr>
            <w:tcW w:w="3514" w:type="dxa"/>
            <w:shd w:val="clear" w:color="auto" w:fill="auto"/>
          </w:tcPr>
          <w:p w:rsidR="003C55C6" w:rsidRPr="00356C54" w:rsidRDefault="003C55C6" w:rsidP="00354B90">
            <w:pPr>
              <w:pStyle w:val="a5"/>
              <w:rPr>
                <w:rtl/>
              </w:rPr>
            </w:pPr>
            <w:r w:rsidRPr="00356C54">
              <w:rPr>
                <w:rFonts w:hint="cs"/>
                <w:rtl/>
              </w:rPr>
              <w:t>والی تیماء</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عتاب بن اسید</w:t>
            </w:r>
          </w:p>
        </w:tc>
        <w:tc>
          <w:tcPr>
            <w:tcW w:w="3514" w:type="dxa"/>
            <w:shd w:val="clear" w:color="auto" w:fill="auto"/>
          </w:tcPr>
          <w:p w:rsidR="003C55C6" w:rsidRPr="00356C54" w:rsidRDefault="003C55C6" w:rsidP="00354B90">
            <w:pPr>
              <w:pStyle w:val="a5"/>
              <w:rPr>
                <w:rtl/>
              </w:rPr>
            </w:pPr>
            <w:r w:rsidRPr="00356C54">
              <w:rPr>
                <w:rFonts w:hint="cs"/>
                <w:rtl/>
              </w:rPr>
              <w:t>والی مکه</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علی بن ابی طالب</w:t>
            </w:r>
          </w:p>
        </w:tc>
        <w:tc>
          <w:tcPr>
            <w:tcW w:w="3514" w:type="dxa"/>
            <w:shd w:val="clear" w:color="auto" w:fill="auto"/>
          </w:tcPr>
          <w:p w:rsidR="003C55C6" w:rsidRPr="00356C54" w:rsidRDefault="003C55C6" w:rsidP="00354B90">
            <w:pPr>
              <w:pStyle w:val="a5"/>
              <w:rPr>
                <w:rtl/>
              </w:rPr>
            </w:pPr>
            <w:r w:rsidRPr="00356C54">
              <w:rPr>
                <w:rFonts w:hint="cs"/>
                <w:rtl/>
              </w:rPr>
              <w:t>متولی اخماس یمن</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عمرو بن العاص</w:t>
            </w:r>
          </w:p>
        </w:tc>
        <w:tc>
          <w:tcPr>
            <w:tcW w:w="3514" w:type="dxa"/>
            <w:shd w:val="clear" w:color="auto" w:fill="auto"/>
          </w:tcPr>
          <w:p w:rsidR="003C55C6" w:rsidRPr="00356C54" w:rsidRDefault="003C55C6" w:rsidP="00354B90">
            <w:pPr>
              <w:pStyle w:val="a5"/>
              <w:rPr>
                <w:rtl/>
              </w:rPr>
            </w:pPr>
            <w:r w:rsidRPr="00356C54">
              <w:rPr>
                <w:rFonts w:hint="cs"/>
                <w:rtl/>
              </w:rPr>
              <w:t>والی عمان</w:t>
            </w:r>
          </w:p>
        </w:tc>
      </w:tr>
      <w:tr w:rsidR="003C55C6" w:rsidRPr="00194C31" w:rsidTr="00354B90">
        <w:trPr>
          <w:jc w:val="center"/>
        </w:trPr>
        <w:tc>
          <w:tcPr>
            <w:tcW w:w="3603" w:type="dxa"/>
            <w:shd w:val="clear" w:color="auto" w:fill="auto"/>
          </w:tcPr>
          <w:p w:rsidR="003C55C6" w:rsidRPr="00356C54" w:rsidRDefault="003C55C6" w:rsidP="00354B90">
            <w:pPr>
              <w:pStyle w:val="a5"/>
              <w:rPr>
                <w:rtl/>
              </w:rPr>
            </w:pPr>
            <w:r w:rsidRPr="00356C54">
              <w:rPr>
                <w:rFonts w:hint="cs"/>
                <w:rtl/>
              </w:rPr>
              <w:t>علاء بن حضرمی</w:t>
            </w:r>
          </w:p>
        </w:tc>
        <w:tc>
          <w:tcPr>
            <w:tcW w:w="3514" w:type="dxa"/>
            <w:shd w:val="clear" w:color="auto" w:fill="auto"/>
          </w:tcPr>
          <w:p w:rsidR="003C55C6" w:rsidRPr="00356C54" w:rsidRDefault="003C55C6" w:rsidP="00354B90">
            <w:pPr>
              <w:pStyle w:val="a5"/>
              <w:rPr>
                <w:rtl/>
              </w:rPr>
            </w:pPr>
            <w:r w:rsidRPr="00356C54">
              <w:rPr>
                <w:rFonts w:hint="cs"/>
                <w:rtl/>
              </w:rPr>
              <w:t>والی بحرین</w:t>
            </w:r>
          </w:p>
        </w:tc>
      </w:tr>
    </w:tbl>
    <w:p w:rsidR="003C55C6" w:rsidRDefault="003C55C6" w:rsidP="00AF1282">
      <w:pPr>
        <w:pStyle w:val="a5"/>
        <w:rPr>
          <w:rtl/>
        </w:rPr>
      </w:pPr>
      <w:r>
        <w:rPr>
          <w:rFonts w:hint="cs"/>
          <w:rtl/>
        </w:rPr>
        <w:t>تعیین این والیان به لحاظ وسعت و ضروریات حکومت اسلامی می‌انجامید. منطق</w:t>
      </w:r>
      <w:r w:rsidR="00BB0AC2">
        <w:rPr>
          <w:rFonts w:hint="cs"/>
          <w:rtl/>
        </w:rPr>
        <w:t>ۀ</w:t>
      </w:r>
      <w:r>
        <w:rPr>
          <w:rFonts w:hint="cs"/>
          <w:rtl/>
        </w:rPr>
        <w:t xml:space="preserve"> یمن بیش از دیگر مناطق سرزمین عربستان که در عصر مبارک رسول اکرم </w:t>
      </w:r>
      <w:r w:rsidR="008C6189" w:rsidRPr="008C6189">
        <w:rPr>
          <w:rFonts w:cs="CTraditional Arabic" w:hint="cs"/>
          <w:rtl/>
        </w:rPr>
        <w:t>ج</w:t>
      </w:r>
      <w:r>
        <w:rPr>
          <w:rFonts w:hint="cs"/>
          <w:rtl/>
        </w:rPr>
        <w:t xml:space="preserve"> تحت تصرف حکومت اسلام قرار گرفته بود، وسیع‌تر و متمدن‌تر و مدت‌ها مرکز سلطنت با </w:t>
      </w:r>
      <w:r w:rsidRPr="00354B90">
        <w:rPr>
          <w:rFonts w:hint="cs"/>
          <w:spacing w:val="-4"/>
          <w:rtl/>
        </w:rPr>
        <w:t xml:space="preserve">شکوهی بود. به همین جهت، رسول اکرم </w:t>
      </w:r>
      <w:r w:rsidR="008C6189" w:rsidRPr="00354B90">
        <w:rPr>
          <w:rFonts w:cs="CTraditional Arabic" w:hint="cs"/>
          <w:spacing w:val="-4"/>
          <w:rtl/>
        </w:rPr>
        <w:t>ج</w:t>
      </w:r>
      <w:r w:rsidRPr="00354B90">
        <w:rPr>
          <w:rFonts w:hint="cs"/>
          <w:spacing w:val="-4"/>
          <w:rtl/>
        </w:rPr>
        <w:t xml:space="preserve"> آن را به پنج منطقه تقسیم کردند و برای هر منطقه، والی و امیری تعیین نمودند. خالد بن</w:t>
      </w:r>
      <w:r w:rsidR="00BB0AC2" w:rsidRPr="00354B90">
        <w:rPr>
          <w:rFonts w:hint="cs"/>
          <w:spacing w:val="-4"/>
          <w:rtl/>
        </w:rPr>
        <w:t xml:space="preserve"> سعید را والی «صنعاء»، مهاجر ب</w:t>
      </w:r>
      <w:r w:rsidR="00DD16C3" w:rsidRPr="00354B90">
        <w:rPr>
          <w:rFonts w:hint="cs"/>
          <w:spacing w:val="-4"/>
          <w:rtl/>
        </w:rPr>
        <w:t>ن ابی امیه را والی «کنده»، زیاد بن لبید را والی «حضرموت»، معاذ بن جبل را والی «جند»، ابوموسی اشعری را والی «زبید» و زمعه را والی «عدن» و سواحل آن مقرر فرمودند</w:t>
      </w:r>
      <w:r w:rsidR="008D131D" w:rsidRPr="008D131D">
        <w:rPr>
          <w:rFonts w:hint="cs"/>
          <w:spacing w:val="-4"/>
          <w:vertAlign w:val="superscript"/>
          <w:rtl/>
        </w:rPr>
        <w:t>(</w:t>
      </w:r>
      <w:r w:rsidR="008D131D" w:rsidRPr="008D131D">
        <w:rPr>
          <w:rStyle w:val="FootnoteReference"/>
          <w:spacing w:val="-4"/>
          <w:rtl/>
        </w:rPr>
        <w:footnoteReference w:id="85"/>
      </w:r>
      <w:r w:rsidR="008D131D" w:rsidRPr="008D131D">
        <w:rPr>
          <w:rFonts w:hint="cs"/>
          <w:spacing w:val="-4"/>
          <w:vertAlign w:val="superscript"/>
          <w:rtl/>
        </w:rPr>
        <w:t>)</w:t>
      </w:r>
      <w:r w:rsidR="00DD16C3" w:rsidRPr="00354B90">
        <w:rPr>
          <w:rFonts w:hint="cs"/>
          <w:spacing w:val="-4"/>
          <w:rtl/>
        </w:rPr>
        <w:t>.</w:t>
      </w:r>
    </w:p>
    <w:p w:rsidR="00B141D2" w:rsidRDefault="00B141D2" w:rsidP="00AF1282">
      <w:pPr>
        <w:pStyle w:val="a5"/>
        <w:rPr>
          <w:rtl/>
        </w:rPr>
      </w:pPr>
      <w:r>
        <w:rPr>
          <w:rFonts w:hint="cs"/>
          <w:rtl/>
        </w:rPr>
        <w:t>معمولاً هرگاه یکی از مهاجران را در جایی عامل و نماینده تعیین می‌کردند، یک نفر از انصار را نیز همراه با وی تعیین می‌کردند</w:t>
      </w:r>
      <w:r w:rsidR="008D131D" w:rsidRPr="008D131D">
        <w:rPr>
          <w:rFonts w:hint="cs"/>
          <w:vertAlign w:val="superscript"/>
          <w:rtl/>
        </w:rPr>
        <w:t>(</w:t>
      </w:r>
      <w:r w:rsidR="008D131D" w:rsidRPr="008D131D">
        <w:rPr>
          <w:rStyle w:val="FootnoteReference"/>
          <w:rtl/>
        </w:rPr>
        <w:footnoteReference w:id="86"/>
      </w:r>
      <w:r w:rsidR="008D131D" w:rsidRPr="008D131D">
        <w:rPr>
          <w:rFonts w:hint="cs"/>
          <w:vertAlign w:val="superscript"/>
          <w:rtl/>
        </w:rPr>
        <w:t>)</w:t>
      </w:r>
      <w:r>
        <w:rPr>
          <w:rFonts w:hint="cs"/>
          <w:rtl/>
        </w:rPr>
        <w:t>.</w:t>
      </w:r>
      <w:r w:rsidR="00941249">
        <w:rPr>
          <w:rFonts w:hint="cs"/>
          <w:rtl/>
        </w:rPr>
        <w:t xml:space="preserve"> اولین و </w:t>
      </w:r>
      <w:r w:rsidR="00B9065E" w:rsidRPr="00356C54">
        <w:rPr>
          <w:rFonts w:hint="cs"/>
          <w:rtl/>
        </w:rPr>
        <w:t>بزگترین</w:t>
      </w:r>
      <w:r w:rsidR="00AA164E" w:rsidRPr="00356C54">
        <w:rPr>
          <w:rFonts w:hint="cs"/>
          <w:rtl/>
        </w:rPr>
        <w:t xml:space="preserve"> وظیفۀ </w:t>
      </w:r>
      <w:r w:rsidR="00941249" w:rsidRPr="00356C54">
        <w:rPr>
          <w:rFonts w:hint="cs"/>
          <w:rtl/>
        </w:rPr>
        <w:t>این</w:t>
      </w:r>
      <w:r w:rsidR="00941249">
        <w:rPr>
          <w:rFonts w:hint="cs"/>
          <w:rtl/>
        </w:rPr>
        <w:t xml:space="preserve"> عاملان و </w:t>
      </w:r>
      <w:r w:rsidR="00941249" w:rsidRPr="00354B90">
        <w:rPr>
          <w:rFonts w:hint="cs"/>
          <w:spacing w:val="-4"/>
          <w:rtl/>
        </w:rPr>
        <w:t>نمایندگان، علاوه بر وصول صدقات و مالیات و حل و فصل اختلافات و نظم و نسق اداری، نشر و اشاعت اسلام و تعلیم فرائض و سنن بود. آن‌ها با وجود این که امیر و والی منطقه بودند، مبلغ و معلم اخلاق نیز بودند. در استیعاب، تذکر</w:t>
      </w:r>
      <w:r w:rsidR="00356C54" w:rsidRPr="00354B90">
        <w:rPr>
          <w:rFonts w:hint="cs"/>
          <w:spacing w:val="-4"/>
          <w:rtl/>
        </w:rPr>
        <w:t>ۀ</w:t>
      </w:r>
      <w:r w:rsidR="00941249" w:rsidRPr="00354B90">
        <w:rPr>
          <w:rFonts w:hint="cs"/>
          <w:spacing w:val="-4"/>
          <w:rtl/>
        </w:rPr>
        <w:t xml:space="preserve"> معاذ بن جبل مذکور است:</w:t>
      </w:r>
    </w:p>
    <w:p w:rsidR="00941249" w:rsidRPr="000F7CD4" w:rsidRDefault="00941249" w:rsidP="004305D8">
      <w:pPr>
        <w:pStyle w:val="a5"/>
        <w:rPr>
          <w:spacing w:val="-4"/>
          <w:rtl/>
        </w:rPr>
      </w:pPr>
      <w:r w:rsidRPr="000F7CD4">
        <w:rPr>
          <w:rFonts w:hint="cs"/>
          <w:spacing w:val="-4"/>
          <w:rtl/>
        </w:rPr>
        <w:t>«</w:t>
      </w:r>
      <w:r w:rsidR="004A02BF" w:rsidRPr="000F7CD4">
        <w:rPr>
          <w:rStyle w:val="Char7"/>
          <w:rFonts w:eastAsia="Calibri" w:hint="cs"/>
          <w:spacing w:val="-4"/>
          <w:rtl/>
        </w:rPr>
        <w:t>وبعثه رسول الله</w:t>
      </w:r>
      <w:r w:rsidR="00354B90" w:rsidRPr="000F7CD4">
        <w:rPr>
          <w:rFonts w:hint="cs"/>
          <w:spacing w:val="-4"/>
          <w:rtl/>
        </w:rPr>
        <w:t xml:space="preserve"> </w:t>
      </w:r>
      <w:r w:rsidR="008C6189" w:rsidRPr="000F7CD4">
        <w:rPr>
          <w:rFonts w:cs="CTraditional Arabic" w:hint="cs"/>
          <w:spacing w:val="-4"/>
          <w:rtl/>
        </w:rPr>
        <w:t>ج</w:t>
      </w:r>
      <w:r w:rsidR="004A02BF" w:rsidRPr="000F7CD4">
        <w:rPr>
          <w:rFonts w:hint="cs"/>
          <w:spacing w:val="-4"/>
          <w:rtl/>
        </w:rPr>
        <w:t xml:space="preserve"> </w:t>
      </w:r>
      <w:r w:rsidR="004A02BF" w:rsidRPr="000F7CD4">
        <w:rPr>
          <w:rStyle w:val="Char7"/>
          <w:rFonts w:eastAsia="Calibri" w:hint="cs"/>
          <w:spacing w:val="-4"/>
          <w:rtl/>
        </w:rPr>
        <w:t>قاضيا إلى الجند من اليمن يعل</w:t>
      </w:r>
      <w:r w:rsidR="00BB0AC2" w:rsidRPr="000F7CD4">
        <w:rPr>
          <w:rStyle w:val="Char7"/>
          <w:rFonts w:eastAsia="Calibri" w:hint="cs"/>
          <w:spacing w:val="-4"/>
          <w:rtl/>
        </w:rPr>
        <w:t>ّ</w:t>
      </w:r>
      <w:r w:rsidR="004A02BF" w:rsidRPr="000F7CD4">
        <w:rPr>
          <w:rStyle w:val="Char7"/>
          <w:rFonts w:eastAsia="Calibri" w:hint="cs"/>
          <w:spacing w:val="-4"/>
          <w:rtl/>
        </w:rPr>
        <w:t>م الناس القرآن وشرائع الإسلام ويقض</w:t>
      </w:r>
      <w:r w:rsidR="004305D8">
        <w:rPr>
          <w:rStyle w:val="Char7"/>
          <w:rFonts w:eastAsia="Calibri" w:hint="cs"/>
          <w:spacing w:val="-4"/>
          <w:rtl/>
        </w:rPr>
        <w:t>ي</w:t>
      </w:r>
      <w:r w:rsidR="004A02BF" w:rsidRPr="000F7CD4">
        <w:rPr>
          <w:rStyle w:val="Char7"/>
          <w:rFonts w:eastAsia="Calibri" w:hint="cs"/>
          <w:spacing w:val="-4"/>
          <w:rtl/>
        </w:rPr>
        <w:t xml:space="preserve"> بينهم وجعل إليه قبض الصدقات من العمال الذي باليمن</w:t>
      </w:r>
      <w:r w:rsidRPr="000F7CD4">
        <w:rPr>
          <w:rFonts w:hint="cs"/>
          <w:spacing w:val="-4"/>
          <w:rtl/>
        </w:rPr>
        <w:t>».</w:t>
      </w:r>
      <w:r w:rsidR="000F7CD4" w:rsidRPr="000F7CD4">
        <w:rPr>
          <w:rFonts w:hint="cs"/>
          <w:spacing w:val="-4"/>
          <w:rtl/>
        </w:rPr>
        <w:t xml:space="preserve"> </w:t>
      </w:r>
      <w:r w:rsidRPr="000F7CD4">
        <w:rPr>
          <w:rFonts w:hint="cs"/>
          <w:spacing w:val="-4"/>
          <w:rtl/>
        </w:rPr>
        <w:t xml:space="preserve">«آن حضرت </w:t>
      </w:r>
      <w:r w:rsidR="008C6189" w:rsidRPr="000F7CD4">
        <w:rPr>
          <w:rFonts w:cs="CTraditional Arabic" w:hint="cs"/>
          <w:spacing w:val="-4"/>
          <w:rtl/>
        </w:rPr>
        <w:t>ج</w:t>
      </w:r>
      <w:r w:rsidRPr="000F7CD4">
        <w:rPr>
          <w:rFonts w:hint="cs"/>
          <w:spacing w:val="-4"/>
          <w:rtl/>
        </w:rPr>
        <w:t xml:space="preserve"> او را قاضی جند یک</w:t>
      </w:r>
      <w:r w:rsidR="00BB0AC2" w:rsidRPr="000F7CD4">
        <w:rPr>
          <w:rFonts w:hint="cs"/>
          <w:spacing w:val="-4"/>
          <w:rtl/>
        </w:rPr>
        <w:t>ی</w:t>
      </w:r>
      <w:r w:rsidRPr="000F7CD4">
        <w:rPr>
          <w:rFonts w:hint="cs"/>
          <w:spacing w:val="-4"/>
          <w:rtl/>
        </w:rPr>
        <w:t xml:space="preserve"> از بخش‌های یمن تعیین و به آنجا اعزام کردند تا به مردم، احکام اسلام و مسائل دین را بیاموزد و اموال صدقات را از عاملان در یمن نیز تحویل گیرد».</w:t>
      </w:r>
    </w:p>
    <w:p w:rsidR="00DD66E6" w:rsidRPr="000F7CD4" w:rsidRDefault="00DD66E6" w:rsidP="00AF1282">
      <w:pPr>
        <w:pStyle w:val="a5"/>
        <w:rPr>
          <w:spacing w:val="-4"/>
          <w:rtl/>
        </w:rPr>
      </w:pPr>
      <w:r w:rsidRPr="000F7CD4">
        <w:rPr>
          <w:rFonts w:hint="cs"/>
          <w:spacing w:val="-4"/>
          <w:rtl/>
        </w:rPr>
        <w:t xml:space="preserve">هنگامی که پیامبر اکرم </w:t>
      </w:r>
      <w:r w:rsidR="008C6189" w:rsidRPr="000F7CD4">
        <w:rPr>
          <w:rFonts w:cs="CTraditional Arabic" w:hint="cs"/>
          <w:spacing w:val="-4"/>
          <w:rtl/>
        </w:rPr>
        <w:t>ج</w:t>
      </w:r>
      <w:r w:rsidRPr="000F7CD4">
        <w:rPr>
          <w:rFonts w:hint="cs"/>
          <w:spacing w:val="-4"/>
          <w:rtl/>
        </w:rPr>
        <w:t xml:space="preserve"> عاملان و نمایندگان را به اطراف اعزام می‌کردند، وظایف آنان را نیز برای آن‌ها بیان می‌کردند. به معاذ بن جبل هنگام اعزام توصیه ذیل را فرمودند:</w:t>
      </w:r>
    </w:p>
    <w:p w:rsidR="00DD66E6" w:rsidRPr="000F7CD4" w:rsidRDefault="00DD66E6" w:rsidP="00AF1282">
      <w:pPr>
        <w:pStyle w:val="a3"/>
        <w:rPr>
          <w:rStyle w:val="Char5"/>
          <w:rtl/>
        </w:rPr>
      </w:pPr>
      <w:r w:rsidRPr="000F7CD4">
        <w:rPr>
          <w:rStyle w:val="Char5"/>
          <w:rFonts w:hint="cs"/>
          <w:rtl/>
        </w:rPr>
        <w:t>«</w:t>
      </w:r>
      <w:r w:rsidR="005C0690" w:rsidRPr="000F7CD4">
        <w:rPr>
          <w:rFonts w:hint="cs"/>
          <w:rtl/>
        </w:rPr>
        <w:t>إ</w:t>
      </w:r>
      <w:r w:rsidRPr="000F7CD4">
        <w:rPr>
          <w:rFonts w:hint="cs"/>
          <w:rtl/>
        </w:rPr>
        <w:t>نك تأتي قوم</w:t>
      </w:r>
      <w:r w:rsidR="004305D8">
        <w:rPr>
          <w:rFonts w:hint="cs"/>
          <w:rtl/>
        </w:rPr>
        <w:t>ً</w:t>
      </w:r>
      <w:r w:rsidRPr="000F7CD4">
        <w:rPr>
          <w:rFonts w:hint="cs"/>
          <w:rtl/>
        </w:rPr>
        <w:t xml:space="preserve">ا من أهل الكتاب فادعهم إلى شهادة </w:t>
      </w:r>
      <w:r w:rsidR="005C0690" w:rsidRPr="000F7CD4">
        <w:rPr>
          <w:rFonts w:hint="cs"/>
          <w:rtl/>
        </w:rPr>
        <w:t>أ</w:t>
      </w:r>
      <w:r w:rsidRPr="000F7CD4">
        <w:rPr>
          <w:rFonts w:hint="cs"/>
          <w:rtl/>
        </w:rPr>
        <w:t>ن لا إله إلا الله و</w:t>
      </w:r>
      <w:r w:rsidR="005C0690" w:rsidRPr="000F7CD4">
        <w:rPr>
          <w:rFonts w:hint="cs"/>
          <w:rtl/>
        </w:rPr>
        <w:t>أ</w:t>
      </w:r>
      <w:r w:rsidRPr="000F7CD4">
        <w:rPr>
          <w:rFonts w:hint="cs"/>
          <w:rtl/>
        </w:rPr>
        <w:t>ني رسول الله ف</w:t>
      </w:r>
      <w:r w:rsidR="005C0690" w:rsidRPr="000F7CD4">
        <w:rPr>
          <w:rFonts w:hint="cs"/>
          <w:rtl/>
        </w:rPr>
        <w:t>إ</w:t>
      </w:r>
      <w:r w:rsidRPr="000F7CD4">
        <w:rPr>
          <w:rFonts w:hint="cs"/>
          <w:rtl/>
        </w:rPr>
        <w:t xml:space="preserve">ن هم </w:t>
      </w:r>
      <w:r w:rsidR="005C0690" w:rsidRPr="000F7CD4">
        <w:rPr>
          <w:rFonts w:hint="cs"/>
          <w:rtl/>
        </w:rPr>
        <w:t>أ</w:t>
      </w:r>
      <w:r w:rsidRPr="000F7CD4">
        <w:rPr>
          <w:rFonts w:hint="cs"/>
          <w:rtl/>
        </w:rPr>
        <w:t>طاعوا لذلك ف</w:t>
      </w:r>
      <w:r w:rsidR="00BB0AC2" w:rsidRPr="000F7CD4">
        <w:rPr>
          <w:rFonts w:hint="cs"/>
          <w:rtl/>
        </w:rPr>
        <w:t>أ</w:t>
      </w:r>
      <w:r w:rsidRPr="000F7CD4">
        <w:rPr>
          <w:rFonts w:hint="cs"/>
          <w:rtl/>
        </w:rPr>
        <w:t xml:space="preserve">علمهم </w:t>
      </w:r>
      <w:r w:rsidR="005C0690" w:rsidRPr="000F7CD4">
        <w:rPr>
          <w:rFonts w:hint="cs"/>
          <w:rtl/>
        </w:rPr>
        <w:t>أ</w:t>
      </w:r>
      <w:r w:rsidRPr="000F7CD4">
        <w:rPr>
          <w:rFonts w:hint="cs"/>
          <w:rtl/>
        </w:rPr>
        <w:t>ن الله افترض عليهم خمس صلوات في كل يوم وليلة ف</w:t>
      </w:r>
      <w:r w:rsidR="005C0690" w:rsidRPr="000F7CD4">
        <w:rPr>
          <w:rFonts w:hint="cs"/>
          <w:rtl/>
        </w:rPr>
        <w:t>إ</w:t>
      </w:r>
      <w:r w:rsidRPr="000F7CD4">
        <w:rPr>
          <w:rFonts w:hint="cs"/>
          <w:rtl/>
        </w:rPr>
        <w:t xml:space="preserve">ن هم </w:t>
      </w:r>
      <w:r w:rsidR="005C0690" w:rsidRPr="000F7CD4">
        <w:rPr>
          <w:rFonts w:hint="cs"/>
          <w:rtl/>
        </w:rPr>
        <w:t>أ</w:t>
      </w:r>
      <w:r w:rsidRPr="000F7CD4">
        <w:rPr>
          <w:rFonts w:hint="cs"/>
          <w:rtl/>
        </w:rPr>
        <w:t>طاعوا لذلك ف</w:t>
      </w:r>
      <w:r w:rsidR="005C0690" w:rsidRPr="000F7CD4">
        <w:rPr>
          <w:rFonts w:hint="cs"/>
          <w:rtl/>
        </w:rPr>
        <w:t>أ</w:t>
      </w:r>
      <w:r w:rsidRPr="000F7CD4">
        <w:rPr>
          <w:rFonts w:hint="cs"/>
          <w:rtl/>
        </w:rPr>
        <w:t xml:space="preserve">علمهم </w:t>
      </w:r>
      <w:r w:rsidR="005C0690" w:rsidRPr="000F7CD4">
        <w:rPr>
          <w:rFonts w:hint="cs"/>
          <w:rtl/>
        </w:rPr>
        <w:t>أ</w:t>
      </w:r>
      <w:r w:rsidRPr="000F7CD4">
        <w:rPr>
          <w:rFonts w:hint="cs"/>
          <w:rtl/>
        </w:rPr>
        <w:t xml:space="preserve">ن الله افترض عليهم صدقة تؤخذ من </w:t>
      </w:r>
      <w:r w:rsidR="005C0690" w:rsidRPr="000F7CD4">
        <w:rPr>
          <w:rFonts w:hint="cs"/>
          <w:rtl/>
        </w:rPr>
        <w:t>أغنيائ</w:t>
      </w:r>
      <w:r w:rsidRPr="000F7CD4">
        <w:rPr>
          <w:rFonts w:hint="cs"/>
          <w:rtl/>
        </w:rPr>
        <w:t>هم وترد إلى فقرائهم ف</w:t>
      </w:r>
      <w:r w:rsidR="005C0690" w:rsidRPr="000F7CD4">
        <w:rPr>
          <w:rFonts w:hint="cs"/>
          <w:rtl/>
        </w:rPr>
        <w:t>إ</w:t>
      </w:r>
      <w:r w:rsidRPr="000F7CD4">
        <w:rPr>
          <w:rFonts w:hint="cs"/>
          <w:rtl/>
        </w:rPr>
        <w:t xml:space="preserve">ن هم </w:t>
      </w:r>
      <w:r w:rsidR="005C0690" w:rsidRPr="000F7CD4">
        <w:rPr>
          <w:rFonts w:hint="cs"/>
          <w:rtl/>
        </w:rPr>
        <w:t>أ</w:t>
      </w:r>
      <w:r w:rsidRPr="000F7CD4">
        <w:rPr>
          <w:rFonts w:hint="cs"/>
          <w:rtl/>
        </w:rPr>
        <w:t>طاعوا</w:t>
      </w:r>
      <w:r w:rsidR="0025382B" w:rsidRPr="000F7CD4">
        <w:rPr>
          <w:rFonts w:hint="cs"/>
          <w:rtl/>
        </w:rPr>
        <w:t xml:space="preserve"> لذلك ف</w:t>
      </w:r>
      <w:r w:rsidR="005C0690" w:rsidRPr="000F7CD4">
        <w:rPr>
          <w:rFonts w:hint="cs"/>
          <w:rtl/>
        </w:rPr>
        <w:t>إ</w:t>
      </w:r>
      <w:r w:rsidR="0025382B" w:rsidRPr="000F7CD4">
        <w:rPr>
          <w:rFonts w:hint="cs"/>
          <w:rtl/>
        </w:rPr>
        <w:t>ياك وكرائم أموالهم واتق دعوة المظلوم ف</w:t>
      </w:r>
      <w:r w:rsidR="005C0690" w:rsidRPr="000F7CD4">
        <w:rPr>
          <w:rFonts w:hint="cs"/>
          <w:rtl/>
        </w:rPr>
        <w:t>إ</w:t>
      </w:r>
      <w:r w:rsidR="0025382B" w:rsidRPr="000F7CD4">
        <w:rPr>
          <w:rFonts w:hint="cs"/>
          <w:rtl/>
        </w:rPr>
        <w:t>نه ليس بينها وبين الله حجاب</w:t>
      </w:r>
      <w:r w:rsidRPr="000F7CD4">
        <w:rPr>
          <w:rStyle w:val="Char5"/>
          <w:rFonts w:hint="cs"/>
          <w:rtl/>
        </w:rPr>
        <w:t>».</w:t>
      </w:r>
    </w:p>
    <w:p w:rsidR="00DD66E6" w:rsidRDefault="00D55C26" w:rsidP="00AF1282">
      <w:pPr>
        <w:pStyle w:val="a5"/>
        <w:rPr>
          <w:rtl/>
        </w:rPr>
      </w:pPr>
      <w:r>
        <w:rPr>
          <w:rFonts w:hint="cs"/>
          <w:rtl/>
        </w:rPr>
        <w:t>«تو نزد اهل کتاب می‌روی نخست آنان را به کلم</w:t>
      </w:r>
      <w:r w:rsidR="00356C54">
        <w:rPr>
          <w:rFonts w:hint="cs"/>
          <w:rtl/>
        </w:rPr>
        <w:t>ۀ</w:t>
      </w:r>
      <w:r>
        <w:rPr>
          <w:rFonts w:hint="cs"/>
          <w:rtl/>
        </w:rPr>
        <w:t xml:space="preserve"> توحید دعوت کن، اگر آن را پذیرفتند به آن‌ها بگو که خداوند در شبانه روز پنج بار نماز فرض کرده است، اگر آن را پذیرفتند به آن‌ها بگو که خداوند بر آنان صدقه را فرض کرده است که از ثروتمندان گرفته می‌شود و بر مستمندان خرج می‌شود</w:t>
      </w:r>
      <w:r w:rsidR="00051AE0">
        <w:rPr>
          <w:rFonts w:hint="cs"/>
          <w:rtl/>
        </w:rPr>
        <w:t>، اگر این را هم پذیرفتند از گرفتن مال خوب و</w:t>
      </w:r>
      <w:r w:rsidR="00356C54">
        <w:rPr>
          <w:rFonts w:hint="cs"/>
          <w:rtl/>
        </w:rPr>
        <w:t xml:space="preserve"> گزیدۀ </w:t>
      </w:r>
      <w:r w:rsidR="00051AE0">
        <w:rPr>
          <w:rFonts w:hint="cs"/>
          <w:rtl/>
        </w:rPr>
        <w:t>آن‌ها در صدقات اجتناب کن و از دعای مظلوم نیز دوری کن، زیرا میان او و خدایش هیچ حائلی نیست».</w:t>
      </w:r>
    </w:p>
    <w:p w:rsidR="001835BA" w:rsidRDefault="001835BA" w:rsidP="00AF1282">
      <w:pPr>
        <w:pStyle w:val="a5"/>
        <w:rPr>
          <w:rtl/>
        </w:rPr>
      </w:pPr>
      <w:r>
        <w:rPr>
          <w:rFonts w:hint="cs"/>
          <w:rtl/>
        </w:rPr>
        <w:t>برای ادای صحیح این فرایض و عمل بر وظایف محوله، بیش از هرچیزی نیاز به تبحر علمی، وسعت نظر و اجتهاد بود. بنابراین،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طرز عمل و تبحر علمی اعزام‌شدگان را مورد ارزیابی قرار می‌دادند. چنانکه وقتی معاذ را اعزام کردند، نخست </w:t>
      </w:r>
      <w:r w:rsidRPr="000F7CD4">
        <w:rPr>
          <w:rFonts w:hint="cs"/>
          <w:spacing w:val="-4"/>
          <w:rtl/>
        </w:rPr>
        <w:t>استعداد و قابلیت اجتهادی وی را مورد آزمایش قرار دادند. در جامع ترمذی مذکور است:</w:t>
      </w:r>
    </w:p>
    <w:p w:rsidR="001835BA" w:rsidRDefault="001835BA" w:rsidP="000F7CD4">
      <w:pPr>
        <w:pStyle w:val="a3"/>
        <w:rPr>
          <w:rtl/>
        </w:rPr>
      </w:pPr>
      <w:r w:rsidRPr="000F7CD4">
        <w:rPr>
          <w:rStyle w:val="Char5"/>
          <w:rtl/>
        </w:rPr>
        <w:t>«</w:t>
      </w:r>
      <w:r w:rsidR="00E06D72" w:rsidRPr="000F7CD4">
        <w:rPr>
          <w:rStyle w:val="Char7"/>
          <w:rFonts w:eastAsia="Calibri" w:hint="cs"/>
          <w:rtl/>
        </w:rPr>
        <w:t xml:space="preserve">قَالَ </w:t>
      </w:r>
      <w:r w:rsidR="00BB0AC2" w:rsidRPr="000F7CD4">
        <w:rPr>
          <w:rStyle w:val="Char7"/>
          <w:rFonts w:eastAsia="Calibri"/>
          <w:rtl/>
        </w:rPr>
        <w:t>رَسُولَ الل</w:t>
      </w:r>
      <w:r w:rsidR="00BB0AC2" w:rsidRPr="000F7CD4">
        <w:rPr>
          <w:rStyle w:val="Char7"/>
          <w:rFonts w:eastAsia="Calibri" w:hint="cs"/>
          <w:rtl/>
        </w:rPr>
        <w:t>ه</w:t>
      </w:r>
      <w:r w:rsidR="00E06D72" w:rsidRPr="00E06D72">
        <w:rPr>
          <w:color w:val="000000"/>
          <w:rtl/>
        </w:rPr>
        <w:t xml:space="preserve"> </w:t>
      </w:r>
      <w:r w:rsidR="008C6189" w:rsidRPr="008C6189">
        <w:rPr>
          <w:rFonts w:cs="CTraditional Arabic" w:hint="cs"/>
          <w:rtl/>
        </w:rPr>
        <w:t>ج</w:t>
      </w:r>
      <w:r w:rsidR="00E06D72" w:rsidRPr="00B8796B">
        <w:rPr>
          <w:rtl/>
        </w:rPr>
        <w:t xml:space="preserve"> </w:t>
      </w:r>
      <w:r w:rsidR="00E06D72" w:rsidRPr="000F7CD4">
        <w:rPr>
          <w:rStyle w:val="Char7"/>
          <w:rFonts w:eastAsia="Calibri" w:hint="cs"/>
          <w:rtl/>
        </w:rPr>
        <w:t>لِ</w:t>
      </w:r>
      <w:r w:rsidR="00BB0AC2" w:rsidRPr="000F7CD4">
        <w:rPr>
          <w:rStyle w:val="Char7"/>
          <w:rFonts w:eastAsia="Calibri"/>
          <w:rtl/>
        </w:rPr>
        <w:t>مُعَاذ</w:t>
      </w:r>
      <w:r w:rsidR="00E06D72" w:rsidRPr="000F7CD4">
        <w:rPr>
          <w:rStyle w:val="Char7"/>
          <w:rFonts w:eastAsia="Calibri" w:hint="cs"/>
          <w:rtl/>
        </w:rPr>
        <w:t xml:space="preserve"> بن جبل حين وجهه</w:t>
      </w:r>
      <w:r w:rsidR="00E06D72" w:rsidRPr="000F7CD4">
        <w:rPr>
          <w:rStyle w:val="Char7"/>
          <w:rFonts w:eastAsia="Calibri"/>
          <w:rtl/>
        </w:rPr>
        <w:t xml:space="preserve"> إِلَى اليَمَنِ</w:t>
      </w:r>
      <w:r w:rsidR="00802B1C" w:rsidRPr="000F7CD4">
        <w:rPr>
          <w:rStyle w:val="Char7"/>
          <w:rFonts w:eastAsia="Calibri" w:hint="cs"/>
          <w:rtl/>
        </w:rPr>
        <w:t>:</w:t>
      </w:r>
      <w:r w:rsidR="00E06D72" w:rsidRPr="000F7CD4">
        <w:rPr>
          <w:rStyle w:val="Char7"/>
          <w:rFonts w:eastAsia="Calibri" w:hint="cs"/>
          <w:rtl/>
        </w:rPr>
        <w:t xml:space="preserve"> </w:t>
      </w:r>
      <w:r w:rsidR="00356C54" w:rsidRPr="000F7CD4">
        <w:rPr>
          <w:rStyle w:val="Char7"/>
          <w:rFonts w:eastAsia="Calibri"/>
          <w:rtl/>
        </w:rPr>
        <w:t>«</w:t>
      </w:r>
      <w:r w:rsidR="00E06D72" w:rsidRPr="000F7CD4">
        <w:rPr>
          <w:rStyle w:val="Char7"/>
          <w:rFonts w:eastAsia="Calibri" w:hint="cs"/>
          <w:rtl/>
        </w:rPr>
        <w:t>ب</w:t>
      </w:r>
      <w:r w:rsidR="00802B1C" w:rsidRPr="000F7CD4">
        <w:rPr>
          <w:rStyle w:val="Char7"/>
          <w:rFonts w:eastAsia="Calibri" w:hint="cs"/>
          <w:rtl/>
        </w:rPr>
        <w:t>ِ</w:t>
      </w:r>
      <w:r w:rsidR="00E06D72" w:rsidRPr="000F7CD4">
        <w:rPr>
          <w:rStyle w:val="Char7"/>
          <w:rFonts w:eastAsia="Calibri" w:hint="cs"/>
          <w:rtl/>
        </w:rPr>
        <w:t>م</w:t>
      </w:r>
      <w:r w:rsidR="00802B1C" w:rsidRPr="000F7CD4">
        <w:rPr>
          <w:rStyle w:val="Char7"/>
          <w:rFonts w:eastAsia="Calibri" w:hint="cs"/>
          <w:rtl/>
        </w:rPr>
        <w:t>َ</w:t>
      </w:r>
      <w:r w:rsidR="00E06D72" w:rsidRPr="000F7CD4">
        <w:rPr>
          <w:rStyle w:val="Char7"/>
          <w:rFonts w:eastAsia="Calibri" w:hint="cs"/>
          <w:rtl/>
        </w:rPr>
        <w:t xml:space="preserve"> ت</w:t>
      </w:r>
      <w:r w:rsidR="00802B1C" w:rsidRPr="000F7CD4">
        <w:rPr>
          <w:rStyle w:val="Char7"/>
          <w:rFonts w:eastAsia="Calibri" w:hint="cs"/>
          <w:rtl/>
        </w:rPr>
        <w:t>َ</w:t>
      </w:r>
      <w:r w:rsidR="00E06D72" w:rsidRPr="000F7CD4">
        <w:rPr>
          <w:rStyle w:val="Char7"/>
          <w:rFonts w:eastAsia="Calibri" w:hint="cs"/>
          <w:rtl/>
        </w:rPr>
        <w:t>ق</w:t>
      </w:r>
      <w:r w:rsidR="00802B1C" w:rsidRPr="000F7CD4">
        <w:rPr>
          <w:rStyle w:val="Char7"/>
          <w:rFonts w:eastAsia="Calibri" w:hint="cs"/>
          <w:rtl/>
        </w:rPr>
        <w:t>ْ</w:t>
      </w:r>
      <w:r w:rsidR="00E06D72" w:rsidRPr="000F7CD4">
        <w:rPr>
          <w:rStyle w:val="Char7"/>
          <w:rFonts w:eastAsia="Calibri" w:hint="cs"/>
          <w:rtl/>
        </w:rPr>
        <w:t>ض</w:t>
      </w:r>
      <w:r w:rsidR="00802B1C" w:rsidRPr="000F7CD4">
        <w:rPr>
          <w:rStyle w:val="Char7"/>
          <w:rFonts w:eastAsia="Calibri" w:hint="cs"/>
          <w:rtl/>
        </w:rPr>
        <w:t>ِيْ</w:t>
      </w:r>
      <w:r w:rsidR="00E06D72" w:rsidRPr="000F7CD4">
        <w:rPr>
          <w:rStyle w:val="Char7"/>
          <w:rFonts w:eastAsia="Calibri" w:hint="cs"/>
          <w:rtl/>
        </w:rPr>
        <w:t>؟</w:t>
      </w:r>
      <w:r w:rsidR="00356C54" w:rsidRPr="000F7CD4">
        <w:rPr>
          <w:rStyle w:val="Char7"/>
          <w:rFonts w:eastAsia="Calibri"/>
          <w:rtl/>
        </w:rPr>
        <w:t>»</w:t>
      </w:r>
      <w:r w:rsidR="00E06D72" w:rsidRPr="000F7CD4">
        <w:rPr>
          <w:rStyle w:val="Char7"/>
          <w:rFonts w:eastAsia="Calibri"/>
          <w:rtl/>
        </w:rPr>
        <w:t xml:space="preserve"> </w:t>
      </w:r>
      <w:r w:rsidR="00BB0AC2" w:rsidRPr="000F7CD4">
        <w:rPr>
          <w:rStyle w:val="Char7"/>
          <w:rFonts w:eastAsia="Calibri"/>
          <w:rtl/>
        </w:rPr>
        <w:t>قَالَ: بِمَا فِي كِتَابِ الل</w:t>
      </w:r>
      <w:r w:rsidR="00BB0AC2" w:rsidRPr="000F7CD4">
        <w:rPr>
          <w:rStyle w:val="Char7"/>
          <w:rFonts w:eastAsia="Calibri" w:hint="cs"/>
          <w:rtl/>
        </w:rPr>
        <w:t>ه</w:t>
      </w:r>
      <w:r w:rsidR="00E06D72" w:rsidRPr="000F7CD4">
        <w:rPr>
          <w:rStyle w:val="Char7"/>
          <w:rFonts w:eastAsia="Calibri"/>
          <w:rtl/>
        </w:rPr>
        <w:t xml:space="preserve">، قَالَ: </w:t>
      </w:r>
      <w:r w:rsidR="00356C54" w:rsidRPr="000F7CD4">
        <w:rPr>
          <w:rStyle w:val="Char7"/>
          <w:rFonts w:eastAsia="Calibri"/>
          <w:rtl/>
        </w:rPr>
        <w:t>«</w:t>
      </w:r>
      <w:r w:rsidR="00E06D72" w:rsidRPr="000F7CD4">
        <w:rPr>
          <w:rStyle w:val="Char7"/>
          <w:rFonts w:eastAsia="Calibri"/>
          <w:rtl/>
        </w:rPr>
        <w:t>فَإِنْ لَمْ يَكُنْ فِي كِتَابِ اللَّهِ؟</w:t>
      </w:r>
      <w:r w:rsidR="00356C54" w:rsidRPr="000F7CD4">
        <w:rPr>
          <w:rStyle w:val="Char7"/>
          <w:rFonts w:eastAsia="Calibri"/>
          <w:rtl/>
        </w:rPr>
        <w:t>»</w:t>
      </w:r>
      <w:r w:rsidR="00E06D72" w:rsidRPr="000F7CD4">
        <w:rPr>
          <w:rStyle w:val="Char7"/>
          <w:rFonts w:eastAsia="Calibri"/>
          <w:rtl/>
        </w:rPr>
        <w:t xml:space="preserve"> قَالَ:</w:t>
      </w:r>
      <w:r w:rsidR="00E06D72" w:rsidRPr="000F7CD4">
        <w:rPr>
          <w:rStyle w:val="Char7"/>
          <w:rFonts w:eastAsia="Calibri" w:hint="cs"/>
          <w:rtl/>
        </w:rPr>
        <w:t xml:space="preserve"> بما في</w:t>
      </w:r>
      <w:r w:rsidR="00BB0AC2" w:rsidRPr="000F7CD4">
        <w:rPr>
          <w:rStyle w:val="Char7"/>
          <w:rFonts w:eastAsia="Calibri"/>
          <w:rtl/>
        </w:rPr>
        <w:t xml:space="preserve"> سُنَّةِ رَسُولِ الل</w:t>
      </w:r>
      <w:r w:rsidR="00BB0AC2" w:rsidRPr="000F7CD4">
        <w:rPr>
          <w:rStyle w:val="Char7"/>
          <w:rFonts w:eastAsia="Calibri" w:hint="cs"/>
          <w:rtl/>
        </w:rPr>
        <w:t>ه</w:t>
      </w:r>
      <w:r w:rsidR="00E06D72" w:rsidRPr="000F7CD4">
        <w:rPr>
          <w:rStyle w:val="Char7"/>
          <w:rFonts w:eastAsia="Calibri"/>
          <w:rtl/>
        </w:rPr>
        <w:t xml:space="preserve">، قَالَ: </w:t>
      </w:r>
      <w:r w:rsidR="00356C54" w:rsidRPr="000F7CD4">
        <w:rPr>
          <w:rStyle w:val="Char7"/>
          <w:rFonts w:eastAsia="Calibri"/>
          <w:rtl/>
        </w:rPr>
        <w:t>«</w:t>
      </w:r>
      <w:r w:rsidR="00E06D72" w:rsidRPr="000F7CD4">
        <w:rPr>
          <w:rStyle w:val="Char7"/>
          <w:rFonts w:eastAsia="Calibri"/>
          <w:rtl/>
        </w:rPr>
        <w:t xml:space="preserve">فَإِنْ لَمْ </w:t>
      </w:r>
      <w:r w:rsidR="00E06D72" w:rsidRPr="000F7CD4">
        <w:rPr>
          <w:rStyle w:val="Char7"/>
          <w:rFonts w:eastAsia="Calibri" w:hint="cs"/>
          <w:rtl/>
        </w:rPr>
        <w:t>تجد</w:t>
      </w:r>
      <w:r w:rsidR="00E06D72" w:rsidRPr="000F7CD4">
        <w:rPr>
          <w:rStyle w:val="Char7"/>
          <w:rFonts w:eastAsia="Calibri"/>
          <w:rtl/>
        </w:rPr>
        <w:t xml:space="preserve"> فِي سُنَّةِ رَسُولِ اللَّهِ؟</w:t>
      </w:r>
      <w:r w:rsidR="00356C54" w:rsidRPr="000F7CD4">
        <w:rPr>
          <w:rStyle w:val="Char7"/>
          <w:rFonts w:eastAsia="Calibri"/>
          <w:rtl/>
        </w:rPr>
        <w:t>»</w:t>
      </w:r>
      <w:r w:rsidR="00E06D72" w:rsidRPr="000F7CD4">
        <w:rPr>
          <w:rStyle w:val="Char7"/>
          <w:rFonts w:eastAsia="Calibri"/>
          <w:rtl/>
        </w:rPr>
        <w:t xml:space="preserve"> قَالَ: أَجْتَهِدُ </w:t>
      </w:r>
      <w:r w:rsidR="00BB0AC2" w:rsidRPr="000F7CD4">
        <w:rPr>
          <w:rStyle w:val="Char7"/>
          <w:rFonts w:eastAsia="Calibri" w:hint="cs"/>
          <w:rtl/>
        </w:rPr>
        <w:t>ب</w:t>
      </w:r>
      <w:r w:rsidR="00E06D72" w:rsidRPr="000F7CD4">
        <w:rPr>
          <w:rStyle w:val="Char7"/>
          <w:rFonts w:eastAsia="Calibri"/>
          <w:rtl/>
        </w:rPr>
        <w:t xml:space="preserve">رَأْيِي، </w:t>
      </w:r>
      <w:r w:rsidR="00E06D72" w:rsidRPr="000F7CD4">
        <w:rPr>
          <w:rStyle w:val="Char7"/>
          <w:rFonts w:eastAsia="Calibri" w:hint="cs"/>
          <w:rtl/>
        </w:rPr>
        <w:t>فَ</w:t>
      </w:r>
      <w:r w:rsidR="00E06D72" w:rsidRPr="000F7CD4">
        <w:rPr>
          <w:rStyle w:val="Char7"/>
          <w:rFonts w:eastAsia="Calibri"/>
          <w:rtl/>
        </w:rPr>
        <w:t>قَالَ</w:t>
      </w:r>
      <w:r w:rsidR="00E06D72" w:rsidRPr="000F7CD4">
        <w:rPr>
          <w:rStyle w:val="Char7"/>
          <w:rFonts w:eastAsia="Calibri" w:hint="cs"/>
          <w:rtl/>
        </w:rPr>
        <w:t xml:space="preserve"> رسول</w:t>
      </w:r>
      <w:r w:rsidR="009B69B1" w:rsidRPr="000F7CD4">
        <w:rPr>
          <w:rStyle w:val="Char7"/>
          <w:rFonts w:eastAsia="Calibri" w:hint="cs"/>
          <w:rtl/>
        </w:rPr>
        <w:t>ُ</w:t>
      </w:r>
      <w:r w:rsidR="00E06D72" w:rsidRPr="000F7CD4">
        <w:rPr>
          <w:rStyle w:val="Char7"/>
          <w:rFonts w:eastAsia="Calibri" w:hint="cs"/>
          <w:rtl/>
        </w:rPr>
        <w:t xml:space="preserve"> الله</w:t>
      </w:r>
      <w:r w:rsidR="004305D8">
        <w:rPr>
          <w:rStyle w:val="Char7"/>
          <w:rFonts w:eastAsia="Calibri" w:hint="cs"/>
          <w:rtl/>
        </w:rPr>
        <w:t xml:space="preserve"> </w:t>
      </w:r>
      <w:r w:rsidR="000F7CD4">
        <w:rPr>
          <w:rStyle w:val="Char7"/>
          <w:rFonts w:eastAsia="Calibri" w:hint="cs"/>
          <w:rtl/>
        </w:rPr>
        <w:t xml:space="preserve"> </w:t>
      </w:r>
      <w:r w:rsidR="008C6189" w:rsidRPr="008C6189">
        <w:rPr>
          <w:rFonts w:cs="CTraditional Arabic" w:hint="cs"/>
          <w:rtl/>
        </w:rPr>
        <w:t>ج</w:t>
      </w:r>
      <w:r w:rsidR="00E06D72" w:rsidRPr="00B8796B">
        <w:rPr>
          <w:rtl/>
        </w:rPr>
        <w:t xml:space="preserve">: </w:t>
      </w:r>
      <w:r w:rsidR="00356C54" w:rsidRPr="008A125B">
        <w:rPr>
          <w:rStyle w:val="Char7"/>
          <w:rFonts w:eastAsia="Calibri"/>
          <w:rtl/>
        </w:rPr>
        <w:t>«</w:t>
      </w:r>
      <w:r w:rsidR="00E06D72" w:rsidRPr="000F7CD4">
        <w:rPr>
          <w:rStyle w:val="Char7"/>
          <w:rFonts w:eastAsia="Calibri"/>
          <w:rtl/>
        </w:rPr>
        <w:t>الحَمْدُ لِلَّهِ الَّذِي وَفَّقَ رَسُولَ رَسُولِ اللَّهِ</w:t>
      </w:r>
      <w:r w:rsidR="00E06D72" w:rsidRPr="000F7CD4">
        <w:rPr>
          <w:rStyle w:val="Char7"/>
          <w:rFonts w:eastAsia="Calibri" w:hint="cs"/>
          <w:rtl/>
        </w:rPr>
        <w:t xml:space="preserve"> لما ي</w:t>
      </w:r>
      <w:r w:rsidR="004305D8">
        <w:rPr>
          <w:rStyle w:val="Char7"/>
          <w:rFonts w:eastAsia="Calibri" w:hint="cs"/>
          <w:rtl/>
        </w:rPr>
        <w:t>ُ</w:t>
      </w:r>
      <w:r w:rsidR="00E06D72" w:rsidRPr="000F7CD4">
        <w:rPr>
          <w:rStyle w:val="Char7"/>
          <w:rFonts w:eastAsia="Calibri" w:hint="cs"/>
          <w:rtl/>
        </w:rPr>
        <w:t>ح</w:t>
      </w:r>
      <w:r w:rsidR="004305D8">
        <w:rPr>
          <w:rStyle w:val="Char7"/>
          <w:rFonts w:eastAsia="Calibri" w:hint="cs"/>
          <w:rtl/>
        </w:rPr>
        <w:t>ِ</w:t>
      </w:r>
      <w:r w:rsidR="00E06D72" w:rsidRPr="000F7CD4">
        <w:rPr>
          <w:rStyle w:val="Char7"/>
          <w:rFonts w:eastAsia="Calibri" w:hint="cs"/>
          <w:rtl/>
        </w:rPr>
        <w:t>ب</w:t>
      </w:r>
      <w:r w:rsidR="004305D8">
        <w:rPr>
          <w:rStyle w:val="Char7"/>
          <w:rFonts w:eastAsia="Calibri" w:hint="cs"/>
          <w:rtl/>
        </w:rPr>
        <w:t>ُّ</w:t>
      </w:r>
      <w:r w:rsidR="00E06D72" w:rsidRPr="000F7CD4">
        <w:rPr>
          <w:rStyle w:val="Char7"/>
          <w:rFonts w:eastAsia="Calibri" w:hint="cs"/>
          <w:rtl/>
        </w:rPr>
        <w:t xml:space="preserve"> ر</w:t>
      </w:r>
      <w:r w:rsidR="004305D8">
        <w:rPr>
          <w:rStyle w:val="Char7"/>
          <w:rFonts w:eastAsia="Calibri" w:hint="cs"/>
          <w:rtl/>
        </w:rPr>
        <w:t>َ</w:t>
      </w:r>
      <w:r w:rsidR="00E06D72" w:rsidRPr="000F7CD4">
        <w:rPr>
          <w:rStyle w:val="Char7"/>
          <w:rFonts w:eastAsia="Calibri" w:hint="cs"/>
          <w:rtl/>
        </w:rPr>
        <w:t>س</w:t>
      </w:r>
      <w:r w:rsidR="004305D8">
        <w:rPr>
          <w:rStyle w:val="Char7"/>
          <w:rFonts w:eastAsia="Calibri" w:hint="cs"/>
          <w:rtl/>
        </w:rPr>
        <w:t>ُ</w:t>
      </w:r>
      <w:r w:rsidR="00E06D72" w:rsidRPr="000F7CD4">
        <w:rPr>
          <w:rStyle w:val="Char7"/>
          <w:rFonts w:eastAsia="Calibri" w:hint="cs"/>
          <w:rtl/>
        </w:rPr>
        <w:t>ول</w:t>
      </w:r>
      <w:r w:rsidR="004305D8">
        <w:rPr>
          <w:rStyle w:val="Char7"/>
          <w:rFonts w:eastAsia="Calibri" w:hint="cs"/>
          <w:rtl/>
        </w:rPr>
        <w:t>ُ</w:t>
      </w:r>
      <w:r w:rsidR="00E06D72" w:rsidRPr="000F7CD4">
        <w:rPr>
          <w:rStyle w:val="Char7"/>
          <w:rFonts w:eastAsia="Calibri" w:hint="cs"/>
          <w:rtl/>
        </w:rPr>
        <w:t xml:space="preserve"> الله</w:t>
      </w:r>
      <w:r w:rsidRPr="000F7CD4">
        <w:rPr>
          <w:rStyle w:val="Char5"/>
          <w:rtl/>
        </w:rPr>
        <w:t>»</w:t>
      </w:r>
      <w:r w:rsidRPr="000F7CD4">
        <w:rPr>
          <w:rStyle w:val="Char5"/>
          <w:rFonts w:hint="cs"/>
          <w:rtl/>
        </w:rPr>
        <w:t>.</w:t>
      </w:r>
      <w:r w:rsidR="000F7CD4">
        <w:rPr>
          <w:rStyle w:val="Char5"/>
          <w:rFonts w:hint="cs"/>
          <w:rtl/>
        </w:rPr>
        <w:t xml:space="preserve"> </w:t>
      </w:r>
      <w:r w:rsidRPr="000F7CD4">
        <w:rPr>
          <w:rStyle w:val="Char5"/>
          <w:rFonts w:hint="cs"/>
          <w:rtl/>
        </w:rPr>
        <w:t>«وقتی رسول اکرم</w:t>
      </w:r>
      <w:r>
        <w:rPr>
          <w:rFonts w:hint="cs"/>
          <w:rtl/>
        </w:rPr>
        <w:t xml:space="preserve"> </w:t>
      </w:r>
      <w:r w:rsidR="008C6189" w:rsidRPr="008C6189">
        <w:rPr>
          <w:rFonts w:cs="CTraditional Arabic" w:hint="cs"/>
          <w:rtl/>
        </w:rPr>
        <w:t>ج</w:t>
      </w:r>
      <w:r>
        <w:rPr>
          <w:rFonts w:hint="cs"/>
          <w:rtl/>
        </w:rPr>
        <w:t xml:space="preserve"> </w:t>
      </w:r>
      <w:r w:rsidRPr="000F7CD4">
        <w:rPr>
          <w:rStyle w:val="Char5"/>
          <w:rFonts w:hint="cs"/>
          <w:rtl/>
        </w:rPr>
        <w:t>معاذ بن جبل را به</w:t>
      </w:r>
      <w:r w:rsidR="00BB0AC2" w:rsidRPr="000F7CD4">
        <w:rPr>
          <w:rStyle w:val="Char5"/>
          <w:rFonts w:hint="cs"/>
          <w:rtl/>
        </w:rPr>
        <w:t>‌</w:t>
      </w:r>
      <w:r w:rsidRPr="000F7CD4">
        <w:rPr>
          <w:rStyle w:val="Char5"/>
          <w:rFonts w:hint="cs"/>
          <w:rtl/>
        </w:rPr>
        <w:t>سوی یمن فرستادند،</w:t>
      </w:r>
      <w:r w:rsidR="00840E8B" w:rsidRPr="000F7CD4">
        <w:rPr>
          <w:rStyle w:val="Char5"/>
          <w:rFonts w:hint="cs"/>
          <w:rtl/>
        </w:rPr>
        <w:t xml:space="preserve"> فرمودند: به وسیله چه چیزی دعاوی را حل و فصل می‌کنی؟ وی اظهار داشت: با قرآن مجید.</w:t>
      </w:r>
      <w:r w:rsidR="00A23348" w:rsidRPr="000F7CD4">
        <w:rPr>
          <w:rStyle w:val="Char5"/>
          <w:rFonts w:hint="cs"/>
          <w:rtl/>
        </w:rPr>
        <w:t xml:space="preserve"> </w:t>
      </w:r>
      <w:r w:rsidR="0079112F" w:rsidRPr="000F7CD4">
        <w:rPr>
          <w:rStyle w:val="Char5"/>
          <w:rFonts w:hint="cs"/>
          <w:rtl/>
        </w:rPr>
        <w:t>آن‌حضرت</w:t>
      </w:r>
      <w:r w:rsidR="00A23348">
        <w:rPr>
          <w:rFonts w:hint="cs"/>
          <w:rtl/>
        </w:rPr>
        <w:t xml:space="preserve"> </w:t>
      </w:r>
      <w:r w:rsidR="008C6189" w:rsidRPr="008C6189">
        <w:rPr>
          <w:rFonts w:cs="CTraditional Arabic" w:hint="cs"/>
          <w:rtl/>
        </w:rPr>
        <w:t>ج</w:t>
      </w:r>
      <w:r w:rsidR="00840E8B">
        <w:rPr>
          <w:rFonts w:hint="cs"/>
          <w:rtl/>
        </w:rPr>
        <w:t xml:space="preserve"> </w:t>
      </w:r>
      <w:r w:rsidR="00840E8B" w:rsidRPr="000F7CD4">
        <w:rPr>
          <w:rStyle w:val="Char5"/>
          <w:rFonts w:hint="cs"/>
          <w:rtl/>
        </w:rPr>
        <w:t>فرمودند: اگر مسئله در قرآن مجید نباشد؟ وی گفت: با احادیث،</w:t>
      </w:r>
      <w:r w:rsidR="00A23348" w:rsidRPr="000F7CD4">
        <w:rPr>
          <w:rStyle w:val="Char5"/>
          <w:rFonts w:hint="cs"/>
          <w:rtl/>
        </w:rPr>
        <w:t xml:space="preserve"> </w:t>
      </w:r>
      <w:r w:rsidR="0079112F" w:rsidRPr="000F7CD4">
        <w:rPr>
          <w:rStyle w:val="Char5"/>
          <w:rFonts w:hint="cs"/>
          <w:rtl/>
        </w:rPr>
        <w:t>آن‌حضرت</w:t>
      </w:r>
      <w:r w:rsidR="00A23348" w:rsidRPr="000F7CD4">
        <w:rPr>
          <w:rStyle w:val="Char5"/>
          <w:rFonts w:hint="cs"/>
          <w:rtl/>
        </w:rPr>
        <w:t xml:space="preserve"> </w:t>
      </w:r>
      <w:r w:rsidR="00840E8B" w:rsidRPr="000F7CD4">
        <w:rPr>
          <w:rStyle w:val="Char5"/>
          <w:rFonts w:hint="cs"/>
          <w:rtl/>
        </w:rPr>
        <w:t>فرمودند: اگر راه حل آن در احادیث نیز یافت نشود؟ وی اظهار داشت: با رأی خود اجتهاد می‌کنم.</w:t>
      </w:r>
      <w:r w:rsidR="00A23348" w:rsidRPr="000F7CD4">
        <w:rPr>
          <w:rStyle w:val="Char5"/>
          <w:rFonts w:hint="cs"/>
          <w:rtl/>
        </w:rPr>
        <w:t xml:space="preserve"> </w:t>
      </w:r>
      <w:r w:rsidR="0079112F" w:rsidRPr="000F7CD4">
        <w:rPr>
          <w:rStyle w:val="Char5"/>
          <w:rFonts w:hint="cs"/>
          <w:rtl/>
        </w:rPr>
        <w:t>آن‌حضرت</w:t>
      </w:r>
      <w:r w:rsidR="00A23348" w:rsidRPr="000F7CD4">
        <w:rPr>
          <w:rStyle w:val="Char5"/>
          <w:rFonts w:hint="cs"/>
          <w:rtl/>
        </w:rPr>
        <w:t xml:space="preserve"> </w:t>
      </w:r>
      <w:r w:rsidR="00840E8B" w:rsidRPr="000F7CD4">
        <w:rPr>
          <w:rStyle w:val="Char5"/>
          <w:rFonts w:hint="cs"/>
          <w:rtl/>
        </w:rPr>
        <w:t>فرمودند: سپاس خدایی راست که</w:t>
      </w:r>
      <w:r w:rsidR="00356C54" w:rsidRPr="000F7CD4">
        <w:rPr>
          <w:rStyle w:val="Char5"/>
          <w:rFonts w:hint="cs"/>
          <w:rtl/>
        </w:rPr>
        <w:t xml:space="preserve"> نمایندۀ </w:t>
      </w:r>
      <w:r w:rsidR="00840E8B" w:rsidRPr="000F7CD4">
        <w:rPr>
          <w:rStyle w:val="Char5"/>
          <w:rFonts w:hint="cs"/>
          <w:rtl/>
        </w:rPr>
        <w:t>رسولش را به</w:t>
      </w:r>
      <w:r w:rsidR="00FC15BB" w:rsidRPr="000F7CD4">
        <w:rPr>
          <w:rStyle w:val="Char5"/>
          <w:rFonts w:hint="cs"/>
          <w:rtl/>
        </w:rPr>
        <w:t>‌</w:t>
      </w:r>
      <w:r w:rsidR="00840E8B" w:rsidRPr="000F7CD4">
        <w:rPr>
          <w:rStyle w:val="Char5"/>
          <w:rFonts w:hint="cs"/>
          <w:rtl/>
        </w:rPr>
        <w:t>سوی چیزی رهنمون ساخت که مورد محبت رسول است».</w:t>
      </w:r>
    </w:p>
    <w:p w:rsidR="00067550" w:rsidRDefault="00067550" w:rsidP="00AF1282">
      <w:pPr>
        <w:pStyle w:val="a5"/>
        <w:rPr>
          <w:rtl/>
        </w:rPr>
      </w:pPr>
      <w:r>
        <w:rPr>
          <w:rFonts w:hint="cs"/>
          <w:rtl/>
        </w:rPr>
        <w:t>ولی آنچه بیش از حد برای تسخیر قلوب عرب، مورد نیاز بود، برخورد ملایم، خوی نیکو، نرمی و ملاطفت بوود. امری که تقریباً ناممکن است در وجود یک حاکم موجود باشد و با سیاست و اقتدار یک حکومت هم سازگاری ندارد. به همین منظور، پیامبر اکرم</w:t>
      </w:r>
      <w:r w:rsidR="000F7CD4">
        <w:rPr>
          <w:rFonts w:hint="cs"/>
          <w:rtl/>
        </w:rPr>
        <w:t xml:space="preserve"> </w:t>
      </w:r>
      <w:r w:rsidR="008C6189" w:rsidRPr="008C6189">
        <w:rPr>
          <w:rFonts w:cs="CTraditional Arabic" w:hint="cs"/>
          <w:rtl/>
        </w:rPr>
        <w:t>ج</w:t>
      </w:r>
      <w:r>
        <w:rPr>
          <w:rFonts w:hint="cs"/>
          <w:rtl/>
        </w:rPr>
        <w:t xml:space="preserve"> والیان و امیران را به طور مکرر به این امر متوجه می‌ساختند</w:t>
      </w:r>
      <w:r w:rsidR="002632DC">
        <w:rPr>
          <w:rFonts w:hint="cs"/>
          <w:rtl/>
        </w:rPr>
        <w:t>. چنانکه وقتی</w:t>
      </w:r>
      <w:r w:rsidR="00BC6C3F">
        <w:rPr>
          <w:rFonts w:hint="cs"/>
          <w:rtl/>
        </w:rPr>
        <w:t xml:space="preserve"> معاذ بن جبل را با یک نفر از اصحاب به عنوان حاکم یمن اعزام داشتند، آن‌ها را چنین توصیه کردند:</w:t>
      </w:r>
    </w:p>
    <w:p w:rsidR="008C1B57" w:rsidRDefault="008C1B57" w:rsidP="000F7CD4">
      <w:pPr>
        <w:pStyle w:val="a5"/>
        <w:rPr>
          <w:rtl/>
        </w:rPr>
      </w:pPr>
      <w:r w:rsidRPr="000F7CD4">
        <w:rPr>
          <w:rtl/>
        </w:rPr>
        <w:t>«</w:t>
      </w:r>
      <w:r w:rsidR="00B8796B" w:rsidRPr="000F7CD4">
        <w:rPr>
          <w:rStyle w:val="Char7"/>
          <w:rFonts w:eastAsia="Calibri"/>
          <w:rtl/>
        </w:rPr>
        <w:t>يَسِّرَا وَلَا تُعَسِّرَا، وَبَشِّرَا وَلَا تُنَفِّرَا، وَتَطَاوَعَا وَلَا تَخْتَلِفَا</w:t>
      </w:r>
      <w:r w:rsidRPr="000F7CD4">
        <w:rPr>
          <w:rtl/>
        </w:rPr>
        <w:t>»</w:t>
      </w:r>
      <w:r w:rsidR="008D131D" w:rsidRPr="008D131D">
        <w:rPr>
          <w:rFonts w:hint="cs"/>
          <w:vertAlign w:val="superscript"/>
          <w:rtl/>
        </w:rPr>
        <w:t>(</w:t>
      </w:r>
      <w:r w:rsidR="008D131D" w:rsidRPr="008D131D">
        <w:rPr>
          <w:rStyle w:val="FootnoteReference"/>
          <w:rtl/>
        </w:rPr>
        <w:footnoteReference w:id="87"/>
      </w:r>
      <w:r w:rsidR="008D131D" w:rsidRPr="008D131D">
        <w:rPr>
          <w:rFonts w:hint="cs"/>
          <w:vertAlign w:val="superscript"/>
          <w:rtl/>
        </w:rPr>
        <w:t>)</w:t>
      </w:r>
      <w:r>
        <w:rPr>
          <w:rFonts w:hint="cs"/>
          <w:rtl/>
        </w:rPr>
        <w:t>.</w:t>
      </w:r>
      <w:r w:rsidR="000F7CD4">
        <w:rPr>
          <w:rFonts w:hint="cs"/>
          <w:rtl/>
        </w:rPr>
        <w:t xml:space="preserve"> </w:t>
      </w:r>
      <w:r>
        <w:rPr>
          <w:rFonts w:hint="cs"/>
          <w:rtl/>
        </w:rPr>
        <w:t>«با مردم آسانی کنید سختی نکنید. به آن‌ها بشارت دهید به وحشت نیندازید، با یکدیگر هم رأی و متفق باشید، اختلاف نکنید».</w:t>
      </w:r>
    </w:p>
    <w:p w:rsidR="001E2D88" w:rsidRDefault="001E2D88" w:rsidP="00AF1282">
      <w:pPr>
        <w:pStyle w:val="a5"/>
        <w:rPr>
          <w:rtl/>
        </w:rPr>
      </w:pPr>
      <w:r>
        <w:rPr>
          <w:rFonts w:hint="cs"/>
          <w:rtl/>
        </w:rPr>
        <w:t>بر این هم بسنده نکردند و وقتی معاذ بن جبل پای در رکاب اسب قرار داد، به</w:t>
      </w:r>
      <w:r w:rsidR="00FC15BB">
        <w:rPr>
          <w:rFonts w:hint="cs"/>
          <w:rtl/>
        </w:rPr>
        <w:t>‌</w:t>
      </w:r>
      <w:r>
        <w:rPr>
          <w:rFonts w:hint="cs"/>
          <w:rtl/>
        </w:rPr>
        <w:t>طور خاص وی را چنین تأکید کردند:</w:t>
      </w:r>
    </w:p>
    <w:p w:rsidR="001E2D88" w:rsidRDefault="001E2D88" w:rsidP="000F7CD4">
      <w:pPr>
        <w:pStyle w:val="a3"/>
        <w:rPr>
          <w:rtl/>
        </w:rPr>
      </w:pPr>
      <w:r w:rsidRPr="000F7CD4">
        <w:rPr>
          <w:rStyle w:val="Char5"/>
          <w:rtl/>
        </w:rPr>
        <w:t>«</w:t>
      </w:r>
      <w:r w:rsidR="00B5538B" w:rsidRPr="000F7CD4">
        <w:rPr>
          <w:rStyle w:val="Char7"/>
          <w:rFonts w:eastAsia="Calibri"/>
          <w:rtl/>
        </w:rPr>
        <w:t>أَحْسِنْ خُلُقَكَ لِلنَّاسِ</w:t>
      </w:r>
      <w:r w:rsidRPr="000F7CD4">
        <w:rPr>
          <w:rStyle w:val="Char5"/>
          <w:rtl/>
        </w:rPr>
        <w:t>»</w:t>
      </w:r>
      <w:r w:rsidRPr="000F7CD4">
        <w:rPr>
          <w:rStyle w:val="Char5"/>
          <w:rFonts w:hint="cs"/>
          <w:rtl/>
        </w:rPr>
        <w:t>.</w:t>
      </w:r>
      <w:r w:rsidR="000F7CD4">
        <w:rPr>
          <w:rStyle w:val="Char5"/>
          <w:rFonts w:hint="cs"/>
          <w:rtl/>
        </w:rPr>
        <w:t xml:space="preserve"> </w:t>
      </w:r>
      <w:r w:rsidRPr="000F7CD4">
        <w:rPr>
          <w:rStyle w:val="Char5"/>
          <w:rFonts w:hint="cs"/>
          <w:rtl/>
        </w:rPr>
        <w:t>«خلق و خویت را برای مردم نیکو گردان».</w:t>
      </w:r>
    </w:p>
    <w:p w:rsidR="009E18A0" w:rsidRDefault="009E18A0" w:rsidP="00AF1282">
      <w:pPr>
        <w:pStyle w:val="a5"/>
        <w:rPr>
          <w:rtl/>
        </w:rPr>
      </w:pPr>
      <w:r>
        <w:rPr>
          <w:rFonts w:hint="cs"/>
          <w:rtl/>
        </w:rPr>
        <w:t>اگر این اصل و ضابطه صحیح و درست است که «هرچند یک حکومت مهربان باشد و بخواهد با مدارا رفتار کند، ولی در اوایل وقتی بر مملکت</w:t>
      </w:r>
      <w:r w:rsidR="00070BE5">
        <w:rPr>
          <w:rFonts w:hint="cs"/>
          <w:rtl/>
        </w:rPr>
        <w:t xml:space="preserve"> تسلط پیدا می‌کند، برای وادارکردن مخالفان و متمردان به اطاعت از نظم و قانون واقتدار آن، به ناچار می‌بایست به خشونت متوسل شود»، پس ملت عرب از هر ملتی بیشتر شایست</w:t>
      </w:r>
      <w:r w:rsidR="00356C54">
        <w:rPr>
          <w:rFonts w:hint="cs"/>
          <w:rtl/>
        </w:rPr>
        <w:t>ۀ</w:t>
      </w:r>
      <w:r w:rsidR="00070BE5">
        <w:rPr>
          <w:rFonts w:hint="cs"/>
          <w:rtl/>
        </w:rPr>
        <w:t xml:space="preserve"> چنین امری بود</w:t>
      </w:r>
      <w:r w:rsidR="00070BE5" w:rsidRPr="00356C54">
        <w:rPr>
          <w:rFonts w:hint="cs"/>
          <w:rtl/>
        </w:rPr>
        <w:t>. لیکن در</w:t>
      </w:r>
      <w:r w:rsidR="00AA164E" w:rsidRPr="00356C54">
        <w:rPr>
          <w:rFonts w:hint="cs"/>
          <w:rtl/>
        </w:rPr>
        <w:t xml:space="preserve"> نتیجۀ </w:t>
      </w:r>
      <w:r w:rsidR="00070BE5" w:rsidRPr="00356C54">
        <w:rPr>
          <w:rFonts w:hint="cs"/>
          <w:rtl/>
        </w:rPr>
        <w:t>تعلیمات</w:t>
      </w:r>
      <w:r w:rsidR="00070BE5">
        <w:rPr>
          <w:rFonts w:hint="cs"/>
          <w:rtl/>
        </w:rPr>
        <w:t xml:space="preserve"> مقدس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070BE5">
        <w:rPr>
          <w:rFonts w:hint="cs"/>
          <w:rtl/>
        </w:rPr>
        <w:t xml:space="preserve"> یک نقطه از سرزمین عرب هم تحت سیطر</w:t>
      </w:r>
      <w:r w:rsidR="00356C54">
        <w:rPr>
          <w:rFonts w:hint="cs"/>
          <w:rtl/>
        </w:rPr>
        <w:t>ۀ</w:t>
      </w:r>
      <w:r w:rsidR="00070BE5">
        <w:rPr>
          <w:rFonts w:hint="cs"/>
          <w:rtl/>
        </w:rPr>
        <w:t xml:space="preserve"> امیران و حاک</w:t>
      </w:r>
      <w:r w:rsidR="00FC15BB">
        <w:rPr>
          <w:rFonts w:hint="cs"/>
          <w:rtl/>
        </w:rPr>
        <w:t>م</w:t>
      </w:r>
      <w:r w:rsidR="00070BE5">
        <w:rPr>
          <w:rFonts w:hint="cs"/>
          <w:rtl/>
        </w:rPr>
        <w:t>ان ظالم قرار نگرفت. حتی در اواخر، وقتی صحاب</w:t>
      </w:r>
      <w:r w:rsidR="00356C54">
        <w:rPr>
          <w:rFonts w:hint="cs"/>
          <w:rtl/>
        </w:rPr>
        <w:t>ۀ</w:t>
      </w:r>
      <w:r w:rsidR="00070BE5">
        <w:rPr>
          <w:rFonts w:hint="cs"/>
          <w:rtl/>
        </w:rPr>
        <w:t xml:space="preserve"> کرام مظالم حکام را مشاهده می‌کردند، سخت متعجب می‌شدند و به وسیل</w:t>
      </w:r>
      <w:r w:rsidR="00356C54">
        <w:rPr>
          <w:rFonts w:hint="cs"/>
          <w:rtl/>
        </w:rPr>
        <w:t>ۀ</w:t>
      </w:r>
      <w:r w:rsidR="00070BE5">
        <w:rPr>
          <w:rFonts w:hint="cs"/>
          <w:rtl/>
        </w:rPr>
        <w:t xml:space="preserve"> تلقینات و ارشادات آن حضرت</w:t>
      </w:r>
      <w:r w:rsidR="000F7CD4">
        <w:rPr>
          <w:rFonts w:hint="cs"/>
          <w:rtl/>
        </w:rPr>
        <w:t xml:space="preserve"> </w:t>
      </w:r>
      <w:r w:rsidR="008C6189" w:rsidRPr="008C6189">
        <w:rPr>
          <w:rFonts w:cs="CTraditional Arabic" w:hint="cs"/>
          <w:rtl/>
        </w:rPr>
        <w:t>ج</w:t>
      </w:r>
      <w:r w:rsidR="00070BE5">
        <w:rPr>
          <w:rFonts w:hint="cs"/>
          <w:rtl/>
        </w:rPr>
        <w:t xml:space="preserve"> آن‌ها را از ظلم و بی‌عدالتی منع</w:t>
      </w:r>
      <w:r w:rsidR="00C70333">
        <w:rPr>
          <w:rFonts w:hint="cs"/>
          <w:rtl/>
        </w:rPr>
        <w:t xml:space="preserve"> می</w:t>
      </w:r>
      <w:r w:rsidR="00E75A4F">
        <w:rPr>
          <w:rFonts w:hint="cs"/>
          <w:rtl/>
        </w:rPr>
        <w:t>‌کردند. چنانکه یک بار «هشام بن حکیم بن حزام» دید که تعدادی از نبطی‌های شام در معرض آفتاب ایستاده‌اند. وی علت این امر را از مردم جویا شد. آن‌ها گفتند: برای وصول جزیه با آن‌ها این چنین رفتار می‌شود او اظهار داشت:</w:t>
      </w:r>
    </w:p>
    <w:p w:rsidR="00E75A4F" w:rsidRPr="000F7CD4" w:rsidRDefault="000F7CD4" w:rsidP="000F7CD4">
      <w:pPr>
        <w:jc w:val="both"/>
        <w:rPr>
          <w:rStyle w:val="Char5"/>
          <w:rtl/>
        </w:rPr>
      </w:pPr>
      <w:r w:rsidRPr="000F7CD4">
        <w:rPr>
          <w:rStyle w:val="Char5"/>
          <w:rFonts w:hint="cs"/>
          <w:rtl/>
        </w:rPr>
        <w:t>«</w:t>
      </w:r>
      <w:r w:rsidR="004A4FF1" w:rsidRPr="000F7CD4">
        <w:rPr>
          <w:rStyle w:val="Char7"/>
          <w:rFonts w:eastAsia="Calibri" w:hint="cs"/>
          <w:rtl/>
        </w:rPr>
        <w:t>أَشْهَدُ</w:t>
      </w:r>
      <w:r w:rsidR="00FC15BB" w:rsidRPr="000F7CD4">
        <w:rPr>
          <w:rStyle w:val="Char7"/>
          <w:rFonts w:eastAsia="Calibri" w:hint="cs"/>
          <w:rtl/>
        </w:rPr>
        <w:t>،</w:t>
      </w:r>
      <w:r w:rsidR="004A4FF1" w:rsidRPr="000F7CD4">
        <w:rPr>
          <w:rStyle w:val="Char7"/>
          <w:rFonts w:eastAsia="Calibri"/>
          <w:rtl/>
        </w:rPr>
        <w:t xml:space="preserve"> </w:t>
      </w:r>
      <w:r w:rsidR="004A4FF1" w:rsidRPr="000F7CD4">
        <w:rPr>
          <w:rStyle w:val="Char7"/>
          <w:rFonts w:eastAsia="Calibri" w:hint="cs"/>
          <w:rtl/>
        </w:rPr>
        <w:t>لَسَمِعْتُ</w:t>
      </w:r>
      <w:r w:rsidR="004A4FF1" w:rsidRPr="000F7CD4">
        <w:rPr>
          <w:rStyle w:val="Char7"/>
          <w:rFonts w:eastAsia="Calibri"/>
          <w:rtl/>
        </w:rPr>
        <w:t xml:space="preserve"> </w:t>
      </w:r>
      <w:r w:rsidR="004A4FF1" w:rsidRPr="000F7CD4">
        <w:rPr>
          <w:rStyle w:val="Char7"/>
          <w:rFonts w:eastAsia="Calibri" w:hint="cs"/>
          <w:rtl/>
        </w:rPr>
        <w:t>رَسُولَ</w:t>
      </w:r>
      <w:r w:rsidR="004A4FF1" w:rsidRPr="000F7CD4">
        <w:rPr>
          <w:rStyle w:val="Char7"/>
          <w:rFonts w:eastAsia="Calibri"/>
          <w:rtl/>
        </w:rPr>
        <w:t xml:space="preserve"> </w:t>
      </w:r>
      <w:r w:rsidR="004A4FF1" w:rsidRPr="000F7CD4">
        <w:rPr>
          <w:rStyle w:val="Char7"/>
          <w:rFonts w:eastAsia="Calibri" w:hint="cs"/>
          <w:rtl/>
        </w:rPr>
        <w:t>اللهِ</w:t>
      </w:r>
      <w:r>
        <w:rPr>
          <w:rStyle w:val="Char7"/>
          <w:rFonts w:eastAsia="Calibri" w:hint="cs"/>
          <w:rtl/>
        </w:rPr>
        <w:t xml:space="preserve"> </w:t>
      </w:r>
      <w:r w:rsidR="008C6189" w:rsidRPr="008C6189">
        <w:rPr>
          <w:rFonts w:cs="CTraditional Arabic" w:hint="cs"/>
          <w:rtl/>
        </w:rPr>
        <w:t>ج</w:t>
      </w:r>
      <w:r w:rsidR="004A4FF1" w:rsidRPr="00A5063E">
        <w:rPr>
          <w:rStyle w:val="Char3"/>
          <w:rFonts w:hint="cs"/>
          <w:rtl/>
        </w:rPr>
        <w:t>،</w:t>
      </w:r>
      <w:r w:rsidR="004A4FF1" w:rsidRPr="00A5063E">
        <w:rPr>
          <w:rStyle w:val="Char3"/>
          <w:rtl/>
        </w:rPr>
        <w:t xml:space="preserve"> </w:t>
      </w:r>
      <w:r w:rsidR="004A4FF1" w:rsidRPr="000F7CD4">
        <w:rPr>
          <w:rStyle w:val="Char7"/>
          <w:rFonts w:eastAsia="Calibri" w:hint="cs"/>
          <w:rtl/>
        </w:rPr>
        <w:t>يَقُولُ</w:t>
      </w:r>
      <w:r w:rsidR="004A4FF1" w:rsidRPr="000F7CD4">
        <w:rPr>
          <w:rStyle w:val="Char7"/>
          <w:rFonts w:eastAsia="Calibri"/>
          <w:rtl/>
        </w:rPr>
        <w:t xml:space="preserve">: </w:t>
      </w:r>
      <w:r w:rsidR="00356C54" w:rsidRPr="000F7CD4">
        <w:rPr>
          <w:rStyle w:val="Char7"/>
          <w:rFonts w:eastAsia="Calibri"/>
          <w:rtl/>
        </w:rPr>
        <w:t>«</w:t>
      </w:r>
      <w:r w:rsidR="004A4FF1" w:rsidRPr="000F7CD4">
        <w:rPr>
          <w:rStyle w:val="Char7"/>
          <w:rFonts w:eastAsia="Calibri" w:hint="cs"/>
          <w:rtl/>
        </w:rPr>
        <w:t>إِنَّ</w:t>
      </w:r>
      <w:r w:rsidR="004A4FF1" w:rsidRPr="000F7CD4">
        <w:rPr>
          <w:rStyle w:val="Char7"/>
          <w:rFonts w:eastAsia="Calibri"/>
          <w:rtl/>
        </w:rPr>
        <w:t xml:space="preserve"> </w:t>
      </w:r>
      <w:r w:rsidR="004A4FF1" w:rsidRPr="000F7CD4">
        <w:rPr>
          <w:rStyle w:val="Char7"/>
          <w:rFonts w:eastAsia="Calibri" w:hint="cs"/>
          <w:rtl/>
        </w:rPr>
        <w:t>اللهَ</w:t>
      </w:r>
      <w:r w:rsidR="004A4FF1" w:rsidRPr="000F7CD4">
        <w:rPr>
          <w:rStyle w:val="Char7"/>
          <w:rFonts w:eastAsia="Calibri"/>
          <w:rtl/>
        </w:rPr>
        <w:t xml:space="preserve"> </w:t>
      </w:r>
      <w:r w:rsidR="004A4FF1" w:rsidRPr="000F7CD4">
        <w:rPr>
          <w:rStyle w:val="Char7"/>
          <w:rFonts w:eastAsia="Calibri" w:hint="cs"/>
          <w:rtl/>
        </w:rPr>
        <w:t>يُعَذِّبُ</w:t>
      </w:r>
      <w:r w:rsidR="004A4FF1" w:rsidRPr="000F7CD4">
        <w:rPr>
          <w:rStyle w:val="Char7"/>
          <w:rFonts w:eastAsia="Calibri"/>
          <w:rtl/>
        </w:rPr>
        <w:t xml:space="preserve"> </w:t>
      </w:r>
      <w:r w:rsidR="004A4FF1" w:rsidRPr="000F7CD4">
        <w:rPr>
          <w:rStyle w:val="Char7"/>
          <w:rFonts w:eastAsia="Calibri" w:hint="cs"/>
          <w:rtl/>
        </w:rPr>
        <w:t>الَّذِينَ</w:t>
      </w:r>
      <w:r w:rsidR="004A4FF1" w:rsidRPr="000F7CD4">
        <w:rPr>
          <w:rStyle w:val="Char7"/>
          <w:rFonts w:eastAsia="Calibri"/>
          <w:rtl/>
        </w:rPr>
        <w:t xml:space="preserve"> </w:t>
      </w:r>
      <w:r w:rsidR="004A4FF1" w:rsidRPr="000F7CD4">
        <w:rPr>
          <w:rStyle w:val="Char7"/>
          <w:rFonts w:eastAsia="Calibri" w:hint="cs"/>
          <w:rtl/>
        </w:rPr>
        <w:t>يُعَذِّبُونَ</w:t>
      </w:r>
      <w:r w:rsidR="004A4FF1" w:rsidRPr="000F7CD4">
        <w:rPr>
          <w:rStyle w:val="Char7"/>
          <w:rFonts w:eastAsia="Calibri"/>
          <w:rtl/>
        </w:rPr>
        <w:t xml:space="preserve"> </w:t>
      </w:r>
      <w:r w:rsidR="004A4FF1" w:rsidRPr="000F7CD4">
        <w:rPr>
          <w:rStyle w:val="Char7"/>
          <w:rFonts w:eastAsia="Calibri" w:hint="cs"/>
          <w:rtl/>
        </w:rPr>
        <w:t>النَّاسَ</w:t>
      </w:r>
      <w:r w:rsidR="004A4FF1" w:rsidRPr="000F7CD4">
        <w:rPr>
          <w:rStyle w:val="Char7"/>
          <w:rFonts w:eastAsia="Calibri"/>
          <w:rtl/>
        </w:rPr>
        <w:t xml:space="preserve"> </w:t>
      </w:r>
      <w:r w:rsidR="004A4FF1" w:rsidRPr="000F7CD4">
        <w:rPr>
          <w:rStyle w:val="Char7"/>
          <w:rFonts w:eastAsia="Calibri" w:hint="cs"/>
          <w:rtl/>
        </w:rPr>
        <w:t>فِي</w:t>
      </w:r>
      <w:r w:rsidR="004A4FF1" w:rsidRPr="000F7CD4">
        <w:rPr>
          <w:rStyle w:val="Char7"/>
          <w:rFonts w:eastAsia="Calibri"/>
          <w:rtl/>
        </w:rPr>
        <w:t xml:space="preserve"> </w:t>
      </w:r>
      <w:r w:rsidR="004A4FF1" w:rsidRPr="000F7CD4">
        <w:rPr>
          <w:rStyle w:val="Char7"/>
          <w:rFonts w:eastAsia="Calibri" w:hint="cs"/>
          <w:rtl/>
        </w:rPr>
        <w:t>الدُّنْيَا</w:t>
      </w:r>
      <w:r w:rsidR="00E75A4F" w:rsidRPr="000F7CD4">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88"/>
      </w:r>
      <w:r w:rsidR="008D131D" w:rsidRPr="008D131D">
        <w:rPr>
          <w:rStyle w:val="Char5"/>
          <w:rFonts w:hint="cs"/>
          <w:vertAlign w:val="superscript"/>
          <w:rtl/>
        </w:rPr>
        <w:t>)</w:t>
      </w:r>
      <w:r w:rsidR="00E75A4F" w:rsidRPr="00356C54">
        <w:rPr>
          <w:rStyle w:val="Char5"/>
          <w:rFonts w:hint="cs"/>
          <w:rtl/>
        </w:rPr>
        <w:t>.</w:t>
      </w:r>
      <w:r>
        <w:rPr>
          <w:rStyle w:val="Char5"/>
          <w:rFonts w:hint="cs"/>
          <w:rtl/>
        </w:rPr>
        <w:t xml:space="preserve"> </w:t>
      </w:r>
      <w:r w:rsidR="00E75A4F" w:rsidRPr="000F7CD4">
        <w:rPr>
          <w:rStyle w:val="Char5"/>
          <w:rFonts w:hint="cs"/>
          <w:rtl/>
        </w:rPr>
        <w:t>«من گواهی می‌دهم که از رسول اکرم</w:t>
      </w:r>
      <w:r w:rsidR="00E75A4F">
        <w:rPr>
          <w:rFonts w:hint="cs"/>
          <w:rtl/>
        </w:rPr>
        <w:t xml:space="preserve"> </w:t>
      </w:r>
      <w:r w:rsidR="008C6189" w:rsidRPr="008C6189">
        <w:rPr>
          <w:rFonts w:cs="CTraditional Arabic" w:hint="cs"/>
          <w:rtl/>
        </w:rPr>
        <w:t>ج</w:t>
      </w:r>
      <w:r w:rsidR="00E75A4F">
        <w:rPr>
          <w:rFonts w:hint="cs"/>
          <w:rtl/>
        </w:rPr>
        <w:t xml:space="preserve"> </w:t>
      </w:r>
      <w:r w:rsidR="00E75A4F" w:rsidRPr="000F7CD4">
        <w:rPr>
          <w:rStyle w:val="Char5"/>
          <w:rFonts w:hint="cs"/>
          <w:rtl/>
        </w:rPr>
        <w:t>شنیدم که فرمودند: خداوند عذاب می‌دهد کسانی را که مردم را در این دنیا شکنجه و آزار بدهند».</w:t>
      </w:r>
    </w:p>
    <w:p w:rsidR="00991B98" w:rsidRDefault="00991B98" w:rsidP="00E345E7">
      <w:pPr>
        <w:pStyle w:val="a0"/>
        <w:keepNext/>
        <w:spacing w:after="0"/>
        <w:jc w:val="both"/>
        <w:rPr>
          <w:rtl/>
        </w:rPr>
      </w:pPr>
      <w:bookmarkStart w:id="230" w:name="_Toc293494723"/>
      <w:bookmarkStart w:id="231" w:name="_Toc293496884"/>
      <w:bookmarkStart w:id="232" w:name="_Toc348628938"/>
      <w:bookmarkStart w:id="233" w:name="_Toc470210285"/>
      <w:r>
        <w:rPr>
          <w:rFonts w:hint="cs"/>
          <w:rtl/>
        </w:rPr>
        <w:t>مأموران وصول زکات و جزیه</w:t>
      </w:r>
      <w:bookmarkEnd w:id="230"/>
      <w:bookmarkEnd w:id="231"/>
      <w:bookmarkEnd w:id="232"/>
      <w:bookmarkEnd w:id="233"/>
    </w:p>
    <w:p w:rsidR="00991B98" w:rsidRDefault="00991B98" w:rsidP="00AF1282">
      <w:pPr>
        <w:pStyle w:val="a5"/>
        <w:rPr>
          <w:rtl/>
        </w:rPr>
      </w:pPr>
      <w:r>
        <w:rPr>
          <w:rFonts w:hint="cs"/>
          <w:rtl/>
        </w:rPr>
        <w:t>اخلاص و شور ایمان، عرب‌ها را برای پرداخت زکات و صدقات آماده کرده بود. چنانکه هر قوم و قبیله‌ای همزمان با مسلمان‌شدن، صدقات خود را به محضر آن حضرت</w:t>
      </w:r>
      <w:r w:rsidR="000F7CD4">
        <w:rPr>
          <w:rFonts w:hint="cs"/>
          <w:rtl/>
        </w:rPr>
        <w:t xml:space="preserve"> </w:t>
      </w:r>
      <w:r w:rsidR="008C6189" w:rsidRPr="008C6189">
        <w:rPr>
          <w:rFonts w:cs="CTraditional Arabic" w:hint="cs"/>
          <w:rtl/>
        </w:rPr>
        <w:t>ج</w:t>
      </w:r>
      <w:r>
        <w:rPr>
          <w:rFonts w:hint="cs"/>
          <w:rtl/>
        </w:rPr>
        <w:t xml:space="preserve"> می‌آورد و تقدیم می‌کرد و از دعاهای</w:t>
      </w:r>
      <w:r w:rsidR="00A23348">
        <w:rPr>
          <w:rFonts w:hint="cs"/>
          <w:rtl/>
        </w:rPr>
        <w:t xml:space="preserve"> </w:t>
      </w:r>
      <w:r w:rsidR="0079112F">
        <w:rPr>
          <w:rFonts w:hint="cs"/>
          <w:rtl/>
        </w:rPr>
        <w:t>آن‌حضرت</w:t>
      </w:r>
      <w:r w:rsidR="00A23348">
        <w:rPr>
          <w:rFonts w:hint="cs"/>
          <w:rtl/>
        </w:rPr>
        <w:t xml:space="preserve"> </w:t>
      </w:r>
      <w:r>
        <w:rPr>
          <w:rFonts w:hint="cs"/>
          <w:rtl/>
        </w:rPr>
        <w:t>بهره‌مند</w:t>
      </w:r>
      <w:r w:rsidR="004E3780">
        <w:rPr>
          <w:rFonts w:hint="cs"/>
          <w:rtl/>
        </w:rPr>
        <w:t xml:space="preserve"> می‌شد. ولی برای یک مملکت و حکومت وسیع این روش ناکافی بود. از این جهت،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4E3780">
        <w:rPr>
          <w:rFonts w:hint="cs"/>
          <w:rtl/>
        </w:rPr>
        <w:t xml:space="preserve"> در یک ماه محرم سال نهم هجری به منظور وصول زکات و صدقات، علاوه بر والیان و حکام، افراد خاصی را مأمور تعیین کردند و به</w:t>
      </w:r>
      <w:r w:rsidR="00FC15BB">
        <w:rPr>
          <w:rFonts w:hint="cs"/>
          <w:rtl/>
        </w:rPr>
        <w:t>‌</w:t>
      </w:r>
      <w:r w:rsidR="004E3780">
        <w:rPr>
          <w:rFonts w:hint="cs"/>
          <w:rtl/>
        </w:rPr>
        <w:t>سوی هر قبیله‌ای مأموری اعزام شد تا به میان قبیله برود و اموال زکات و مالیات را جمع‌آوری کند. چنانکه آنان نزد قبایل رفته زکات و مالیات را وصول می‌کردند و به محضر</w:t>
      </w:r>
      <w:r w:rsidR="00A23348">
        <w:rPr>
          <w:rFonts w:hint="cs"/>
          <w:rtl/>
        </w:rPr>
        <w:t xml:space="preserve"> </w:t>
      </w:r>
      <w:r w:rsidR="0079112F">
        <w:rPr>
          <w:rFonts w:hint="cs"/>
          <w:rtl/>
        </w:rPr>
        <w:t>آن‌حضرت</w:t>
      </w:r>
      <w:r w:rsidR="00A23348">
        <w:rPr>
          <w:rFonts w:hint="cs"/>
          <w:rtl/>
        </w:rPr>
        <w:t xml:space="preserve"> </w:t>
      </w:r>
      <w:r w:rsidR="004E3780">
        <w:rPr>
          <w:rFonts w:hint="cs"/>
          <w:rtl/>
        </w:rPr>
        <w:t xml:space="preserve">تقدیم می‌نمودند. معمولاً سران قبایل خودشان نمایندگان قبایل خویش بودند و از احادیث معلوم </w:t>
      </w:r>
      <w:r w:rsidR="004E3780" w:rsidRPr="00356C54">
        <w:rPr>
          <w:rFonts w:hint="cs"/>
          <w:rtl/>
        </w:rPr>
        <w:t>می‌شود که نمایندگی آن‌ها مقطعی بود. به هرحال،</w:t>
      </w:r>
      <w:r w:rsidR="00A23348" w:rsidRPr="00356C54">
        <w:rPr>
          <w:rFonts w:hint="cs"/>
          <w:rtl/>
        </w:rPr>
        <w:t xml:space="preserve"> </w:t>
      </w:r>
      <w:r w:rsidR="0079112F">
        <w:rPr>
          <w:rFonts w:hint="cs"/>
          <w:rtl/>
        </w:rPr>
        <w:t>آن‌حضرت</w:t>
      </w:r>
      <w:r w:rsidR="00A23348" w:rsidRPr="00356C54">
        <w:rPr>
          <w:rFonts w:hint="cs"/>
          <w:rtl/>
        </w:rPr>
        <w:t xml:space="preserve"> </w:t>
      </w:r>
      <w:r w:rsidR="004E3780" w:rsidRPr="00356C54">
        <w:rPr>
          <w:rFonts w:hint="cs"/>
          <w:rtl/>
        </w:rPr>
        <w:t>برای انجام این</w:t>
      </w:r>
      <w:r w:rsidR="00AA164E" w:rsidRPr="00356C54">
        <w:rPr>
          <w:rFonts w:hint="cs"/>
          <w:rtl/>
        </w:rPr>
        <w:t xml:space="preserve"> وظیفۀ </w:t>
      </w:r>
      <w:r w:rsidR="004E3780" w:rsidRPr="00356C54">
        <w:rPr>
          <w:rFonts w:hint="cs"/>
          <w:rtl/>
        </w:rPr>
        <w:t>مهم افراد ذیل را تعیین و به</w:t>
      </w:r>
      <w:r w:rsidR="00FC15BB">
        <w:rPr>
          <w:rFonts w:hint="cs"/>
          <w:rtl/>
        </w:rPr>
        <w:t>‌</w:t>
      </w:r>
      <w:r w:rsidR="004E3780">
        <w:rPr>
          <w:rFonts w:hint="cs"/>
          <w:rtl/>
        </w:rPr>
        <w:t>سوی قبایل و شهرهای مختلف اعزام نمودند</w:t>
      </w:r>
      <w:r w:rsidR="008D131D" w:rsidRPr="008D131D">
        <w:rPr>
          <w:rFonts w:hint="cs"/>
          <w:vertAlign w:val="superscript"/>
          <w:rtl/>
        </w:rPr>
        <w:t>(</w:t>
      </w:r>
      <w:r w:rsidR="008D131D" w:rsidRPr="008D131D">
        <w:rPr>
          <w:rStyle w:val="FootnoteReference"/>
          <w:rtl/>
        </w:rPr>
        <w:footnoteReference w:id="89"/>
      </w:r>
      <w:r w:rsidR="008D131D" w:rsidRPr="008D131D">
        <w:rPr>
          <w:rFonts w:hint="cs"/>
          <w:vertAlign w:val="superscript"/>
          <w:rtl/>
        </w:rPr>
        <w:t>)</w:t>
      </w:r>
      <w:r w:rsidR="004E3780">
        <w:rPr>
          <w:rFonts w:hint="cs"/>
          <w:rtl/>
        </w:rPr>
        <w:t>:</w:t>
      </w:r>
    </w:p>
    <w:tbl>
      <w:tblPr>
        <w:bidiVisual/>
        <w:tblW w:w="0" w:type="auto"/>
        <w:jc w:val="center"/>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5"/>
        <w:gridCol w:w="3593"/>
      </w:tblGrid>
      <w:tr w:rsidR="0091017A" w:rsidRPr="00194C31" w:rsidTr="000F7CD4">
        <w:trPr>
          <w:jc w:val="center"/>
        </w:trPr>
        <w:tc>
          <w:tcPr>
            <w:tcW w:w="3555" w:type="dxa"/>
            <w:shd w:val="clear" w:color="auto" w:fill="auto"/>
          </w:tcPr>
          <w:p w:rsidR="0091017A" w:rsidRPr="001B4BEE" w:rsidRDefault="0091017A" w:rsidP="0050427D">
            <w:pPr>
              <w:pStyle w:val="a8"/>
              <w:jc w:val="center"/>
              <w:rPr>
                <w:rtl/>
              </w:rPr>
            </w:pPr>
            <w:r w:rsidRPr="001B4BEE">
              <w:rPr>
                <w:rtl/>
              </w:rPr>
              <w:t>نام</w:t>
            </w:r>
          </w:p>
        </w:tc>
        <w:tc>
          <w:tcPr>
            <w:tcW w:w="3593" w:type="dxa"/>
            <w:shd w:val="clear" w:color="auto" w:fill="auto"/>
          </w:tcPr>
          <w:p w:rsidR="0091017A" w:rsidRPr="001B4BEE" w:rsidRDefault="0091017A" w:rsidP="0050427D">
            <w:pPr>
              <w:pStyle w:val="a8"/>
              <w:jc w:val="center"/>
              <w:rPr>
                <w:rtl/>
              </w:rPr>
            </w:pPr>
            <w:r w:rsidRPr="001B4BEE">
              <w:rPr>
                <w:rtl/>
              </w:rPr>
              <w:t>محل خدمت</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عدی بن حاتم</w:t>
            </w:r>
          </w:p>
        </w:tc>
        <w:tc>
          <w:tcPr>
            <w:tcW w:w="3593" w:type="dxa"/>
            <w:shd w:val="clear" w:color="auto" w:fill="auto"/>
          </w:tcPr>
          <w:p w:rsidR="0091017A" w:rsidRDefault="009B5C68" w:rsidP="004305D8">
            <w:pPr>
              <w:pStyle w:val="a5"/>
              <w:ind w:firstLine="0"/>
              <w:jc w:val="center"/>
              <w:rPr>
                <w:rtl/>
              </w:rPr>
            </w:pPr>
            <w:r>
              <w:rPr>
                <w:rFonts w:hint="cs"/>
                <w:rtl/>
              </w:rPr>
              <w:t>طی و بنی اسد</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عمر فاروق</w:t>
            </w:r>
          </w:p>
        </w:tc>
        <w:tc>
          <w:tcPr>
            <w:tcW w:w="3593" w:type="dxa"/>
            <w:shd w:val="clear" w:color="auto" w:fill="auto"/>
          </w:tcPr>
          <w:p w:rsidR="0091017A" w:rsidRDefault="009B5C68" w:rsidP="004305D8">
            <w:pPr>
              <w:pStyle w:val="a5"/>
              <w:ind w:firstLine="0"/>
              <w:jc w:val="center"/>
              <w:rPr>
                <w:rtl/>
              </w:rPr>
            </w:pPr>
            <w:r>
              <w:rPr>
                <w:rFonts w:hint="cs"/>
                <w:rtl/>
              </w:rPr>
              <w:t>مدینه</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صفوان بن صفوان</w:t>
            </w:r>
          </w:p>
        </w:tc>
        <w:tc>
          <w:tcPr>
            <w:tcW w:w="3593" w:type="dxa"/>
            <w:shd w:val="clear" w:color="auto" w:fill="auto"/>
          </w:tcPr>
          <w:p w:rsidR="0091017A" w:rsidRDefault="009B5C68" w:rsidP="004305D8">
            <w:pPr>
              <w:pStyle w:val="a5"/>
              <w:ind w:firstLine="0"/>
              <w:jc w:val="center"/>
              <w:rPr>
                <w:rtl/>
              </w:rPr>
            </w:pPr>
            <w:r>
              <w:rPr>
                <w:rFonts w:hint="cs"/>
                <w:rtl/>
              </w:rPr>
              <w:t>بنی عمرو</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ابوجهم بن حذیفه</w:t>
            </w:r>
          </w:p>
        </w:tc>
        <w:tc>
          <w:tcPr>
            <w:tcW w:w="3593" w:type="dxa"/>
            <w:shd w:val="clear" w:color="auto" w:fill="auto"/>
          </w:tcPr>
          <w:p w:rsidR="0091017A" w:rsidRDefault="009B5C68" w:rsidP="004305D8">
            <w:pPr>
              <w:pStyle w:val="a5"/>
              <w:ind w:firstLine="0"/>
              <w:jc w:val="center"/>
              <w:rPr>
                <w:rtl/>
              </w:rPr>
            </w:pPr>
            <w:r>
              <w:rPr>
                <w:rFonts w:hint="cs"/>
                <w:rtl/>
              </w:rPr>
              <w:t>بنولیث</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مالک بن نویره</w:t>
            </w:r>
          </w:p>
        </w:tc>
        <w:tc>
          <w:tcPr>
            <w:tcW w:w="3593" w:type="dxa"/>
            <w:shd w:val="clear" w:color="auto" w:fill="auto"/>
          </w:tcPr>
          <w:p w:rsidR="0091017A" w:rsidRDefault="009B5C68" w:rsidP="004305D8">
            <w:pPr>
              <w:pStyle w:val="a5"/>
              <w:ind w:firstLine="0"/>
              <w:jc w:val="center"/>
              <w:rPr>
                <w:rtl/>
              </w:rPr>
            </w:pPr>
            <w:r>
              <w:rPr>
                <w:rFonts w:hint="cs"/>
                <w:rtl/>
              </w:rPr>
              <w:t>بنوحنظله</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یکی از هذیمی‌ها</w:t>
            </w:r>
          </w:p>
        </w:tc>
        <w:tc>
          <w:tcPr>
            <w:tcW w:w="3593" w:type="dxa"/>
            <w:shd w:val="clear" w:color="auto" w:fill="auto"/>
          </w:tcPr>
          <w:p w:rsidR="0091017A" w:rsidRDefault="009B5C68" w:rsidP="004305D8">
            <w:pPr>
              <w:pStyle w:val="a5"/>
              <w:ind w:firstLine="0"/>
              <w:jc w:val="center"/>
              <w:rPr>
                <w:rtl/>
              </w:rPr>
            </w:pPr>
            <w:r>
              <w:rPr>
                <w:rFonts w:hint="cs"/>
                <w:rtl/>
              </w:rPr>
              <w:t>بنوهذیم</w:t>
            </w:r>
          </w:p>
        </w:tc>
      </w:tr>
      <w:tr w:rsidR="0091017A" w:rsidRPr="00194C31" w:rsidTr="000F7CD4">
        <w:trPr>
          <w:jc w:val="center"/>
        </w:trPr>
        <w:tc>
          <w:tcPr>
            <w:tcW w:w="3555" w:type="dxa"/>
            <w:shd w:val="clear" w:color="auto" w:fill="auto"/>
          </w:tcPr>
          <w:p w:rsidR="0091017A" w:rsidRDefault="0091017A" w:rsidP="004305D8">
            <w:pPr>
              <w:pStyle w:val="a5"/>
              <w:ind w:firstLine="0"/>
              <w:jc w:val="center"/>
              <w:rPr>
                <w:rtl/>
              </w:rPr>
            </w:pPr>
            <w:r>
              <w:rPr>
                <w:rFonts w:hint="cs"/>
                <w:rtl/>
              </w:rPr>
              <w:t>بریده بن حصیب الاسلمی</w:t>
            </w:r>
          </w:p>
        </w:tc>
        <w:tc>
          <w:tcPr>
            <w:tcW w:w="3593" w:type="dxa"/>
            <w:shd w:val="clear" w:color="auto" w:fill="auto"/>
          </w:tcPr>
          <w:p w:rsidR="0091017A" w:rsidRDefault="009B5C68" w:rsidP="004305D8">
            <w:pPr>
              <w:pStyle w:val="a5"/>
              <w:ind w:firstLine="0"/>
              <w:jc w:val="center"/>
              <w:rPr>
                <w:rtl/>
              </w:rPr>
            </w:pPr>
            <w:r>
              <w:rPr>
                <w:rFonts w:hint="cs"/>
                <w:rtl/>
              </w:rPr>
              <w:t>غفار و اسلم</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ابوعبیده بن جراح</w:t>
            </w:r>
          </w:p>
        </w:tc>
        <w:tc>
          <w:tcPr>
            <w:tcW w:w="3593" w:type="dxa"/>
            <w:shd w:val="clear" w:color="auto" w:fill="auto"/>
          </w:tcPr>
          <w:p w:rsidR="0091017A" w:rsidRDefault="009B5C68" w:rsidP="004305D8">
            <w:pPr>
              <w:pStyle w:val="a5"/>
              <w:ind w:firstLine="0"/>
              <w:jc w:val="center"/>
              <w:rPr>
                <w:rtl/>
              </w:rPr>
            </w:pPr>
            <w:r>
              <w:rPr>
                <w:rFonts w:hint="cs"/>
                <w:rtl/>
              </w:rPr>
              <w:t>شهر نجران</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عباد بن بشر الاشهلی</w:t>
            </w:r>
          </w:p>
        </w:tc>
        <w:tc>
          <w:tcPr>
            <w:tcW w:w="3593" w:type="dxa"/>
            <w:shd w:val="clear" w:color="auto" w:fill="auto"/>
          </w:tcPr>
          <w:p w:rsidR="0091017A" w:rsidRDefault="009B5C68" w:rsidP="004305D8">
            <w:pPr>
              <w:pStyle w:val="a5"/>
              <w:ind w:firstLine="0"/>
              <w:jc w:val="center"/>
              <w:rPr>
                <w:rtl/>
              </w:rPr>
            </w:pPr>
            <w:r>
              <w:rPr>
                <w:rFonts w:hint="cs"/>
                <w:rtl/>
              </w:rPr>
              <w:t>سلیم و حذیفه</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عبدالله بن رواحه</w:t>
            </w:r>
          </w:p>
        </w:tc>
        <w:tc>
          <w:tcPr>
            <w:tcW w:w="3593" w:type="dxa"/>
            <w:shd w:val="clear" w:color="auto" w:fill="auto"/>
          </w:tcPr>
          <w:p w:rsidR="0091017A" w:rsidRDefault="009B5C68" w:rsidP="004305D8">
            <w:pPr>
              <w:pStyle w:val="a5"/>
              <w:ind w:firstLine="0"/>
              <w:jc w:val="center"/>
              <w:rPr>
                <w:rtl/>
              </w:rPr>
            </w:pPr>
            <w:r>
              <w:rPr>
                <w:rFonts w:hint="cs"/>
                <w:rtl/>
              </w:rPr>
              <w:t>خیبر</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رافع بن مکیث جهنی</w:t>
            </w:r>
          </w:p>
        </w:tc>
        <w:tc>
          <w:tcPr>
            <w:tcW w:w="3593" w:type="dxa"/>
            <w:shd w:val="clear" w:color="auto" w:fill="auto"/>
          </w:tcPr>
          <w:p w:rsidR="0091017A" w:rsidRDefault="009B5C68" w:rsidP="004305D8">
            <w:pPr>
              <w:pStyle w:val="a5"/>
              <w:ind w:firstLine="0"/>
              <w:jc w:val="center"/>
              <w:rPr>
                <w:rtl/>
              </w:rPr>
            </w:pPr>
            <w:r>
              <w:rPr>
                <w:rFonts w:hint="cs"/>
                <w:rtl/>
              </w:rPr>
              <w:t>جهینه</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زیاد بن لبید</w:t>
            </w:r>
          </w:p>
        </w:tc>
        <w:tc>
          <w:tcPr>
            <w:tcW w:w="3593" w:type="dxa"/>
            <w:shd w:val="clear" w:color="auto" w:fill="auto"/>
          </w:tcPr>
          <w:p w:rsidR="0091017A" w:rsidRDefault="009B5C68" w:rsidP="004305D8">
            <w:pPr>
              <w:pStyle w:val="a5"/>
              <w:ind w:firstLine="0"/>
              <w:jc w:val="center"/>
              <w:rPr>
                <w:rtl/>
              </w:rPr>
            </w:pPr>
            <w:r>
              <w:rPr>
                <w:rFonts w:hint="cs"/>
                <w:rtl/>
              </w:rPr>
              <w:t>حضرموت</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زبرقان بن بدر</w:t>
            </w:r>
          </w:p>
        </w:tc>
        <w:tc>
          <w:tcPr>
            <w:tcW w:w="3593" w:type="dxa"/>
            <w:shd w:val="clear" w:color="auto" w:fill="auto"/>
          </w:tcPr>
          <w:p w:rsidR="0091017A" w:rsidRDefault="009B5C68" w:rsidP="004305D8">
            <w:pPr>
              <w:pStyle w:val="a5"/>
              <w:ind w:firstLine="0"/>
              <w:jc w:val="center"/>
              <w:rPr>
                <w:rtl/>
              </w:rPr>
            </w:pPr>
            <w:r>
              <w:rPr>
                <w:rFonts w:hint="cs"/>
                <w:rtl/>
              </w:rPr>
              <w:t>بنوسعد</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ابوموسی اشعری</w:t>
            </w:r>
          </w:p>
        </w:tc>
        <w:tc>
          <w:tcPr>
            <w:tcW w:w="3593" w:type="dxa"/>
            <w:shd w:val="clear" w:color="auto" w:fill="auto"/>
          </w:tcPr>
          <w:p w:rsidR="0091017A" w:rsidRDefault="009B5C68" w:rsidP="004305D8">
            <w:pPr>
              <w:pStyle w:val="a5"/>
              <w:ind w:firstLine="0"/>
              <w:jc w:val="center"/>
              <w:rPr>
                <w:rtl/>
              </w:rPr>
            </w:pPr>
            <w:r>
              <w:rPr>
                <w:rFonts w:hint="cs"/>
                <w:rtl/>
              </w:rPr>
              <w:t>یمن</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قیس بن عاصم</w:t>
            </w:r>
          </w:p>
        </w:tc>
        <w:tc>
          <w:tcPr>
            <w:tcW w:w="3593" w:type="dxa"/>
            <w:shd w:val="clear" w:color="auto" w:fill="auto"/>
          </w:tcPr>
          <w:p w:rsidR="0091017A" w:rsidRDefault="009B5C68" w:rsidP="004305D8">
            <w:pPr>
              <w:pStyle w:val="a5"/>
              <w:ind w:firstLine="0"/>
              <w:jc w:val="center"/>
              <w:rPr>
                <w:rtl/>
              </w:rPr>
            </w:pPr>
            <w:r>
              <w:rPr>
                <w:rFonts w:hint="cs"/>
                <w:rtl/>
              </w:rPr>
              <w:t>بنوسعد</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خالد</w:t>
            </w:r>
          </w:p>
        </w:tc>
        <w:tc>
          <w:tcPr>
            <w:tcW w:w="3593" w:type="dxa"/>
            <w:shd w:val="clear" w:color="auto" w:fill="auto"/>
          </w:tcPr>
          <w:p w:rsidR="0091017A" w:rsidRDefault="009B5C68" w:rsidP="004305D8">
            <w:pPr>
              <w:pStyle w:val="a5"/>
              <w:ind w:firstLine="0"/>
              <w:jc w:val="center"/>
              <w:rPr>
                <w:rtl/>
              </w:rPr>
            </w:pPr>
            <w:r>
              <w:rPr>
                <w:rFonts w:hint="cs"/>
                <w:rtl/>
              </w:rPr>
              <w:t>یمن</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عمرو بن عاص</w:t>
            </w:r>
          </w:p>
        </w:tc>
        <w:tc>
          <w:tcPr>
            <w:tcW w:w="3593" w:type="dxa"/>
            <w:shd w:val="clear" w:color="auto" w:fill="auto"/>
          </w:tcPr>
          <w:p w:rsidR="0091017A" w:rsidRDefault="009B5C68" w:rsidP="004305D8">
            <w:pPr>
              <w:pStyle w:val="a5"/>
              <w:ind w:firstLine="0"/>
              <w:jc w:val="center"/>
              <w:rPr>
                <w:rtl/>
              </w:rPr>
            </w:pPr>
            <w:r>
              <w:rPr>
                <w:rFonts w:hint="cs"/>
                <w:rtl/>
              </w:rPr>
              <w:t>بنوفزاره</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ابان بن سعید</w:t>
            </w:r>
          </w:p>
        </w:tc>
        <w:tc>
          <w:tcPr>
            <w:tcW w:w="3593" w:type="dxa"/>
            <w:shd w:val="clear" w:color="auto" w:fill="auto"/>
          </w:tcPr>
          <w:p w:rsidR="0091017A" w:rsidRDefault="009B5C68" w:rsidP="004305D8">
            <w:pPr>
              <w:pStyle w:val="a5"/>
              <w:ind w:firstLine="0"/>
              <w:jc w:val="center"/>
              <w:rPr>
                <w:rtl/>
              </w:rPr>
            </w:pPr>
            <w:r>
              <w:rPr>
                <w:rFonts w:hint="cs"/>
                <w:rtl/>
              </w:rPr>
              <w:t>بحرین</w:t>
            </w:r>
          </w:p>
        </w:tc>
      </w:tr>
      <w:tr w:rsidR="0091017A" w:rsidRPr="00194C31" w:rsidTr="000F7CD4">
        <w:trPr>
          <w:jc w:val="center"/>
        </w:trPr>
        <w:tc>
          <w:tcPr>
            <w:tcW w:w="3555" w:type="dxa"/>
            <w:shd w:val="clear" w:color="auto" w:fill="auto"/>
          </w:tcPr>
          <w:p w:rsidR="0091017A" w:rsidRDefault="009B5C68" w:rsidP="004305D8">
            <w:pPr>
              <w:pStyle w:val="a5"/>
              <w:ind w:firstLine="0"/>
              <w:jc w:val="center"/>
              <w:rPr>
                <w:rtl/>
              </w:rPr>
            </w:pPr>
            <w:r>
              <w:rPr>
                <w:rFonts w:hint="cs"/>
                <w:rtl/>
              </w:rPr>
              <w:t>ضحاک بن سفیان کلابی</w:t>
            </w:r>
          </w:p>
        </w:tc>
        <w:tc>
          <w:tcPr>
            <w:tcW w:w="3593" w:type="dxa"/>
            <w:shd w:val="clear" w:color="auto" w:fill="auto"/>
          </w:tcPr>
          <w:p w:rsidR="0091017A" w:rsidRDefault="009B5C68" w:rsidP="004305D8">
            <w:pPr>
              <w:pStyle w:val="a5"/>
              <w:ind w:firstLine="0"/>
              <w:jc w:val="center"/>
              <w:rPr>
                <w:rtl/>
              </w:rPr>
            </w:pPr>
            <w:r>
              <w:rPr>
                <w:rFonts w:hint="cs"/>
                <w:rtl/>
              </w:rPr>
              <w:t>بنوکلاب</w:t>
            </w:r>
          </w:p>
        </w:tc>
      </w:tr>
      <w:tr w:rsidR="0091017A" w:rsidRPr="00194C31" w:rsidTr="000F7CD4">
        <w:trPr>
          <w:jc w:val="center"/>
        </w:trPr>
        <w:tc>
          <w:tcPr>
            <w:tcW w:w="3555" w:type="dxa"/>
            <w:shd w:val="clear" w:color="auto" w:fill="auto"/>
          </w:tcPr>
          <w:p w:rsidR="0091017A" w:rsidRDefault="002125DE" w:rsidP="004305D8">
            <w:pPr>
              <w:pStyle w:val="a5"/>
              <w:ind w:firstLine="0"/>
              <w:jc w:val="center"/>
              <w:rPr>
                <w:rtl/>
              </w:rPr>
            </w:pPr>
            <w:r>
              <w:rPr>
                <w:rFonts w:hint="cs"/>
                <w:rtl/>
              </w:rPr>
              <w:t>عمرو بن سعید بن عاص</w:t>
            </w:r>
          </w:p>
        </w:tc>
        <w:tc>
          <w:tcPr>
            <w:tcW w:w="3593" w:type="dxa"/>
            <w:shd w:val="clear" w:color="auto" w:fill="auto"/>
          </w:tcPr>
          <w:p w:rsidR="0091017A" w:rsidRDefault="002125DE" w:rsidP="004305D8">
            <w:pPr>
              <w:pStyle w:val="a5"/>
              <w:ind w:firstLine="0"/>
              <w:jc w:val="center"/>
              <w:rPr>
                <w:rtl/>
              </w:rPr>
            </w:pPr>
            <w:r>
              <w:rPr>
                <w:rFonts w:hint="cs"/>
                <w:rtl/>
              </w:rPr>
              <w:t>تیماء</w:t>
            </w:r>
          </w:p>
        </w:tc>
      </w:tr>
      <w:tr w:rsidR="0091017A" w:rsidRPr="00194C31" w:rsidTr="000F7CD4">
        <w:trPr>
          <w:jc w:val="center"/>
        </w:trPr>
        <w:tc>
          <w:tcPr>
            <w:tcW w:w="3555" w:type="dxa"/>
            <w:shd w:val="clear" w:color="auto" w:fill="auto"/>
          </w:tcPr>
          <w:p w:rsidR="0091017A" w:rsidRDefault="002125DE" w:rsidP="004305D8">
            <w:pPr>
              <w:pStyle w:val="a5"/>
              <w:ind w:firstLine="0"/>
              <w:jc w:val="center"/>
              <w:rPr>
                <w:rtl/>
              </w:rPr>
            </w:pPr>
            <w:r>
              <w:rPr>
                <w:rFonts w:hint="cs"/>
                <w:rtl/>
              </w:rPr>
              <w:t>بسر بن سفیان کلابی</w:t>
            </w:r>
          </w:p>
        </w:tc>
        <w:tc>
          <w:tcPr>
            <w:tcW w:w="3593" w:type="dxa"/>
            <w:shd w:val="clear" w:color="auto" w:fill="auto"/>
          </w:tcPr>
          <w:p w:rsidR="0091017A" w:rsidRDefault="002125DE" w:rsidP="004305D8">
            <w:pPr>
              <w:pStyle w:val="a5"/>
              <w:ind w:firstLine="0"/>
              <w:jc w:val="center"/>
              <w:rPr>
                <w:rtl/>
              </w:rPr>
            </w:pPr>
            <w:r>
              <w:rPr>
                <w:rFonts w:hint="cs"/>
                <w:rtl/>
              </w:rPr>
              <w:t>بنوکعب</w:t>
            </w:r>
          </w:p>
        </w:tc>
      </w:tr>
      <w:tr w:rsidR="0091017A" w:rsidRPr="00194C31" w:rsidTr="000F7CD4">
        <w:trPr>
          <w:jc w:val="center"/>
        </w:trPr>
        <w:tc>
          <w:tcPr>
            <w:tcW w:w="3555" w:type="dxa"/>
            <w:shd w:val="clear" w:color="auto" w:fill="auto"/>
          </w:tcPr>
          <w:p w:rsidR="0091017A" w:rsidRDefault="002125DE" w:rsidP="004305D8">
            <w:pPr>
              <w:pStyle w:val="a5"/>
              <w:ind w:firstLine="0"/>
              <w:jc w:val="center"/>
              <w:rPr>
                <w:rtl/>
              </w:rPr>
            </w:pPr>
            <w:r>
              <w:rPr>
                <w:rFonts w:hint="cs"/>
                <w:rtl/>
              </w:rPr>
              <w:t>عیینه بن حسن فزاری</w:t>
            </w:r>
          </w:p>
        </w:tc>
        <w:tc>
          <w:tcPr>
            <w:tcW w:w="3593" w:type="dxa"/>
            <w:shd w:val="clear" w:color="auto" w:fill="auto"/>
          </w:tcPr>
          <w:p w:rsidR="0091017A" w:rsidRDefault="002125DE" w:rsidP="004305D8">
            <w:pPr>
              <w:pStyle w:val="a5"/>
              <w:ind w:firstLine="0"/>
              <w:jc w:val="center"/>
              <w:rPr>
                <w:rtl/>
              </w:rPr>
            </w:pPr>
            <w:r>
              <w:rPr>
                <w:rFonts w:hint="cs"/>
                <w:rtl/>
              </w:rPr>
              <w:t>بنوتمیم</w:t>
            </w:r>
          </w:p>
        </w:tc>
      </w:tr>
      <w:tr w:rsidR="002125DE" w:rsidRPr="00194C31" w:rsidTr="000F7CD4">
        <w:trPr>
          <w:jc w:val="center"/>
        </w:trPr>
        <w:tc>
          <w:tcPr>
            <w:tcW w:w="3555" w:type="dxa"/>
            <w:shd w:val="clear" w:color="auto" w:fill="auto"/>
          </w:tcPr>
          <w:p w:rsidR="002125DE" w:rsidRDefault="002125DE" w:rsidP="004305D8">
            <w:pPr>
              <w:pStyle w:val="a5"/>
              <w:ind w:firstLine="0"/>
              <w:jc w:val="center"/>
              <w:rPr>
                <w:rtl/>
              </w:rPr>
            </w:pPr>
            <w:r>
              <w:rPr>
                <w:rFonts w:hint="cs"/>
                <w:rtl/>
              </w:rPr>
              <w:t>عبدالله بن اللتیه</w:t>
            </w:r>
          </w:p>
        </w:tc>
        <w:tc>
          <w:tcPr>
            <w:tcW w:w="3593" w:type="dxa"/>
            <w:shd w:val="clear" w:color="auto" w:fill="auto"/>
          </w:tcPr>
          <w:p w:rsidR="002125DE" w:rsidRDefault="002125DE" w:rsidP="004305D8">
            <w:pPr>
              <w:pStyle w:val="a5"/>
              <w:ind w:firstLine="0"/>
              <w:jc w:val="center"/>
              <w:rPr>
                <w:rtl/>
              </w:rPr>
            </w:pPr>
            <w:r>
              <w:rPr>
                <w:rFonts w:hint="cs"/>
                <w:rtl/>
              </w:rPr>
              <w:t>بنوذبیان</w:t>
            </w:r>
          </w:p>
        </w:tc>
      </w:tr>
      <w:tr w:rsidR="002125DE" w:rsidRPr="00194C31" w:rsidTr="000F7CD4">
        <w:trPr>
          <w:jc w:val="center"/>
        </w:trPr>
        <w:tc>
          <w:tcPr>
            <w:tcW w:w="3555" w:type="dxa"/>
            <w:shd w:val="clear" w:color="auto" w:fill="auto"/>
          </w:tcPr>
          <w:p w:rsidR="002125DE" w:rsidRDefault="002125DE" w:rsidP="004305D8">
            <w:pPr>
              <w:pStyle w:val="a5"/>
              <w:ind w:firstLine="0"/>
              <w:jc w:val="center"/>
              <w:rPr>
                <w:rtl/>
              </w:rPr>
            </w:pPr>
            <w:r>
              <w:rPr>
                <w:rFonts w:hint="cs"/>
                <w:rtl/>
              </w:rPr>
              <w:t>محمد بن جزء الاسدی</w:t>
            </w:r>
          </w:p>
        </w:tc>
        <w:tc>
          <w:tcPr>
            <w:tcW w:w="3593" w:type="dxa"/>
            <w:shd w:val="clear" w:color="auto" w:fill="auto"/>
          </w:tcPr>
          <w:p w:rsidR="002125DE" w:rsidRDefault="002125DE" w:rsidP="004305D8">
            <w:pPr>
              <w:pStyle w:val="a5"/>
              <w:ind w:firstLine="0"/>
              <w:jc w:val="center"/>
              <w:rPr>
                <w:rtl/>
              </w:rPr>
            </w:pPr>
            <w:r>
              <w:rPr>
                <w:rFonts w:hint="cs"/>
                <w:rtl/>
              </w:rPr>
              <w:t>برای وصول خمس</w:t>
            </w:r>
            <w:r w:rsidR="004305D8">
              <w:rPr>
                <w:rFonts w:hint="cs"/>
                <w:rtl/>
              </w:rPr>
              <w:t xml:space="preserve"> غنايم</w:t>
            </w:r>
          </w:p>
        </w:tc>
      </w:tr>
    </w:tbl>
    <w:p w:rsidR="00FC15BB" w:rsidRPr="00194C31" w:rsidRDefault="00FC15BB" w:rsidP="00AF1282">
      <w:pPr>
        <w:jc w:val="both"/>
        <w:rPr>
          <w:rStyle w:val="Char5"/>
        </w:rPr>
      </w:pPr>
      <w:r w:rsidRPr="00194C31">
        <w:rPr>
          <w:rStyle w:val="Char5"/>
          <w:rFonts w:hint="cs"/>
          <w:rtl/>
        </w:rPr>
        <w:t>آن‌حضرت</w:t>
      </w:r>
      <w:r w:rsidR="000F7CD4">
        <w:rPr>
          <w:rStyle w:val="Char5"/>
          <w:rFonts w:hint="cs"/>
          <w:rtl/>
        </w:rPr>
        <w:t xml:space="preserve"> </w:t>
      </w:r>
      <w:r w:rsidR="008C6189" w:rsidRPr="008C6189">
        <w:rPr>
          <w:rFonts w:cs="CTraditional Arabic" w:hint="cs"/>
          <w:rtl/>
        </w:rPr>
        <w:t>ج</w:t>
      </w:r>
      <w:r w:rsidRPr="00194C31">
        <w:rPr>
          <w:rStyle w:val="Char5"/>
          <w:rFonts w:hint="cs"/>
          <w:rtl/>
        </w:rPr>
        <w:t xml:space="preserve"> در تعیین این نمایندگان، موارد ذیل را مدنظر داشت:</w:t>
      </w:r>
    </w:p>
    <w:p w:rsidR="0091017A" w:rsidRPr="00194C31" w:rsidRDefault="002125DE" w:rsidP="000F7CD4">
      <w:pPr>
        <w:numPr>
          <w:ilvl w:val="0"/>
          <w:numId w:val="2"/>
        </w:numPr>
        <w:ind w:left="680" w:hanging="340"/>
        <w:jc w:val="both"/>
        <w:rPr>
          <w:rStyle w:val="Char5"/>
        </w:rPr>
      </w:pPr>
      <w:r w:rsidRPr="00356C54">
        <w:rPr>
          <w:rStyle w:val="Char5"/>
          <w:rFonts w:hint="cs"/>
          <w:rtl/>
        </w:rPr>
        <w:t>دستورالعملی به آن‌ها می‌دادند که در آن، مقدار نصاب زکات اموال مختلف</w:t>
      </w:r>
      <w:r w:rsidR="005164CF" w:rsidRPr="00356C54">
        <w:rPr>
          <w:rStyle w:val="Char5"/>
          <w:rFonts w:hint="cs"/>
          <w:rtl/>
        </w:rPr>
        <w:t xml:space="preserve"> تعیین شده بود، نیز در آن دستور داده شده بود تا گزیده‌های اموال و یا بیش از مقدار واجب را وصول نکنند و این دستور که </w:t>
      </w:r>
      <w:r w:rsidR="005164CF" w:rsidRPr="000F7CD4">
        <w:rPr>
          <w:rStyle w:val="Char5"/>
          <w:rFonts w:hint="cs"/>
          <w:rtl/>
        </w:rPr>
        <w:t>«</w:t>
      </w:r>
      <w:r w:rsidR="00D4558A">
        <w:rPr>
          <w:rStyle w:val="Char3"/>
          <w:rFonts w:hint="cs"/>
          <w:rtl/>
        </w:rPr>
        <w:t>إ</w:t>
      </w:r>
      <w:r w:rsidR="00473DF3" w:rsidRPr="00356C54">
        <w:rPr>
          <w:rStyle w:val="Char3"/>
          <w:rFonts w:hint="cs"/>
          <w:rtl/>
        </w:rPr>
        <w:t>ياك وكرائم أموال</w:t>
      </w:r>
      <w:r w:rsidR="000F7CD4">
        <w:rPr>
          <w:rStyle w:val="Char3"/>
          <w:rFonts w:hint="cs"/>
          <w:rtl/>
          <w:lang w:bidi="fa-IR"/>
        </w:rPr>
        <w:t>ـ</w:t>
      </w:r>
      <w:r w:rsidR="00473DF3" w:rsidRPr="00356C54">
        <w:rPr>
          <w:rStyle w:val="Char3"/>
          <w:rFonts w:hint="cs"/>
          <w:rtl/>
        </w:rPr>
        <w:t>هم</w:t>
      </w:r>
      <w:r w:rsidR="005164CF" w:rsidRPr="000F7CD4">
        <w:rPr>
          <w:rStyle w:val="Char5"/>
          <w:rFonts w:hint="cs"/>
          <w:rtl/>
        </w:rPr>
        <w:t>»</w:t>
      </w:r>
      <w:r w:rsidR="005164CF" w:rsidRPr="00356C54">
        <w:rPr>
          <w:rStyle w:val="Char5"/>
          <w:rFonts w:hint="cs"/>
          <w:rtl/>
        </w:rPr>
        <w:t xml:space="preserve"> عمومیت داشت. آن</w:t>
      </w:r>
      <w:r w:rsidR="00A80C6F" w:rsidRPr="00356C54">
        <w:rPr>
          <w:rStyle w:val="Char5"/>
          <w:rFonts w:hint="cs"/>
          <w:rtl/>
        </w:rPr>
        <w:t xml:space="preserve"> نمایندگان با دقت بر این دستورالعمل عمل می‌کردند و تعدی از آن را جایز نمی‌دانستند. بعضی از مسلمانان با طیب خاطر می‌خواستند بیش از مقدار واجب، به آن‌ها بدهند. سوید بن غفله می‌گوید: نزد ما نمایند</w:t>
      </w:r>
      <w:r w:rsidR="00356C54">
        <w:rPr>
          <w:rStyle w:val="Char5"/>
          <w:rFonts w:hint="cs"/>
          <w:rtl/>
        </w:rPr>
        <w:t>ۀ</w:t>
      </w:r>
      <w:r w:rsidR="00A80C6F" w:rsidRPr="00356C54">
        <w:rPr>
          <w:rStyle w:val="Char5"/>
          <w:rFonts w:hint="cs"/>
          <w:rtl/>
        </w:rPr>
        <w:t xml:space="preserve"> نبی اکرم </w:t>
      </w:r>
      <w:r w:rsidR="008C6189" w:rsidRPr="008C6189">
        <w:rPr>
          <w:rStyle w:val="Char5"/>
          <w:rFonts w:cs="CTraditional Arabic" w:hint="cs"/>
          <w:rtl/>
        </w:rPr>
        <w:t>ج</w:t>
      </w:r>
      <w:r w:rsidR="00A80C6F" w:rsidRPr="00356C54">
        <w:rPr>
          <w:rStyle w:val="Char5"/>
          <w:rFonts w:hint="cs"/>
          <w:rtl/>
        </w:rPr>
        <w:t xml:space="preserve"> آمد. من پیش او رفتم و نشستم.</w:t>
      </w:r>
      <w:r w:rsidR="00736585" w:rsidRPr="00356C54">
        <w:rPr>
          <w:rStyle w:val="Char5"/>
          <w:rFonts w:hint="cs"/>
          <w:rtl/>
        </w:rPr>
        <w:t xml:space="preserve"> نخست وی آن نوع از اموال را که از گرفتن آن‌ها منع شده برایم توضیح داد، چنانکه در همان وقت شخصی یک ماده شتر فربه و ممتاز را آورد و به او تقدیم کرد. اما وی از تحویل آن خودداری نمود</w:t>
      </w:r>
      <w:r w:rsidR="008D131D" w:rsidRPr="008D131D">
        <w:rPr>
          <w:rStyle w:val="Char5"/>
          <w:rFonts w:hint="cs"/>
          <w:vertAlign w:val="superscript"/>
          <w:rtl/>
        </w:rPr>
        <w:t>(</w:t>
      </w:r>
      <w:r w:rsidR="008D131D" w:rsidRPr="008D131D">
        <w:rPr>
          <w:rStyle w:val="Char5"/>
          <w:vertAlign w:val="superscript"/>
          <w:rtl/>
        </w:rPr>
        <w:footnoteReference w:id="90"/>
      </w:r>
      <w:r w:rsidR="008D131D" w:rsidRPr="008D131D">
        <w:rPr>
          <w:rStyle w:val="Char5"/>
          <w:rFonts w:hint="cs"/>
          <w:vertAlign w:val="superscript"/>
          <w:rtl/>
        </w:rPr>
        <w:t>)</w:t>
      </w:r>
      <w:r w:rsidR="00736585" w:rsidRPr="00356C54">
        <w:rPr>
          <w:rStyle w:val="Char5"/>
          <w:rFonts w:hint="cs"/>
          <w:rtl/>
        </w:rPr>
        <w:t>.</w:t>
      </w:r>
    </w:p>
    <w:p w:rsidR="00736585" w:rsidRDefault="00D4558A" w:rsidP="00AF1282">
      <w:pPr>
        <w:pStyle w:val="a5"/>
      </w:pPr>
      <w:r>
        <w:rPr>
          <w:rFonts w:hint="cs"/>
          <w:rtl/>
        </w:rPr>
        <w:t>نیز وقتی به یکی از نمایندگان</w:t>
      </w:r>
      <w:r w:rsidR="00736585">
        <w:rPr>
          <w:rFonts w:hint="cs"/>
          <w:rtl/>
        </w:rPr>
        <w:t xml:space="preserve"> دریافت زکات، یک گوسفند حامله داده شد، او اظهار داشت: ما از گرفتن اینگونه اموال منع شده‌ایم</w:t>
      </w:r>
      <w:r w:rsidR="008D131D" w:rsidRPr="008D131D">
        <w:rPr>
          <w:rFonts w:hint="cs"/>
          <w:vertAlign w:val="superscript"/>
          <w:rtl/>
        </w:rPr>
        <w:t>(</w:t>
      </w:r>
      <w:r w:rsidR="008D131D" w:rsidRPr="008D131D">
        <w:rPr>
          <w:rStyle w:val="FootnoteReference"/>
          <w:rtl/>
        </w:rPr>
        <w:footnoteReference w:id="91"/>
      </w:r>
      <w:r w:rsidR="008D131D" w:rsidRPr="008D131D">
        <w:rPr>
          <w:rFonts w:hint="cs"/>
          <w:vertAlign w:val="superscript"/>
          <w:rtl/>
        </w:rPr>
        <w:t>)</w:t>
      </w:r>
      <w:r w:rsidR="00736585">
        <w:rPr>
          <w:rFonts w:hint="cs"/>
          <w:rtl/>
        </w:rPr>
        <w:t>.</w:t>
      </w:r>
    </w:p>
    <w:p w:rsidR="00736585" w:rsidRPr="00194C31" w:rsidRDefault="00736585" w:rsidP="000F7CD4">
      <w:pPr>
        <w:numPr>
          <w:ilvl w:val="0"/>
          <w:numId w:val="2"/>
        </w:numPr>
        <w:ind w:left="680" w:hanging="340"/>
        <w:jc w:val="both"/>
        <w:rPr>
          <w:rStyle w:val="Char5"/>
        </w:rPr>
      </w:pPr>
      <w:r w:rsidRPr="00356C54">
        <w:rPr>
          <w:rStyle w:val="Char5"/>
          <w:rFonts w:hint="cs"/>
          <w:rtl/>
        </w:rPr>
        <w:t>تمام دارایی و ثروت عرب، عبارت از گله‌های گوسفندان و یا شتران بود که در</w:t>
      </w:r>
      <w:r w:rsidR="00413279" w:rsidRPr="00356C54">
        <w:rPr>
          <w:rStyle w:val="Char5"/>
          <w:rFonts w:hint="cs"/>
          <w:rtl/>
        </w:rPr>
        <w:t xml:space="preserve"> بیابان‌ها، جنگل‌ها و دامنه‌های کوه‌ها می‌چریدند و به جای این که مانند حکومت‌های جابر دنیوی مردم را وادار کنند تا اجباراً خودشان زکات‌های اموال خود را بیاورند و به نمایندگان تحویل دهند، نمایندگان موظف بودند تا به دره‌ها و بیابان‌ها بروند و زکات را گردآوری کنند. یکی از اصحاب کرام می‌گوید: روزی در دره‌ای مشغول چرانیدن</w:t>
      </w:r>
      <w:r w:rsidR="008E2C1C" w:rsidRPr="00356C54">
        <w:rPr>
          <w:rStyle w:val="Char5"/>
          <w:rFonts w:hint="cs"/>
          <w:rtl/>
        </w:rPr>
        <w:t xml:space="preserve"> گوسفندان خود بودم که ناگهان دو شخص که سوار بر شتر بودند، نزد من آمدند و اظهار داشتند: ما</w:t>
      </w:r>
      <w:r w:rsidR="00356C54">
        <w:rPr>
          <w:rStyle w:val="Char5"/>
          <w:rFonts w:hint="cs"/>
          <w:rtl/>
        </w:rPr>
        <w:t xml:space="preserve"> نمایندۀ </w:t>
      </w:r>
      <w:r w:rsidR="008E2C1C" w:rsidRPr="00356C54">
        <w:rPr>
          <w:rStyle w:val="Char5"/>
          <w:rFonts w:hint="cs"/>
          <w:rtl/>
        </w:rPr>
        <w:t xml:space="preserve">رسول اکرم </w:t>
      </w:r>
      <w:r w:rsidR="008C6189" w:rsidRPr="008C6189">
        <w:rPr>
          <w:rStyle w:val="Char5"/>
          <w:rFonts w:cs="CTraditional Arabic" w:hint="cs"/>
          <w:rtl/>
        </w:rPr>
        <w:t>ج</w:t>
      </w:r>
      <w:r w:rsidR="008E2C1C" w:rsidRPr="00356C54">
        <w:rPr>
          <w:rStyle w:val="Char5"/>
          <w:rFonts w:hint="cs"/>
          <w:rtl/>
        </w:rPr>
        <w:t xml:space="preserve"> هستیم و آمده‌ایم تا زکات گوسفندان شما را وصول کنیم. من یک گوسفند شیری را با بزغاله‌اش تقدیم کردم ولی آن‌ها از گرفتن آن خودداری کردند و گفتند: به ما دستور داده شده تا اینگونه گوسفندها را تحویل نگیریم. من یک بزغاله دادم آن را بر شتر خود گذاشتند و رفتند</w:t>
      </w:r>
      <w:r w:rsidR="008D131D" w:rsidRPr="008D131D">
        <w:rPr>
          <w:rStyle w:val="Char5"/>
          <w:rFonts w:hint="cs"/>
          <w:vertAlign w:val="superscript"/>
          <w:rtl/>
        </w:rPr>
        <w:t>(</w:t>
      </w:r>
      <w:r w:rsidR="008D131D" w:rsidRPr="008D131D">
        <w:rPr>
          <w:rStyle w:val="Char5"/>
          <w:vertAlign w:val="superscript"/>
          <w:rtl/>
        </w:rPr>
        <w:footnoteReference w:id="92"/>
      </w:r>
      <w:r w:rsidR="008D131D" w:rsidRPr="008D131D">
        <w:rPr>
          <w:rStyle w:val="Char5"/>
          <w:rFonts w:hint="cs"/>
          <w:vertAlign w:val="superscript"/>
          <w:rtl/>
        </w:rPr>
        <w:t>)</w:t>
      </w:r>
      <w:r w:rsidR="008E2C1C" w:rsidRPr="00356C54">
        <w:rPr>
          <w:rStyle w:val="Char5"/>
          <w:rFonts w:hint="cs"/>
          <w:rtl/>
        </w:rPr>
        <w:t>.</w:t>
      </w:r>
    </w:p>
    <w:p w:rsidR="00305BB7" w:rsidRPr="00194C31" w:rsidRDefault="00305BB7" w:rsidP="000F7CD4">
      <w:pPr>
        <w:numPr>
          <w:ilvl w:val="0"/>
          <w:numId w:val="2"/>
        </w:numPr>
        <w:ind w:left="680" w:hanging="340"/>
        <w:jc w:val="both"/>
        <w:rPr>
          <w:rStyle w:val="Char5"/>
        </w:rPr>
      </w:pPr>
      <w:r w:rsidRPr="00356C54">
        <w:rPr>
          <w:rStyle w:val="Char5"/>
          <w:rFonts w:hint="cs"/>
          <w:rtl/>
        </w:rPr>
        <w:t xml:space="preserve">صحابه کرام براساس تقدس و تقوای خود، از وصول هر مال حرام و نامشروع دوری می‌کردند. چنانکه وقتی رسول اکرم </w:t>
      </w:r>
      <w:r w:rsidR="008C6189" w:rsidRPr="008C6189">
        <w:rPr>
          <w:rStyle w:val="Char5"/>
          <w:rFonts w:cs="CTraditional Arabic" w:hint="cs"/>
          <w:rtl/>
        </w:rPr>
        <w:t>ج</w:t>
      </w:r>
      <w:r w:rsidRPr="00356C54">
        <w:rPr>
          <w:rStyle w:val="Char5"/>
          <w:rFonts w:hint="cs"/>
          <w:rtl/>
        </w:rPr>
        <w:t xml:space="preserve"> عبدالله بن رواحه را نزد یهود خیبر فرستادند تا طبق قرارداد، نصف محصول زراعت آن‌ها را تحویل گیرد، آن‌ها خواستند به وی رشوه دهند ولی او آن را نپذیرفت و اظهار داشت: ای دشمنان خدا! آیا می‌خواهید به من مال حرام بدهید؟</w:t>
      </w:r>
      <w:r w:rsidR="008D131D" w:rsidRPr="008D131D">
        <w:rPr>
          <w:rStyle w:val="Char5"/>
          <w:rFonts w:hint="cs"/>
          <w:vertAlign w:val="superscript"/>
          <w:rtl/>
        </w:rPr>
        <w:t>(</w:t>
      </w:r>
      <w:r w:rsidR="008D131D" w:rsidRPr="008D131D">
        <w:rPr>
          <w:rStyle w:val="Char5"/>
          <w:vertAlign w:val="superscript"/>
          <w:rtl/>
        </w:rPr>
        <w:footnoteReference w:id="93"/>
      </w:r>
      <w:r w:rsidR="008D131D" w:rsidRPr="008D131D">
        <w:rPr>
          <w:rStyle w:val="Char5"/>
          <w:rFonts w:hint="cs"/>
          <w:vertAlign w:val="superscript"/>
          <w:rtl/>
        </w:rPr>
        <w:t>)</w:t>
      </w:r>
      <w:r w:rsidRPr="00356C54">
        <w:rPr>
          <w:rStyle w:val="Char5"/>
          <w:rFonts w:hint="cs"/>
          <w:rtl/>
        </w:rPr>
        <w:t xml:space="preserve"> با وجود این همه زهد و تقوا، وقتی نماینده</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8C6189" w:rsidRPr="008C6189">
        <w:rPr>
          <w:rStyle w:val="Char5"/>
          <w:rFonts w:cs="CTraditional Arabic" w:hint="cs"/>
          <w:rtl/>
        </w:rPr>
        <w:t>ج</w:t>
      </w:r>
      <w:r w:rsidR="00DA6C30" w:rsidRPr="00356C54">
        <w:rPr>
          <w:rStyle w:val="Char5"/>
          <w:rFonts w:hint="cs"/>
          <w:rtl/>
        </w:rPr>
        <w:t xml:space="preserve"> از مأموریت خود بازمی‌گشت،</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8C6189" w:rsidRPr="008C6189">
        <w:rPr>
          <w:rStyle w:val="Char5"/>
          <w:rFonts w:cs="CTraditional Arabic" w:hint="cs"/>
          <w:rtl/>
        </w:rPr>
        <w:t>ج</w:t>
      </w:r>
      <w:r w:rsidR="00DA6C30" w:rsidRPr="00356C54">
        <w:rPr>
          <w:rStyle w:val="Char5"/>
          <w:rFonts w:hint="cs"/>
          <w:rtl/>
        </w:rPr>
        <w:t xml:space="preserve"> او را مورد بازجویی قرار می‌دادند و از او حسابرسی می‌کردند. چنانکه یک بار «ابن اللتیه» را برای وصول زکات مأمور کردند وقتی از مأموریتش بازگشت و</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DA6C30" w:rsidRPr="00356C54">
        <w:rPr>
          <w:rStyle w:val="Char5"/>
          <w:rFonts w:hint="cs"/>
          <w:rtl/>
        </w:rPr>
        <w:t>از وی حسابرسی کردند، او اظهار داشت:</w:t>
      </w:r>
      <w:r w:rsidR="009E0FC2" w:rsidRPr="00356C54">
        <w:rPr>
          <w:rStyle w:val="Char5"/>
          <w:rFonts w:hint="cs"/>
          <w:rtl/>
        </w:rPr>
        <w:t xml:space="preserve"> این اموال مال شما و این مال من است که به طور هدیه به من رسیده است.</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9E0FC2" w:rsidRPr="00356C54">
        <w:rPr>
          <w:rStyle w:val="Char5"/>
          <w:rFonts w:hint="cs"/>
          <w:rtl/>
        </w:rPr>
        <w:t>فرمودند: چرا این هدیه در خانه به تو نرسیده است؟ آنگاه خطبه‌ای ایراد فرمودند و مردم را از دریافت چنین اموالی به سختی منع کردند</w:t>
      </w:r>
      <w:r w:rsidR="008D131D" w:rsidRPr="008D131D">
        <w:rPr>
          <w:rStyle w:val="Char5"/>
          <w:rFonts w:hint="cs"/>
          <w:vertAlign w:val="superscript"/>
          <w:rtl/>
        </w:rPr>
        <w:t>(</w:t>
      </w:r>
      <w:r w:rsidR="008D131D" w:rsidRPr="008D131D">
        <w:rPr>
          <w:rStyle w:val="Char5"/>
          <w:vertAlign w:val="superscript"/>
          <w:rtl/>
        </w:rPr>
        <w:footnoteReference w:id="94"/>
      </w:r>
      <w:r w:rsidR="008D131D" w:rsidRPr="008D131D">
        <w:rPr>
          <w:rStyle w:val="Char5"/>
          <w:rFonts w:hint="cs"/>
          <w:vertAlign w:val="superscript"/>
          <w:rtl/>
        </w:rPr>
        <w:t>)</w:t>
      </w:r>
      <w:r w:rsidR="009E0FC2" w:rsidRPr="00356C54">
        <w:rPr>
          <w:rStyle w:val="Char5"/>
          <w:rFonts w:hint="cs"/>
          <w:rtl/>
        </w:rPr>
        <w:t>.</w:t>
      </w:r>
    </w:p>
    <w:p w:rsidR="008254C2" w:rsidRPr="00194C31" w:rsidRDefault="008254C2" w:rsidP="000F7CD4">
      <w:pPr>
        <w:numPr>
          <w:ilvl w:val="0"/>
          <w:numId w:val="2"/>
        </w:numPr>
        <w:ind w:left="680" w:hanging="340"/>
        <w:jc w:val="both"/>
        <w:rPr>
          <w:rStyle w:val="Char5"/>
        </w:rPr>
      </w:pPr>
      <w:r w:rsidRPr="00356C54">
        <w:rPr>
          <w:rStyle w:val="Char5"/>
          <w:rFonts w:hint="cs"/>
          <w:rtl/>
        </w:rPr>
        <w:t>چون که</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8C6189" w:rsidRPr="008C6189">
        <w:rPr>
          <w:rStyle w:val="Char5"/>
          <w:rFonts w:cs="CTraditional Arabic" w:hint="cs"/>
          <w:rtl/>
        </w:rPr>
        <w:t>ج</w:t>
      </w:r>
      <w:r w:rsidRPr="00356C54">
        <w:rPr>
          <w:rStyle w:val="Char5"/>
          <w:rFonts w:hint="cs"/>
          <w:rtl/>
        </w:rPr>
        <w:t xml:space="preserve"> برای خاندان خود صدقات واجبه را حرام کرده بودند، لذا هیچ</w:t>
      </w:r>
      <w:r w:rsidR="00DA6F60">
        <w:rPr>
          <w:rStyle w:val="Char5"/>
          <w:rFonts w:hint="cs"/>
          <w:rtl/>
        </w:rPr>
        <w:t>‌</w:t>
      </w:r>
      <w:r w:rsidRPr="00356C54">
        <w:rPr>
          <w:rStyle w:val="Char5"/>
          <w:rFonts w:hint="cs"/>
          <w:rtl/>
        </w:rPr>
        <w:t>یک از افراد خاندان خود را به عنوان</w:t>
      </w:r>
      <w:r w:rsidR="00356C54" w:rsidRPr="00356C54">
        <w:rPr>
          <w:rStyle w:val="Char5"/>
          <w:rFonts w:hint="cs"/>
          <w:rtl/>
        </w:rPr>
        <w:t xml:space="preserve"> نمایندۀ </w:t>
      </w:r>
      <w:r w:rsidRPr="00356C54">
        <w:rPr>
          <w:rStyle w:val="Char5"/>
          <w:rFonts w:hint="cs"/>
          <w:rtl/>
        </w:rPr>
        <w:t>وصول زکات تعیین نکردند. یک بار عبدالمطلب بن زمعه بن حارث و فضل بن عباس که پسر عمو و برادرزاد</w:t>
      </w:r>
      <w:r w:rsidR="00356C54">
        <w:rPr>
          <w:rStyle w:val="Char5"/>
          <w:rFonts w:hint="cs"/>
          <w:rtl/>
        </w:rPr>
        <w:t>ۀ</w:t>
      </w:r>
      <w:r w:rsidRPr="00356C54">
        <w:rPr>
          <w:rStyle w:val="Char5"/>
          <w:rFonts w:hint="cs"/>
          <w:rtl/>
        </w:rPr>
        <w:t xml:space="preserve"> ایشان بودند، به محضر ایشان حضور یافته و درخواست کردند که ما به سن</w:t>
      </w:r>
      <w:r w:rsidR="00AC271B" w:rsidRPr="00356C54">
        <w:rPr>
          <w:rStyle w:val="Char5"/>
          <w:rFonts w:hint="cs"/>
          <w:rtl/>
        </w:rPr>
        <w:t xml:space="preserve"> بلوغ رسیده‌ایم و مانند سایر افراد ما را نیز مأمور وصول زکات کنید تا از این طریق بتوانیم مخارج ازدواج خود را تهیه کنیم. ولی</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00AC271B" w:rsidRPr="00356C54">
        <w:rPr>
          <w:rStyle w:val="Char5"/>
          <w:rFonts w:hint="cs"/>
          <w:rtl/>
        </w:rPr>
        <w:t>فرمودند: صدقه برای خاندان محمد جایز نیست، زیرا آن چرک و تفال</w:t>
      </w:r>
      <w:r w:rsidR="00DA6F60">
        <w:rPr>
          <w:rStyle w:val="Char5"/>
          <w:rFonts w:hint="cs"/>
          <w:rtl/>
        </w:rPr>
        <w:t>ۀ</w:t>
      </w:r>
      <w:r w:rsidR="00AC271B" w:rsidRPr="00356C54">
        <w:rPr>
          <w:rStyle w:val="Char5"/>
          <w:rFonts w:hint="cs"/>
          <w:rtl/>
        </w:rPr>
        <w:t xml:space="preserve"> اموال مردم است</w:t>
      </w:r>
      <w:r w:rsidR="008D131D" w:rsidRPr="008D131D">
        <w:rPr>
          <w:rStyle w:val="Char5"/>
          <w:rFonts w:hint="cs"/>
          <w:vertAlign w:val="superscript"/>
          <w:rtl/>
        </w:rPr>
        <w:t>(</w:t>
      </w:r>
      <w:r w:rsidR="008D131D" w:rsidRPr="008D131D">
        <w:rPr>
          <w:rStyle w:val="Char5"/>
          <w:vertAlign w:val="superscript"/>
          <w:rtl/>
        </w:rPr>
        <w:footnoteReference w:id="95"/>
      </w:r>
      <w:r w:rsidR="008D131D" w:rsidRPr="008D131D">
        <w:rPr>
          <w:rStyle w:val="Char5"/>
          <w:rFonts w:hint="cs"/>
          <w:vertAlign w:val="superscript"/>
          <w:rtl/>
        </w:rPr>
        <w:t>)</w:t>
      </w:r>
      <w:r w:rsidR="00AC271B" w:rsidRPr="00356C54">
        <w:rPr>
          <w:rStyle w:val="Char5"/>
          <w:rFonts w:hint="cs"/>
          <w:rtl/>
        </w:rPr>
        <w:t>.</w:t>
      </w:r>
    </w:p>
    <w:p w:rsidR="003C7E12" w:rsidRPr="00194C31" w:rsidRDefault="003C7E12" w:rsidP="000F7CD4">
      <w:pPr>
        <w:numPr>
          <w:ilvl w:val="0"/>
          <w:numId w:val="2"/>
        </w:numPr>
        <w:ind w:left="680" w:hanging="340"/>
        <w:jc w:val="both"/>
        <w:rPr>
          <w:rStyle w:val="Char5"/>
        </w:rPr>
      </w:pPr>
      <w:r w:rsidRPr="00356C54">
        <w:rPr>
          <w:rStyle w:val="Char5"/>
          <w:rFonts w:hint="cs"/>
          <w:rtl/>
        </w:rPr>
        <w:t>عاملان و نمایندگان وصول زکات را خود</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تعیین می‌کردند و هرکس برای این امر داوطلب می‌شد، انتخاب نمی‌گردید. چنانکه ابوموسی اشعری با دو نفر به محضر</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حضور یافتند. آن دو نفر داوطلب نمایندگی شدند.</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 xml:space="preserve">خطاب به ابوموسی فرمودند: شما چه می‌گوئید؟ وی اظهار داشت: من نمی‌دانستم که این دو نفر برای </w:t>
      </w:r>
      <w:r w:rsidR="00DA6F60">
        <w:rPr>
          <w:rStyle w:val="Char5"/>
          <w:rFonts w:hint="cs"/>
          <w:rtl/>
        </w:rPr>
        <w:t xml:space="preserve">این </w:t>
      </w:r>
      <w:r w:rsidRPr="00356C54">
        <w:rPr>
          <w:rStyle w:val="Char5"/>
          <w:rFonts w:hint="cs"/>
          <w:rtl/>
        </w:rPr>
        <w:t>امر به محضر شما می‌آیند.</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درخواست آنان را مسترد کردند و فرمودند: هرکس داوطلب این امر شود، ما او را نمایندگی نخواهیم داد. ولی در همان موقع ابوموسی اشعری را عامل و</w:t>
      </w:r>
      <w:r w:rsidR="00356C54" w:rsidRPr="00356C54">
        <w:rPr>
          <w:rStyle w:val="Char5"/>
          <w:rFonts w:hint="cs"/>
          <w:rtl/>
        </w:rPr>
        <w:t xml:space="preserve"> نمایندۀ </w:t>
      </w:r>
      <w:r w:rsidRPr="00356C54">
        <w:rPr>
          <w:rStyle w:val="Char5"/>
          <w:rFonts w:hint="cs"/>
          <w:rtl/>
        </w:rPr>
        <w:t>خویش در یمن منصوب و به آنجا اعزام کردند</w:t>
      </w:r>
      <w:r w:rsidR="008D131D" w:rsidRPr="008D131D">
        <w:rPr>
          <w:rStyle w:val="Char5"/>
          <w:rFonts w:hint="cs"/>
          <w:vertAlign w:val="superscript"/>
          <w:rtl/>
        </w:rPr>
        <w:t>(</w:t>
      </w:r>
      <w:r w:rsidR="008D131D" w:rsidRPr="008D131D">
        <w:rPr>
          <w:rStyle w:val="Char5"/>
          <w:vertAlign w:val="superscript"/>
          <w:rtl/>
        </w:rPr>
        <w:footnoteReference w:id="96"/>
      </w:r>
      <w:r w:rsidR="008D131D" w:rsidRPr="008D131D">
        <w:rPr>
          <w:rStyle w:val="Char5"/>
          <w:rFonts w:hint="cs"/>
          <w:vertAlign w:val="superscript"/>
          <w:rtl/>
        </w:rPr>
        <w:t>)</w:t>
      </w:r>
      <w:r w:rsidRPr="00356C54">
        <w:rPr>
          <w:rStyle w:val="Char5"/>
          <w:rFonts w:hint="cs"/>
          <w:rtl/>
        </w:rPr>
        <w:t>.</w:t>
      </w:r>
    </w:p>
    <w:p w:rsidR="00D47A67" w:rsidRPr="00194C31" w:rsidRDefault="00D47A67" w:rsidP="000F7CD4">
      <w:pPr>
        <w:numPr>
          <w:ilvl w:val="0"/>
          <w:numId w:val="2"/>
        </w:numPr>
        <w:ind w:left="680" w:hanging="340"/>
        <w:jc w:val="both"/>
        <w:rPr>
          <w:rStyle w:val="Char5"/>
          <w:rtl/>
        </w:rPr>
      </w:pPr>
      <w:r w:rsidRPr="00356C54">
        <w:rPr>
          <w:rStyle w:val="Char5"/>
          <w:rFonts w:hint="cs"/>
          <w:rtl/>
        </w:rPr>
        <w:t>به عاملان فقط در حد نیاز و کفایت اجرت داده می‌شد.</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اعلام کرده بود که هرکس از آنچه ما برایش تعیین و مقرر کرده‌ایم، بیشتر بگیرد، خیانت کرده است. و مقدار ضرورت و کفایت را خود</w:t>
      </w:r>
      <w:r w:rsidR="00A23348" w:rsidRPr="00356C54">
        <w:rPr>
          <w:rStyle w:val="Char5"/>
          <w:rFonts w:hint="cs"/>
          <w:rtl/>
        </w:rPr>
        <w:t xml:space="preserve"> </w:t>
      </w:r>
      <w:r w:rsidR="0079112F">
        <w:rPr>
          <w:rStyle w:val="Char5"/>
          <w:rFonts w:hint="cs"/>
          <w:rtl/>
        </w:rPr>
        <w:t>آن‌حضرت</w:t>
      </w:r>
      <w:r w:rsidR="00A23348" w:rsidRPr="00356C54">
        <w:rPr>
          <w:rStyle w:val="Char5"/>
          <w:rFonts w:hint="cs"/>
          <w:rtl/>
        </w:rPr>
        <w:t xml:space="preserve"> </w:t>
      </w:r>
      <w:r w:rsidRPr="00356C54">
        <w:rPr>
          <w:rStyle w:val="Char5"/>
          <w:rFonts w:hint="cs"/>
          <w:rtl/>
        </w:rPr>
        <w:t>چنین بیان فرمودند</w:t>
      </w:r>
      <w:r w:rsidR="008D131D" w:rsidRPr="008D131D">
        <w:rPr>
          <w:rStyle w:val="Char5"/>
          <w:rFonts w:hint="cs"/>
          <w:vertAlign w:val="superscript"/>
          <w:rtl/>
        </w:rPr>
        <w:t>(</w:t>
      </w:r>
      <w:r w:rsidR="008D131D" w:rsidRPr="008D131D">
        <w:rPr>
          <w:rStyle w:val="Char5"/>
          <w:vertAlign w:val="superscript"/>
          <w:rtl/>
        </w:rPr>
        <w:footnoteReference w:id="97"/>
      </w:r>
      <w:r w:rsidR="008D131D" w:rsidRPr="008D131D">
        <w:rPr>
          <w:rStyle w:val="Char5"/>
          <w:rFonts w:hint="cs"/>
          <w:vertAlign w:val="superscript"/>
          <w:rtl/>
        </w:rPr>
        <w:t>)</w:t>
      </w:r>
      <w:r w:rsidRPr="00356C54">
        <w:rPr>
          <w:rStyle w:val="Char5"/>
          <w:rFonts w:hint="cs"/>
          <w:rtl/>
        </w:rPr>
        <w:t>:</w:t>
      </w:r>
    </w:p>
    <w:p w:rsidR="00D47A67" w:rsidRDefault="00D47A67" w:rsidP="000F7CD4">
      <w:pPr>
        <w:pStyle w:val="a5"/>
        <w:rPr>
          <w:rtl/>
        </w:rPr>
      </w:pPr>
      <w:r w:rsidRPr="000F7CD4">
        <w:rPr>
          <w:rFonts w:hint="cs"/>
          <w:rtl/>
        </w:rPr>
        <w:t>«</w:t>
      </w:r>
      <w:r w:rsidR="00A23F83" w:rsidRPr="000F7CD4">
        <w:rPr>
          <w:rStyle w:val="Char7"/>
          <w:rFonts w:eastAsia="Calibri" w:hint="cs"/>
          <w:rtl/>
        </w:rPr>
        <w:t>من كان عاملاً فليكتسب زوجة ف</w:t>
      </w:r>
      <w:r w:rsidR="00D8356B" w:rsidRPr="000F7CD4">
        <w:rPr>
          <w:rStyle w:val="Char7"/>
          <w:rFonts w:eastAsia="Calibri" w:hint="cs"/>
          <w:rtl/>
        </w:rPr>
        <w:t>إ</w:t>
      </w:r>
      <w:r w:rsidR="00A23F83" w:rsidRPr="000F7CD4">
        <w:rPr>
          <w:rStyle w:val="Char7"/>
          <w:rFonts w:eastAsia="Calibri" w:hint="cs"/>
          <w:rtl/>
        </w:rPr>
        <w:t>ن لم يكن له خادم فليكتسب خادماً و</w:t>
      </w:r>
      <w:r w:rsidR="00D8356B" w:rsidRPr="000F7CD4">
        <w:rPr>
          <w:rStyle w:val="Char7"/>
          <w:rFonts w:eastAsia="Calibri" w:hint="cs"/>
          <w:rtl/>
        </w:rPr>
        <w:t>إ</w:t>
      </w:r>
      <w:r w:rsidR="00A23F83" w:rsidRPr="000F7CD4">
        <w:rPr>
          <w:rStyle w:val="Char7"/>
          <w:rFonts w:eastAsia="Calibri" w:hint="cs"/>
          <w:rtl/>
        </w:rPr>
        <w:t>ن لم يكن له مسكن فليكتسب مسكنا</w:t>
      </w:r>
      <w:r w:rsidR="00332642" w:rsidRPr="000F7CD4">
        <w:rPr>
          <w:rStyle w:val="Char7"/>
          <w:rFonts w:eastAsia="Calibri" w:hint="cs"/>
          <w:rtl/>
        </w:rPr>
        <w:t>ً</w:t>
      </w:r>
      <w:r w:rsidR="00A23F83" w:rsidRPr="000F7CD4">
        <w:rPr>
          <w:rStyle w:val="Char7"/>
          <w:rFonts w:eastAsia="Calibri" w:hint="cs"/>
          <w:rtl/>
        </w:rPr>
        <w:t xml:space="preserve"> ومن اتخذ غير ذلك فهو غال</w:t>
      </w:r>
      <w:r w:rsidRPr="000F7CD4">
        <w:rPr>
          <w:rFonts w:hint="cs"/>
          <w:rtl/>
        </w:rPr>
        <w:t>».</w:t>
      </w:r>
      <w:r w:rsidR="000F7CD4">
        <w:rPr>
          <w:rFonts w:hint="cs"/>
          <w:rtl/>
        </w:rPr>
        <w:t xml:space="preserve"> </w:t>
      </w:r>
      <w:r>
        <w:rPr>
          <w:rFonts w:hint="cs"/>
          <w:rtl/>
        </w:rPr>
        <w:t xml:space="preserve">«هرکس عامل </w:t>
      </w:r>
      <w:r w:rsidRPr="00356C54">
        <w:rPr>
          <w:rFonts w:hint="cs"/>
          <w:rtl/>
        </w:rPr>
        <w:t>و</w:t>
      </w:r>
      <w:r w:rsidR="00356C54" w:rsidRPr="00356C54">
        <w:rPr>
          <w:rFonts w:hint="cs"/>
          <w:rtl/>
        </w:rPr>
        <w:t xml:space="preserve"> نمایندۀ </w:t>
      </w:r>
      <w:r w:rsidRPr="00356C54">
        <w:rPr>
          <w:rFonts w:hint="cs"/>
          <w:rtl/>
        </w:rPr>
        <w:t>ما باشد</w:t>
      </w:r>
      <w:r>
        <w:rPr>
          <w:rFonts w:hint="cs"/>
          <w:rtl/>
        </w:rPr>
        <w:t xml:space="preserve"> خرج و نفق</w:t>
      </w:r>
      <w:r w:rsidR="00356C54">
        <w:rPr>
          <w:rFonts w:hint="cs"/>
          <w:rtl/>
        </w:rPr>
        <w:t>ۀ</w:t>
      </w:r>
      <w:r>
        <w:rPr>
          <w:rFonts w:hint="cs"/>
          <w:rtl/>
        </w:rPr>
        <w:t xml:space="preserve"> همسرش را بردارد و چنانچه نوکر و پیش‌خدمتی ندارد برای خود نوکری بگیرد و اگر مسکن ندارد، برای خود مسکن تهیه کند و هرکس بیش از این بردارد خیانت کرده است».</w:t>
      </w:r>
    </w:p>
    <w:p w:rsidR="00754C32" w:rsidRDefault="00754C32" w:rsidP="00AF1282">
      <w:pPr>
        <w:pStyle w:val="a5"/>
        <w:rPr>
          <w:rtl/>
        </w:rPr>
      </w:pPr>
      <w:r>
        <w:rPr>
          <w:rFonts w:hint="cs"/>
          <w:rtl/>
        </w:rPr>
        <w:t xml:space="preserve">در زمان رسول اکرم </w:t>
      </w:r>
      <w:r w:rsidR="008C6189" w:rsidRPr="008C6189">
        <w:rPr>
          <w:rFonts w:cs="CTraditional Arabic" w:hint="cs"/>
          <w:rtl/>
        </w:rPr>
        <w:t>ج</w:t>
      </w:r>
      <w:r>
        <w:rPr>
          <w:rFonts w:hint="cs"/>
          <w:rtl/>
        </w:rPr>
        <w:t xml:space="preserve"> به حضرت عمر فاروق نیز همین مقدار اجرت می‌رسید. چنانکه در دوران خلافت وی، وقتی اصحاب کرام (رضوان الله علیهم أجمعین) بر اثر </w:t>
      </w:r>
      <w:r w:rsidRPr="000F7CD4">
        <w:rPr>
          <w:rFonts w:hint="cs"/>
          <w:spacing w:val="-4"/>
          <w:rtl/>
        </w:rPr>
        <w:t xml:space="preserve">زهد و تقوا خواستند این حق الزحمه را نگیرند، ایشان به همین طرز عمل پیامبر اکرم </w:t>
      </w:r>
      <w:r w:rsidR="008C6189" w:rsidRPr="000F7CD4">
        <w:rPr>
          <w:rFonts w:cs="CTraditional Arabic" w:hint="cs"/>
          <w:spacing w:val="-4"/>
          <w:rtl/>
        </w:rPr>
        <w:t>ج</w:t>
      </w:r>
      <w:r>
        <w:rPr>
          <w:rFonts w:hint="cs"/>
          <w:rtl/>
        </w:rPr>
        <w:t xml:space="preserve"> استدلال کردند.</w:t>
      </w:r>
    </w:p>
    <w:p w:rsidR="00C6103D" w:rsidRDefault="00C6103D" w:rsidP="00E345E7">
      <w:pPr>
        <w:pStyle w:val="a0"/>
        <w:keepNext/>
        <w:spacing w:after="0"/>
        <w:jc w:val="both"/>
        <w:rPr>
          <w:rtl/>
        </w:rPr>
      </w:pPr>
      <w:bookmarkStart w:id="234" w:name="_Toc293494724"/>
      <w:bookmarkStart w:id="235" w:name="_Toc293496885"/>
      <w:bookmarkStart w:id="236" w:name="_Toc348628939"/>
      <w:bookmarkStart w:id="237" w:name="_Toc470210286"/>
      <w:r w:rsidRPr="00521B4E">
        <w:rPr>
          <w:rFonts w:hint="cs"/>
          <w:rtl/>
        </w:rPr>
        <w:t>قضات</w:t>
      </w:r>
      <w:bookmarkEnd w:id="234"/>
      <w:bookmarkEnd w:id="235"/>
      <w:bookmarkEnd w:id="236"/>
      <w:bookmarkEnd w:id="237"/>
    </w:p>
    <w:p w:rsidR="00C6103D" w:rsidRDefault="00C6103D" w:rsidP="00AF1282">
      <w:pPr>
        <w:pStyle w:val="a5"/>
        <w:rPr>
          <w:rtl/>
        </w:rPr>
      </w:pPr>
      <w:r>
        <w:rPr>
          <w:rFonts w:hint="cs"/>
          <w:rtl/>
        </w:rPr>
        <w:t>علاوه بر این مسئولیت‌ها و منصب‌ها مسئولیت‌های دیگری نیز وجود داشت. مانند</w:t>
      </w:r>
      <w:r w:rsidR="004C7975">
        <w:rPr>
          <w:rFonts w:hint="cs"/>
          <w:rtl/>
        </w:rPr>
        <w:t xml:space="preserve"> قضاوت و داوری که </w:t>
      </w:r>
      <w:r w:rsidR="00DA6F60">
        <w:rPr>
          <w:rFonts w:hint="cs"/>
          <w:rtl/>
        </w:rPr>
        <w:t>ا</w:t>
      </w:r>
      <w:r w:rsidR="004C7975">
        <w:rPr>
          <w:rFonts w:hint="cs"/>
          <w:rtl/>
        </w:rPr>
        <w:t>غلب، خود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4C7975">
        <w:rPr>
          <w:rFonts w:hint="cs"/>
          <w:rtl/>
        </w:rPr>
        <w:t xml:space="preserve"> این وظیفه را انجام می‌دادند. ولی گاهی به دستور وی افراد ذیل از صحابه کرام نیز، عهده‌دار این وظیفه بودند:</w:t>
      </w:r>
    </w:p>
    <w:p w:rsidR="004C7975" w:rsidRDefault="004C7975" w:rsidP="00AF1282">
      <w:pPr>
        <w:pStyle w:val="a5"/>
        <w:rPr>
          <w:rtl/>
        </w:rPr>
      </w:pPr>
      <w:r>
        <w:rPr>
          <w:rFonts w:hint="cs"/>
          <w:rtl/>
        </w:rPr>
        <w:t>حضرت ابوبکر صدیق، حضرت عمر، حضرت عثمان، حضرت علی، حضرت عبدالرحمن بن عوف، ابی ابن کعب و معاذ بن جبل. گرچه در زمان خلفای راشدین نیز نیروی پلیس به طور منظم تشکیل نشده بود، بلکه در دوران سلطنت بنوامیه تشکیل شد</w:t>
      </w:r>
      <w:r w:rsidR="008D131D" w:rsidRPr="008D131D">
        <w:rPr>
          <w:rFonts w:hint="cs"/>
          <w:vertAlign w:val="superscript"/>
          <w:rtl/>
        </w:rPr>
        <w:t>(</w:t>
      </w:r>
      <w:r w:rsidR="008D131D" w:rsidRPr="008D131D">
        <w:rPr>
          <w:rStyle w:val="FootnoteReference"/>
          <w:rtl/>
        </w:rPr>
        <w:footnoteReference w:id="98"/>
      </w:r>
      <w:r w:rsidR="008D131D" w:rsidRPr="008D131D">
        <w:rPr>
          <w:rFonts w:hint="cs"/>
          <w:vertAlign w:val="superscript"/>
          <w:rtl/>
        </w:rPr>
        <w:t>)</w:t>
      </w:r>
      <w:r>
        <w:rPr>
          <w:rFonts w:hint="cs"/>
          <w:rtl/>
        </w:rPr>
        <w:t>.</w:t>
      </w:r>
      <w:r w:rsidR="00F51430">
        <w:rPr>
          <w:rFonts w:hint="cs"/>
          <w:rtl/>
        </w:rPr>
        <w:t xml:space="preserve"> ولی در عصر مبارک</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F51430">
        <w:rPr>
          <w:rFonts w:hint="cs"/>
          <w:rtl/>
        </w:rPr>
        <w:t xml:space="preserve"> طرح ساد</w:t>
      </w:r>
      <w:r w:rsidR="00DA6F60">
        <w:rPr>
          <w:rFonts w:hint="cs"/>
          <w:rtl/>
        </w:rPr>
        <w:t>ۀ</w:t>
      </w:r>
      <w:r w:rsidR="00F51430">
        <w:rPr>
          <w:rFonts w:hint="cs"/>
          <w:rtl/>
        </w:rPr>
        <w:t xml:space="preserve"> آن بنیان نهاده شده بود، چنانکه قیس بن سعد همیشه به عنوان محافظ شخصی با</w:t>
      </w:r>
      <w:r w:rsidR="00A23348">
        <w:rPr>
          <w:rFonts w:hint="cs"/>
          <w:rtl/>
        </w:rPr>
        <w:t xml:space="preserve"> </w:t>
      </w:r>
      <w:r w:rsidR="0079112F">
        <w:rPr>
          <w:rFonts w:hint="cs"/>
          <w:rtl/>
        </w:rPr>
        <w:t>آن‌حضرت</w:t>
      </w:r>
      <w:r w:rsidR="00A23348">
        <w:rPr>
          <w:rFonts w:hint="cs"/>
          <w:rtl/>
        </w:rPr>
        <w:t xml:space="preserve"> </w:t>
      </w:r>
      <w:r w:rsidR="00F51430">
        <w:rPr>
          <w:rFonts w:hint="cs"/>
          <w:rtl/>
        </w:rPr>
        <w:t>همراه بود و این</w:t>
      </w:r>
      <w:r w:rsidR="00AA164E" w:rsidRPr="00194C31">
        <w:rPr>
          <w:rStyle w:val="Char5"/>
          <w:rFonts w:hint="cs"/>
          <w:rtl/>
        </w:rPr>
        <w:t xml:space="preserve"> وظیفۀ </w:t>
      </w:r>
      <w:r w:rsidR="00F51430">
        <w:rPr>
          <w:rFonts w:hint="cs"/>
          <w:rtl/>
        </w:rPr>
        <w:t>مقدس را انجام می‌داد</w:t>
      </w:r>
      <w:r w:rsidR="008D131D" w:rsidRPr="008D131D">
        <w:rPr>
          <w:rFonts w:hint="cs"/>
          <w:vertAlign w:val="superscript"/>
          <w:rtl/>
        </w:rPr>
        <w:t>(</w:t>
      </w:r>
      <w:r w:rsidR="008D131D" w:rsidRPr="008D131D">
        <w:rPr>
          <w:rStyle w:val="FootnoteReference"/>
          <w:rtl/>
        </w:rPr>
        <w:footnoteReference w:id="99"/>
      </w:r>
      <w:r w:rsidR="008D131D" w:rsidRPr="008D131D">
        <w:rPr>
          <w:rFonts w:hint="cs"/>
          <w:vertAlign w:val="superscript"/>
          <w:rtl/>
        </w:rPr>
        <w:t>)</w:t>
      </w:r>
      <w:r w:rsidR="00F51430">
        <w:rPr>
          <w:rFonts w:hint="cs"/>
          <w:rtl/>
        </w:rPr>
        <w:t>.</w:t>
      </w:r>
    </w:p>
    <w:p w:rsidR="00355589" w:rsidRDefault="00355589" w:rsidP="00E345E7">
      <w:pPr>
        <w:pStyle w:val="a0"/>
        <w:keepNext/>
        <w:spacing w:after="0"/>
        <w:jc w:val="both"/>
        <w:rPr>
          <w:rtl/>
        </w:rPr>
      </w:pPr>
      <w:bookmarkStart w:id="238" w:name="_Toc293494725"/>
      <w:bookmarkStart w:id="239" w:name="_Toc293496886"/>
      <w:bookmarkStart w:id="240" w:name="_Toc348628940"/>
      <w:bookmarkStart w:id="241" w:name="_Toc470210287"/>
      <w:r w:rsidRPr="00521B4E">
        <w:rPr>
          <w:rFonts w:hint="cs"/>
          <w:rtl/>
        </w:rPr>
        <w:t>جلاد</w:t>
      </w:r>
      <w:bookmarkEnd w:id="238"/>
      <w:bookmarkEnd w:id="239"/>
      <w:bookmarkEnd w:id="240"/>
      <w:bookmarkEnd w:id="241"/>
    </w:p>
    <w:p w:rsidR="00355589" w:rsidRDefault="00355589" w:rsidP="00AF1282">
      <w:pPr>
        <w:pStyle w:val="a5"/>
        <w:rPr>
          <w:rtl/>
        </w:rPr>
      </w:pPr>
      <w:r>
        <w:rPr>
          <w:rFonts w:hint="cs"/>
          <w:rtl/>
        </w:rPr>
        <w:t xml:space="preserve">برای گردن‌زدن مجرمان و اجرای احکام صادره، حضرت علی، حضرت زبیر، حضرت مقداد بن اسود، محمد بن مسلمه، عاصم بن ثابت و ضحاک بن سفیان کلابی </w:t>
      </w:r>
      <w:r w:rsidR="002A0AD7" w:rsidRPr="002A0AD7">
        <w:rPr>
          <w:rFonts w:cs="CTraditional Arabic" w:hint="cs"/>
          <w:rtl/>
        </w:rPr>
        <w:t>ش</w:t>
      </w:r>
      <w:r w:rsidR="005A7513">
        <w:rPr>
          <w:rFonts w:hint="cs"/>
          <w:rtl/>
        </w:rPr>
        <w:t xml:space="preserve"> مقر</w:t>
      </w:r>
      <w:r>
        <w:rPr>
          <w:rFonts w:hint="cs"/>
          <w:rtl/>
        </w:rPr>
        <w:t>ر</w:t>
      </w:r>
      <w:r w:rsidR="005A7513">
        <w:rPr>
          <w:rFonts w:hint="cs"/>
          <w:rtl/>
        </w:rPr>
        <w:t xml:space="preserve"> </w:t>
      </w:r>
      <w:r>
        <w:rPr>
          <w:rFonts w:hint="cs"/>
          <w:rtl/>
        </w:rPr>
        <w:t>و تعیین شده بودند</w:t>
      </w:r>
      <w:r w:rsidR="008D131D" w:rsidRPr="008D131D">
        <w:rPr>
          <w:rFonts w:hint="cs"/>
          <w:vertAlign w:val="superscript"/>
          <w:rtl/>
        </w:rPr>
        <w:t>(</w:t>
      </w:r>
      <w:r w:rsidR="008D131D" w:rsidRPr="008D131D">
        <w:rPr>
          <w:rStyle w:val="FootnoteReference"/>
          <w:rtl/>
        </w:rPr>
        <w:footnoteReference w:id="100"/>
      </w:r>
      <w:r w:rsidR="008D131D" w:rsidRPr="008D131D">
        <w:rPr>
          <w:rFonts w:hint="cs"/>
          <w:vertAlign w:val="superscript"/>
          <w:rtl/>
        </w:rPr>
        <w:t>)</w:t>
      </w:r>
      <w:r>
        <w:rPr>
          <w:rFonts w:hint="cs"/>
          <w:rtl/>
        </w:rPr>
        <w:t>.</w:t>
      </w:r>
    </w:p>
    <w:p w:rsidR="00A37106" w:rsidRDefault="00A37106" w:rsidP="00E345E7">
      <w:pPr>
        <w:pStyle w:val="a0"/>
        <w:keepNext/>
        <w:spacing w:after="0"/>
        <w:jc w:val="both"/>
        <w:rPr>
          <w:rtl/>
        </w:rPr>
      </w:pPr>
      <w:bookmarkStart w:id="242" w:name="_Toc293494726"/>
      <w:bookmarkStart w:id="243" w:name="_Toc293496887"/>
      <w:bookmarkStart w:id="244" w:name="_Toc348628941"/>
      <w:bookmarkStart w:id="245" w:name="_Toc470210288"/>
      <w:r>
        <w:rPr>
          <w:rFonts w:hint="cs"/>
          <w:rtl/>
        </w:rPr>
        <w:t xml:space="preserve">بستن </w:t>
      </w:r>
      <w:r w:rsidRPr="00521B4E">
        <w:rPr>
          <w:rFonts w:hint="cs"/>
          <w:rtl/>
        </w:rPr>
        <w:t>معاهدات</w:t>
      </w:r>
      <w:r>
        <w:rPr>
          <w:rFonts w:hint="cs"/>
          <w:rtl/>
        </w:rPr>
        <w:t xml:space="preserve"> و پیمان با بیگانگان</w:t>
      </w:r>
      <w:bookmarkEnd w:id="242"/>
      <w:bookmarkEnd w:id="243"/>
      <w:bookmarkEnd w:id="244"/>
      <w:bookmarkEnd w:id="245"/>
    </w:p>
    <w:p w:rsidR="00A37106" w:rsidRDefault="00A37106" w:rsidP="00AF1282">
      <w:pPr>
        <w:pStyle w:val="a5"/>
        <w:rPr>
          <w:rtl/>
        </w:rPr>
      </w:pPr>
      <w:r>
        <w:rPr>
          <w:rFonts w:hint="cs"/>
          <w:rtl/>
        </w:rPr>
        <w:t xml:space="preserve">کفر و شرک از تمام </w:t>
      </w:r>
      <w:r w:rsidRPr="00356C54">
        <w:rPr>
          <w:rFonts w:hint="cs"/>
          <w:rtl/>
        </w:rPr>
        <w:t>سرزمین جزیر</w:t>
      </w:r>
      <w:r w:rsidR="0082199B" w:rsidRPr="00356C54">
        <w:rPr>
          <w:rFonts w:hint="cs"/>
          <w:rtl/>
        </w:rPr>
        <w:t>ة</w:t>
      </w:r>
      <w:r w:rsidRPr="00356C54">
        <w:rPr>
          <w:rFonts w:hint="cs"/>
          <w:rtl/>
        </w:rPr>
        <w:t xml:space="preserve"> العرب</w:t>
      </w:r>
      <w:r>
        <w:rPr>
          <w:rFonts w:hint="cs"/>
          <w:rtl/>
        </w:rPr>
        <w:t xml:space="preserve"> رخت بربسته بود. البته در جاهایی افرادی</w:t>
      </w:r>
      <w:r w:rsidR="00527131">
        <w:rPr>
          <w:rFonts w:hint="cs"/>
          <w:rtl/>
        </w:rPr>
        <w:t xml:space="preserve"> از مجوس، یهود و مسیحیان زندگی می‌کردند و گرچه افراد قابل ملاحظه‌ای از این ملت‌ها هم، آیین اسلام را پذیرفته بودند، ولی در مجموع هنوز آنان در ظلمت شرک و کفر قرار داشتند و با وجود این نمی‌توانستند از سیطره و اقتدار خلافت و حکومت الهی سرپیچی کنند. علاوه بر یهود حجاز، تمام اقوام عرب با طیب خاطر اسلام را پذیرفتند. بنابراین، اسلام مسئولیت حفاظت از جان و مال، ناموس و آیین غیر مسلمان‌ها را به عهده گرفت و در مقابل آن، مبلغ ناچیزی به عنوان جزیه (مالیات) بر عهده آن‌ها گذاشته شد (یعنی سالیانه بر هر مرد مستطیع، عاقل و بالغ یک دینار)، آن هم پرداخت آن به طور نقدی لازم نبود، بلکه هرچه در توان داشتند و یا به طور محصول برداشت می‌کردند، می‌توانستند معادل آن را چیزی دیگر پرداخت کنند</w:t>
      </w:r>
      <w:r w:rsidR="008D131D" w:rsidRPr="008D131D">
        <w:rPr>
          <w:rFonts w:hint="cs"/>
          <w:vertAlign w:val="superscript"/>
          <w:rtl/>
        </w:rPr>
        <w:t>(</w:t>
      </w:r>
      <w:r w:rsidR="008D131D" w:rsidRPr="008D131D">
        <w:rPr>
          <w:rStyle w:val="FootnoteReference"/>
          <w:rtl/>
        </w:rPr>
        <w:footnoteReference w:id="101"/>
      </w:r>
      <w:r w:rsidR="008D131D" w:rsidRPr="008D131D">
        <w:rPr>
          <w:rFonts w:hint="cs"/>
          <w:vertAlign w:val="superscript"/>
          <w:rtl/>
        </w:rPr>
        <w:t>)</w:t>
      </w:r>
      <w:r w:rsidR="00527131">
        <w:rPr>
          <w:rFonts w:hint="cs"/>
          <w:rtl/>
        </w:rPr>
        <w:t>.</w:t>
      </w:r>
    </w:p>
    <w:p w:rsidR="00EF102B" w:rsidRDefault="00EF102B" w:rsidP="004305D8">
      <w:pPr>
        <w:pStyle w:val="a5"/>
        <w:widowControl w:val="0"/>
        <w:rPr>
          <w:rtl/>
        </w:rPr>
      </w:pPr>
      <w:r>
        <w:rPr>
          <w:rFonts w:hint="cs"/>
          <w:rtl/>
        </w:rPr>
        <w:t>پیامبر اکرم</w:t>
      </w:r>
      <w:r w:rsidR="003C48A4">
        <w:rPr>
          <w:rFonts w:hint="cs"/>
          <w:rtl/>
        </w:rPr>
        <w:t xml:space="preserve"> </w:t>
      </w:r>
      <w:r w:rsidR="008C6189" w:rsidRPr="008C6189">
        <w:rPr>
          <w:rFonts w:cs="CTraditional Arabic" w:hint="cs"/>
          <w:rtl/>
        </w:rPr>
        <w:t>ج</w:t>
      </w:r>
      <w:r w:rsidR="003C48A4">
        <w:rPr>
          <w:rFonts w:hint="cs"/>
          <w:rtl/>
        </w:rPr>
        <w:t xml:space="preserve"> برای اولین بار در سال هفتم هجری، با یهودیان «خیبر»، «فدک»، «وادی القری» و «تیماء» پیمان صلح بست. تا آن موقع هنوز آیه جزیه نازل نشده بود و با توافق و رضایت طرفین، شرایطی تعیین شد که تا پس از نزول آی</w:t>
      </w:r>
      <w:r w:rsidR="0014245C">
        <w:rPr>
          <w:rFonts w:hint="cs"/>
          <w:rtl/>
        </w:rPr>
        <w:t>ۀ</w:t>
      </w:r>
      <w:r w:rsidR="003C48A4">
        <w:rPr>
          <w:rFonts w:hint="cs"/>
          <w:rtl/>
        </w:rPr>
        <w:t xml:space="preserve"> جزیه نیز بر آن عمل می‌شد</w:t>
      </w:r>
      <w:r w:rsidR="008D131D" w:rsidRPr="008D131D">
        <w:rPr>
          <w:rFonts w:hint="cs"/>
          <w:vertAlign w:val="superscript"/>
          <w:rtl/>
        </w:rPr>
        <w:t>(</w:t>
      </w:r>
      <w:r w:rsidR="008D131D" w:rsidRPr="008D131D">
        <w:rPr>
          <w:rStyle w:val="FootnoteReference"/>
          <w:rtl/>
        </w:rPr>
        <w:footnoteReference w:id="102"/>
      </w:r>
      <w:r w:rsidR="008D131D" w:rsidRPr="008D131D">
        <w:rPr>
          <w:rFonts w:hint="cs"/>
          <w:vertAlign w:val="superscript"/>
          <w:rtl/>
        </w:rPr>
        <w:t>)</w:t>
      </w:r>
      <w:r w:rsidR="003C48A4">
        <w:rPr>
          <w:rFonts w:hint="cs"/>
          <w:rtl/>
        </w:rPr>
        <w:t>.</w:t>
      </w:r>
      <w:r w:rsidR="00B51BE4">
        <w:rPr>
          <w:rFonts w:hint="cs"/>
          <w:rtl/>
        </w:rPr>
        <w:t xml:space="preserve"> شرط اصلی این بود که آن‌ها به عنوان رعیت کار کنند و نصف محصولات را برای خود برداشته و نصف دیگر را به مالکان زمین بپردازند</w:t>
      </w:r>
      <w:r w:rsidR="008D131D" w:rsidRPr="008D131D">
        <w:rPr>
          <w:rFonts w:hint="cs"/>
          <w:vertAlign w:val="superscript"/>
          <w:rtl/>
        </w:rPr>
        <w:t>(</w:t>
      </w:r>
      <w:r w:rsidR="008D131D" w:rsidRPr="008D131D">
        <w:rPr>
          <w:rStyle w:val="FootnoteReference"/>
          <w:rtl/>
        </w:rPr>
        <w:footnoteReference w:id="103"/>
      </w:r>
      <w:r w:rsidR="008D131D" w:rsidRPr="008D131D">
        <w:rPr>
          <w:rFonts w:hint="cs"/>
          <w:vertAlign w:val="superscript"/>
          <w:rtl/>
        </w:rPr>
        <w:t>)</w:t>
      </w:r>
      <w:r w:rsidR="00B51BE4">
        <w:rPr>
          <w:rFonts w:hint="cs"/>
          <w:rtl/>
        </w:rPr>
        <w:t>.</w:t>
      </w:r>
    </w:p>
    <w:p w:rsidR="007C1F79" w:rsidRDefault="007C1F79" w:rsidP="004305D8">
      <w:pPr>
        <w:pStyle w:val="a5"/>
        <w:widowControl w:val="0"/>
        <w:rPr>
          <w:rtl/>
        </w:rPr>
      </w:pPr>
      <w:r>
        <w:rPr>
          <w:rFonts w:hint="cs"/>
          <w:rtl/>
        </w:rPr>
        <w:t>در سال نهم هجری قانون پرداخت جزیه نازل شد که پس از آن تمام قراردادها بر مبنای آن منعقد می‌شد. مسیحیان نجران به مدینه آمدند و درخواست صلح و آشتی کردند.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پذیرفتند. شرایط صلح از این قرار بود:</w:t>
      </w:r>
    </w:p>
    <w:p w:rsidR="007C1F79" w:rsidRPr="00194C31" w:rsidRDefault="007C1F79" w:rsidP="000F7CD4">
      <w:pPr>
        <w:numPr>
          <w:ilvl w:val="0"/>
          <w:numId w:val="3"/>
        </w:numPr>
        <w:ind w:left="680" w:hanging="340"/>
        <w:jc w:val="both"/>
        <w:rPr>
          <w:rStyle w:val="Char5"/>
        </w:rPr>
      </w:pPr>
      <w:r w:rsidRPr="00C60334">
        <w:rPr>
          <w:rStyle w:val="Char5"/>
          <w:rFonts w:hint="cs"/>
          <w:rtl/>
        </w:rPr>
        <w:t>هر سال دو هزار دست لباس در دو نوبت به مسلمان‌ها تحویل دهند. نصف آن را در م</w:t>
      </w:r>
      <w:r w:rsidR="00DA6F60">
        <w:rPr>
          <w:rStyle w:val="Char5"/>
          <w:rFonts w:hint="cs"/>
          <w:rtl/>
        </w:rPr>
        <w:t>اه صفر و نصف دیگر را در ماه رجب؛</w:t>
      </w:r>
    </w:p>
    <w:p w:rsidR="004E0277" w:rsidRPr="00194C31" w:rsidRDefault="004E0277" w:rsidP="000F7CD4">
      <w:pPr>
        <w:numPr>
          <w:ilvl w:val="0"/>
          <w:numId w:val="3"/>
        </w:numPr>
        <w:ind w:left="680" w:hanging="340"/>
        <w:jc w:val="both"/>
        <w:rPr>
          <w:rStyle w:val="Char5"/>
        </w:rPr>
      </w:pPr>
      <w:r w:rsidRPr="00C60334">
        <w:rPr>
          <w:rStyle w:val="Char5"/>
          <w:rFonts w:hint="cs"/>
          <w:rtl/>
        </w:rPr>
        <w:t>در صورتی که در سرزمین یمن قیام و شورشی علیه مسلمان‌ها صورت گیرد، آن‌ها به طور عاریت سی رأس اسب، سی عدد زره و از دیگر اسلحه‌هایی که داشتند از هرکدام سی قبضه تحویل دهند و مسلمان‌ها ضامن عودت آن‌ها پس از رفع نیاز خو</w:t>
      </w:r>
      <w:r w:rsidR="00DA6F60">
        <w:rPr>
          <w:rStyle w:val="Char5"/>
          <w:rFonts w:hint="cs"/>
          <w:rtl/>
        </w:rPr>
        <w:t>اهند بود؛</w:t>
      </w:r>
    </w:p>
    <w:p w:rsidR="004E0277" w:rsidRPr="00194C31" w:rsidRDefault="004E0277" w:rsidP="000F7CD4">
      <w:pPr>
        <w:numPr>
          <w:ilvl w:val="0"/>
          <w:numId w:val="3"/>
        </w:numPr>
        <w:ind w:left="680" w:hanging="340"/>
        <w:jc w:val="both"/>
        <w:rPr>
          <w:rStyle w:val="Char5"/>
          <w:rtl/>
        </w:rPr>
      </w:pPr>
      <w:r w:rsidRPr="00C60334">
        <w:rPr>
          <w:rStyle w:val="Char5"/>
          <w:rFonts w:hint="cs"/>
          <w:rtl/>
        </w:rPr>
        <w:t>تا مادامی که آن‌ها دست به شورش نزنند و معاملات ربوی را</w:t>
      </w:r>
      <w:r w:rsidR="005D5643">
        <w:rPr>
          <w:rStyle w:val="Char5"/>
          <w:rFonts w:hint="cs"/>
          <w:rtl/>
        </w:rPr>
        <w:t xml:space="preserve"> </w:t>
      </w:r>
      <w:r w:rsidRPr="00C60334">
        <w:rPr>
          <w:rStyle w:val="Char5"/>
          <w:rFonts w:hint="cs"/>
          <w:rtl/>
        </w:rPr>
        <w:t>ترک کرده باشند، معابد و اماکن مقدس</w:t>
      </w:r>
      <w:r w:rsidR="00C60334">
        <w:rPr>
          <w:rStyle w:val="Char5"/>
          <w:rFonts w:hint="cs"/>
          <w:rtl/>
        </w:rPr>
        <w:t>ۀ</w:t>
      </w:r>
      <w:r w:rsidRPr="00C60334">
        <w:rPr>
          <w:rStyle w:val="Char5"/>
          <w:rFonts w:hint="cs"/>
          <w:rtl/>
        </w:rPr>
        <w:t xml:space="preserve"> آن‌ها مصون خواهند بود و به علما و روحانیت آن‌ها تعرضی نخواهد شد و برای ترک آیین خود مجبور نخواهند شد</w:t>
      </w:r>
      <w:r w:rsidR="008D131D" w:rsidRPr="008D131D">
        <w:rPr>
          <w:rStyle w:val="Char5"/>
          <w:rFonts w:hint="cs"/>
          <w:vertAlign w:val="superscript"/>
          <w:rtl/>
        </w:rPr>
        <w:t>(</w:t>
      </w:r>
      <w:r w:rsidR="008D131D" w:rsidRPr="008D131D">
        <w:rPr>
          <w:rStyle w:val="Char5"/>
          <w:vertAlign w:val="superscript"/>
          <w:rtl/>
        </w:rPr>
        <w:footnoteReference w:id="104"/>
      </w:r>
      <w:r w:rsidR="008D131D" w:rsidRPr="008D131D">
        <w:rPr>
          <w:rStyle w:val="Char5"/>
          <w:rFonts w:hint="cs"/>
          <w:vertAlign w:val="superscript"/>
          <w:rtl/>
        </w:rPr>
        <w:t>)</w:t>
      </w:r>
      <w:r w:rsidR="00DA6F60">
        <w:rPr>
          <w:rStyle w:val="Char5"/>
          <w:rFonts w:hint="cs"/>
          <w:rtl/>
        </w:rPr>
        <w:t>؛</w:t>
      </w:r>
    </w:p>
    <w:p w:rsidR="007C1F79" w:rsidRDefault="00685DE8" w:rsidP="00AF1282">
      <w:pPr>
        <w:pStyle w:val="a5"/>
        <w:rPr>
          <w:rtl/>
        </w:rPr>
      </w:pPr>
      <w:r>
        <w:rPr>
          <w:rFonts w:hint="cs"/>
          <w:rtl/>
        </w:rPr>
        <w:t xml:space="preserve">در مرزهای شام نیز، یهودی‌ها </w:t>
      </w:r>
      <w:r w:rsidRPr="00C60334">
        <w:rPr>
          <w:rFonts w:hint="cs"/>
          <w:rtl/>
        </w:rPr>
        <w:t>و مسیحیان زیادی زندگی می‌کردند. در رجب سال نهم هجری هنگام غزو</w:t>
      </w:r>
      <w:r w:rsidR="00C60334">
        <w:rPr>
          <w:rFonts w:hint="cs"/>
          <w:rtl/>
        </w:rPr>
        <w:t>ۀ</w:t>
      </w:r>
      <w:r w:rsidRPr="00C60334">
        <w:rPr>
          <w:rFonts w:hint="cs"/>
          <w:rtl/>
        </w:rPr>
        <w:t xml:space="preserve"> تبوک بسیاری از زمین‌داران و مالکان بزرگ یهودیان و مسیحیان که در مناطق </w:t>
      </w:r>
      <w:r w:rsidRPr="00C60334">
        <w:rPr>
          <w:rtl/>
        </w:rPr>
        <w:t>«دومة الجندل»</w:t>
      </w:r>
      <w:r w:rsidR="00271B0C" w:rsidRPr="00C60334">
        <w:rPr>
          <w:rFonts w:hint="cs"/>
          <w:rtl/>
        </w:rPr>
        <w:t>، «دیله»، «مقناء»، «جرباء»، «اذرح»، «تباله» و «جرش» زندگی می‌کردند، از پذیرش اسلام خودداری نمودند و به پرداخت جزیه راضی شدند که بر</w:t>
      </w:r>
      <w:r w:rsidR="00271B0C">
        <w:rPr>
          <w:rFonts w:hint="cs"/>
          <w:rtl/>
        </w:rPr>
        <w:t xml:space="preserve"> هر مرد بالغ آن‌ها مبلغ یک دینار جزیه در سال تعیین شد و نیز موظف شدند تا از مسلمانان هنگام گذر و سفر از آنجا، میزبانی و پذیرایی کنند</w:t>
      </w:r>
      <w:r w:rsidR="008D131D" w:rsidRPr="008D131D">
        <w:rPr>
          <w:rFonts w:hint="cs"/>
          <w:vertAlign w:val="superscript"/>
          <w:rtl/>
        </w:rPr>
        <w:t>(</w:t>
      </w:r>
      <w:r w:rsidR="008D131D" w:rsidRPr="008D131D">
        <w:rPr>
          <w:rStyle w:val="FootnoteReference"/>
          <w:rtl/>
        </w:rPr>
        <w:footnoteReference w:id="105"/>
      </w:r>
      <w:r w:rsidR="008D131D" w:rsidRPr="008D131D">
        <w:rPr>
          <w:rFonts w:hint="cs"/>
          <w:vertAlign w:val="superscript"/>
          <w:rtl/>
        </w:rPr>
        <w:t>)</w:t>
      </w:r>
      <w:r w:rsidR="00271B0C">
        <w:rPr>
          <w:rFonts w:hint="cs"/>
          <w:rtl/>
        </w:rPr>
        <w:t>.</w:t>
      </w:r>
      <w:r w:rsidR="007D3D34">
        <w:rPr>
          <w:rFonts w:hint="cs"/>
          <w:rtl/>
        </w:rPr>
        <w:t xml:space="preserve"> همچنین در مورد پرداخت جزیه از این ارفاق هم بهره‌مند شدند که چنانچه نتوانند آن را به صورت نقد ادا کنند، معادل آن را</w:t>
      </w:r>
      <w:r w:rsidR="00C60334">
        <w:rPr>
          <w:rFonts w:hint="cs"/>
          <w:rtl/>
        </w:rPr>
        <w:t xml:space="preserve"> پارچۀ </w:t>
      </w:r>
      <w:r w:rsidR="007D3D34">
        <w:rPr>
          <w:rFonts w:hint="cs"/>
          <w:rtl/>
        </w:rPr>
        <w:t>«معافری» تحویل دهند</w:t>
      </w:r>
      <w:r w:rsidR="008D131D" w:rsidRPr="008D131D">
        <w:rPr>
          <w:rFonts w:hint="cs"/>
          <w:vertAlign w:val="superscript"/>
          <w:rtl/>
        </w:rPr>
        <w:t>(</w:t>
      </w:r>
      <w:r w:rsidR="008D131D" w:rsidRPr="008D131D">
        <w:rPr>
          <w:rStyle w:val="FootnoteReference"/>
          <w:rtl/>
        </w:rPr>
        <w:footnoteReference w:id="106"/>
      </w:r>
      <w:r w:rsidR="008D131D" w:rsidRPr="008D131D">
        <w:rPr>
          <w:rFonts w:hint="cs"/>
          <w:vertAlign w:val="superscript"/>
          <w:rtl/>
        </w:rPr>
        <w:t>)</w:t>
      </w:r>
      <w:r w:rsidR="007D3D34">
        <w:rPr>
          <w:rFonts w:hint="cs"/>
          <w:rtl/>
        </w:rPr>
        <w:t>. با مجوسیان بحرین نیز بر همین مقدار جزیه، پیمان صلح بسته شد</w:t>
      </w:r>
      <w:r w:rsidR="008D131D" w:rsidRPr="008D131D">
        <w:rPr>
          <w:rFonts w:hint="cs"/>
          <w:vertAlign w:val="superscript"/>
          <w:rtl/>
        </w:rPr>
        <w:t>(</w:t>
      </w:r>
      <w:r w:rsidR="008D131D" w:rsidRPr="008D131D">
        <w:rPr>
          <w:rStyle w:val="FootnoteReference"/>
          <w:rtl/>
        </w:rPr>
        <w:footnoteReference w:id="107"/>
      </w:r>
      <w:r w:rsidR="008D131D" w:rsidRPr="008D131D">
        <w:rPr>
          <w:rFonts w:hint="cs"/>
          <w:vertAlign w:val="superscript"/>
          <w:rtl/>
        </w:rPr>
        <w:t>)</w:t>
      </w:r>
      <w:r w:rsidR="007D3D34">
        <w:rPr>
          <w:rFonts w:hint="cs"/>
          <w:rtl/>
        </w:rPr>
        <w:t>.</w:t>
      </w:r>
    </w:p>
    <w:p w:rsidR="0045010E" w:rsidRPr="0083578E" w:rsidRDefault="0045010E" w:rsidP="00E345E7">
      <w:pPr>
        <w:pStyle w:val="a0"/>
        <w:keepNext/>
        <w:spacing w:after="0"/>
        <w:jc w:val="both"/>
        <w:rPr>
          <w:rtl/>
        </w:rPr>
      </w:pPr>
      <w:bookmarkStart w:id="246" w:name="_Toc293494727"/>
      <w:bookmarkStart w:id="247" w:name="_Toc293496888"/>
      <w:bookmarkStart w:id="248" w:name="_Toc348628942"/>
      <w:bookmarkStart w:id="249" w:name="_Toc470210289"/>
      <w:r w:rsidRPr="0083578E">
        <w:rPr>
          <w:rFonts w:hint="cs"/>
          <w:rtl/>
        </w:rPr>
        <w:t>منابع درآمد و مصارف آن</w:t>
      </w:r>
      <w:bookmarkEnd w:id="246"/>
      <w:bookmarkEnd w:id="247"/>
      <w:bookmarkEnd w:id="248"/>
      <w:bookmarkEnd w:id="249"/>
    </w:p>
    <w:p w:rsidR="0045010E" w:rsidRDefault="0045010E" w:rsidP="00AF1282">
      <w:pPr>
        <w:pStyle w:val="a5"/>
        <w:rPr>
          <w:rtl/>
        </w:rPr>
      </w:pPr>
      <w:r>
        <w:rPr>
          <w:rFonts w:hint="cs"/>
          <w:rtl/>
        </w:rPr>
        <w:t>در اسلام بنابر اهداف و مصالح مختلف، پنج منبع درآمد مقرر شده است:</w:t>
      </w:r>
    </w:p>
    <w:p w:rsidR="00C60334" w:rsidRDefault="00DA6F60" w:rsidP="000F7CD4">
      <w:pPr>
        <w:pStyle w:val="a5"/>
        <w:numPr>
          <w:ilvl w:val="0"/>
          <w:numId w:val="18"/>
        </w:numPr>
        <w:ind w:left="680" w:hanging="340"/>
        <w:rPr>
          <w:rtl/>
        </w:rPr>
      </w:pPr>
      <w:r>
        <w:rPr>
          <w:rFonts w:hint="cs"/>
          <w:rtl/>
        </w:rPr>
        <w:t>غنیمت؛</w:t>
      </w:r>
    </w:p>
    <w:p w:rsidR="00C60334" w:rsidRDefault="00DA6F60" w:rsidP="000F7CD4">
      <w:pPr>
        <w:pStyle w:val="a5"/>
        <w:numPr>
          <w:ilvl w:val="0"/>
          <w:numId w:val="18"/>
        </w:numPr>
        <w:ind w:left="680" w:hanging="340"/>
      </w:pPr>
      <w:r>
        <w:rPr>
          <w:rFonts w:hint="cs"/>
          <w:rtl/>
        </w:rPr>
        <w:t>فیئی؛</w:t>
      </w:r>
    </w:p>
    <w:p w:rsidR="00C60334" w:rsidRDefault="00DA6F60" w:rsidP="000F7CD4">
      <w:pPr>
        <w:pStyle w:val="a5"/>
        <w:numPr>
          <w:ilvl w:val="0"/>
          <w:numId w:val="18"/>
        </w:numPr>
        <w:ind w:left="680" w:hanging="340"/>
      </w:pPr>
      <w:r>
        <w:rPr>
          <w:rFonts w:hint="cs"/>
          <w:rtl/>
        </w:rPr>
        <w:t>زکات؛</w:t>
      </w:r>
    </w:p>
    <w:p w:rsidR="00C60334" w:rsidRDefault="00DA6F60" w:rsidP="000F7CD4">
      <w:pPr>
        <w:pStyle w:val="a5"/>
        <w:numPr>
          <w:ilvl w:val="0"/>
          <w:numId w:val="18"/>
        </w:numPr>
        <w:ind w:left="680" w:hanging="340"/>
      </w:pPr>
      <w:r>
        <w:rPr>
          <w:rFonts w:hint="cs"/>
          <w:rtl/>
        </w:rPr>
        <w:t>جزیه؛</w:t>
      </w:r>
    </w:p>
    <w:p w:rsidR="00C60334" w:rsidRDefault="00DA6F60" w:rsidP="000F7CD4">
      <w:pPr>
        <w:pStyle w:val="a5"/>
        <w:numPr>
          <w:ilvl w:val="0"/>
          <w:numId w:val="18"/>
        </w:numPr>
        <w:ind w:left="680" w:hanging="340"/>
      </w:pPr>
      <w:r>
        <w:rPr>
          <w:rFonts w:hint="cs"/>
          <w:rtl/>
        </w:rPr>
        <w:t>خراج؛</w:t>
      </w:r>
    </w:p>
    <w:p w:rsidR="0045010E" w:rsidRDefault="0045010E" w:rsidP="00AF1282">
      <w:pPr>
        <w:pStyle w:val="a5"/>
        <w:rPr>
          <w:rtl/>
        </w:rPr>
      </w:pPr>
      <w:r>
        <w:rPr>
          <w:rFonts w:hint="cs"/>
          <w:rtl/>
        </w:rPr>
        <w:t>علاوه بر دو مورد اول و دوم، سه مورد دیگر سالیانه هستند. مال غنیمت فقط هنگام فتوحات به دست می‌آمد. میان اعراب</w:t>
      </w:r>
      <w:r w:rsidR="00D10087">
        <w:rPr>
          <w:rFonts w:hint="cs"/>
          <w:rtl/>
        </w:rPr>
        <w:t xml:space="preserve"> رسم بر این بود که یک چهارم مال غنیمت متعلق به فرمانده سپاه بود که به آن «مرباع» گفته می‌شد و بر باقی، هرکس مسلط می‌شد، مال او بود. برنامه و نظم خاصی برای تقسیم آن وجود نداشت، پس از جنگ بدر، خداوند مال غنیمت را مِلک خویش قرار داد و اعلام کرد که یک پنجم آن یعنی «خُمس» متعلق به خدا و رسول برای اهداف و مصلحت‌های حکومت الهی است:</w:t>
      </w:r>
    </w:p>
    <w:p w:rsidR="00D10087" w:rsidRPr="007B7388" w:rsidRDefault="00295630"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7B7388" w:rsidRPr="00F94692">
        <w:rPr>
          <w:rStyle w:val="Chard"/>
          <w:rFonts w:eastAsia="Calibri" w:hint="cs"/>
          <w:rtl/>
        </w:rPr>
        <w:t>يَسۡ‍َٔلُونَكَ</w:t>
      </w:r>
      <w:r w:rsidR="007B7388" w:rsidRPr="00F94692">
        <w:rPr>
          <w:rStyle w:val="Chard"/>
          <w:rFonts w:eastAsia="Calibri"/>
          <w:rtl/>
        </w:rPr>
        <w:t xml:space="preserve"> عَنِ </w:t>
      </w:r>
      <w:r w:rsidR="007B7388" w:rsidRPr="00F94692">
        <w:rPr>
          <w:rStyle w:val="Chard"/>
          <w:rFonts w:eastAsia="Calibri" w:hint="cs"/>
          <w:rtl/>
        </w:rPr>
        <w:t>ٱلۡأَنفَالِۖ</w:t>
      </w:r>
      <w:r w:rsidR="007B7388" w:rsidRPr="00F94692">
        <w:rPr>
          <w:rStyle w:val="Chard"/>
          <w:rFonts w:eastAsia="Calibri"/>
          <w:rtl/>
        </w:rPr>
        <w:t xml:space="preserve"> قُلِ </w:t>
      </w:r>
      <w:r w:rsidR="007B7388" w:rsidRPr="00F94692">
        <w:rPr>
          <w:rStyle w:val="Chard"/>
          <w:rFonts w:eastAsia="Calibri" w:hint="cs"/>
          <w:rtl/>
        </w:rPr>
        <w:t>ٱلۡأَنفَالُ</w:t>
      </w:r>
      <w:r w:rsidR="007B7388" w:rsidRPr="00F94692">
        <w:rPr>
          <w:rStyle w:val="Chard"/>
          <w:rFonts w:eastAsia="Calibri"/>
          <w:rtl/>
        </w:rPr>
        <w:t xml:space="preserve"> لِلَّهِ وَ</w:t>
      </w:r>
      <w:r w:rsidR="004305D8">
        <w:rPr>
          <w:rStyle w:val="Chard"/>
          <w:rFonts w:eastAsia="Calibri" w:hint="cs"/>
          <w:rtl/>
        </w:rPr>
        <w:t>ٱلرَّسُولِ</w:t>
      </w:r>
      <w:r>
        <w:rPr>
          <w:rFonts w:ascii="Traditional Arabic" w:hAnsi="Traditional Arabic" w:cs="Traditional Arabic"/>
          <w:rtl/>
          <w:lang w:bidi="fa-IR"/>
        </w:rPr>
        <w:t>﴾</w:t>
      </w:r>
      <w:r>
        <w:rPr>
          <w:rFonts w:cs="Traditional Arabic" w:hint="cs"/>
          <w:rtl/>
          <w:lang w:bidi="fa-IR"/>
        </w:rPr>
        <w:t xml:space="preserve"> </w:t>
      </w:r>
      <w:r w:rsidR="00D10087" w:rsidRPr="00C60334">
        <w:rPr>
          <w:rStyle w:val="Char5"/>
          <w:rFonts w:hint="cs"/>
          <w:rtl/>
        </w:rPr>
        <w:t>منظور از مالکیت خدا و رسول این است که آن مِلک شخصی سپاهیان نیست، بلکه بر حسب مصالح، هر طوری که خلیفه الهی مصلحت بداند، آن را مصرف می‌کند. همچنین نسبت به خمس اعلام شد:</w:t>
      </w:r>
    </w:p>
    <w:p w:rsidR="00295630" w:rsidRPr="007B7388" w:rsidRDefault="00295630" w:rsidP="000F7CD4">
      <w:pPr>
        <w:pStyle w:val="ad"/>
        <w:rPr>
          <w:rFonts w:hAnsi="KFGQPC Uthmanic Script HAFS"/>
          <w:rtl/>
        </w:rPr>
      </w:pPr>
      <w:r>
        <w:rPr>
          <w:rFonts w:ascii="Traditional Arabic" w:hAnsi="Traditional Arabic" w:cs="Traditional Arabic"/>
          <w:rtl/>
        </w:rPr>
        <w:t>﴿</w:t>
      </w:r>
      <w:r w:rsidR="007B7388" w:rsidRPr="000F7CD4">
        <w:rPr>
          <w:rFonts w:eastAsia="Calibri" w:hint="cs"/>
          <w:rtl/>
        </w:rPr>
        <w:t>وَٱعۡلَمُوٓاْ</w:t>
      </w:r>
      <w:r w:rsidR="007B7388" w:rsidRPr="000F7CD4">
        <w:rPr>
          <w:rFonts w:eastAsia="Calibri"/>
          <w:rtl/>
        </w:rPr>
        <w:t xml:space="preserve"> أَنَّمَا غَنِمۡتُم مِّن شَيۡءٖ فَأَنَّ لِلَّهِ خُمُسَهُ</w:t>
      </w:r>
      <w:r w:rsidR="007B7388" w:rsidRPr="000F7CD4">
        <w:rPr>
          <w:rFonts w:eastAsia="Calibri" w:hint="cs"/>
          <w:rtl/>
        </w:rPr>
        <w:t>ۥ</w:t>
      </w:r>
      <w:r w:rsidR="007B7388" w:rsidRPr="000F7CD4">
        <w:rPr>
          <w:rFonts w:eastAsia="Calibri"/>
          <w:rtl/>
        </w:rPr>
        <w:t xml:space="preserve"> وَلِلرَّسُولِ وَلِذِي </w:t>
      </w:r>
      <w:r w:rsidR="007B7388" w:rsidRPr="000F7CD4">
        <w:rPr>
          <w:rFonts w:eastAsia="Calibri" w:hint="cs"/>
          <w:rtl/>
        </w:rPr>
        <w:t>ٱلۡقُرۡبَىٰ</w:t>
      </w:r>
      <w:r w:rsidR="007B7388" w:rsidRPr="000F7CD4">
        <w:rPr>
          <w:rFonts w:eastAsia="Calibri"/>
          <w:rtl/>
        </w:rPr>
        <w:t xml:space="preserve"> وَ</w:t>
      </w:r>
      <w:r w:rsidR="007B7388" w:rsidRPr="000F7CD4">
        <w:rPr>
          <w:rFonts w:eastAsia="Calibri" w:hint="cs"/>
          <w:rtl/>
        </w:rPr>
        <w:t>ٱلۡيَتَٰمَىٰ</w:t>
      </w:r>
      <w:r w:rsidR="007B7388" w:rsidRPr="000F7CD4">
        <w:rPr>
          <w:rFonts w:eastAsia="Calibri"/>
          <w:rtl/>
        </w:rPr>
        <w:t xml:space="preserve"> وَ</w:t>
      </w:r>
      <w:r w:rsidR="007B7388" w:rsidRPr="000F7CD4">
        <w:rPr>
          <w:rFonts w:eastAsia="Calibri" w:hint="cs"/>
          <w:rtl/>
        </w:rPr>
        <w:t>ٱلۡمَسَٰكِينِ</w:t>
      </w:r>
      <w:r w:rsidR="007B7388" w:rsidRPr="000F7CD4">
        <w:rPr>
          <w:rFonts w:eastAsia="Calibri"/>
          <w:rtl/>
        </w:rPr>
        <w:t xml:space="preserve"> وَ</w:t>
      </w:r>
      <w:r w:rsidR="007B7388" w:rsidRPr="000F7CD4">
        <w:rPr>
          <w:rFonts w:eastAsia="Calibri" w:hint="cs"/>
          <w:rtl/>
        </w:rPr>
        <w:t>ٱبۡنِ</w:t>
      </w:r>
      <w:r w:rsidR="007B7388" w:rsidRPr="000F7CD4">
        <w:rPr>
          <w:rFonts w:eastAsia="Calibri"/>
          <w:rtl/>
        </w:rPr>
        <w:t xml:space="preserve"> </w:t>
      </w:r>
      <w:r w:rsidR="007B7388" w:rsidRPr="000F7CD4">
        <w:rPr>
          <w:rFonts w:eastAsia="Calibri" w:hint="cs"/>
          <w:rtl/>
        </w:rPr>
        <w:t>ٱلسَّبِيلِ</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[الأنفال: 41]</w:t>
      </w:r>
      <w:r w:rsidRPr="00C60334">
        <w:rPr>
          <w:rStyle w:val="Char5"/>
          <w:rFonts w:hint="cs"/>
          <w:rtl/>
        </w:rPr>
        <w:t>.</w:t>
      </w:r>
    </w:p>
    <w:p w:rsidR="00D10087" w:rsidRDefault="00D10087" w:rsidP="000F7CD4">
      <w:pPr>
        <w:pStyle w:val="ae"/>
        <w:rPr>
          <w:rtl/>
        </w:rPr>
      </w:pPr>
      <w:r>
        <w:rPr>
          <w:rFonts w:cs="Traditional Arabic" w:hint="cs"/>
          <w:rtl/>
        </w:rPr>
        <w:t>«</w:t>
      </w:r>
      <w:r w:rsidRPr="000F7CD4">
        <w:rPr>
          <w:rFonts w:hint="cs"/>
          <w:rtl/>
        </w:rPr>
        <w:t>و بدانید هرآنچه مال غنیمت به دست آوردید یک پنجم آن متعلق به الله و رسولش و خویشاوندان او و یتیمان و مساکین و مسافران است</w:t>
      </w:r>
      <w:r>
        <w:rPr>
          <w:rFonts w:cs="Traditional Arabic" w:hint="cs"/>
          <w:rtl/>
        </w:rPr>
        <w:t>»</w:t>
      </w:r>
      <w:r>
        <w:rPr>
          <w:rFonts w:hint="cs"/>
          <w:rtl/>
        </w:rPr>
        <w:t>.</w:t>
      </w:r>
    </w:p>
    <w:p w:rsidR="00B27750" w:rsidRDefault="00B27750" w:rsidP="00AF1282">
      <w:pPr>
        <w:pStyle w:val="a5"/>
        <w:rPr>
          <w:rtl/>
        </w:rPr>
      </w:pPr>
      <w:r>
        <w:rPr>
          <w:rFonts w:hint="cs"/>
          <w:rtl/>
        </w:rPr>
        <w:t>جز یکی دو مورد استثنایی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مال غنیمت را به مهاجرین و یا افراد تازه‌مسلمان مکه داد، همیشه طرز عمل</w:t>
      </w:r>
      <w:r w:rsidR="00A23348">
        <w:rPr>
          <w:rFonts w:hint="cs"/>
          <w:rtl/>
        </w:rPr>
        <w:t xml:space="preserve"> </w:t>
      </w:r>
      <w:r w:rsidR="0079112F">
        <w:rPr>
          <w:rFonts w:hint="cs"/>
          <w:rtl/>
        </w:rPr>
        <w:t>آن‌حضرت</w:t>
      </w:r>
      <w:r w:rsidR="00A23348">
        <w:rPr>
          <w:rFonts w:hint="cs"/>
          <w:rtl/>
        </w:rPr>
        <w:t xml:space="preserve"> </w:t>
      </w:r>
      <w:r>
        <w:rPr>
          <w:rFonts w:hint="cs"/>
          <w:rtl/>
        </w:rPr>
        <w:t>چنین بود که بعد از اخراج خمس، باقیمانده را میان سپاهیان اسلام به طور مساوی تقسیم می‌کردند. به سواران سه قسمت و به پیاده‌ها یک قسمت و در بعضی از روایات آمده که به سواران دو قسمت داده می‌شد</w:t>
      </w:r>
      <w:r w:rsidR="008D131D" w:rsidRPr="008D131D">
        <w:rPr>
          <w:rFonts w:hint="cs"/>
          <w:vertAlign w:val="superscript"/>
          <w:rtl/>
        </w:rPr>
        <w:t>(</w:t>
      </w:r>
      <w:r w:rsidR="008D131D" w:rsidRPr="008D131D">
        <w:rPr>
          <w:rStyle w:val="FootnoteReference"/>
          <w:rtl/>
        </w:rPr>
        <w:footnoteReference w:id="108"/>
      </w:r>
      <w:r w:rsidR="008D131D" w:rsidRPr="008D131D">
        <w:rPr>
          <w:rFonts w:hint="cs"/>
          <w:vertAlign w:val="superscript"/>
          <w:rtl/>
        </w:rPr>
        <w:t>)</w:t>
      </w:r>
      <w:r>
        <w:rPr>
          <w:rFonts w:hint="cs"/>
          <w:rtl/>
        </w:rPr>
        <w:t>.</w:t>
      </w:r>
    </w:p>
    <w:p w:rsidR="00C60334" w:rsidRDefault="00662F61" w:rsidP="00AF1282">
      <w:pPr>
        <w:pStyle w:val="a5"/>
        <w:rPr>
          <w:rtl/>
        </w:rPr>
      </w:pPr>
      <w:r>
        <w:rPr>
          <w:rFonts w:hint="cs"/>
          <w:rtl/>
        </w:rPr>
        <w:t>از خمس نیز مقدار بسیار ناچیزی صرف نیازهای شخصی می‌کردند و اغلب آن را بر مستحقینی که در آی</w:t>
      </w:r>
      <w:r w:rsidR="00C60334">
        <w:rPr>
          <w:rFonts w:hint="cs"/>
          <w:rtl/>
        </w:rPr>
        <w:t>ۀ</w:t>
      </w:r>
      <w:r>
        <w:rPr>
          <w:rFonts w:hint="cs"/>
          <w:rtl/>
        </w:rPr>
        <w:t xml:space="preserve"> بالا ذکر شدند، خرج می‌کردند. زکات فقط بر مسلمانان فرض بود و از چهار چیز گرفته می‌شد:</w:t>
      </w:r>
    </w:p>
    <w:p w:rsidR="00C60334" w:rsidRDefault="001A4C2D" w:rsidP="000F7CD4">
      <w:pPr>
        <w:pStyle w:val="a5"/>
        <w:numPr>
          <w:ilvl w:val="0"/>
          <w:numId w:val="19"/>
        </w:numPr>
        <w:ind w:left="680" w:hanging="340"/>
        <w:rPr>
          <w:rtl/>
        </w:rPr>
      </w:pPr>
      <w:r>
        <w:rPr>
          <w:rFonts w:hint="cs"/>
          <w:rtl/>
        </w:rPr>
        <w:t>وجه نقد؛</w:t>
      </w:r>
    </w:p>
    <w:p w:rsidR="00C60334" w:rsidRDefault="001A4C2D" w:rsidP="000F7CD4">
      <w:pPr>
        <w:pStyle w:val="a5"/>
        <w:numPr>
          <w:ilvl w:val="0"/>
          <w:numId w:val="19"/>
        </w:numPr>
        <w:ind w:left="680" w:hanging="340"/>
      </w:pPr>
      <w:r>
        <w:rPr>
          <w:rFonts w:hint="cs"/>
          <w:rtl/>
        </w:rPr>
        <w:t>میوه و محصولات؛</w:t>
      </w:r>
    </w:p>
    <w:p w:rsidR="00C60334" w:rsidRDefault="001A4C2D" w:rsidP="000F7CD4">
      <w:pPr>
        <w:pStyle w:val="a5"/>
        <w:numPr>
          <w:ilvl w:val="0"/>
          <w:numId w:val="19"/>
        </w:numPr>
        <w:ind w:left="680" w:hanging="340"/>
      </w:pPr>
      <w:r>
        <w:rPr>
          <w:rFonts w:hint="cs"/>
          <w:rtl/>
        </w:rPr>
        <w:t>دام (غیر از اسب)؛</w:t>
      </w:r>
    </w:p>
    <w:p w:rsidR="00662F61" w:rsidRDefault="00662F61" w:rsidP="000F7CD4">
      <w:pPr>
        <w:pStyle w:val="a5"/>
        <w:numPr>
          <w:ilvl w:val="0"/>
          <w:numId w:val="19"/>
        </w:numPr>
        <w:ind w:left="680" w:hanging="340"/>
        <w:rPr>
          <w:rtl/>
        </w:rPr>
      </w:pPr>
      <w:r>
        <w:rPr>
          <w:rFonts w:hint="cs"/>
          <w:rtl/>
        </w:rPr>
        <w:t>اسباب و وسایل تجارت</w:t>
      </w:r>
      <w:r w:rsidR="008D131D" w:rsidRPr="008D131D">
        <w:rPr>
          <w:rFonts w:hint="cs"/>
          <w:vertAlign w:val="superscript"/>
          <w:rtl/>
        </w:rPr>
        <w:t>(</w:t>
      </w:r>
      <w:r w:rsidR="008D131D" w:rsidRPr="008D131D">
        <w:rPr>
          <w:rStyle w:val="FootnoteReference"/>
          <w:rtl/>
        </w:rPr>
        <w:footnoteReference w:id="109"/>
      </w:r>
      <w:r w:rsidR="008D131D" w:rsidRPr="008D131D">
        <w:rPr>
          <w:rFonts w:hint="cs"/>
          <w:vertAlign w:val="superscript"/>
          <w:rtl/>
        </w:rPr>
        <w:t>)</w:t>
      </w:r>
      <w:r w:rsidR="001A4C2D">
        <w:rPr>
          <w:rFonts w:hint="cs"/>
          <w:rtl/>
        </w:rPr>
        <w:t>؛</w:t>
      </w:r>
    </w:p>
    <w:p w:rsidR="00482988" w:rsidRDefault="00482988" w:rsidP="00AF1282">
      <w:pPr>
        <w:pStyle w:val="a5"/>
        <w:rPr>
          <w:rtl/>
        </w:rPr>
      </w:pPr>
      <w:r>
        <w:rPr>
          <w:rFonts w:hint="cs"/>
          <w:rtl/>
        </w:rPr>
        <w:t>در کمتر از دویست درهم نقره، بیست مثقال طلا و پنج نفر شتر، زکات واجب نبود. در محصولات نیز زمانی عشر و زکات واجب بود که مقدار آن‌ها پنج وسق (سیصد صاع طبق نظر امام ترمذی) و یا بیش از آن می‌بود. از طلا و نقره یک چهلم آن‌ها گرفته می‌شد. مقدار لازم در زکات دام‌ها نیز برحسب اختلاف جنس آن‌ها متفاوت بود که تفصیل آن در کتب حدیث و فقه مذکور است. اراضی و زمین‌ها دو نوع بودند. یک نوع زمین‌هایی بودند که از طریق آب باران و یا رودخانه و نهر آبیاری می‌شدند</w:t>
      </w:r>
      <w:r w:rsidR="008D131D" w:rsidRPr="008D131D">
        <w:rPr>
          <w:rFonts w:hint="cs"/>
          <w:vertAlign w:val="superscript"/>
          <w:rtl/>
        </w:rPr>
        <w:t>(</w:t>
      </w:r>
      <w:r w:rsidR="008D131D" w:rsidRPr="008D131D">
        <w:rPr>
          <w:rStyle w:val="FootnoteReference"/>
          <w:rtl/>
        </w:rPr>
        <w:footnoteReference w:id="110"/>
      </w:r>
      <w:r w:rsidR="008D131D" w:rsidRPr="008D131D">
        <w:rPr>
          <w:rFonts w:hint="cs"/>
          <w:vertAlign w:val="superscript"/>
          <w:rtl/>
        </w:rPr>
        <w:t>)</w:t>
      </w:r>
      <w:r>
        <w:rPr>
          <w:rFonts w:hint="cs"/>
          <w:rtl/>
        </w:rPr>
        <w:t xml:space="preserve"> که در آن‌ها یک دهم از محصول به دست آمده (عشر) واجب بود. زمین‌هایی که از طرق دیگر با زحمت آبیاری می‌شدند در آن‌ها یک بیستم (نصف عشر) زکات لازم بود</w:t>
      </w:r>
      <w:r w:rsidR="008D131D" w:rsidRPr="008D131D">
        <w:rPr>
          <w:rFonts w:hint="cs"/>
          <w:vertAlign w:val="superscript"/>
          <w:rtl/>
        </w:rPr>
        <w:t>(</w:t>
      </w:r>
      <w:r w:rsidR="008D131D" w:rsidRPr="008D131D">
        <w:rPr>
          <w:rStyle w:val="FootnoteReference"/>
          <w:rtl/>
        </w:rPr>
        <w:footnoteReference w:id="111"/>
      </w:r>
      <w:r w:rsidR="008D131D" w:rsidRPr="008D131D">
        <w:rPr>
          <w:rFonts w:hint="cs"/>
          <w:vertAlign w:val="superscript"/>
          <w:rtl/>
        </w:rPr>
        <w:t>)</w:t>
      </w:r>
      <w:r>
        <w:rPr>
          <w:rFonts w:hint="cs"/>
          <w:rtl/>
        </w:rPr>
        <w:t>. در سبزیجات زکات لازم نبود</w:t>
      </w:r>
      <w:r w:rsidR="008D131D" w:rsidRPr="008D131D">
        <w:rPr>
          <w:rFonts w:hint="cs"/>
          <w:vertAlign w:val="superscript"/>
          <w:rtl/>
        </w:rPr>
        <w:t>(</w:t>
      </w:r>
      <w:r w:rsidR="008D131D" w:rsidRPr="008D131D">
        <w:rPr>
          <w:rStyle w:val="FootnoteReference"/>
          <w:rtl/>
        </w:rPr>
        <w:footnoteReference w:id="112"/>
      </w:r>
      <w:r w:rsidR="008D131D" w:rsidRPr="008D131D">
        <w:rPr>
          <w:rFonts w:hint="cs"/>
          <w:vertAlign w:val="superscript"/>
          <w:rtl/>
        </w:rPr>
        <w:t>)</w:t>
      </w:r>
      <w:r>
        <w:rPr>
          <w:rFonts w:hint="cs"/>
          <w:rtl/>
        </w:rPr>
        <w:t>.</w:t>
      </w:r>
    </w:p>
    <w:p w:rsidR="00C50D0F" w:rsidRDefault="00C50D0F" w:rsidP="00AF1282">
      <w:pPr>
        <w:pStyle w:val="a5"/>
        <w:rPr>
          <w:rtl/>
        </w:rPr>
      </w:pPr>
      <w:r>
        <w:rPr>
          <w:rFonts w:hint="cs"/>
          <w:rtl/>
        </w:rPr>
        <w:t>قرآن مجید برای زکات هشت مصرف را اعلام داشته است:</w:t>
      </w:r>
    </w:p>
    <w:p w:rsidR="00C60334" w:rsidRDefault="00B1582C" w:rsidP="000F7CD4">
      <w:pPr>
        <w:pStyle w:val="a5"/>
        <w:numPr>
          <w:ilvl w:val="0"/>
          <w:numId w:val="20"/>
        </w:numPr>
        <w:ind w:left="680" w:hanging="340"/>
        <w:rPr>
          <w:rtl/>
        </w:rPr>
      </w:pPr>
      <w:r>
        <w:rPr>
          <w:rFonts w:hint="cs"/>
          <w:rtl/>
        </w:rPr>
        <w:t>فقراء؛</w:t>
      </w:r>
    </w:p>
    <w:p w:rsidR="00C60334" w:rsidRDefault="00B1582C" w:rsidP="000F7CD4">
      <w:pPr>
        <w:pStyle w:val="a5"/>
        <w:numPr>
          <w:ilvl w:val="0"/>
          <w:numId w:val="20"/>
        </w:numPr>
        <w:ind w:left="680" w:hanging="340"/>
      </w:pPr>
      <w:r>
        <w:rPr>
          <w:rFonts w:hint="cs"/>
          <w:rtl/>
        </w:rPr>
        <w:t>مساکین؛</w:t>
      </w:r>
    </w:p>
    <w:p w:rsidR="00C60334" w:rsidRDefault="00B1582C" w:rsidP="000F7CD4">
      <w:pPr>
        <w:pStyle w:val="a5"/>
        <w:numPr>
          <w:ilvl w:val="0"/>
          <w:numId w:val="20"/>
        </w:numPr>
        <w:ind w:left="680" w:hanging="340"/>
      </w:pPr>
      <w:r>
        <w:rPr>
          <w:rFonts w:hint="cs"/>
          <w:rtl/>
        </w:rPr>
        <w:t>نومسلمان؛</w:t>
      </w:r>
    </w:p>
    <w:p w:rsidR="00C60334" w:rsidRDefault="00C50D0F" w:rsidP="000F7CD4">
      <w:pPr>
        <w:pStyle w:val="a5"/>
        <w:numPr>
          <w:ilvl w:val="0"/>
          <w:numId w:val="20"/>
        </w:numPr>
        <w:ind w:left="680" w:hanging="340"/>
      </w:pPr>
      <w:r>
        <w:rPr>
          <w:rFonts w:hint="cs"/>
          <w:rtl/>
        </w:rPr>
        <w:t xml:space="preserve">غلام و برده </w:t>
      </w:r>
      <w:r w:rsidR="00B1582C">
        <w:rPr>
          <w:rFonts w:hint="cs"/>
          <w:rtl/>
        </w:rPr>
        <w:t>که به قصد آزادساختن خریداری شود؛</w:t>
      </w:r>
    </w:p>
    <w:p w:rsidR="00C60334" w:rsidRDefault="00B1582C" w:rsidP="000F7CD4">
      <w:pPr>
        <w:pStyle w:val="a5"/>
        <w:numPr>
          <w:ilvl w:val="0"/>
          <w:numId w:val="20"/>
        </w:numPr>
        <w:ind w:left="680" w:hanging="340"/>
      </w:pPr>
      <w:r>
        <w:rPr>
          <w:rFonts w:hint="cs"/>
          <w:rtl/>
        </w:rPr>
        <w:t>مقروض؛</w:t>
      </w:r>
    </w:p>
    <w:p w:rsidR="00C60334" w:rsidRDefault="00C50D0F" w:rsidP="000F7CD4">
      <w:pPr>
        <w:pStyle w:val="a5"/>
        <w:numPr>
          <w:ilvl w:val="0"/>
          <w:numId w:val="20"/>
        </w:numPr>
        <w:ind w:left="680" w:hanging="340"/>
      </w:pPr>
      <w:r>
        <w:rPr>
          <w:rFonts w:hint="cs"/>
          <w:rtl/>
        </w:rPr>
        <w:t>عاملان</w:t>
      </w:r>
      <w:r w:rsidR="00B1582C">
        <w:rPr>
          <w:rFonts w:hint="cs"/>
          <w:rtl/>
        </w:rPr>
        <w:t xml:space="preserve"> و کسانی که زکات دریافت می‌کنند؛</w:t>
      </w:r>
    </w:p>
    <w:p w:rsidR="00C50D0F" w:rsidRDefault="00B1582C" w:rsidP="000F7CD4">
      <w:pPr>
        <w:pStyle w:val="a5"/>
        <w:numPr>
          <w:ilvl w:val="0"/>
          <w:numId w:val="20"/>
        </w:numPr>
        <w:ind w:left="680" w:hanging="340"/>
        <w:rPr>
          <w:rtl/>
        </w:rPr>
      </w:pPr>
      <w:r>
        <w:rPr>
          <w:rFonts w:hint="cs"/>
          <w:rtl/>
        </w:rPr>
        <w:t>دیگر کارهای خیر؛</w:t>
      </w:r>
    </w:p>
    <w:p w:rsidR="00C50D0F" w:rsidRDefault="00C50D0F" w:rsidP="00AF1282">
      <w:pPr>
        <w:pStyle w:val="a5"/>
        <w:rPr>
          <w:rtl/>
        </w:rPr>
      </w:pPr>
      <w:r>
        <w:rPr>
          <w:rFonts w:hint="cs"/>
          <w:rtl/>
        </w:rPr>
        <w:t xml:space="preserve">معمولاً از هر منطقه‌ای که زکات وصول </w:t>
      </w:r>
      <w:r w:rsidRPr="00C60334">
        <w:rPr>
          <w:rFonts w:hint="cs"/>
          <w:rtl/>
        </w:rPr>
        <w:t>می‌شد، بر مستحقین همان منطقه خرج می‌شد. صحاب</w:t>
      </w:r>
      <w:r w:rsidR="00C60334">
        <w:rPr>
          <w:rFonts w:hint="cs"/>
          <w:rtl/>
        </w:rPr>
        <w:t>ۀ</w:t>
      </w:r>
      <w:r w:rsidRPr="00C60334">
        <w:rPr>
          <w:rFonts w:hint="cs"/>
          <w:rtl/>
        </w:rPr>
        <w:t xml:space="preserve"> کرام به قدری به این امر اهمیت می‌دادند که برای آن‌ها به منزل</w:t>
      </w:r>
      <w:r w:rsidR="00C60334">
        <w:rPr>
          <w:rFonts w:hint="cs"/>
          <w:rtl/>
        </w:rPr>
        <w:t>ۀ</w:t>
      </w:r>
      <w:r w:rsidRPr="00C60334">
        <w:rPr>
          <w:rFonts w:hint="cs"/>
          <w:rtl/>
        </w:rPr>
        <w:t xml:space="preserve"> یک عادت شده بود. یکی از صحابه را «زیاد» به عنوان عامل و نماینده منطقه‌ای فرستاد. وقتی</w:t>
      </w:r>
      <w:r>
        <w:rPr>
          <w:rFonts w:hint="cs"/>
          <w:rtl/>
        </w:rPr>
        <w:t xml:space="preserve"> او بازآمد زیاد از وی درخواست کرد تا مبالغی را که به طور زکات دریافت داشته، تحویل دهد. او در جواب اظهار داشت: ما به همان شیوه‌ای عمل می‌کنیم که در زمان رسول اکرم</w:t>
      </w:r>
      <w:r w:rsidR="008C6189" w:rsidRPr="008C6189">
        <w:rPr>
          <w:rFonts w:cs="CTraditional Arabic" w:hint="cs"/>
          <w:rtl/>
        </w:rPr>
        <w:t>ج</w:t>
      </w:r>
      <w:r>
        <w:rPr>
          <w:rFonts w:hint="cs"/>
          <w:rtl/>
        </w:rPr>
        <w:t xml:space="preserve"> عمل می‌کردیم</w:t>
      </w:r>
      <w:r w:rsidR="008D131D" w:rsidRPr="008D131D">
        <w:rPr>
          <w:rFonts w:hint="cs"/>
          <w:vertAlign w:val="superscript"/>
          <w:rtl/>
        </w:rPr>
        <w:t>(</w:t>
      </w:r>
      <w:r w:rsidR="008D131D" w:rsidRPr="008D131D">
        <w:rPr>
          <w:rStyle w:val="FootnoteReference"/>
          <w:rtl/>
        </w:rPr>
        <w:footnoteReference w:id="113"/>
      </w:r>
      <w:r w:rsidR="008D131D" w:rsidRPr="008D131D">
        <w:rPr>
          <w:rFonts w:hint="cs"/>
          <w:vertAlign w:val="superscript"/>
          <w:rtl/>
        </w:rPr>
        <w:t>)</w:t>
      </w:r>
      <w:r>
        <w:rPr>
          <w:rFonts w:hint="cs"/>
          <w:rtl/>
        </w:rPr>
        <w:t>.</w:t>
      </w:r>
      <w:r w:rsidR="00540055">
        <w:rPr>
          <w:rFonts w:hint="cs"/>
          <w:rtl/>
        </w:rPr>
        <w:t xml:space="preserve"> هنگامی که معاذ بن جبل، از سوی</w:t>
      </w:r>
      <w:r w:rsidR="00A23348">
        <w:rPr>
          <w:rFonts w:hint="cs"/>
          <w:rtl/>
        </w:rPr>
        <w:t xml:space="preserve"> </w:t>
      </w:r>
      <w:r w:rsidR="0079112F">
        <w:rPr>
          <w:rFonts w:hint="cs"/>
          <w:rtl/>
        </w:rPr>
        <w:t>آن‌حضرت</w:t>
      </w:r>
      <w:r w:rsidR="00A23348">
        <w:rPr>
          <w:rFonts w:hint="cs"/>
          <w:rtl/>
        </w:rPr>
        <w:t xml:space="preserve"> </w:t>
      </w:r>
      <w:r w:rsidR="00540055">
        <w:rPr>
          <w:rFonts w:hint="cs"/>
          <w:rtl/>
        </w:rPr>
        <w:t>به عنوان عامل به یمن فرستاده شد.</w:t>
      </w:r>
      <w:r w:rsidR="00A23348">
        <w:rPr>
          <w:rFonts w:hint="cs"/>
          <w:rtl/>
        </w:rPr>
        <w:t xml:space="preserve"> </w:t>
      </w:r>
      <w:r w:rsidR="0079112F">
        <w:rPr>
          <w:rFonts w:hint="cs"/>
          <w:rtl/>
        </w:rPr>
        <w:t>آن‌حضرت</w:t>
      </w:r>
      <w:r w:rsidR="00A23348">
        <w:rPr>
          <w:rFonts w:hint="cs"/>
          <w:rtl/>
        </w:rPr>
        <w:t xml:space="preserve"> </w:t>
      </w:r>
      <w:r w:rsidR="00540055">
        <w:rPr>
          <w:rFonts w:hint="cs"/>
          <w:rtl/>
        </w:rPr>
        <w:t>به وی دستور دادند که:</w:t>
      </w:r>
    </w:p>
    <w:p w:rsidR="00772F89" w:rsidRPr="000F7CD4" w:rsidRDefault="00540055" w:rsidP="000F7CD4">
      <w:pPr>
        <w:pStyle w:val="a3"/>
        <w:rPr>
          <w:rStyle w:val="Char5"/>
          <w:rtl/>
        </w:rPr>
      </w:pPr>
      <w:r w:rsidRPr="000F7CD4">
        <w:rPr>
          <w:rStyle w:val="Char5"/>
          <w:rFonts w:hint="cs"/>
          <w:rtl/>
        </w:rPr>
        <w:t>«</w:t>
      </w:r>
      <w:r w:rsidR="00B1582C" w:rsidRPr="000F7CD4">
        <w:rPr>
          <w:rStyle w:val="Char7"/>
          <w:rFonts w:eastAsia="Calibri" w:hint="cs"/>
          <w:rtl/>
        </w:rPr>
        <w:t>وَالْصَدَقَة</w:t>
      </w:r>
      <w:r w:rsidR="0059146C" w:rsidRPr="000F7CD4">
        <w:rPr>
          <w:rStyle w:val="Char7"/>
          <w:rFonts w:eastAsia="Calibri"/>
          <w:rtl/>
        </w:rPr>
        <w:t xml:space="preserve"> </w:t>
      </w:r>
      <w:r w:rsidR="0059146C" w:rsidRPr="000F7CD4">
        <w:rPr>
          <w:rStyle w:val="Char7"/>
          <w:rFonts w:eastAsia="Calibri" w:hint="cs"/>
          <w:rtl/>
        </w:rPr>
        <w:t>تُؤْخَذُ</w:t>
      </w:r>
      <w:r w:rsidR="0059146C" w:rsidRPr="000F7CD4">
        <w:rPr>
          <w:rStyle w:val="Char7"/>
          <w:rFonts w:eastAsia="Calibri"/>
          <w:rtl/>
        </w:rPr>
        <w:t xml:space="preserve"> </w:t>
      </w:r>
      <w:r w:rsidR="0059146C" w:rsidRPr="000F7CD4">
        <w:rPr>
          <w:rStyle w:val="Char7"/>
          <w:rFonts w:eastAsia="Calibri" w:hint="cs"/>
          <w:rtl/>
        </w:rPr>
        <w:t>مِنْ</w:t>
      </w:r>
      <w:r w:rsidR="0059146C" w:rsidRPr="000F7CD4">
        <w:rPr>
          <w:rStyle w:val="Char7"/>
          <w:rFonts w:eastAsia="Calibri"/>
          <w:rtl/>
        </w:rPr>
        <w:t xml:space="preserve"> </w:t>
      </w:r>
      <w:r w:rsidR="0059146C" w:rsidRPr="000F7CD4">
        <w:rPr>
          <w:rStyle w:val="Char7"/>
          <w:rFonts w:eastAsia="Calibri" w:hint="cs"/>
          <w:rtl/>
        </w:rPr>
        <w:t>أَغْنِيَائِهِمْ</w:t>
      </w:r>
      <w:r w:rsidR="0059146C" w:rsidRPr="000F7CD4">
        <w:rPr>
          <w:rStyle w:val="Char7"/>
          <w:rFonts w:eastAsia="Calibri"/>
          <w:rtl/>
        </w:rPr>
        <w:t xml:space="preserve"> </w:t>
      </w:r>
      <w:r w:rsidR="0059146C" w:rsidRPr="000F7CD4">
        <w:rPr>
          <w:rStyle w:val="Char7"/>
          <w:rFonts w:eastAsia="Calibri" w:hint="cs"/>
          <w:rtl/>
        </w:rPr>
        <w:t>وَتُرَدُّ</w:t>
      </w:r>
      <w:r w:rsidR="0059146C" w:rsidRPr="000F7CD4">
        <w:rPr>
          <w:rStyle w:val="Char7"/>
          <w:rFonts w:eastAsia="Calibri"/>
          <w:rtl/>
        </w:rPr>
        <w:t xml:space="preserve"> </w:t>
      </w:r>
      <w:r w:rsidR="0059146C" w:rsidRPr="000F7CD4">
        <w:rPr>
          <w:rStyle w:val="Char7"/>
          <w:rFonts w:eastAsia="Calibri" w:hint="cs"/>
          <w:rtl/>
        </w:rPr>
        <w:t>عَلَى</w:t>
      </w:r>
      <w:r w:rsidR="0059146C" w:rsidRPr="000F7CD4">
        <w:rPr>
          <w:rStyle w:val="Char7"/>
          <w:rFonts w:eastAsia="Calibri"/>
          <w:rtl/>
        </w:rPr>
        <w:t xml:space="preserve"> </w:t>
      </w:r>
      <w:r w:rsidR="0059146C" w:rsidRPr="000F7CD4">
        <w:rPr>
          <w:rStyle w:val="Char7"/>
          <w:rFonts w:eastAsia="Calibri" w:hint="cs"/>
          <w:rtl/>
        </w:rPr>
        <w:t>فُقَرَائِهِمْ</w:t>
      </w:r>
      <w:r w:rsidRPr="000F7CD4">
        <w:rPr>
          <w:rStyle w:val="Char5"/>
          <w:rFonts w:hint="cs"/>
          <w:rtl/>
        </w:rPr>
        <w:t>».</w:t>
      </w:r>
      <w:r w:rsidR="000F7CD4">
        <w:rPr>
          <w:rStyle w:val="Char5"/>
          <w:rFonts w:hint="cs"/>
          <w:rtl/>
        </w:rPr>
        <w:t xml:space="preserve"> </w:t>
      </w:r>
      <w:r w:rsidR="00772F89" w:rsidRPr="000F7CD4">
        <w:rPr>
          <w:rStyle w:val="Char5"/>
          <w:rFonts w:hint="cs"/>
          <w:rtl/>
        </w:rPr>
        <w:t>«زکات از ثروتمندان گرفته شود و به مستحقین همان منطقه داده شود».</w:t>
      </w:r>
    </w:p>
    <w:p w:rsidR="00772F89" w:rsidRDefault="00772F89" w:rsidP="00AF1282">
      <w:pPr>
        <w:pStyle w:val="a5"/>
        <w:rPr>
          <w:rtl/>
        </w:rPr>
      </w:pPr>
      <w:r w:rsidRPr="009D360E">
        <w:rPr>
          <w:rFonts w:hint="cs"/>
          <w:rtl/>
        </w:rPr>
        <w:t xml:space="preserve">جزیه از غیر مسلمان در قبال حفاظت و حمایت از آن‌ها گرفته می‌شد و مقدار آن تعیین نشده بود. پیامبر اکرم </w:t>
      </w:r>
      <w:r w:rsidR="008C6189" w:rsidRPr="008C6189">
        <w:rPr>
          <w:rFonts w:cs="CTraditional Arabic" w:hint="cs"/>
          <w:rtl/>
        </w:rPr>
        <w:t>ج</w:t>
      </w:r>
      <w:r w:rsidRPr="009D360E">
        <w:rPr>
          <w:rFonts w:hint="cs"/>
          <w:rtl/>
        </w:rPr>
        <w:t xml:space="preserve"> در عهد خویش فرمان صادر کرده بود تا از هر مرد بالغ و مستطیع مبلغ یک دینار در سال گرفته شود. از کودکان و زنان گرفته نمی‌شد. مبلغ جزیه‌ای که اهالی ایله می‌پرداختند سیصد دینار بود. بیشترین مبلغ جزیه در عصر</w:t>
      </w:r>
      <w:r w:rsidR="00A23348" w:rsidRPr="009D360E">
        <w:rPr>
          <w:rFonts w:hint="cs"/>
          <w:rtl/>
        </w:rPr>
        <w:t xml:space="preserve"> </w:t>
      </w:r>
      <w:r w:rsidR="0079112F" w:rsidRPr="009D360E">
        <w:rPr>
          <w:rFonts w:hint="cs"/>
          <w:rtl/>
        </w:rPr>
        <w:t>آن‌حضرت</w:t>
      </w:r>
      <w:r w:rsidR="00A23348" w:rsidRPr="009D360E">
        <w:rPr>
          <w:rFonts w:hint="cs"/>
          <w:rtl/>
        </w:rPr>
        <w:t xml:space="preserve"> </w:t>
      </w:r>
      <w:r w:rsidRPr="009D360E">
        <w:rPr>
          <w:rFonts w:hint="cs"/>
          <w:rtl/>
        </w:rPr>
        <w:t xml:space="preserve">از اهالی بحرین وصول می‌شد. خراج عبارت بود از آن سهمی که از محصولات زمین از کشاورزان غیر مسلمان در قبال حق مالکیت آن‌ها با توافق طرفین تعیین و گرفته می‌شد. از زمین‌های خیبر، فدک، وادی القری، تیماء و غیره خراج </w:t>
      </w:r>
      <w:r w:rsidRPr="000F7CD4">
        <w:rPr>
          <w:rFonts w:hint="cs"/>
          <w:spacing w:val="-4"/>
          <w:rtl/>
        </w:rPr>
        <w:t>وصول می‌شد. هنگا</w:t>
      </w:r>
      <w:r w:rsidR="009D360E" w:rsidRPr="000F7CD4">
        <w:rPr>
          <w:rFonts w:hint="cs"/>
          <w:spacing w:val="-4"/>
          <w:rtl/>
        </w:rPr>
        <w:t>می که فصل برداشت میوه و محصولات</w:t>
      </w:r>
      <w:r w:rsidRPr="000F7CD4">
        <w:rPr>
          <w:rFonts w:hint="cs"/>
          <w:spacing w:val="-4"/>
          <w:rtl/>
        </w:rPr>
        <w:t xml:space="preserve"> فرا می‌رسید، پیامبر اکرم </w:t>
      </w:r>
      <w:r w:rsidR="008C6189" w:rsidRPr="000F7CD4">
        <w:rPr>
          <w:rFonts w:cs="CTraditional Arabic" w:hint="cs"/>
          <w:spacing w:val="-4"/>
          <w:rtl/>
        </w:rPr>
        <w:t>ج</w:t>
      </w:r>
      <w:r w:rsidRPr="009D360E">
        <w:rPr>
          <w:rFonts w:hint="cs"/>
          <w:rtl/>
        </w:rPr>
        <w:t xml:space="preserve"> یکی از صحابه را می‌فرستاد. او به باغ‌ها و مزرعه‌ها می‌رفت و مقدار خراج را حدس و تخمین می‌زد</w:t>
      </w:r>
      <w:r>
        <w:rPr>
          <w:rFonts w:hint="cs"/>
          <w:rtl/>
        </w:rPr>
        <w:t xml:space="preserve"> و برای رفع اشتباه و رعایت احتیاط از آنچه تخمین زده می‌شد، یک سوم آن کسر</w:t>
      </w:r>
      <w:r w:rsidR="008D131D" w:rsidRPr="008D131D">
        <w:rPr>
          <w:rFonts w:hint="cs"/>
          <w:vertAlign w:val="superscript"/>
          <w:rtl/>
        </w:rPr>
        <w:t>(</w:t>
      </w:r>
      <w:r w:rsidR="008D131D" w:rsidRPr="008D131D">
        <w:rPr>
          <w:rStyle w:val="FootnoteReference"/>
          <w:rtl/>
        </w:rPr>
        <w:footnoteReference w:id="114"/>
      </w:r>
      <w:r w:rsidR="008D131D" w:rsidRPr="008D131D">
        <w:rPr>
          <w:rFonts w:hint="cs"/>
          <w:vertAlign w:val="superscript"/>
          <w:rtl/>
        </w:rPr>
        <w:t>)</w:t>
      </w:r>
      <w:r>
        <w:rPr>
          <w:rFonts w:hint="cs"/>
          <w:rtl/>
        </w:rPr>
        <w:t xml:space="preserve"> و از باقیمانده طبق قرارداد خراج دریافت می‌کرد.</w:t>
      </w:r>
    </w:p>
    <w:p w:rsidR="00D64F1C" w:rsidRDefault="00D64F1C" w:rsidP="00AF1282">
      <w:pPr>
        <w:pStyle w:val="a5"/>
        <w:rPr>
          <w:rtl/>
        </w:rPr>
      </w:pPr>
      <w:r>
        <w:rPr>
          <w:rFonts w:hint="cs"/>
          <w:rtl/>
        </w:rPr>
        <w:t>در زمین‌های خیبر و اطراف آن، قرارداد صلح مشروط بر این بود که نصف محصولات خود را به حکومت اسلامی تحویل دهند. درآمدی که از طریق جزیه و خراج به دست می‌آمد، صرف حقوق سربازان اسلام و هزینه‌های جنگی می‌شد. از تمام صحابه کرام در صورت نیاز، در جنگ استفاده می‌شد. به محض این که جزیه و یا خراجی به محضر</w:t>
      </w:r>
      <w:r w:rsidR="00A23348">
        <w:rPr>
          <w:rFonts w:hint="cs"/>
          <w:rtl/>
        </w:rPr>
        <w:t xml:space="preserve"> </w:t>
      </w:r>
      <w:r w:rsidR="0079112F">
        <w:rPr>
          <w:rFonts w:hint="cs"/>
          <w:rtl/>
        </w:rPr>
        <w:t>آن‌حضرت</w:t>
      </w:r>
      <w:r w:rsidR="00A23348">
        <w:rPr>
          <w:rFonts w:hint="cs"/>
          <w:rtl/>
        </w:rPr>
        <w:t xml:space="preserve"> </w:t>
      </w:r>
      <w:r>
        <w:rPr>
          <w:rFonts w:hint="cs"/>
          <w:rtl/>
        </w:rPr>
        <w:t>می‌رسید، آن را تقسیم می‌کردند. نخست به کسانی می‌دادند که قبلاً غلام و برده بوده‌اند، اسامی افراد در دفتری نوشته شده بود، اسامی به ترتیب خوانده می‌شد و افراد حاضر می‌شدند. به افراد متأهل دو برابر افراد غیر متأهل داده می‌شد.</w:t>
      </w:r>
    </w:p>
    <w:p w:rsidR="004D2B86" w:rsidRDefault="004D2B86" w:rsidP="00E345E7">
      <w:pPr>
        <w:pStyle w:val="a0"/>
        <w:keepNext/>
        <w:spacing w:after="0"/>
        <w:jc w:val="both"/>
        <w:rPr>
          <w:rtl/>
        </w:rPr>
      </w:pPr>
      <w:bookmarkStart w:id="250" w:name="_Toc293494728"/>
      <w:bookmarkStart w:id="251" w:name="_Toc293496889"/>
      <w:bookmarkStart w:id="252" w:name="_Toc348628943"/>
      <w:bookmarkStart w:id="253" w:name="_Toc470210290"/>
      <w:r>
        <w:rPr>
          <w:rFonts w:hint="cs"/>
          <w:rtl/>
        </w:rPr>
        <w:t xml:space="preserve">آبادکردن </w:t>
      </w:r>
      <w:r w:rsidRPr="00521B4E">
        <w:rPr>
          <w:rFonts w:hint="cs"/>
          <w:rtl/>
        </w:rPr>
        <w:t>زمین‌های</w:t>
      </w:r>
      <w:r>
        <w:rPr>
          <w:rFonts w:hint="cs"/>
          <w:rtl/>
        </w:rPr>
        <w:t xml:space="preserve"> موات</w:t>
      </w:r>
      <w:bookmarkEnd w:id="250"/>
      <w:bookmarkEnd w:id="251"/>
      <w:bookmarkEnd w:id="252"/>
      <w:bookmarkEnd w:id="253"/>
    </w:p>
    <w:p w:rsidR="004D2B86" w:rsidRDefault="004D2B86" w:rsidP="00AF1282">
      <w:pPr>
        <w:pStyle w:val="a5"/>
        <w:rPr>
          <w:rtl/>
        </w:rPr>
      </w:pPr>
      <w:r>
        <w:rPr>
          <w:rFonts w:hint="cs"/>
          <w:rtl/>
        </w:rPr>
        <w:t>اکثر مناطق سرزمین عربستان، مناطق ریگستان، شوره‌زار و بایر بود. نقاط سرسبز</w:t>
      </w:r>
      <w:r w:rsidR="0029699B">
        <w:rPr>
          <w:rFonts w:hint="cs"/>
          <w:rtl/>
        </w:rPr>
        <w:t xml:space="preserve"> تحت تسلط اقوام بیگانه قرار داشت. در مدینه و طایف زراعت و کشاورزی رواج داشت. دیگر اعراب از طریق تجارت و یا راهزنی و غارتگری امرار معاش می‌کردند. رمز زندگی متزلزل و نامطمئن عرب‌ها همین بود که آن‌ها پیشه و شغل‌های ثابت و مستقلی نداشتند. بنابراین، به منظور تأمین امنیت شغلی، لازم بود که به سوی کشاورزی و آبادانی زمین‌ها توجه مبذول شود. در حجاز یمن، بر اثر نخلیه و کوچ اقوام بیگانه مقدار بسیاری از زمین‌ها خالی و بایر شده بودند که احیاء و آبادکردن آن‌ها لازم بود. پیامبر اکرم </w:t>
      </w:r>
      <w:r w:rsidR="008C6189" w:rsidRPr="008C6189">
        <w:rPr>
          <w:rFonts w:cs="CTraditional Arabic" w:hint="cs"/>
          <w:rtl/>
        </w:rPr>
        <w:t>ج</w:t>
      </w:r>
      <w:r w:rsidR="0029699B">
        <w:rPr>
          <w:rFonts w:hint="cs"/>
          <w:rtl/>
        </w:rPr>
        <w:t xml:space="preserve"> صحابه کرام را به</w:t>
      </w:r>
      <w:r w:rsidR="009D360E">
        <w:rPr>
          <w:rFonts w:hint="cs"/>
          <w:rtl/>
        </w:rPr>
        <w:t>‌</w:t>
      </w:r>
      <w:r w:rsidR="0029699B">
        <w:rPr>
          <w:rFonts w:hint="cs"/>
          <w:rtl/>
        </w:rPr>
        <w:t>سوی این امر متوجه و تشویق کردند و فرمودند:</w:t>
      </w:r>
    </w:p>
    <w:p w:rsidR="0029699B" w:rsidRPr="000F7CD4" w:rsidRDefault="0029699B" w:rsidP="008A125B">
      <w:pPr>
        <w:pStyle w:val="a7"/>
        <w:rPr>
          <w:rStyle w:val="Char5"/>
          <w:spacing w:val="-4"/>
          <w:rtl/>
        </w:rPr>
      </w:pPr>
      <w:r w:rsidRPr="000F7CD4">
        <w:rPr>
          <w:rStyle w:val="Char5"/>
          <w:rFonts w:hint="cs"/>
          <w:spacing w:val="-4"/>
          <w:rtl/>
        </w:rPr>
        <w:t>«</w:t>
      </w:r>
      <w:r w:rsidR="006F4C54" w:rsidRPr="008A125B">
        <w:rPr>
          <w:rFonts w:eastAsia="Calibri" w:hint="cs"/>
          <w:rtl/>
        </w:rPr>
        <w:t>مَنْ</w:t>
      </w:r>
      <w:r w:rsidR="006F4C54" w:rsidRPr="008A125B">
        <w:rPr>
          <w:rFonts w:eastAsia="Calibri"/>
          <w:rtl/>
        </w:rPr>
        <w:t xml:space="preserve"> </w:t>
      </w:r>
      <w:r w:rsidR="006F4C54" w:rsidRPr="008A125B">
        <w:rPr>
          <w:rFonts w:eastAsia="Calibri" w:hint="cs"/>
          <w:rtl/>
        </w:rPr>
        <w:t>أَحْيَا</w:t>
      </w:r>
      <w:r w:rsidR="006F4C54" w:rsidRPr="008A125B">
        <w:rPr>
          <w:rFonts w:eastAsia="Calibri"/>
          <w:rtl/>
        </w:rPr>
        <w:t xml:space="preserve"> </w:t>
      </w:r>
      <w:r w:rsidR="006F4C54" w:rsidRPr="008A125B">
        <w:rPr>
          <w:rFonts w:eastAsia="Calibri" w:hint="cs"/>
          <w:rtl/>
        </w:rPr>
        <w:t>أَرْضًا</w:t>
      </w:r>
      <w:r w:rsidR="006F4C54" w:rsidRPr="008A125B">
        <w:rPr>
          <w:rFonts w:eastAsia="Calibri"/>
          <w:rtl/>
        </w:rPr>
        <w:t xml:space="preserve"> </w:t>
      </w:r>
      <w:r w:rsidR="006F4C54" w:rsidRPr="008A125B">
        <w:rPr>
          <w:rFonts w:eastAsia="Calibri" w:hint="cs"/>
          <w:rtl/>
        </w:rPr>
        <w:t>مَيْتَةً</w:t>
      </w:r>
      <w:r w:rsidR="006F4C54" w:rsidRPr="008A125B">
        <w:rPr>
          <w:rFonts w:eastAsia="Calibri"/>
          <w:rtl/>
        </w:rPr>
        <w:t xml:space="preserve"> </w:t>
      </w:r>
      <w:r w:rsidR="006F4C54" w:rsidRPr="008A125B">
        <w:rPr>
          <w:rFonts w:eastAsia="Calibri" w:hint="cs"/>
          <w:rtl/>
        </w:rPr>
        <w:t>فَهِيَ</w:t>
      </w:r>
      <w:r w:rsidR="006F4C54" w:rsidRPr="008A125B">
        <w:rPr>
          <w:rFonts w:eastAsia="Calibri"/>
          <w:rtl/>
        </w:rPr>
        <w:t xml:space="preserve"> </w:t>
      </w:r>
      <w:r w:rsidR="006F4C54" w:rsidRPr="008A125B">
        <w:rPr>
          <w:rFonts w:eastAsia="Calibri" w:hint="cs"/>
          <w:rtl/>
        </w:rPr>
        <w:t>لَهُ، مَنْ</w:t>
      </w:r>
      <w:r w:rsidR="006F4C54" w:rsidRPr="008A125B">
        <w:rPr>
          <w:rFonts w:eastAsia="Calibri"/>
          <w:rtl/>
        </w:rPr>
        <w:t xml:space="preserve"> </w:t>
      </w:r>
      <w:r w:rsidR="006F4C54" w:rsidRPr="008A125B">
        <w:rPr>
          <w:rFonts w:eastAsia="Calibri" w:hint="cs"/>
          <w:rtl/>
        </w:rPr>
        <w:t>أَحَاطَ</w:t>
      </w:r>
      <w:r w:rsidR="006F4C54" w:rsidRPr="008A125B">
        <w:rPr>
          <w:rFonts w:eastAsia="Calibri"/>
          <w:rtl/>
        </w:rPr>
        <w:t xml:space="preserve"> </w:t>
      </w:r>
      <w:r w:rsidR="006F4C54" w:rsidRPr="008A125B">
        <w:rPr>
          <w:rFonts w:eastAsia="Calibri" w:hint="cs"/>
          <w:rtl/>
        </w:rPr>
        <w:t>حَائِطًا</w:t>
      </w:r>
      <w:r w:rsidR="006F4C54" w:rsidRPr="008A125B">
        <w:rPr>
          <w:rFonts w:eastAsia="Calibri"/>
          <w:rtl/>
        </w:rPr>
        <w:t xml:space="preserve"> </w:t>
      </w:r>
      <w:r w:rsidR="006F4C54" w:rsidRPr="008A125B">
        <w:rPr>
          <w:rFonts w:eastAsia="Calibri" w:hint="cs"/>
          <w:rtl/>
        </w:rPr>
        <w:t>عَلَى</w:t>
      </w:r>
      <w:r w:rsidR="006F4C54" w:rsidRPr="008A125B">
        <w:rPr>
          <w:rFonts w:eastAsia="Calibri"/>
          <w:rtl/>
        </w:rPr>
        <w:t xml:space="preserve"> </w:t>
      </w:r>
      <w:r w:rsidR="006F4C54" w:rsidRPr="008A125B">
        <w:rPr>
          <w:rFonts w:eastAsia="Calibri" w:hint="cs"/>
          <w:rtl/>
        </w:rPr>
        <w:t>أَرْضٍ</w:t>
      </w:r>
      <w:r w:rsidR="006F4C54" w:rsidRPr="008A125B">
        <w:rPr>
          <w:rFonts w:eastAsia="Calibri"/>
          <w:rtl/>
        </w:rPr>
        <w:t xml:space="preserve"> </w:t>
      </w:r>
      <w:r w:rsidR="006F4C54" w:rsidRPr="008A125B">
        <w:rPr>
          <w:rFonts w:eastAsia="Calibri" w:hint="cs"/>
          <w:rtl/>
        </w:rPr>
        <w:t>فَهِيَ</w:t>
      </w:r>
      <w:r w:rsidR="006F4C54" w:rsidRPr="008A125B">
        <w:rPr>
          <w:rFonts w:eastAsia="Calibri"/>
          <w:rtl/>
        </w:rPr>
        <w:t xml:space="preserve"> </w:t>
      </w:r>
      <w:r w:rsidR="006F4C54" w:rsidRPr="008A125B">
        <w:rPr>
          <w:rFonts w:eastAsia="Calibri" w:hint="cs"/>
          <w:rtl/>
        </w:rPr>
        <w:t>لَهُ</w:t>
      </w:r>
      <w:r w:rsidRPr="000F7CD4">
        <w:rPr>
          <w:rStyle w:val="Char5"/>
          <w:rFonts w:hint="cs"/>
          <w:spacing w:val="-4"/>
          <w:rtl/>
        </w:rPr>
        <w:t>».</w:t>
      </w:r>
      <w:r w:rsidR="000F7CD4" w:rsidRPr="000F7CD4">
        <w:rPr>
          <w:rStyle w:val="Char5"/>
          <w:rFonts w:hint="cs"/>
          <w:spacing w:val="-4"/>
          <w:rtl/>
        </w:rPr>
        <w:t xml:space="preserve"> </w:t>
      </w:r>
      <w:r w:rsidRPr="000F7CD4">
        <w:rPr>
          <w:rStyle w:val="Char5"/>
          <w:rFonts w:hint="cs"/>
          <w:spacing w:val="-4"/>
          <w:rtl/>
        </w:rPr>
        <w:t>«هرکس زمین بایر و مواتی را آباد کند مال اوست و هرکس با کشیدن دیوار زمینی را تصرف کند مال اوست».</w:t>
      </w:r>
    </w:p>
    <w:p w:rsidR="001D64D3" w:rsidRPr="00DE7CC8" w:rsidRDefault="001D64D3" w:rsidP="00AF1282">
      <w:pPr>
        <w:pStyle w:val="a5"/>
        <w:rPr>
          <w:rtl/>
        </w:rPr>
      </w:pPr>
      <w:r>
        <w:rPr>
          <w:rFonts w:hint="cs"/>
          <w:rtl/>
        </w:rPr>
        <w:t>در ضمن</w:t>
      </w:r>
      <w:r w:rsidR="009D360E">
        <w:rPr>
          <w:rFonts w:hint="cs"/>
          <w:rtl/>
        </w:rPr>
        <w:t>ِ</w:t>
      </w:r>
      <w:r>
        <w:rPr>
          <w:rFonts w:hint="cs"/>
          <w:rtl/>
        </w:rPr>
        <w:t xml:space="preserve"> این تشویق عمومی، مقدمات و تسهیلاتی هم برای این امر فراهم کردند. مزارع و نخلستان‌های بنونضیر و بنوقریظه در مِلک</w:t>
      </w:r>
      <w:r w:rsidR="00A23348">
        <w:rPr>
          <w:rFonts w:hint="cs"/>
          <w:rtl/>
        </w:rPr>
        <w:t xml:space="preserve"> </w:t>
      </w:r>
      <w:r w:rsidR="0079112F">
        <w:rPr>
          <w:rFonts w:hint="cs"/>
          <w:rtl/>
        </w:rPr>
        <w:t>آن‌حضرت</w:t>
      </w:r>
      <w:r w:rsidR="00A23348">
        <w:rPr>
          <w:rFonts w:hint="cs"/>
          <w:rtl/>
        </w:rPr>
        <w:t xml:space="preserve"> </w:t>
      </w:r>
      <w:r>
        <w:rPr>
          <w:rFonts w:hint="cs"/>
          <w:rtl/>
        </w:rPr>
        <w:t xml:space="preserve">قرار گرفتند و ایشان آن‌ها را از جانب خود میان مهاجرین و بعضی از أنصار تقسیم </w:t>
      </w:r>
      <w:r w:rsidR="00DE530B">
        <w:rPr>
          <w:rFonts w:hint="cs"/>
          <w:rtl/>
        </w:rPr>
        <w:t xml:space="preserve">کردند. قسمتی از زمین‌های خیبر را در ملک خویش باقی گذاشتند و مابقی را میان آن دسته از مهاجرین و انصار که در صلح حدیبیه شرکت داشتند، تقسیم کردند. لیکن عملاً این زمین‌ها در دست و تصرف یهود بودند و آنان نصف محصول را برمی‌داشتند و نصف دیگر را به مالکان آن‌ها پرداخت می‌کردند. زمین‌هایی که آباد و کشت می‌شد، در اختیار مالکان اصلی باقی گذاشته شد. چنانکه در «عک»، «ذوخیوان»، «ایله»، «اذرح»، «نجران» و غیره اینچنین عمل گردید. زمین‌های بایر و موات را نیز در ملک </w:t>
      </w:r>
      <w:r w:rsidR="00DE530B" w:rsidRPr="00DE7CC8">
        <w:rPr>
          <w:rFonts w:hint="cs"/>
          <w:rtl/>
        </w:rPr>
        <w:t xml:space="preserve">صحابه قرار دادند. حضرت وائل را در «حضرموت» یک قطعه زمین دادند و بلال بن حارث مزنی را زمین بزرگی که قابل زراعت بود با یک رشته قنات دادند، به حضرت زبیر در مدینه و به حضرت عمر در خیبر، زمین‌هایی دادند به «بنورفاعه» در حوالی </w:t>
      </w:r>
      <w:r w:rsidR="00DE530B" w:rsidRPr="00DE7CC8">
        <w:rPr>
          <w:rtl/>
        </w:rPr>
        <w:t>دومة</w:t>
      </w:r>
      <w:r w:rsidR="00DE530B" w:rsidRPr="00DE7CC8">
        <w:rPr>
          <w:rFonts w:hint="cs"/>
          <w:rtl/>
        </w:rPr>
        <w:t xml:space="preserve"> الجندل زمین دادند.</w:t>
      </w:r>
    </w:p>
    <w:p w:rsidR="00B343BF" w:rsidRDefault="00B343BF" w:rsidP="00AF1282">
      <w:pPr>
        <w:pStyle w:val="a5"/>
        <w:rPr>
          <w:rtl/>
        </w:rPr>
      </w:pPr>
      <w:r>
        <w:rPr>
          <w:rFonts w:hint="cs"/>
          <w:rtl/>
        </w:rPr>
        <w:t>این زمین‌ها با چنان آزادی‌ای به افراد داده می‌شدند که هریک از آن‌ها بر حسب دلخواه می‌توانست زمین خود را انتخاب و تعیین حدود نماید. یک بار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03646">
        <w:rPr>
          <w:rFonts w:hint="cs"/>
          <w:rtl/>
        </w:rPr>
        <w:t xml:space="preserve"> به حضرت زبیر دستور دادند تا جایی که اسب‌شان بتازد، زمین آن منطقه را در ملک خویش قرار دهد. چنانکه وی اسب خود را تاخت. اسب پس از طی مسافتی توقف کرد. وی نیز</w:t>
      </w:r>
      <w:r w:rsidR="00DE7CC8">
        <w:rPr>
          <w:rFonts w:hint="cs"/>
          <w:rtl/>
        </w:rPr>
        <w:t>ۀ</w:t>
      </w:r>
      <w:r w:rsidR="00503646">
        <w:rPr>
          <w:rFonts w:hint="cs"/>
          <w:rtl/>
        </w:rPr>
        <w:t xml:space="preserve"> خود را پرتاب کرد، جایی که نیزه‌اش اصابت کرد، آخرین حد زمین وی تعیین شد. سرزمین خشک عربستان نیاز شدید به چشمه‌ها و چاه‌های آب داشت. چنانکه یک بار</w:t>
      </w:r>
      <w:r w:rsidR="00A23348">
        <w:rPr>
          <w:rFonts w:hint="cs"/>
          <w:rtl/>
        </w:rPr>
        <w:t xml:space="preserve"> </w:t>
      </w:r>
      <w:r w:rsidR="0079112F">
        <w:rPr>
          <w:rFonts w:hint="cs"/>
          <w:rtl/>
        </w:rPr>
        <w:t>آن‌حضرت</w:t>
      </w:r>
      <w:r w:rsidR="00A23348">
        <w:rPr>
          <w:rFonts w:hint="cs"/>
          <w:rtl/>
        </w:rPr>
        <w:t xml:space="preserve"> </w:t>
      </w:r>
      <w:r w:rsidR="00503646">
        <w:rPr>
          <w:rFonts w:hint="cs"/>
          <w:rtl/>
        </w:rPr>
        <w:t>اعلام کرد:</w:t>
      </w:r>
    </w:p>
    <w:p w:rsidR="00503646" w:rsidRPr="000F7CD4" w:rsidRDefault="00503646" w:rsidP="008A125B">
      <w:pPr>
        <w:pStyle w:val="a7"/>
        <w:rPr>
          <w:rStyle w:val="Char5"/>
          <w:rtl/>
        </w:rPr>
      </w:pPr>
      <w:r w:rsidRPr="000F7CD4">
        <w:rPr>
          <w:rStyle w:val="Char5"/>
          <w:rFonts w:hint="cs"/>
          <w:rtl/>
        </w:rPr>
        <w:t>«</w:t>
      </w:r>
      <w:r w:rsidR="0093123C" w:rsidRPr="008A125B">
        <w:rPr>
          <w:rFonts w:eastAsia="Calibri" w:hint="cs"/>
          <w:rtl/>
        </w:rPr>
        <w:t>مَنْ</w:t>
      </w:r>
      <w:r w:rsidR="0093123C" w:rsidRPr="008A125B">
        <w:rPr>
          <w:rFonts w:eastAsia="Calibri"/>
          <w:rtl/>
        </w:rPr>
        <w:t xml:space="preserve"> </w:t>
      </w:r>
      <w:r w:rsidR="0093123C" w:rsidRPr="008A125B">
        <w:rPr>
          <w:rFonts w:eastAsia="Calibri" w:hint="cs"/>
          <w:rtl/>
        </w:rPr>
        <w:t>سَبَقَ</w:t>
      </w:r>
      <w:r w:rsidR="0093123C" w:rsidRPr="008A125B">
        <w:rPr>
          <w:rFonts w:eastAsia="Calibri"/>
          <w:rtl/>
        </w:rPr>
        <w:t xml:space="preserve"> </w:t>
      </w:r>
      <w:r w:rsidR="0093123C" w:rsidRPr="008A125B">
        <w:rPr>
          <w:rFonts w:eastAsia="Calibri" w:hint="cs"/>
          <w:rtl/>
        </w:rPr>
        <w:t>إِلَى</w:t>
      </w:r>
      <w:r w:rsidR="0093123C" w:rsidRPr="008A125B">
        <w:rPr>
          <w:rFonts w:eastAsia="Calibri"/>
          <w:rtl/>
        </w:rPr>
        <w:t xml:space="preserve"> </w:t>
      </w:r>
      <w:r w:rsidR="0093123C" w:rsidRPr="008A125B">
        <w:rPr>
          <w:rFonts w:eastAsia="Calibri" w:hint="cs"/>
          <w:rtl/>
        </w:rPr>
        <w:t>مَاءٍ</w:t>
      </w:r>
      <w:r w:rsidR="0093123C" w:rsidRPr="008A125B">
        <w:rPr>
          <w:rFonts w:eastAsia="Calibri"/>
          <w:rtl/>
        </w:rPr>
        <w:t xml:space="preserve"> </w:t>
      </w:r>
      <w:r w:rsidR="0093123C" w:rsidRPr="008A125B">
        <w:rPr>
          <w:rFonts w:eastAsia="Calibri" w:hint="cs"/>
          <w:rtl/>
        </w:rPr>
        <w:t>لَمْ</w:t>
      </w:r>
      <w:r w:rsidR="0093123C" w:rsidRPr="008A125B">
        <w:rPr>
          <w:rFonts w:eastAsia="Calibri"/>
          <w:rtl/>
        </w:rPr>
        <w:t xml:space="preserve"> </w:t>
      </w:r>
      <w:r w:rsidR="0093123C" w:rsidRPr="008A125B">
        <w:rPr>
          <w:rFonts w:eastAsia="Calibri" w:hint="cs"/>
          <w:rtl/>
        </w:rPr>
        <w:t>يَسْبِقْهُ</w:t>
      </w:r>
      <w:r w:rsidR="0093123C" w:rsidRPr="008A125B">
        <w:rPr>
          <w:rFonts w:eastAsia="Calibri"/>
          <w:rtl/>
        </w:rPr>
        <w:t xml:space="preserve"> </w:t>
      </w:r>
      <w:r w:rsidR="0093123C" w:rsidRPr="008A125B">
        <w:rPr>
          <w:rFonts w:eastAsia="Calibri" w:hint="cs"/>
          <w:rtl/>
        </w:rPr>
        <w:t>إِلَيْهِ</w:t>
      </w:r>
      <w:r w:rsidR="0093123C" w:rsidRPr="008A125B">
        <w:rPr>
          <w:rFonts w:eastAsia="Calibri"/>
          <w:rtl/>
        </w:rPr>
        <w:t xml:space="preserve"> </w:t>
      </w:r>
      <w:r w:rsidR="0093123C" w:rsidRPr="008A125B">
        <w:rPr>
          <w:rFonts w:eastAsia="Calibri" w:hint="cs"/>
          <w:rtl/>
        </w:rPr>
        <w:t>مُسْلِمٌ</w:t>
      </w:r>
      <w:r w:rsidR="0093123C" w:rsidRPr="008A125B">
        <w:rPr>
          <w:rFonts w:eastAsia="Calibri"/>
          <w:rtl/>
        </w:rPr>
        <w:t xml:space="preserve"> </w:t>
      </w:r>
      <w:r w:rsidR="0093123C" w:rsidRPr="008A125B">
        <w:rPr>
          <w:rFonts w:eastAsia="Calibri" w:hint="cs"/>
          <w:rtl/>
        </w:rPr>
        <w:t>فَهُوَ</w:t>
      </w:r>
      <w:r w:rsidR="0093123C" w:rsidRPr="008A125B">
        <w:rPr>
          <w:rFonts w:eastAsia="Calibri"/>
          <w:rtl/>
        </w:rPr>
        <w:t xml:space="preserve"> </w:t>
      </w:r>
      <w:r w:rsidR="0093123C" w:rsidRPr="008A125B">
        <w:rPr>
          <w:rFonts w:eastAsia="Calibri" w:hint="cs"/>
          <w:rtl/>
        </w:rPr>
        <w:t>لَهُ</w:t>
      </w:r>
      <w:r w:rsidRPr="000F7CD4">
        <w:rPr>
          <w:rStyle w:val="Char5"/>
          <w:rFonts w:hint="cs"/>
          <w:rtl/>
        </w:rPr>
        <w:t>».</w:t>
      </w:r>
      <w:r w:rsidR="000F7CD4">
        <w:rPr>
          <w:rStyle w:val="Char5"/>
          <w:rFonts w:hint="cs"/>
          <w:rtl/>
        </w:rPr>
        <w:t xml:space="preserve"> </w:t>
      </w:r>
      <w:r w:rsidRPr="000F7CD4">
        <w:rPr>
          <w:rStyle w:val="Char5"/>
          <w:rFonts w:hint="cs"/>
          <w:rtl/>
        </w:rPr>
        <w:t>«یعنی هرکس چشمه‌ای را تصرف کند که در ملک مسلمانی نباشد، مال او است».</w:t>
      </w:r>
    </w:p>
    <w:p w:rsidR="00834977" w:rsidRDefault="001F204F" w:rsidP="00D7103D">
      <w:pPr>
        <w:pStyle w:val="a5"/>
        <w:widowControl w:val="0"/>
        <w:rPr>
          <w:rtl/>
        </w:rPr>
      </w:pPr>
      <w:r>
        <w:rPr>
          <w:rFonts w:hint="cs"/>
          <w:rtl/>
        </w:rPr>
        <w:t>آنگاه تمام مردم حرکت کردند و حریم و حدود چشمه‌ها و چاه‌های خود را تعیین کردند.</w:t>
      </w:r>
      <w:r w:rsidR="00834977">
        <w:rPr>
          <w:rFonts w:hint="cs"/>
          <w:rtl/>
        </w:rPr>
        <w:t xml:space="preserve"> این عطا و بخشش به قدری شهرت یافت که مردم از اطراف و اکناف به محضر</w:t>
      </w:r>
      <w:r w:rsidR="00A23348">
        <w:rPr>
          <w:rFonts w:hint="cs"/>
          <w:rtl/>
        </w:rPr>
        <w:t xml:space="preserve"> </w:t>
      </w:r>
      <w:r w:rsidR="0079112F">
        <w:rPr>
          <w:rFonts w:hint="cs"/>
          <w:rtl/>
        </w:rPr>
        <w:t>آن‌حضرت</w:t>
      </w:r>
      <w:r w:rsidR="00A23348">
        <w:rPr>
          <w:rFonts w:hint="cs"/>
          <w:rtl/>
        </w:rPr>
        <w:t xml:space="preserve"> </w:t>
      </w:r>
      <w:r w:rsidR="00834977">
        <w:rPr>
          <w:rFonts w:hint="cs"/>
          <w:rtl/>
        </w:rPr>
        <w:t>حضور یافته و از ایشان درخواست زمین می‌کردند. «ابیض بن حمال» از یمن به محضر</w:t>
      </w:r>
      <w:r w:rsidR="00A23348">
        <w:rPr>
          <w:rFonts w:hint="cs"/>
          <w:rtl/>
        </w:rPr>
        <w:t xml:space="preserve"> </w:t>
      </w:r>
      <w:r w:rsidR="0079112F">
        <w:rPr>
          <w:rFonts w:hint="cs"/>
          <w:rtl/>
        </w:rPr>
        <w:t>آن‌حضرت</w:t>
      </w:r>
      <w:r w:rsidR="00A23348">
        <w:rPr>
          <w:rFonts w:hint="cs"/>
          <w:rtl/>
        </w:rPr>
        <w:t xml:space="preserve"> </w:t>
      </w:r>
      <w:r w:rsidR="00834977">
        <w:rPr>
          <w:rFonts w:hint="cs"/>
          <w:rtl/>
        </w:rPr>
        <w:t>حاضر شد و درخواست یک معدن نمک کرد.</w:t>
      </w:r>
      <w:r w:rsidR="00A23348">
        <w:rPr>
          <w:rFonts w:hint="cs"/>
          <w:rtl/>
        </w:rPr>
        <w:t xml:space="preserve"> </w:t>
      </w:r>
      <w:r w:rsidR="0079112F">
        <w:rPr>
          <w:rFonts w:hint="cs"/>
          <w:rtl/>
        </w:rPr>
        <w:t>آن‌حضرت</w:t>
      </w:r>
      <w:r w:rsidR="00A23348">
        <w:rPr>
          <w:rFonts w:hint="cs"/>
          <w:rtl/>
        </w:rPr>
        <w:t xml:space="preserve"> </w:t>
      </w:r>
      <w:r w:rsidR="00834977">
        <w:rPr>
          <w:rFonts w:hint="cs"/>
          <w:rtl/>
        </w:rPr>
        <w:t xml:space="preserve">با درخواست وی موافقت کردند. ولی یکی از صحابه اظهار داشت: آنچه شما به وی عطا </w:t>
      </w:r>
      <w:r w:rsidR="00834977" w:rsidRPr="000F7CD4">
        <w:rPr>
          <w:rFonts w:hint="cs"/>
          <w:spacing w:val="-4"/>
          <w:rtl/>
        </w:rPr>
        <w:t>کردید معدن نمک نیست، بلکه یک</w:t>
      </w:r>
      <w:r w:rsidR="00DE7CC8" w:rsidRPr="000F7CD4">
        <w:rPr>
          <w:rFonts w:hint="cs"/>
          <w:spacing w:val="-4"/>
          <w:rtl/>
        </w:rPr>
        <w:t xml:space="preserve"> چشمۀ </w:t>
      </w:r>
      <w:r w:rsidR="00834977" w:rsidRPr="000F7CD4">
        <w:rPr>
          <w:rFonts w:hint="cs"/>
          <w:spacing w:val="-4"/>
          <w:rtl/>
        </w:rPr>
        <w:t>بزرگ آب است. چون آن چشمه متعلق به بیت المال بود،</w:t>
      </w:r>
      <w:r w:rsidR="00A23348" w:rsidRPr="000F7CD4">
        <w:rPr>
          <w:rFonts w:hint="cs"/>
          <w:spacing w:val="-4"/>
          <w:rtl/>
        </w:rPr>
        <w:t xml:space="preserve"> </w:t>
      </w:r>
      <w:r w:rsidR="0079112F" w:rsidRPr="000F7CD4">
        <w:rPr>
          <w:rFonts w:hint="cs"/>
          <w:spacing w:val="-4"/>
          <w:rtl/>
        </w:rPr>
        <w:t>آن‌حضرت</w:t>
      </w:r>
      <w:r w:rsidR="00A23348" w:rsidRPr="000F7CD4">
        <w:rPr>
          <w:rFonts w:hint="cs"/>
          <w:spacing w:val="-4"/>
          <w:rtl/>
        </w:rPr>
        <w:t xml:space="preserve"> </w:t>
      </w:r>
      <w:r w:rsidR="00834977" w:rsidRPr="000F7CD4">
        <w:rPr>
          <w:rFonts w:hint="cs"/>
          <w:spacing w:val="-4"/>
          <w:rtl/>
        </w:rPr>
        <w:t>آن را از آن شخص پس گرفت. تمام این هدایا و عطایا از منابعی بودند که برای بیت المال و رفاه عمومی لازم و ضروری نبودند. ولی آنچه برای آسایش و رفاه عمومی لازم بود آن را به همان صورت باقی می‌گذاشتند. عرب‌ها از قدیم رسم داشتند که برای چارپایان خود مراتع و چراگاه‌هایی تعیین می‌کردند که به آن «حِمی» می‌گفتند. در سرزمین عرب درخت اراک (درخت مسواک) غذای عمومی شتران بود و استفاده از آن ممنوعیت و محدودیتی نداشت. اما هنگامی که «ابیض بن حمال» خواست آن را جزو مرتع خویش قرار دهد،</w:t>
      </w:r>
      <w:r w:rsidR="00A23348" w:rsidRPr="000F7CD4">
        <w:rPr>
          <w:rFonts w:hint="cs"/>
          <w:spacing w:val="-4"/>
          <w:rtl/>
        </w:rPr>
        <w:t xml:space="preserve"> </w:t>
      </w:r>
      <w:r w:rsidR="0079112F" w:rsidRPr="000F7CD4">
        <w:rPr>
          <w:rFonts w:hint="cs"/>
          <w:spacing w:val="-4"/>
          <w:rtl/>
        </w:rPr>
        <w:t>آن‌حضرت</w:t>
      </w:r>
      <w:r w:rsidR="00A23348" w:rsidRPr="000F7CD4">
        <w:rPr>
          <w:rFonts w:hint="cs"/>
          <w:spacing w:val="-4"/>
          <w:rtl/>
        </w:rPr>
        <w:t xml:space="preserve"> </w:t>
      </w:r>
      <w:r w:rsidR="00834977" w:rsidRPr="000F7CD4">
        <w:rPr>
          <w:rFonts w:hint="cs"/>
          <w:spacing w:val="-4"/>
          <w:rtl/>
        </w:rPr>
        <w:t>منع نموده فرمودند: «</w:t>
      </w:r>
      <w:r w:rsidR="00B02394" w:rsidRPr="000F7CD4">
        <w:rPr>
          <w:rStyle w:val="Char7"/>
          <w:rFonts w:eastAsia="Calibri" w:hint="cs"/>
          <w:spacing w:val="-4"/>
          <w:rtl/>
        </w:rPr>
        <w:t>لاَ حمي في الأراك</w:t>
      </w:r>
      <w:r w:rsidR="00834977" w:rsidRPr="000F7CD4">
        <w:rPr>
          <w:rFonts w:hint="cs"/>
          <w:spacing w:val="-4"/>
          <w:rtl/>
        </w:rPr>
        <w:t>».</w:t>
      </w:r>
    </w:p>
    <w:p w:rsidR="00792EAD" w:rsidRDefault="00792EAD" w:rsidP="00D7103D">
      <w:pPr>
        <w:pStyle w:val="a5"/>
        <w:widowControl w:val="0"/>
        <w:rPr>
          <w:rtl/>
        </w:rPr>
      </w:pPr>
      <w:r>
        <w:rPr>
          <w:rFonts w:hint="cs"/>
          <w:rtl/>
        </w:rPr>
        <w:t>همچنین در میان اعراب رسم بود که سران و بزرگان قوم مرتع‌ها و چراگاه‌های خاصی برای خود داشتند و در آن محدوده، دیگران اجاز</w:t>
      </w:r>
      <w:r w:rsidR="00DE7CC8">
        <w:rPr>
          <w:rFonts w:hint="cs"/>
          <w:rtl/>
        </w:rPr>
        <w:t>ۀ</w:t>
      </w:r>
      <w:r>
        <w:rPr>
          <w:rFonts w:hint="cs"/>
          <w:rtl/>
        </w:rPr>
        <w:t xml:space="preserve"> ورود نداشتند و چون عام</w:t>
      </w:r>
      <w:r w:rsidR="00133490">
        <w:rPr>
          <w:rFonts w:hint="cs"/>
          <w:rtl/>
        </w:rPr>
        <w:t>ۀ</w:t>
      </w:r>
      <w:r>
        <w:rPr>
          <w:rFonts w:hint="cs"/>
          <w:rtl/>
        </w:rPr>
        <w:t xml:space="preserve"> مردم از این امر متضرر می‌شدند و در تنگنا قرار می‌گرفتند، از این جهت</w:t>
      </w:r>
      <w:r w:rsidR="00A23348">
        <w:rPr>
          <w:rFonts w:hint="cs"/>
          <w:rtl/>
        </w:rPr>
        <w:t xml:space="preserve"> </w:t>
      </w:r>
      <w:r w:rsidR="0079112F">
        <w:rPr>
          <w:rFonts w:hint="cs"/>
          <w:rtl/>
        </w:rPr>
        <w:t>آن‌حضرت</w:t>
      </w:r>
      <w:r w:rsidR="00A23348">
        <w:rPr>
          <w:rFonts w:hint="cs"/>
          <w:rtl/>
        </w:rPr>
        <w:t xml:space="preserve"> </w:t>
      </w:r>
      <w:r>
        <w:rPr>
          <w:rFonts w:hint="cs"/>
          <w:rtl/>
        </w:rPr>
        <w:t>این را هم منع کردند</w:t>
      </w:r>
      <w:r w:rsidR="008D131D" w:rsidRPr="008D131D">
        <w:rPr>
          <w:rFonts w:hint="cs"/>
          <w:vertAlign w:val="superscript"/>
          <w:rtl/>
        </w:rPr>
        <w:t>(</w:t>
      </w:r>
      <w:r w:rsidR="008D131D" w:rsidRPr="008D131D">
        <w:rPr>
          <w:rStyle w:val="FootnoteReference"/>
          <w:rtl/>
        </w:rPr>
        <w:footnoteReference w:id="115"/>
      </w:r>
      <w:r w:rsidR="008D131D" w:rsidRPr="008D131D">
        <w:rPr>
          <w:rFonts w:hint="cs"/>
          <w:vertAlign w:val="superscript"/>
          <w:rtl/>
        </w:rPr>
        <w:t>)</w:t>
      </w:r>
      <w:r>
        <w:rPr>
          <w:rFonts w:hint="cs"/>
          <w:rtl/>
        </w:rPr>
        <w:t>.</w:t>
      </w:r>
    </w:p>
    <w:p w:rsidR="00402944" w:rsidRDefault="00402944" w:rsidP="00D7103D">
      <w:pPr>
        <w:pStyle w:val="a5"/>
        <w:widowControl w:val="0"/>
        <w:rPr>
          <w:rtl/>
        </w:rPr>
      </w:pPr>
      <w:r>
        <w:rPr>
          <w:rFonts w:hint="cs"/>
          <w:rtl/>
        </w:rPr>
        <w:t>«دهنا» یکی از مناطق عربستان است که در یک سوی آن،</w:t>
      </w:r>
      <w:r w:rsidR="00C11DDC">
        <w:rPr>
          <w:rFonts w:hint="cs"/>
          <w:rtl/>
        </w:rPr>
        <w:t xml:space="preserve"> قبیلۀ </w:t>
      </w:r>
      <w:r>
        <w:rPr>
          <w:rFonts w:hint="cs"/>
          <w:rtl/>
        </w:rPr>
        <w:t>«بکر بن وائل» و در سوی دیگر «بنوتمیم» زندگی می‌کردند. «حریث بن حسان» برای بکر بن وائل درخواست زمین کرد.</w:t>
      </w:r>
      <w:r w:rsidR="00A23348">
        <w:rPr>
          <w:rFonts w:hint="cs"/>
          <w:rtl/>
        </w:rPr>
        <w:t xml:space="preserve"> </w:t>
      </w:r>
      <w:r w:rsidR="0079112F">
        <w:rPr>
          <w:rFonts w:hint="cs"/>
          <w:rtl/>
        </w:rPr>
        <w:t>آن‌حضرت</w:t>
      </w:r>
      <w:r w:rsidR="00A23348">
        <w:rPr>
          <w:rFonts w:hint="cs"/>
          <w:rtl/>
        </w:rPr>
        <w:t xml:space="preserve"> </w:t>
      </w:r>
      <w:r>
        <w:rPr>
          <w:rFonts w:hint="cs"/>
          <w:rtl/>
        </w:rPr>
        <w:t>دستور دادند تا سند آن نوشته شود: اتفاقاً یکی از زنان</w:t>
      </w:r>
      <w:r w:rsidR="00C11DDC">
        <w:rPr>
          <w:rFonts w:hint="cs"/>
          <w:rtl/>
        </w:rPr>
        <w:t xml:space="preserve"> قبیلۀ </w:t>
      </w:r>
      <w:r>
        <w:rPr>
          <w:rFonts w:hint="cs"/>
          <w:rtl/>
        </w:rPr>
        <w:t>بنوتمیم در آنجا موجود بود.</w:t>
      </w:r>
      <w:r w:rsidR="00A23348">
        <w:rPr>
          <w:rFonts w:hint="cs"/>
          <w:rtl/>
        </w:rPr>
        <w:t xml:space="preserve"> </w:t>
      </w:r>
      <w:r w:rsidR="0079112F">
        <w:rPr>
          <w:rFonts w:hint="cs"/>
          <w:rtl/>
        </w:rPr>
        <w:t>آن‌حضرت</w:t>
      </w:r>
      <w:r w:rsidR="00A23348">
        <w:rPr>
          <w:rFonts w:hint="cs"/>
          <w:rtl/>
        </w:rPr>
        <w:t xml:space="preserve"> </w:t>
      </w:r>
      <w:r>
        <w:rPr>
          <w:rFonts w:hint="cs"/>
          <w:rtl/>
        </w:rPr>
        <w:t>به سوی او نگریست. وی عرض کرد: یا رسول الله! آن منطقه مرتع و چراگاه شتران و گوسفندان است و در همان حوالی زنان و فرزندان بنوتمیم هم زندگی می‌کنند.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402944" w:rsidRDefault="00402944" w:rsidP="00AF1282">
      <w:pPr>
        <w:pStyle w:val="a5"/>
        <w:rPr>
          <w:rtl/>
        </w:rPr>
      </w:pPr>
      <w:r>
        <w:rPr>
          <w:rFonts w:hint="cs"/>
          <w:rtl/>
        </w:rPr>
        <w:t>«این بیچاره راست می‌گوید: از نوشتن سند خودداری کن، هر مسلمان برادر مسلمان است. یک چشمه و یک چراگاه همگان را کفایت می‌کند».</w:t>
      </w:r>
    </w:p>
    <w:p w:rsidR="007C0CF1" w:rsidRDefault="007C0CF1" w:rsidP="00E345E7">
      <w:pPr>
        <w:pStyle w:val="a0"/>
        <w:keepNext/>
        <w:spacing w:after="0"/>
        <w:jc w:val="both"/>
        <w:rPr>
          <w:rtl/>
        </w:rPr>
      </w:pPr>
      <w:bookmarkStart w:id="254" w:name="_Toc293494729"/>
      <w:bookmarkStart w:id="255" w:name="_Toc293496890"/>
      <w:bookmarkStart w:id="256" w:name="_Toc348628944"/>
      <w:bookmarkStart w:id="257" w:name="_Toc470210291"/>
      <w:r>
        <w:rPr>
          <w:rFonts w:hint="cs"/>
          <w:rtl/>
        </w:rPr>
        <w:t>تشکیلات و برنامه‌ریزی‌های مذهبی</w:t>
      </w:r>
      <w:bookmarkEnd w:id="254"/>
      <w:bookmarkEnd w:id="255"/>
      <w:bookmarkEnd w:id="256"/>
      <w:bookmarkEnd w:id="257"/>
    </w:p>
    <w:p w:rsidR="007C0CF1" w:rsidRDefault="007C0CF1" w:rsidP="00AF1282">
      <w:pPr>
        <w:pStyle w:val="a5"/>
        <w:rPr>
          <w:rtl/>
        </w:rPr>
      </w:pPr>
      <w:r>
        <w:rPr>
          <w:rFonts w:hint="cs"/>
          <w:rtl/>
        </w:rPr>
        <w:t>به منظور برقراری امنیت، اقدام‌های لازم صورت گرفته بود. ولی مهم‌تر از آن،</w:t>
      </w:r>
      <w:r w:rsidR="00F31342">
        <w:rPr>
          <w:rFonts w:hint="cs"/>
          <w:rtl/>
        </w:rPr>
        <w:t xml:space="preserve"> موضوع ساماندهی امور مذهبی مسلمانان بود. در میان یهودیان برای انجام این وظایف خاندان مخصوصی تعیین شده بود و غیر از آن‌ها دیگران حق دخالت در این امور را نداشتند. در میان مسیحیان گرچه خاندان خاصی مقرر نبود ولی یک گروه و قشر خاصی مسئولیت این امر را بر عهده گرفته بود. در میان هندوها غیر از «برهمنها» دیگر کسی شایسته و مستحق این وظیفه شناخته نمی‌شد. سایر ملت‌های جهان نیز اینگونه بودند. اما آیین و شریعتی که پیامبر گرامی </w:t>
      </w:r>
      <w:r w:rsidR="008C6189" w:rsidRPr="008C6189">
        <w:rPr>
          <w:rFonts w:cs="CTraditional Arabic" w:hint="cs"/>
          <w:rtl/>
        </w:rPr>
        <w:t>ج</w:t>
      </w:r>
      <w:r w:rsidR="00F31342">
        <w:rPr>
          <w:rFonts w:hint="cs"/>
          <w:rtl/>
        </w:rPr>
        <w:t xml:space="preserve"> در این جهان پی‌ریزی کردند</w:t>
      </w:r>
      <w:r w:rsidR="00AE3C60">
        <w:rPr>
          <w:rFonts w:hint="cs"/>
          <w:rtl/>
        </w:rPr>
        <w:t>،</w:t>
      </w:r>
      <w:r w:rsidR="00F31342">
        <w:rPr>
          <w:rFonts w:hint="cs"/>
          <w:rtl/>
        </w:rPr>
        <w:t xml:space="preserve"> افراد خاندان و طبقه خاصی در آن برای این امر در نظر گرفته نشدند، بلکه هر فرد مسلمان مستحق و شایسته این امر به شمار می‌آمد.</w:t>
      </w:r>
    </w:p>
    <w:p w:rsidR="00E915BB" w:rsidRDefault="00E915BB" w:rsidP="00E345E7">
      <w:pPr>
        <w:pStyle w:val="a0"/>
        <w:keepNext/>
        <w:spacing w:after="0"/>
        <w:jc w:val="both"/>
        <w:rPr>
          <w:rtl/>
        </w:rPr>
      </w:pPr>
      <w:bookmarkStart w:id="258" w:name="_Toc293494730"/>
      <w:bookmarkStart w:id="259" w:name="_Toc293496891"/>
      <w:bookmarkStart w:id="260" w:name="_Toc348628945"/>
      <w:bookmarkStart w:id="261" w:name="_Toc470210292"/>
      <w:r>
        <w:rPr>
          <w:rFonts w:hint="cs"/>
          <w:rtl/>
        </w:rPr>
        <w:t>دعوتگران و مبلغان اسلام</w:t>
      </w:r>
      <w:bookmarkEnd w:id="258"/>
      <w:bookmarkEnd w:id="259"/>
      <w:bookmarkEnd w:id="260"/>
      <w:bookmarkEnd w:id="261"/>
    </w:p>
    <w:p w:rsidR="00E915BB" w:rsidRDefault="00E915BB" w:rsidP="00AF1282">
      <w:pPr>
        <w:pStyle w:val="a5"/>
        <w:rPr>
          <w:rtl/>
        </w:rPr>
      </w:pPr>
      <w:r>
        <w:rPr>
          <w:rFonts w:hint="cs"/>
          <w:rtl/>
        </w:rPr>
        <w:t>یکی از نویسندگان معروف اروپایی اظهار می‌دارد: پس از راهیابی اسلام به مدینه، منصب نبوت رها شده شکل سلطنت به خود گرفته بود و به جای این که مفهوم اسلام عبارت از ایمان به خدا و تسلیم در مقابل او باشد، تسلیم و منقادشدن در مقابل حکومت و سلطه محمد</w:t>
      </w:r>
      <w:r w:rsidR="00D21C0F">
        <w:t xml:space="preserve">) </w:t>
      </w:r>
      <w:r>
        <w:rPr>
          <w:rFonts w:hint="cs"/>
          <w:rtl/>
        </w:rPr>
        <w:t xml:space="preserve"> </w:t>
      </w:r>
      <w:r w:rsidR="008C6189" w:rsidRPr="008C6189">
        <w:rPr>
          <w:rFonts w:cs="CTraditional Arabic" w:hint="cs"/>
          <w:rtl/>
        </w:rPr>
        <w:t>ج</w:t>
      </w:r>
      <w:r w:rsidR="00D21C0F">
        <w:rPr>
          <w:rFonts w:cs="CTraditional Arabic"/>
        </w:rPr>
        <w:t>(</w:t>
      </w:r>
      <w:r>
        <w:rPr>
          <w:rFonts w:hint="cs"/>
          <w:rtl/>
        </w:rPr>
        <w:t xml:space="preserve"> مفهوم آن تلقی می‌شد</w:t>
      </w:r>
      <w:r w:rsidR="008D131D" w:rsidRPr="008D131D">
        <w:rPr>
          <w:rFonts w:hint="cs"/>
          <w:vertAlign w:val="superscript"/>
          <w:rtl/>
        </w:rPr>
        <w:t>(</w:t>
      </w:r>
      <w:r w:rsidR="008D131D" w:rsidRPr="008D131D">
        <w:rPr>
          <w:rStyle w:val="FootnoteReference"/>
          <w:rtl/>
        </w:rPr>
        <w:footnoteReference w:id="116"/>
      </w:r>
      <w:r w:rsidR="008D131D" w:rsidRPr="008D131D">
        <w:rPr>
          <w:rFonts w:hint="cs"/>
          <w:vertAlign w:val="superscript"/>
          <w:rtl/>
        </w:rPr>
        <w:t>)</w:t>
      </w:r>
      <w:r>
        <w:rPr>
          <w:rFonts w:hint="cs"/>
          <w:rtl/>
        </w:rPr>
        <w:t>.</w:t>
      </w:r>
    </w:p>
    <w:p w:rsidR="00291CD8" w:rsidRDefault="00291CD8" w:rsidP="00AF1282">
      <w:pPr>
        <w:pStyle w:val="a5"/>
        <w:rPr>
          <w:rtl/>
        </w:rPr>
      </w:pPr>
      <w:r>
        <w:rPr>
          <w:rFonts w:hint="cs"/>
          <w:rtl/>
        </w:rPr>
        <w:t>غرض و مقصود اسلام آن چیزی است که خداوند در قرآن مجید بیان داشته:</w:t>
      </w:r>
    </w:p>
    <w:p w:rsidR="00295630" w:rsidRPr="00685461" w:rsidRDefault="008A125B" w:rsidP="008A125B">
      <w:pPr>
        <w:pStyle w:val="ad"/>
        <w:rPr>
          <w:rFonts w:hAnsi="KFGQPC Uthmanic Script HAFS"/>
          <w:rtl/>
        </w:rPr>
      </w:pPr>
      <w:r w:rsidRPr="008A125B">
        <w:rPr>
          <w:rFonts w:cs="Traditional Arabic"/>
          <w:rtl/>
        </w:rPr>
        <w:t>﴿</w:t>
      </w:r>
      <w:r w:rsidRPr="008A125B">
        <w:rPr>
          <w:rFonts w:hint="cs"/>
          <w:rtl/>
        </w:rPr>
        <w:t>ٱ</w:t>
      </w:r>
      <w:r w:rsidRPr="008A125B">
        <w:rPr>
          <w:rFonts w:hint="eastAsia"/>
          <w:rtl/>
        </w:rPr>
        <w:t>لَّذِينَ</w:t>
      </w:r>
      <w:r w:rsidRPr="008A125B">
        <w:rPr>
          <w:rtl/>
        </w:rPr>
        <w:t xml:space="preserve"> إِن مَّكَّنَّٰهُم</w:t>
      </w:r>
      <w:r w:rsidRPr="008A125B">
        <w:rPr>
          <w:rFonts w:hint="cs"/>
          <w:rtl/>
        </w:rPr>
        <w:t>ۡ</w:t>
      </w:r>
      <w:r w:rsidRPr="008A125B">
        <w:rPr>
          <w:rtl/>
        </w:rPr>
        <w:t xml:space="preserve"> </w:t>
      </w:r>
      <w:r w:rsidRPr="008A125B">
        <w:rPr>
          <w:rFonts w:hint="cs"/>
          <w:rtl/>
        </w:rPr>
        <w:t>فِي</w:t>
      </w:r>
      <w:r w:rsidRPr="008A125B">
        <w:rPr>
          <w:rtl/>
        </w:rPr>
        <w:t xml:space="preserve"> </w:t>
      </w:r>
      <w:r w:rsidRPr="008A125B">
        <w:rPr>
          <w:rFonts w:hint="cs"/>
          <w:rtl/>
        </w:rPr>
        <w:t>ٱ</w:t>
      </w:r>
      <w:r w:rsidRPr="008A125B">
        <w:rPr>
          <w:rFonts w:hint="eastAsia"/>
          <w:rtl/>
        </w:rPr>
        <w:t>ل</w:t>
      </w:r>
      <w:r w:rsidRPr="008A125B">
        <w:rPr>
          <w:rFonts w:hint="cs"/>
          <w:rtl/>
        </w:rPr>
        <w:t>ۡأَرۡضِ</w:t>
      </w:r>
      <w:r w:rsidRPr="008A125B">
        <w:rPr>
          <w:rtl/>
        </w:rPr>
        <w:t xml:space="preserve"> أَقَامُواْ </w:t>
      </w:r>
      <w:r w:rsidRPr="008A125B">
        <w:rPr>
          <w:rFonts w:hint="cs"/>
          <w:rtl/>
        </w:rPr>
        <w:t>ٱ</w:t>
      </w:r>
      <w:r w:rsidRPr="008A125B">
        <w:rPr>
          <w:rFonts w:hint="eastAsia"/>
          <w:rtl/>
        </w:rPr>
        <w:t>لصَّلَوٰةَ</w:t>
      </w:r>
      <w:r w:rsidRPr="008A125B">
        <w:rPr>
          <w:rtl/>
        </w:rPr>
        <w:t xml:space="preserve"> وَءَاتَوُاْ </w:t>
      </w:r>
      <w:r w:rsidRPr="008A125B">
        <w:rPr>
          <w:rFonts w:hint="cs"/>
          <w:rtl/>
        </w:rPr>
        <w:t>ٱ</w:t>
      </w:r>
      <w:r w:rsidRPr="008A125B">
        <w:rPr>
          <w:rFonts w:hint="eastAsia"/>
          <w:rtl/>
        </w:rPr>
        <w:t>لزَّكَوٰةَ</w:t>
      </w:r>
      <w:r w:rsidRPr="008A125B">
        <w:rPr>
          <w:rtl/>
        </w:rPr>
        <w:t xml:space="preserve"> وَأَمَرُواْ بِ</w:t>
      </w:r>
      <w:r w:rsidRPr="008A125B">
        <w:rPr>
          <w:rFonts w:hint="cs"/>
          <w:rtl/>
        </w:rPr>
        <w:t>ٱ</w:t>
      </w:r>
      <w:r w:rsidRPr="008A125B">
        <w:rPr>
          <w:rFonts w:hint="eastAsia"/>
          <w:rtl/>
        </w:rPr>
        <w:t>ل</w:t>
      </w:r>
      <w:r w:rsidRPr="008A125B">
        <w:rPr>
          <w:rFonts w:hint="cs"/>
          <w:rtl/>
        </w:rPr>
        <w:t>ۡمَعۡرُوفِ</w:t>
      </w:r>
      <w:r w:rsidRPr="008A125B">
        <w:rPr>
          <w:rtl/>
        </w:rPr>
        <w:t xml:space="preserve"> وَنَهَو</w:t>
      </w:r>
      <w:r w:rsidRPr="008A125B">
        <w:rPr>
          <w:rFonts w:hint="cs"/>
          <w:rtl/>
        </w:rPr>
        <w:t>ۡاْ</w:t>
      </w:r>
      <w:r w:rsidRPr="008A125B">
        <w:rPr>
          <w:rtl/>
        </w:rPr>
        <w:t xml:space="preserve"> </w:t>
      </w:r>
      <w:r w:rsidRPr="008A125B">
        <w:rPr>
          <w:rFonts w:hint="cs"/>
          <w:rtl/>
        </w:rPr>
        <w:t>عَنِ</w:t>
      </w:r>
      <w:r w:rsidRPr="008A125B">
        <w:rPr>
          <w:rtl/>
        </w:rPr>
        <w:t xml:space="preserve"> </w:t>
      </w:r>
      <w:r w:rsidRPr="008A125B">
        <w:rPr>
          <w:rFonts w:hint="cs"/>
          <w:rtl/>
        </w:rPr>
        <w:t>ٱ</w:t>
      </w:r>
      <w:r w:rsidRPr="008A125B">
        <w:rPr>
          <w:rFonts w:hint="eastAsia"/>
          <w:rtl/>
        </w:rPr>
        <w:t>ل</w:t>
      </w:r>
      <w:r w:rsidRPr="008A125B">
        <w:rPr>
          <w:rFonts w:hint="cs"/>
          <w:rtl/>
        </w:rPr>
        <w:t>ۡمُنكَرِ</w:t>
      </w:r>
      <w:r w:rsidRPr="008A125B">
        <w:rPr>
          <w:rFonts w:ascii="Times New Roman" w:cs="Traditional Arabic" w:hint="cs"/>
          <w:rtl/>
        </w:rPr>
        <w:t>﴾</w:t>
      </w:r>
      <w:r>
        <w:rPr>
          <w:rFonts w:ascii="Times New Roman" w:cs="Arial"/>
          <w:szCs w:val="24"/>
          <w:rtl/>
        </w:rPr>
        <w:t xml:space="preserve"> </w:t>
      </w:r>
      <w:r w:rsidRPr="008A125B">
        <w:rPr>
          <w:rStyle w:val="Char9"/>
          <w:rtl/>
        </w:rPr>
        <w:t>[الحج: 41]</w:t>
      </w:r>
      <w:r w:rsidRPr="008A125B">
        <w:rPr>
          <w:rStyle w:val="Char5"/>
          <w:rFonts w:hint="cs"/>
          <w:rtl/>
        </w:rPr>
        <w:t>.</w:t>
      </w:r>
      <w:r>
        <w:rPr>
          <w:rFonts w:ascii="Times New Roman" w:cs="Arial" w:hint="cs"/>
          <w:szCs w:val="24"/>
          <w:rtl/>
        </w:rPr>
        <w:t xml:space="preserve"> </w:t>
      </w:r>
    </w:p>
    <w:p w:rsidR="00291CD8" w:rsidRDefault="00291CD8" w:rsidP="008A125B">
      <w:pPr>
        <w:pStyle w:val="ae"/>
        <w:rPr>
          <w:rtl/>
        </w:rPr>
      </w:pPr>
      <w:r>
        <w:rPr>
          <w:rFonts w:cs="Traditional Arabic" w:hint="cs"/>
          <w:rtl/>
        </w:rPr>
        <w:t>«</w:t>
      </w:r>
      <w:r w:rsidRPr="008A125B">
        <w:rPr>
          <w:rFonts w:hint="cs"/>
          <w:rtl/>
        </w:rPr>
        <w:t>اگر کسانی را در زمین قدرت حاکمیت و سیطره دهیم آنان نماز را برپا می‌دارند و زکات می‌دهند و امر به معروف و نهی از منکر می‌کنند</w:t>
      </w:r>
      <w:r>
        <w:rPr>
          <w:rFonts w:cs="Traditional Arabic" w:hint="cs"/>
          <w:rtl/>
        </w:rPr>
        <w:t>»</w:t>
      </w:r>
      <w:r>
        <w:rPr>
          <w:rFonts w:hint="cs"/>
          <w:rtl/>
        </w:rPr>
        <w:t>.</w:t>
      </w:r>
    </w:p>
    <w:p w:rsidR="000F5867" w:rsidRDefault="000F5867" w:rsidP="00AF1282">
      <w:pPr>
        <w:pStyle w:val="a5"/>
        <w:rPr>
          <w:rtl/>
        </w:rPr>
      </w:pPr>
      <w:r>
        <w:rPr>
          <w:rFonts w:hint="cs"/>
          <w:rtl/>
        </w:rPr>
        <w:t>بنابراین، هر فرد مسلمان هم داعی مذهب بود و هم محتسب. هم واعظ بود و هم آشنا به مسایل و امور مذهبی. عرب‌ها قبل از اسلام آنقدر جاهل و بی‌سواد بودند که در خاندان‌های شریف هم خواندن و نوشتن عیب به شمار می‌آمد، ولی بعد از اسلام هر خانه مرکز علم فقه، حدیث و تفسیر گردیده بود. اما چون وقت کافی برای فراگیری این علوم و تدریس آن‌ها برای تمام افراد وجود نداشت، از این جهت لازم دانسته شد که در هر قبیله‌ای افرادی همیشه مشغول تعلیم این فریض</w:t>
      </w:r>
      <w:r w:rsidR="00AE3C60">
        <w:rPr>
          <w:rFonts w:hint="cs"/>
          <w:rtl/>
        </w:rPr>
        <w:t>ۀ</w:t>
      </w:r>
      <w:r>
        <w:rPr>
          <w:rFonts w:hint="cs"/>
          <w:rtl/>
        </w:rPr>
        <w:t xml:space="preserve"> مهم باشند. بنابراین، در قرآن مجید چنین دستور داده شده:</w:t>
      </w:r>
    </w:p>
    <w:p w:rsidR="00295630" w:rsidRPr="00685461" w:rsidRDefault="00295630" w:rsidP="008A125B">
      <w:pPr>
        <w:pStyle w:val="ad"/>
        <w:rPr>
          <w:rFonts w:hAnsi="KFGQPC Uthmanic Script HAFS"/>
          <w:rtl/>
        </w:rPr>
      </w:pPr>
      <w:r>
        <w:rPr>
          <w:rFonts w:ascii="Traditional Arabic" w:hAnsi="Traditional Arabic" w:cs="Traditional Arabic"/>
          <w:rtl/>
        </w:rPr>
        <w:t>﴿</w:t>
      </w:r>
      <w:r w:rsidR="00685461" w:rsidRPr="008A125B">
        <w:rPr>
          <w:rFonts w:eastAsia="Calibri"/>
          <w:rtl/>
        </w:rPr>
        <w:t xml:space="preserve">وَمَا كَانَ </w:t>
      </w:r>
      <w:r w:rsidR="00685461" w:rsidRPr="008A125B">
        <w:rPr>
          <w:rFonts w:eastAsia="Calibri" w:hint="cs"/>
          <w:rtl/>
        </w:rPr>
        <w:t>ٱلۡمُؤۡمِنُونَ</w:t>
      </w:r>
      <w:r w:rsidR="00685461" w:rsidRPr="008A125B">
        <w:rPr>
          <w:rFonts w:eastAsia="Calibri"/>
          <w:rtl/>
        </w:rPr>
        <w:t xml:space="preserve"> لِيَنفِرُواْ كَآفَّةٗۚ فَلَوۡلَا نَفَرَ مِن كُلِّ فِرۡقَةٖ مِّنۡهُمۡ طَآئِفَةٞ لِّيَتَفَقَّهُواْ فِي </w:t>
      </w:r>
      <w:r w:rsidR="00685461" w:rsidRPr="008A125B">
        <w:rPr>
          <w:rFonts w:eastAsia="Calibri" w:hint="cs"/>
          <w:rtl/>
        </w:rPr>
        <w:t>ٱلدِّينِ</w:t>
      </w:r>
      <w:r w:rsidR="00685461" w:rsidRPr="008A125B">
        <w:rPr>
          <w:rFonts w:eastAsia="Calibri"/>
          <w:rtl/>
        </w:rPr>
        <w:t xml:space="preserve"> وَلِيُنذِرُواْ قَوۡمَهُمۡ إِذَا رَجَعُوٓاْ إِلَيۡهِمۡ لَعَلَّهُمۡ يَحۡذَرُونَ ١٢٢</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[التوبة: 122]</w:t>
      </w:r>
      <w:r w:rsidRPr="00DE7CC8">
        <w:rPr>
          <w:rStyle w:val="Char5"/>
          <w:rFonts w:hint="cs"/>
          <w:rtl/>
        </w:rPr>
        <w:t>.</w:t>
      </w:r>
    </w:p>
    <w:p w:rsidR="000F5867" w:rsidRDefault="000F5867" w:rsidP="008A125B">
      <w:pPr>
        <w:pStyle w:val="ae"/>
        <w:rPr>
          <w:rtl/>
        </w:rPr>
      </w:pPr>
      <w:r>
        <w:rPr>
          <w:rFonts w:cs="Traditional Arabic" w:hint="cs"/>
          <w:rtl/>
        </w:rPr>
        <w:t>«</w:t>
      </w:r>
      <w:r w:rsidRPr="008A125B">
        <w:rPr>
          <w:rFonts w:hint="cs"/>
          <w:rtl/>
        </w:rPr>
        <w:t>و برای تمام مؤمنان ممکن نیست که برای تحصیل علم بیرون روند، پس چرا از هر گروه آنان افرادی بیرون نمی‌روند تا اهل دانش در دین شوند و تا بیم دهند قوم خویش را هنگامی که به</w:t>
      </w:r>
      <w:r w:rsidR="00AE3C60" w:rsidRPr="008A125B">
        <w:rPr>
          <w:rFonts w:hint="cs"/>
          <w:rtl/>
        </w:rPr>
        <w:t>‌</w:t>
      </w:r>
      <w:r w:rsidRPr="008A125B">
        <w:rPr>
          <w:rFonts w:hint="cs"/>
          <w:rtl/>
        </w:rPr>
        <w:t>سوی آنان بازگردند شاید آنان بیمناک شوند</w:t>
      </w:r>
      <w:r>
        <w:rPr>
          <w:rFonts w:cs="Traditional Arabic" w:hint="cs"/>
          <w:rtl/>
        </w:rPr>
        <w:t>»</w:t>
      </w:r>
      <w:r>
        <w:rPr>
          <w:rFonts w:hint="cs"/>
          <w:rtl/>
        </w:rPr>
        <w:t>.</w:t>
      </w:r>
    </w:p>
    <w:p w:rsidR="00C62949" w:rsidRDefault="00C62949" w:rsidP="00E345E7">
      <w:pPr>
        <w:pStyle w:val="a0"/>
        <w:keepNext/>
        <w:spacing w:after="0"/>
        <w:jc w:val="both"/>
        <w:rPr>
          <w:rtl/>
        </w:rPr>
      </w:pPr>
      <w:bookmarkStart w:id="262" w:name="_Toc293494731"/>
      <w:bookmarkStart w:id="263" w:name="_Toc293496892"/>
      <w:bookmarkStart w:id="264" w:name="_Toc348628946"/>
      <w:bookmarkStart w:id="265" w:name="_Toc470210293"/>
      <w:r>
        <w:rPr>
          <w:rFonts w:hint="cs"/>
          <w:rtl/>
        </w:rPr>
        <w:t>آموزش و تربیت معلمان</w:t>
      </w:r>
      <w:bookmarkEnd w:id="262"/>
      <w:bookmarkEnd w:id="263"/>
      <w:bookmarkEnd w:id="264"/>
      <w:bookmarkEnd w:id="265"/>
    </w:p>
    <w:p w:rsidR="00C62949" w:rsidRDefault="00C62949" w:rsidP="00AF1282">
      <w:pPr>
        <w:pStyle w:val="a5"/>
        <w:rPr>
          <w:rtl/>
        </w:rPr>
      </w:pPr>
      <w:r>
        <w:rPr>
          <w:rFonts w:hint="cs"/>
          <w:rtl/>
        </w:rPr>
        <w:t>برای مربیان و دعوتگران اسلامی لازم بود که نه فقط از اوامر و نواهی شریعت</w:t>
      </w:r>
      <w:r w:rsidR="000F5583">
        <w:rPr>
          <w:rFonts w:hint="cs"/>
          <w:rtl/>
        </w:rPr>
        <w:t xml:space="preserve"> آگاهی داشته باشند، بلکه می‌بایست تا چندین شبانه روز در محضر رسول اکرم </w:t>
      </w:r>
      <w:r w:rsidR="008C6189" w:rsidRPr="008C6189">
        <w:rPr>
          <w:rFonts w:cs="CTraditional Arabic" w:hint="cs"/>
          <w:rtl/>
        </w:rPr>
        <w:t>ج</w:t>
      </w:r>
      <w:r w:rsidR="000F5583">
        <w:rPr>
          <w:rFonts w:hint="cs"/>
          <w:rtl/>
        </w:rPr>
        <w:t xml:space="preserve"> بوده با خلق و خوی اسلامی اُنس گرفته گفتار، کردار، نشست و برخاست و خلاصه هر عمل و هر حرکت آنان از پرتو نور تعلیمات نبوی منور گردد تا در جامعه اسلامی، اسو</w:t>
      </w:r>
      <w:r w:rsidR="00DE7CC8">
        <w:rPr>
          <w:rFonts w:hint="cs"/>
          <w:rtl/>
        </w:rPr>
        <w:t>ۀ</w:t>
      </w:r>
      <w:r w:rsidR="000F5583">
        <w:rPr>
          <w:rFonts w:hint="cs"/>
          <w:rtl/>
        </w:rPr>
        <w:t xml:space="preserve"> حسنه و الگوی عملی قرار گیرند. به همین مناسبت گروهی از هر</w:t>
      </w:r>
      <w:r w:rsidR="00C11DDC">
        <w:rPr>
          <w:rFonts w:hint="cs"/>
          <w:rtl/>
        </w:rPr>
        <w:t xml:space="preserve"> قبیلۀ </w:t>
      </w:r>
      <w:r w:rsidR="000F5583">
        <w:rPr>
          <w:rFonts w:hint="cs"/>
          <w:rtl/>
        </w:rPr>
        <w:t>اعراب، به محضر</w:t>
      </w:r>
      <w:r w:rsidR="00A23348">
        <w:rPr>
          <w:rFonts w:hint="cs"/>
          <w:rtl/>
        </w:rPr>
        <w:t xml:space="preserve"> </w:t>
      </w:r>
      <w:r w:rsidR="0079112F">
        <w:rPr>
          <w:rFonts w:hint="cs"/>
          <w:rtl/>
        </w:rPr>
        <w:t>آن‌حضرت</w:t>
      </w:r>
      <w:r w:rsidR="00A23348">
        <w:rPr>
          <w:rFonts w:hint="cs"/>
          <w:rtl/>
        </w:rPr>
        <w:t xml:space="preserve"> </w:t>
      </w:r>
      <w:r w:rsidR="000F5583">
        <w:rPr>
          <w:rFonts w:hint="cs"/>
          <w:rtl/>
        </w:rPr>
        <w:t>مشرف می‌شدند و از تعلیمات ایشان بهره‌مند می‌گردیدند. حضرت ابن عباس می‌گوید:</w:t>
      </w:r>
    </w:p>
    <w:p w:rsidR="000F5583" w:rsidRDefault="000F5583" w:rsidP="008A125B">
      <w:pPr>
        <w:jc w:val="both"/>
        <w:rPr>
          <w:rtl/>
        </w:rPr>
      </w:pPr>
      <w:r w:rsidRPr="008A125B">
        <w:rPr>
          <w:rStyle w:val="Char5"/>
          <w:rFonts w:hint="cs"/>
          <w:rtl/>
        </w:rPr>
        <w:t>«</w:t>
      </w:r>
      <w:r w:rsidR="009B1B73" w:rsidRPr="008A125B">
        <w:rPr>
          <w:rStyle w:val="Char7"/>
          <w:rFonts w:eastAsia="Calibri" w:hint="cs"/>
          <w:rtl/>
        </w:rPr>
        <w:t>كان من كل حي من العرب عصابة فيأتون النبي</w:t>
      </w:r>
      <w:r w:rsidR="009B1B73" w:rsidRPr="00A5063E">
        <w:rPr>
          <w:rStyle w:val="Char3"/>
          <w:rFonts w:hint="cs"/>
          <w:rtl/>
        </w:rPr>
        <w:t xml:space="preserve"> </w:t>
      </w:r>
      <w:r w:rsidR="008C6189" w:rsidRPr="008C6189">
        <w:rPr>
          <w:rFonts w:cs="CTraditional Arabic" w:hint="cs"/>
          <w:rtl/>
        </w:rPr>
        <w:t>ج</w:t>
      </w:r>
      <w:r w:rsidR="009B1B73" w:rsidRPr="00A5063E">
        <w:rPr>
          <w:rStyle w:val="Char3"/>
          <w:rFonts w:hint="cs"/>
          <w:rtl/>
        </w:rPr>
        <w:t xml:space="preserve"> </w:t>
      </w:r>
      <w:r w:rsidR="009B1B73" w:rsidRPr="008A125B">
        <w:rPr>
          <w:rStyle w:val="Char7"/>
          <w:rFonts w:eastAsia="Calibri" w:hint="cs"/>
          <w:rtl/>
        </w:rPr>
        <w:t>فيسألونه عما يريدون من أمر دينهم ويتفقوا في دينهم</w:t>
      </w:r>
      <w:r w:rsidRPr="008A125B">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117"/>
      </w:r>
      <w:r w:rsidR="008D131D" w:rsidRPr="008D131D">
        <w:rPr>
          <w:rStyle w:val="Char5"/>
          <w:rFonts w:hint="cs"/>
          <w:vertAlign w:val="superscript"/>
          <w:rtl/>
        </w:rPr>
        <w:t>)</w:t>
      </w:r>
      <w:r w:rsidRPr="008A125B">
        <w:rPr>
          <w:rStyle w:val="Char5"/>
          <w:rFonts w:hint="cs"/>
          <w:rtl/>
        </w:rPr>
        <w:t>.</w:t>
      </w:r>
      <w:r w:rsidR="008A125B">
        <w:rPr>
          <w:rStyle w:val="Char5"/>
          <w:rFonts w:hint="cs"/>
          <w:rtl/>
        </w:rPr>
        <w:t xml:space="preserve"> </w:t>
      </w:r>
      <w:r w:rsidRPr="008A125B">
        <w:rPr>
          <w:rStyle w:val="Char5"/>
          <w:rFonts w:hint="cs"/>
          <w:rtl/>
        </w:rPr>
        <w:t>«از هر</w:t>
      </w:r>
      <w:r w:rsidR="00C11DDC" w:rsidRPr="008A125B">
        <w:rPr>
          <w:rStyle w:val="Char5"/>
          <w:rFonts w:hint="cs"/>
          <w:rtl/>
        </w:rPr>
        <w:t xml:space="preserve"> قبیلۀ </w:t>
      </w:r>
      <w:r w:rsidRPr="008A125B">
        <w:rPr>
          <w:rStyle w:val="Char5"/>
          <w:rFonts w:hint="cs"/>
          <w:rtl/>
        </w:rPr>
        <w:t>عرب گروهی به محضر</w:t>
      </w:r>
      <w:r w:rsidR="00A23348" w:rsidRPr="008A125B">
        <w:rPr>
          <w:rStyle w:val="Char5"/>
          <w:rFonts w:hint="cs"/>
          <w:rtl/>
        </w:rPr>
        <w:t xml:space="preserve"> </w:t>
      </w:r>
      <w:r w:rsidR="0079112F" w:rsidRPr="008A125B">
        <w:rPr>
          <w:rStyle w:val="Char5"/>
          <w:rFonts w:hint="cs"/>
          <w:rtl/>
        </w:rPr>
        <w:t>آن‌حضرت</w:t>
      </w:r>
      <w:r w:rsidR="00A23348" w:rsidRPr="008A125B">
        <w:rPr>
          <w:rStyle w:val="Char5"/>
          <w:rFonts w:hint="cs"/>
          <w:rtl/>
        </w:rPr>
        <w:t xml:space="preserve"> </w:t>
      </w:r>
      <w:r w:rsidRPr="008A125B">
        <w:rPr>
          <w:rStyle w:val="Char5"/>
          <w:rFonts w:hint="cs"/>
          <w:rtl/>
        </w:rPr>
        <w:t>می‌آمدند و از مسایل دینی و مذهبی خود اطلاع حاصل می‌کردند و در دین آگاهی پیدا می‌کردند».</w:t>
      </w:r>
    </w:p>
    <w:p w:rsidR="00020609" w:rsidRDefault="00020609" w:rsidP="00AF1282">
      <w:pPr>
        <w:pStyle w:val="a5"/>
        <w:rPr>
          <w:rtl/>
        </w:rPr>
      </w:pPr>
      <w:r>
        <w:rPr>
          <w:rFonts w:hint="cs"/>
          <w:rtl/>
        </w:rPr>
        <w:t>دعوتگران اسلام که به اطراف اعزام می‌شدند، توصیه می‌شدند که مردم را تشویق کنند تا به مدینه هجرت کنند و در آنجا سکونت گزینند و این هم یک نوع هجرت به حساب می‌آمد. از این جهت بیعت بر دو نوع بود. یکی «بیعت اعرابی» و دیگری «بیعت هجرت». بیعت اعرابی فقط برای صحرانشینانی بود که چند روزی در مدینه می‌ماندند و احکام و مسایل دینی را یاد می</w:t>
      </w:r>
      <w:r w:rsidR="00AE3C60">
        <w:rPr>
          <w:rFonts w:hint="cs"/>
          <w:rtl/>
        </w:rPr>
        <w:t>‌گرفتند. در کتاب «مختصر مشکل الآ</w:t>
      </w:r>
      <w:r>
        <w:rPr>
          <w:rFonts w:hint="cs"/>
          <w:rtl/>
        </w:rPr>
        <w:t xml:space="preserve">ثار» روایت شده که وقتی «عقبه جهنی» اسلام آورد، پیامبر اسلام </w:t>
      </w:r>
      <w:r w:rsidR="008C6189" w:rsidRPr="008C6189">
        <w:rPr>
          <w:rFonts w:cs="CTraditional Arabic" w:hint="cs"/>
          <w:rtl/>
        </w:rPr>
        <w:t>ج</w:t>
      </w:r>
      <w:r>
        <w:rPr>
          <w:rFonts w:hint="cs"/>
          <w:rtl/>
        </w:rPr>
        <w:t xml:space="preserve"> از وی پرسیدند: آیا بیعت اعرابی می‌کنی و یا بیعت هجرت؟ سپس مؤلف مرقوم می‌دارد:</w:t>
      </w:r>
    </w:p>
    <w:p w:rsidR="00020609" w:rsidRDefault="00020609" w:rsidP="00AF1282">
      <w:pPr>
        <w:pStyle w:val="a3"/>
        <w:rPr>
          <w:rtl/>
          <w:lang w:bidi="fa-IR"/>
        </w:rPr>
      </w:pPr>
      <w:r w:rsidRPr="008A125B">
        <w:rPr>
          <w:rStyle w:val="Char5"/>
          <w:rFonts w:hint="cs"/>
          <w:rtl/>
        </w:rPr>
        <w:t>«</w:t>
      </w:r>
      <w:r w:rsidR="009859B5">
        <w:rPr>
          <w:rFonts w:hint="cs"/>
          <w:rtl/>
        </w:rPr>
        <w:t>إ</w:t>
      </w:r>
      <w:r w:rsidR="003F6154">
        <w:rPr>
          <w:rFonts w:hint="cs"/>
          <w:rtl/>
        </w:rPr>
        <w:t>ن البيعة من المهاجر توجب الإ</w:t>
      </w:r>
      <w:r w:rsidR="00FE5CA8">
        <w:rPr>
          <w:rFonts w:hint="cs"/>
          <w:rtl/>
        </w:rPr>
        <w:t xml:space="preserve">قامة عنده </w:t>
      </w:r>
      <w:r w:rsidR="008C6189" w:rsidRPr="008C6189">
        <w:rPr>
          <w:rFonts w:cs="CTraditional Arabic" w:hint="cs"/>
          <w:rtl/>
        </w:rPr>
        <w:t>ج</w:t>
      </w:r>
      <w:r w:rsidR="00FE5CA8">
        <w:rPr>
          <w:rFonts w:hint="cs"/>
          <w:rtl/>
        </w:rPr>
        <w:t xml:space="preserve"> ليصرف فيم</w:t>
      </w:r>
      <w:r w:rsidR="008A125B">
        <w:rPr>
          <w:rFonts w:hint="cs"/>
          <w:rtl/>
        </w:rPr>
        <w:t>ـ</w:t>
      </w:r>
      <w:r w:rsidR="00FE5CA8">
        <w:rPr>
          <w:rFonts w:hint="cs"/>
          <w:rtl/>
        </w:rPr>
        <w:t>ا</w:t>
      </w:r>
      <w:r w:rsidR="0040064A">
        <w:rPr>
          <w:rFonts w:hint="cs"/>
          <w:rtl/>
        </w:rPr>
        <w:t xml:space="preserve"> يصرفه فيه من أمور الإسلام وبخلاف البيعة الأعرابية</w:t>
      </w:r>
      <w:r w:rsidRPr="008A125B">
        <w:rPr>
          <w:rStyle w:val="Char5"/>
          <w:rFonts w:hint="cs"/>
          <w:rtl/>
        </w:rPr>
        <w:t>».</w:t>
      </w:r>
    </w:p>
    <w:p w:rsidR="00020609" w:rsidRDefault="0040064A" w:rsidP="00AF1282">
      <w:pPr>
        <w:pStyle w:val="a5"/>
        <w:rPr>
          <w:rtl/>
        </w:rPr>
      </w:pPr>
      <w:r>
        <w:rPr>
          <w:rFonts w:hint="cs"/>
          <w:rtl/>
        </w:rPr>
        <w:t>«بیعت هجرت مستلزم‌ماندن در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بود تا ایشان آن‌ها را مشغول به امور دین کند و در بیعت اعرابی این لازم نبود».</w:t>
      </w:r>
    </w:p>
    <w:p w:rsidR="00131356" w:rsidRDefault="00131356" w:rsidP="00AF1282">
      <w:pPr>
        <w:pStyle w:val="a5"/>
        <w:rPr>
          <w:rtl/>
        </w:rPr>
      </w:pPr>
      <w:r>
        <w:rPr>
          <w:rFonts w:hint="cs"/>
          <w:rtl/>
        </w:rPr>
        <w:t xml:space="preserve">به همین منظور بسیاری از خانواده‌های عرب به مدینه هجرت کردند. ابوموسی اشعری، با هشتاد خانوار به مدینه آمد و در آنجا </w:t>
      </w:r>
      <w:r w:rsidRPr="00DE7CC8">
        <w:rPr>
          <w:rFonts w:hint="cs"/>
          <w:rtl/>
        </w:rPr>
        <w:t xml:space="preserve">سکونت گزید. از کتاب </w:t>
      </w:r>
      <w:r w:rsidRPr="00DE7CC8">
        <w:rPr>
          <w:rtl/>
        </w:rPr>
        <w:t>«خلاصة الوفا»</w:t>
      </w:r>
      <w:r w:rsidR="00755595" w:rsidRPr="00DE7CC8">
        <w:rPr>
          <w:rFonts w:hint="cs"/>
          <w:rtl/>
        </w:rPr>
        <w:t xml:space="preserve"> معلوم می‌شود</w:t>
      </w:r>
      <w:r w:rsidR="00755595">
        <w:rPr>
          <w:rFonts w:hint="cs"/>
          <w:rtl/>
        </w:rPr>
        <w:t xml:space="preserve"> که قبیله جهینه و غیره در محله‌های مختلف مدینه مساجد مختلفی داشتند. این‌ها قبایلی بودند که به مدینه هجرت کرده بودند و چون مسجد نبوی برای همه کافی نبود، به ساخت مساجد متعدد نیاز پیش آمد. آموزش و تربیت با روش‌های مختلفی انجام می‌گرفت. یک روش این بود که افرادی ده بیست روز و یا یکی دو ماه در آنجا می‌ماندند و مسایل ضروری فقهی و عقیدتی را می‌آموختند، سپس نزد قبایل خود رفته به آنان آموزش می‌دادند. مانند «مالک بن الحویرث»، وقتی با هیأتی به مدینه آمد، بیست روز در آنجا ماند و مسایل ضروری را یاد گرفت. هنگامی که خواست از آنجا برود،</w:t>
      </w:r>
      <w:r w:rsidR="00A23348">
        <w:rPr>
          <w:rFonts w:hint="cs"/>
          <w:rtl/>
        </w:rPr>
        <w:t xml:space="preserve"> </w:t>
      </w:r>
      <w:r w:rsidR="0079112F">
        <w:rPr>
          <w:rFonts w:hint="cs"/>
          <w:rtl/>
        </w:rPr>
        <w:t>آن‌حضرت</w:t>
      </w:r>
      <w:r w:rsidR="00A23348">
        <w:rPr>
          <w:rFonts w:hint="cs"/>
          <w:rtl/>
        </w:rPr>
        <w:t xml:space="preserve"> </w:t>
      </w:r>
      <w:r w:rsidR="00755595">
        <w:rPr>
          <w:rFonts w:hint="cs"/>
          <w:rtl/>
        </w:rPr>
        <w:t>فرمودند:</w:t>
      </w:r>
    </w:p>
    <w:p w:rsidR="00755595" w:rsidRPr="008A125B" w:rsidRDefault="00755595" w:rsidP="008A125B">
      <w:pPr>
        <w:pStyle w:val="a7"/>
        <w:rPr>
          <w:rStyle w:val="Char5"/>
          <w:rtl/>
        </w:rPr>
      </w:pPr>
      <w:r w:rsidRPr="008A125B">
        <w:rPr>
          <w:rStyle w:val="Char5"/>
          <w:rFonts w:hint="cs"/>
          <w:rtl/>
        </w:rPr>
        <w:t>«</w:t>
      </w:r>
      <w:r w:rsidR="00A13D9E" w:rsidRPr="00A13D9E">
        <w:rPr>
          <w:rFonts w:hint="cs"/>
          <w:rtl/>
        </w:rPr>
        <w:t>ارْجِعُوا</w:t>
      </w:r>
      <w:r w:rsidR="00A13D9E" w:rsidRPr="00A13D9E">
        <w:rPr>
          <w:rtl/>
        </w:rPr>
        <w:t xml:space="preserve"> </w:t>
      </w:r>
      <w:r w:rsidR="00A13D9E" w:rsidRPr="00A13D9E">
        <w:rPr>
          <w:rFonts w:hint="cs"/>
          <w:rtl/>
        </w:rPr>
        <w:t>إِلَى</w:t>
      </w:r>
      <w:r w:rsidR="00A13D9E" w:rsidRPr="00A13D9E">
        <w:rPr>
          <w:rtl/>
        </w:rPr>
        <w:t xml:space="preserve"> </w:t>
      </w:r>
      <w:r w:rsidR="00A13D9E" w:rsidRPr="00A13D9E">
        <w:rPr>
          <w:rFonts w:hint="cs"/>
          <w:rtl/>
        </w:rPr>
        <w:t>أَهْلِيكُمْ،</w:t>
      </w:r>
      <w:r w:rsidR="00A13D9E" w:rsidRPr="00A13D9E">
        <w:rPr>
          <w:rtl/>
        </w:rPr>
        <w:t xml:space="preserve"> </w:t>
      </w:r>
      <w:r w:rsidR="00A13D9E" w:rsidRPr="00A13D9E">
        <w:rPr>
          <w:rFonts w:hint="cs"/>
          <w:rtl/>
        </w:rPr>
        <w:t>فَعَلِّمُوهُمْ</w:t>
      </w:r>
      <w:r w:rsidR="00A13D9E" w:rsidRPr="00A13D9E">
        <w:rPr>
          <w:rtl/>
        </w:rPr>
        <w:t xml:space="preserve"> </w:t>
      </w:r>
      <w:r w:rsidR="00A13D9E" w:rsidRPr="00A13D9E">
        <w:rPr>
          <w:rFonts w:hint="cs"/>
          <w:rtl/>
        </w:rPr>
        <w:t>وَمُرُوهُمْ،</w:t>
      </w:r>
      <w:r w:rsidR="00A13D9E" w:rsidRPr="00A13D9E">
        <w:rPr>
          <w:rtl/>
        </w:rPr>
        <w:t xml:space="preserve"> </w:t>
      </w:r>
      <w:r w:rsidR="00A13D9E" w:rsidRPr="00A13D9E">
        <w:rPr>
          <w:rFonts w:hint="cs"/>
          <w:rtl/>
        </w:rPr>
        <w:t>وَصَلُّوا</w:t>
      </w:r>
      <w:r w:rsidR="00A13D9E" w:rsidRPr="00A13D9E">
        <w:rPr>
          <w:rtl/>
        </w:rPr>
        <w:t xml:space="preserve"> </w:t>
      </w:r>
      <w:r w:rsidR="00A13D9E" w:rsidRPr="00A13D9E">
        <w:rPr>
          <w:rFonts w:hint="cs"/>
          <w:rtl/>
        </w:rPr>
        <w:t>كَمَا</w:t>
      </w:r>
      <w:r w:rsidR="00A13D9E" w:rsidRPr="00A13D9E">
        <w:rPr>
          <w:rtl/>
        </w:rPr>
        <w:t xml:space="preserve"> </w:t>
      </w:r>
      <w:r w:rsidR="00A13D9E" w:rsidRPr="00A13D9E">
        <w:rPr>
          <w:rFonts w:hint="cs"/>
          <w:rtl/>
        </w:rPr>
        <w:t>رَأَيْتُمُونِي</w:t>
      </w:r>
      <w:r w:rsidR="00A13D9E" w:rsidRPr="00A13D9E">
        <w:rPr>
          <w:rtl/>
        </w:rPr>
        <w:t xml:space="preserve"> </w:t>
      </w:r>
      <w:r w:rsidR="00A13D9E" w:rsidRPr="00A13D9E">
        <w:rPr>
          <w:rFonts w:hint="cs"/>
          <w:rtl/>
        </w:rPr>
        <w:t>أُصَلِّي</w:t>
      </w:r>
      <w:r w:rsidRPr="008A125B">
        <w:rPr>
          <w:rStyle w:val="Char5"/>
          <w:rFonts w:hint="cs"/>
          <w:rtl/>
        </w:rPr>
        <w:t>».</w:t>
      </w:r>
      <w:r w:rsidR="008A125B">
        <w:rPr>
          <w:rStyle w:val="Char5"/>
          <w:rFonts w:hint="cs"/>
          <w:rtl/>
        </w:rPr>
        <w:t xml:space="preserve"> </w:t>
      </w:r>
      <w:r w:rsidRPr="008A125B">
        <w:rPr>
          <w:rStyle w:val="Char5"/>
          <w:rFonts w:hint="cs"/>
          <w:rtl/>
        </w:rPr>
        <w:t>«نزد خاندان خود بروید و آنچه آموخته‌اید به آن‌ها یاد بدهید و همچنانکه نماز مرا مشاهده کردید، همانطور نماز بخوانید».</w:t>
      </w:r>
    </w:p>
    <w:p w:rsidR="00F93CE7" w:rsidRDefault="00F93CE7" w:rsidP="00AF1282">
      <w:pPr>
        <w:pStyle w:val="a5"/>
        <w:rPr>
          <w:rtl/>
        </w:rPr>
      </w:pPr>
      <w:r>
        <w:rPr>
          <w:rFonts w:hint="cs"/>
          <w:rtl/>
        </w:rPr>
        <w:t>روش دیگر، روش مستقل درسی و آموزشی بود. یعنی افرادی مستقلاً در مدینه می‌ماندند و عقاید و اخلاق اسلامی را یاد می‌گرفتند. محل درس آن‌ها مکانی به نام «صف</w:t>
      </w:r>
      <w:r w:rsidR="00AE3C60">
        <w:rPr>
          <w:rFonts w:hint="cs"/>
          <w:rtl/>
        </w:rPr>
        <w:t>ّ</w:t>
      </w:r>
      <w:r>
        <w:rPr>
          <w:rFonts w:hint="cs"/>
          <w:rtl/>
        </w:rPr>
        <w:t xml:space="preserve">ه» بود که در آنجا بیشتر، افرادی سکونت داشتند که از </w:t>
      </w:r>
      <w:r w:rsidRPr="00DE7CC8">
        <w:rPr>
          <w:rFonts w:hint="cs"/>
          <w:rtl/>
        </w:rPr>
        <w:t xml:space="preserve">مشغولیت‌های دنیوی </w:t>
      </w:r>
      <w:r w:rsidRPr="008A125B">
        <w:rPr>
          <w:rFonts w:hint="cs"/>
          <w:spacing w:val="-4"/>
          <w:rtl/>
        </w:rPr>
        <w:t>خود را یک سو کرده</w:t>
      </w:r>
      <w:r w:rsidR="00AE3C60" w:rsidRPr="008A125B">
        <w:rPr>
          <w:rFonts w:hint="cs"/>
          <w:spacing w:val="-4"/>
          <w:rtl/>
        </w:rPr>
        <w:t>،</w:t>
      </w:r>
      <w:r w:rsidRPr="008A125B">
        <w:rPr>
          <w:rFonts w:hint="cs"/>
          <w:spacing w:val="-4"/>
          <w:rtl/>
        </w:rPr>
        <w:t xml:space="preserve"> شب و روز به زهد و عبادت و تعلیم و تعلم مشغول بودند. در کتاب «مشکو</w:t>
      </w:r>
      <w:r w:rsidR="0082199B" w:rsidRPr="008A125B">
        <w:rPr>
          <w:rFonts w:hint="cs"/>
          <w:spacing w:val="-4"/>
          <w:rtl/>
        </w:rPr>
        <w:t>ة</w:t>
      </w:r>
      <w:r w:rsidRPr="008A125B">
        <w:rPr>
          <w:rFonts w:hint="cs"/>
          <w:spacing w:val="-4"/>
          <w:rtl/>
        </w:rPr>
        <w:t xml:space="preserve">، کتاب العلم» روایت است که یک بار رسول اکرم </w:t>
      </w:r>
      <w:r w:rsidR="008C6189" w:rsidRPr="008A125B">
        <w:rPr>
          <w:rFonts w:cs="CTraditional Arabic" w:hint="cs"/>
          <w:spacing w:val="-4"/>
          <w:rtl/>
        </w:rPr>
        <w:t>ج</w:t>
      </w:r>
      <w:r w:rsidRPr="008A125B">
        <w:rPr>
          <w:rFonts w:hint="cs"/>
          <w:spacing w:val="-4"/>
          <w:rtl/>
        </w:rPr>
        <w:t xml:space="preserve"> به مسجد نبوی تشریف بردند دیدند که دو مجلس جداگانه در آن تشکیل شده است. مجلس ذکر و مجلس درس،</w:t>
      </w:r>
      <w:r w:rsidR="00A23348" w:rsidRPr="008A125B">
        <w:rPr>
          <w:rFonts w:hint="cs"/>
          <w:spacing w:val="-4"/>
          <w:rtl/>
        </w:rPr>
        <w:t xml:space="preserve"> </w:t>
      </w:r>
      <w:r w:rsidR="0079112F" w:rsidRPr="008A125B">
        <w:rPr>
          <w:rFonts w:hint="cs"/>
          <w:spacing w:val="-4"/>
          <w:rtl/>
        </w:rPr>
        <w:t>آن‌حضرت</w:t>
      </w:r>
      <w:r w:rsidR="00A23348" w:rsidRPr="008A125B">
        <w:rPr>
          <w:rFonts w:hint="cs"/>
          <w:spacing w:val="-4"/>
          <w:rtl/>
        </w:rPr>
        <w:t xml:space="preserve"> </w:t>
      </w:r>
      <w:r w:rsidRPr="008A125B">
        <w:rPr>
          <w:rFonts w:hint="cs"/>
          <w:spacing w:val="-4"/>
          <w:rtl/>
        </w:rPr>
        <w:t>به مجلس درس رفتند و نشستند. در آن زمان به طالبان علم «قراء» می‌گفتند، چنانکه در صحیح بخاری و غیره این اصطلاح در بسیاری از جاها مذکور است. گروهی از صحابه که به قصد تعلیم احکام اسلام نزد</w:t>
      </w:r>
      <w:r w:rsidR="00C11DDC" w:rsidRPr="008A125B">
        <w:rPr>
          <w:rFonts w:hint="cs"/>
          <w:spacing w:val="-4"/>
          <w:rtl/>
        </w:rPr>
        <w:t xml:space="preserve"> قبیلۀ </w:t>
      </w:r>
      <w:r w:rsidRPr="008A125B">
        <w:rPr>
          <w:rFonts w:hint="cs"/>
          <w:spacing w:val="-4"/>
          <w:rtl/>
        </w:rPr>
        <w:t>«عرینه» رفتند و کافران آن‌ها را با نیرنگ و فریب به شهادت رساندند، تربیت‌یافت</w:t>
      </w:r>
      <w:r w:rsidR="00AE3C60" w:rsidRPr="008A125B">
        <w:rPr>
          <w:rFonts w:hint="cs"/>
          <w:spacing w:val="-4"/>
          <w:rtl/>
        </w:rPr>
        <w:t>ۀ</w:t>
      </w:r>
      <w:r w:rsidRPr="008A125B">
        <w:rPr>
          <w:rFonts w:hint="cs"/>
          <w:spacing w:val="-4"/>
          <w:rtl/>
        </w:rPr>
        <w:t xml:space="preserve"> همان مدرسه بودند و در کتب حدیث از آنان به عنوان «قراء» یاد شده است</w:t>
      </w:r>
      <w:r w:rsidR="008D131D" w:rsidRPr="008D131D">
        <w:rPr>
          <w:rFonts w:hint="cs"/>
          <w:spacing w:val="-4"/>
          <w:vertAlign w:val="superscript"/>
          <w:rtl/>
        </w:rPr>
        <w:t>(</w:t>
      </w:r>
      <w:r w:rsidR="008D131D" w:rsidRPr="008D131D">
        <w:rPr>
          <w:rStyle w:val="FootnoteReference"/>
          <w:spacing w:val="-4"/>
          <w:rtl/>
        </w:rPr>
        <w:footnoteReference w:id="118"/>
      </w:r>
      <w:r w:rsidR="008D131D" w:rsidRPr="008D131D">
        <w:rPr>
          <w:rFonts w:hint="cs"/>
          <w:spacing w:val="-4"/>
          <w:vertAlign w:val="superscript"/>
          <w:rtl/>
        </w:rPr>
        <w:t>)</w:t>
      </w:r>
      <w:r w:rsidRPr="008A125B">
        <w:rPr>
          <w:rFonts w:hint="cs"/>
          <w:spacing w:val="-4"/>
          <w:rtl/>
        </w:rPr>
        <w:t>.</w:t>
      </w:r>
      <w:r w:rsidR="0053234A" w:rsidRPr="008A125B">
        <w:rPr>
          <w:rFonts w:hint="cs"/>
          <w:spacing w:val="-4"/>
          <w:rtl/>
        </w:rPr>
        <w:t xml:space="preserve"> سیره‌نگاران نوشته‌اند که هرگاه فردی از اصحاب صُفّه ازدواج می‌کرد، از لیست آن‌ها خارج می‌شد و به جای او کسی دیگر قرار می‌گرفت.</w:t>
      </w:r>
    </w:p>
    <w:p w:rsidR="007E5740" w:rsidRPr="00354B2A" w:rsidRDefault="00E46190" w:rsidP="00AF1282">
      <w:pPr>
        <w:pStyle w:val="a5"/>
        <w:rPr>
          <w:rtl/>
        </w:rPr>
      </w:pPr>
      <w:r w:rsidRPr="00354B2A">
        <w:rPr>
          <w:rFonts w:hint="cs"/>
          <w:rtl/>
        </w:rPr>
        <w:t>«اصحاب صُفّه» به قدری مفلس و تهیدست بودند که نزد هیچ</w:t>
      </w:r>
      <w:r w:rsidR="00AE3C60">
        <w:rPr>
          <w:rFonts w:hint="cs"/>
          <w:rtl/>
        </w:rPr>
        <w:t>‌</w:t>
      </w:r>
      <w:r w:rsidRPr="00354B2A">
        <w:rPr>
          <w:rFonts w:hint="cs"/>
          <w:rtl/>
        </w:rPr>
        <w:t>یک از آن‌ها دو لباس وجود نداشت، بلکه یک لباس را بر گردن بسته تا زانوه‌ها آویزان می‌کردند که هم به جای پیراهن و هم به جای شلوار (ازار، و رداء) بود. با وجود</w:t>
      </w:r>
      <w:r w:rsidR="007E5740" w:rsidRPr="00354B2A">
        <w:rPr>
          <w:rFonts w:hint="cs"/>
          <w:rtl/>
        </w:rPr>
        <w:t xml:space="preserve"> این، آن‌ها بی‌تفاوت نمی‌نشستند، بلکه به صحرا و بیابان می‌رفتند و هیزم گردآوری می‌کردند و می‌فروختند. نصف بهای آن را صدقه می‌کردند و نصف دیگر را میان هم سنگران خود در صفه تقسیم می‌کردند. به همین جهت، وقت درس و تعلیم، در شب تعیین شده بود از بعضی روایات معلوم می‌شود که «عباده بن صامت» از علمای بزرگ صحابه، از مدرسان صفه بود و در دوران خلافت خلیفه دوم از سوی ایشان برای تعلیم فقه و قرآن به فلسطین اعزام شد، در ابوداود از عباده بن صامت روایت است که:</w:t>
      </w:r>
    </w:p>
    <w:p w:rsidR="007E5740" w:rsidRDefault="007E5740" w:rsidP="008A125B">
      <w:pPr>
        <w:jc w:val="both"/>
        <w:rPr>
          <w:rtl/>
        </w:rPr>
      </w:pPr>
      <w:r w:rsidRPr="008A125B">
        <w:rPr>
          <w:rStyle w:val="Char5"/>
          <w:rFonts w:hint="cs"/>
          <w:rtl/>
        </w:rPr>
        <w:t>«</w:t>
      </w:r>
      <w:r w:rsidR="003071F9" w:rsidRPr="00A5063E">
        <w:rPr>
          <w:rStyle w:val="Char3"/>
          <w:rFonts w:hint="cs"/>
          <w:rtl/>
        </w:rPr>
        <w:t>عل</w:t>
      </w:r>
      <w:r w:rsidR="00AE3C60">
        <w:rPr>
          <w:rStyle w:val="Char3"/>
          <w:rFonts w:hint="cs"/>
          <w:rtl/>
          <w:lang w:bidi="fa-IR"/>
        </w:rPr>
        <w:t>ّ</w:t>
      </w:r>
      <w:r w:rsidR="003071F9" w:rsidRPr="00A5063E">
        <w:rPr>
          <w:rStyle w:val="Char3"/>
          <w:rFonts w:hint="cs"/>
          <w:rtl/>
        </w:rPr>
        <w:t>مت ناسا</w:t>
      </w:r>
      <w:r w:rsidR="0083578E">
        <w:rPr>
          <w:rStyle w:val="Char3"/>
          <w:rFonts w:hint="cs"/>
          <w:rtl/>
        </w:rPr>
        <w:t>ً</w:t>
      </w:r>
      <w:r w:rsidR="003071F9" w:rsidRPr="00A5063E">
        <w:rPr>
          <w:rStyle w:val="Char3"/>
          <w:rFonts w:hint="cs"/>
          <w:rtl/>
        </w:rPr>
        <w:t xml:space="preserve"> م</w:t>
      </w:r>
      <w:r w:rsidR="00AE3C60">
        <w:rPr>
          <w:rStyle w:val="Char3"/>
          <w:rFonts w:hint="cs"/>
          <w:rtl/>
        </w:rPr>
        <w:t>ن أهل الصفة القرآن والكتاب فأهدى إلي</w:t>
      </w:r>
      <w:r w:rsidR="003071F9" w:rsidRPr="00A5063E">
        <w:rPr>
          <w:rStyle w:val="Char3"/>
          <w:rFonts w:hint="cs"/>
          <w:rtl/>
        </w:rPr>
        <w:t xml:space="preserve"> رجل منهم قوس</w:t>
      </w:r>
      <w:r w:rsidR="003D6BF7">
        <w:rPr>
          <w:rStyle w:val="Char3"/>
          <w:rFonts w:hint="cs"/>
          <w:rtl/>
        </w:rPr>
        <w:t>ً</w:t>
      </w:r>
      <w:r w:rsidR="003071F9" w:rsidRPr="00A5063E">
        <w:rPr>
          <w:rStyle w:val="Char3"/>
          <w:rFonts w:hint="cs"/>
          <w:rtl/>
        </w:rPr>
        <w:t>ا</w:t>
      </w:r>
      <w:r w:rsidRPr="008A125B">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119"/>
      </w:r>
      <w:r w:rsidR="008D131D" w:rsidRPr="008D131D">
        <w:rPr>
          <w:rStyle w:val="Char5"/>
          <w:rFonts w:hint="cs"/>
          <w:vertAlign w:val="superscript"/>
          <w:rtl/>
        </w:rPr>
        <w:t>)</w:t>
      </w:r>
      <w:r w:rsidRPr="008A125B">
        <w:rPr>
          <w:rStyle w:val="Char5"/>
          <w:rFonts w:hint="cs"/>
          <w:rtl/>
        </w:rPr>
        <w:t>.</w:t>
      </w:r>
      <w:r w:rsidR="008A125B">
        <w:rPr>
          <w:rStyle w:val="Char5"/>
          <w:rFonts w:hint="cs"/>
          <w:rtl/>
        </w:rPr>
        <w:t xml:space="preserve"> </w:t>
      </w:r>
      <w:r w:rsidRPr="008A125B">
        <w:rPr>
          <w:rStyle w:val="Char5"/>
          <w:rFonts w:hint="cs"/>
          <w:rtl/>
        </w:rPr>
        <w:t>«جمعی از اصحاب صفه را قرآن و سواد آموختم و یکی از آن‌ها به من کمانی هدیه کرد».</w:t>
      </w:r>
    </w:p>
    <w:p w:rsidR="007E5740" w:rsidRDefault="007E5740" w:rsidP="00AF1282">
      <w:pPr>
        <w:pStyle w:val="a5"/>
        <w:rPr>
          <w:rtl/>
        </w:rPr>
      </w:pPr>
      <w:r>
        <w:rPr>
          <w:rFonts w:hint="cs"/>
          <w:rtl/>
        </w:rPr>
        <w:t xml:space="preserve"> در یکی از روایات هم مذکور است که پیامبر اکرم </w:t>
      </w:r>
      <w:r w:rsidR="008C6189" w:rsidRPr="008C6189">
        <w:rPr>
          <w:rFonts w:cs="CTraditional Arabic" w:hint="cs"/>
          <w:rtl/>
        </w:rPr>
        <w:t>ج</w:t>
      </w:r>
      <w:r>
        <w:rPr>
          <w:rFonts w:hint="cs"/>
          <w:rtl/>
        </w:rPr>
        <w:t xml:space="preserve"> عباده را از پذیرش آن هدیه منع فرمود. از بعضی روایات نیز معلوم می‌شود که علاوه بر صفه جاهای دیگری هم اختصاص داده شده بود که اصحاب صفه شب در آنجا آموزش می‌دیدند. در مسند</w:t>
      </w:r>
      <w:r w:rsidR="00D97826">
        <w:rPr>
          <w:rFonts w:hint="cs"/>
          <w:rtl/>
        </w:rPr>
        <w:t xml:space="preserve"> امام احمد بن حنبل مذکور است:</w:t>
      </w:r>
    </w:p>
    <w:p w:rsidR="00D97826" w:rsidRPr="008A125B" w:rsidRDefault="00D97826" w:rsidP="008A125B">
      <w:pPr>
        <w:jc w:val="both"/>
        <w:rPr>
          <w:rStyle w:val="Char5"/>
          <w:rtl/>
        </w:rPr>
      </w:pPr>
      <w:r w:rsidRPr="008A125B">
        <w:rPr>
          <w:rStyle w:val="Char5"/>
          <w:rFonts w:hint="cs"/>
          <w:rtl/>
        </w:rPr>
        <w:t>«</w:t>
      </w:r>
      <w:r w:rsidR="00FB0E0B">
        <w:rPr>
          <w:rStyle w:val="Char3"/>
          <w:rFonts w:hint="cs"/>
          <w:rtl/>
        </w:rPr>
        <w:t>ع</w:t>
      </w:r>
      <w:r w:rsidR="00FB0E0B">
        <w:rPr>
          <w:rStyle w:val="Char3"/>
          <w:rFonts w:hint="cs"/>
          <w:rtl/>
          <w:lang w:bidi="fa-IR"/>
        </w:rPr>
        <w:t>َ</w:t>
      </w:r>
      <w:r w:rsidR="00FB0E0B">
        <w:rPr>
          <w:rStyle w:val="Char3"/>
          <w:rFonts w:hint="cs"/>
          <w:rtl/>
        </w:rPr>
        <w:t>ن أ</w:t>
      </w:r>
      <w:r w:rsidR="00FB0E0B">
        <w:rPr>
          <w:rStyle w:val="Char3"/>
          <w:rFonts w:hint="cs"/>
          <w:rtl/>
          <w:lang w:bidi="fa-IR"/>
        </w:rPr>
        <w:t>َ</w:t>
      </w:r>
      <w:r w:rsidR="00FB0E0B">
        <w:rPr>
          <w:rStyle w:val="Char3"/>
          <w:rFonts w:hint="cs"/>
          <w:rtl/>
        </w:rPr>
        <w:t xml:space="preserve">نس </w:t>
      </w:r>
      <w:r w:rsidR="00FB0E0B" w:rsidRPr="00FB0E0B">
        <w:rPr>
          <w:rStyle w:val="Char3"/>
          <w:rtl/>
        </w:rPr>
        <w:t>كَانُوا سَبْعِينَ فَكَانُوا إِذَا جَنَّهُمْ اللَّيْلُ انْطَلَقُوا إِلَى مُعَلِّمٍ لَهُمْ بِالْ</w:t>
      </w:r>
      <w:r w:rsidR="003D6BF7">
        <w:rPr>
          <w:rStyle w:val="Char3"/>
          <w:rFonts w:hint="cs"/>
          <w:rtl/>
        </w:rPr>
        <w:t>ـ</w:t>
      </w:r>
      <w:r w:rsidR="00FB0E0B" w:rsidRPr="00FB0E0B">
        <w:rPr>
          <w:rStyle w:val="Char3"/>
          <w:rtl/>
        </w:rPr>
        <w:t>مَدِينَةِ فَيَدْرُسُونَ اللَّيْلَ حَتَّى يُصْبِحُوا</w:t>
      </w:r>
      <w:r w:rsidR="00FB0E0B" w:rsidRPr="00FB0E0B">
        <w:rPr>
          <w:rStyle w:val="Char3"/>
          <w:rFonts w:hint="cs"/>
          <w:rtl/>
        </w:rPr>
        <w:t xml:space="preserve"> </w:t>
      </w:r>
      <w:r w:rsidRPr="008A125B">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120"/>
      </w:r>
      <w:r w:rsidR="008D131D" w:rsidRPr="008D131D">
        <w:rPr>
          <w:rStyle w:val="Char5"/>
          <w:rFonts w:hint="cs"/>
          <w:vertAlign w:val="superscript"/>
          <w:rtl/>
        </w:rPr>
        <w:t>)</w:t>
      </w:r>
      <w:r w:rsidRPr="00DE7CC8">
        <w:rPr>
          <w:rStyle w:val="Char5"/>
          <w:rFonts w:hint="cs"/>
          <w:rtl/>
        </w:rPr>
        <w:t>.</w:t>
      </w:r>
      <w:r w:rsidR="008A125B">
        <w:rPr>
          <w:rStyle w:val="Char5"/>
          <w:rFonts w:hint="cs"/>
          <w:rtl/>
        </w:rPr>
        <w:t xml:space="preserve"> </w:t>
      </w:r>
      <w:r w:rsidRPr="008A125B">
        <w:rPr>
          <w:rStyle w:val="Char5"/>
          <w:rFonts w:hint="cs"/>
          <w:rtl/>
        </w:rPr>
        <w:t>«حضرت انس می‌گوید: هفتاد نفر از اصحاب صفه شب، نزد یکی از مدرسان می‌رفتند و تا صبح مشغول فراگیری علم می‌بودند».</w:t>
      </w:r>
    </w:p>
    <w:p w:rsidR="00097A06" w:rsidRDefault="00097A06" w:rsidP="00AF1282">
      <w:pPr>
        <w:pStyle w:val="a5"/>
        <w:rPr>
          <w:rtl/>
        </w:rPr>
      </w:pPr>
      <w:r>
        <w:rPr>
          <w:rFonts w:hint="cs"/>
          <w:rtl/>
        </w:rPr>
        <w:t xml:space="preserve">خواندن و نوشتن </w:t>
      </w:r>
      <w:r w:rsidR="00AC5FE2">
        <w:rPr>
          <w:rFonts w:hint="cs"/>
          <w:rtl/>
        </w:rPr>
        <w:t xml:space="preserve">میان </w:t>
      </w:r>
      <w:r>
        <w:rPr>
          <w:rFonts w:hint="cs"/>
          <w:rtl/>
        </w:rPr>
        <w:t>عرب‌ها بسیار کم رواج داشت، ولی اسلام نعمت خواندن و نوشتن را نیز با خود به ارمغان آورد. بزرگترین نیاز در این مورد مسئله تدوین و یادداشت قرآن مجید بود. روی همین اساس،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همان آغاز به ترویج</w:t>
      </w:r>
      <w:r w:rsidR="00AC5FE2">
        <w:rPr>
          <w:rFonts w:hint="cs"/>
          <w:rtl/>
        </w:rPr>
        <w:t xml:space="preserve">ِ </w:t>
      </w:r>
      <w:r w:rsidRPr="008A125B">
        <w:rPr>
          <w:rFonts w:hint="cs"/>
          <w:spacing w:val="-4"/>
          <w:rtl/>
        </w:rPr>
        <w:t>خواندن و نوشتن توجه مبذول داشتند. در بیان غزو</w:t>
      </w:r>
      <w:r w:rsidR="00AC5FE2" w:rsidRPr="008A125B">
        <w:rPr>
          <w:rFonts w:hint="cs"/>
          <w:spacing w:val="-4"/>
          <w:rtl/>
        </w:rPr>
        <w:t>ۀ</w:t>
      </w:r>
      <w:r w:rsidRPr="008A125B">
        <w:rPr>
          <w:rFonts w:hint="cs"/>
          <w:spacing w:val="-4"/>
          <w:rtl/>
        </w:rPr>
        <w:t xml:space="preserve"> بدر ذکر شد که از میان اسیران جنگی آن‌هایی که توان پرداخت فدیه خود را نداشتند، مشروط بر </w:t>
      </w:r>
      <w:r w:rsidR="0035433D" w:rsidRPr="008A125B">
        <w:rPr>
          <w:rFonts w:hint="cs"/>
          <w:spacing w:val="-4"/>
          <w:rtl/>
        </w:rPr>
        <w:t>این امر رها می‌شدند که در مدینه بمانند و به مردم خواندن و نوشتن را بیاموزند. از حدیث فوق ابوداود معلوم می‌شود که یکی از موادی که به اصحاب صفه تعلیم داده می‌شد، خواندن و نوشتن بود. چنانکه حضرت عباده همراه با آموزش قرآن این امر را هم آموزش می‌دادند.</w:t>
      </w:r>
    </w:p>
    <w:p w:rsidR="0081662C" w:rsidRDefault="0081662C" w:rsidP="00E345E7">
      <w:pPr>
        <w:pStyle w:val="a0"/>
        <w:keepNext/>
        <w:spacing w:after="0"/>
        <w:jc w:val="both"/>
        <w:rPr>
          <w:rtl/>
        </w:rPr>
      </w:pPr>
      <w:bookmarkStart w:id="266" w:name="_Toc293494732"/>
      <w:bookmarkStart w:id="267" w:name="_Toc293496893"/>
      <w:bookmarkStart w:id="268" w:name="_Toc348628947"/>
      <w:bookmarkStart w:id="269" w:name="_Toc470210294"/>
      <w:r w:rsidRPr="006F7304">
        <w:rPr>
          <w:rFonts w:hint="cs"/>
          <w:rtl/>
        </w:rPr>
        <w:t>ساختن</w:t>
      </w:r>
      <w:r>
        <w:rPr>
          <w:rFonts w:hint="cs"/>
          <w:rtl/>
        </w:rPr>
        <w:t xml:space="preserve"> مساجد</w:t>
      </w:r>
      <w:bookmarkEnd w:id="266"/>
      <w:bookmarkEnd w:id="267"/>
      <w:bookmarkEnd w:id="268"/>
      <w:bookmarkEnd w:id="269"/>
    </w:p>
    <w:p w:rsidR="0081662C" w:rsidRDefault="0081662C" w:rsidP="00AF1282">
      <w:pPr>
        <w:pStyle w:val="a5"/>
        <w:rPr>
          <w:rtl/>
        </w:rPr>
      </w:pPr>
      <w:r>
        <w:rPr>
          <w:rFonts w:hint="cs"/>
          <w:rtl/>
        </w:rPr>
        <w:t xml:space="preserve">گرچه رسول اکرم </w:t>
      </w:r>
      <w:r w:rsidR="008C6189" w:rsidRPr="008C6189">
        <w:rPr>
          <w:rFonts w:cs="CTraditional Arabic" w:hint="cs"/>
          <w:rtl/>
        </w:rPr>
        <w:t>ج</w:t>
      </w:r>
      <w:r>
        <w:rPr>
          <w:rFonts w:hint="cs"/>
          <w:rtl/>
        </w:rPr>
        <w:t xml:space="preserve"> از ساختمان‌سازی نفرت داشتند و به همین جهت صرف مال و پول را در خاک و گِل نمی‌پسندیدند. ولی چون هدف اصلی از نهضت و قیام اسلام، تسبیح و تقدیس الله و اعتلای نام او بود. بنابراین، به محض این که یک قبیله مسلمان می‌شد، یکی از نیازهای اولیه آن، مسجد بود. علت دیگر نیاز به مساجد این بود که مساجد فقط محل برپایی نمازهای پ</w:t>
      </w:r>
      <w:r w:rsidR="00AC5FE2">
        <w:rPr>
          <w:rFonts w:hint="cs"/>
          <w:rtl/>
        </w:rPr>
        <w:t>ن</w:t>
      </w:r>
      <w:r>
        <w:rPr>
          <w:rFonts w:hint="cs"/>
          <w:rtl/>
        </w:rPr>
        <w:t>جگانه نبودند، بلکه در واقع مرکز تجمع افراد یک روستا و یا یک محله، پنج بار در شبانه روز و به نمایش گذاشتن وحدت و</w:t>
      </w:r>
      <w:r w:rsidR="00A83EAC">
        <w:rPr>
          <w:rFonts w:hint="cs"/>
          <w:rtl/>
        </w:rPr>
        <w:t xml:space="preserve"> قدرت اسلامی و توسع</w:t>
      </w:r>
      <w:r w:rsidR="00DE7CC8">
        <w:rPr>
          <w:rFonts w:hint="cs"/>
          <w:rtl/>
        </w:rPr>
        <w:t>ۀ</w:t>
      </w:r>
      <w:r w:rsidR="00A83EAC">
        <w:rPr>
          <w:rFonts w:hint="cs"/>
          <w:rtl/>
        </w:rPr>
        <w:t xml:space="preserve"> روزافزون این وحدت و قدرت به حساب می‌آمدند. از این جهت</w:t>
      </w:r>
      <w:r w:rsidR="00A23348">
        <w:rPr>
          <w:rFonts w:hint="cs"/>
          <w:rtl/>
        </w:rPr>
        <w:t xml:space="preserve"> </w:t>
      </w:r>
      <w:r w:rsidR="0079112F">
        <w:rPr>
          <w:rFonts w:hint="cs"/>
          <w:rtl/>
        </w:rPr>
        <w:t>آن‌حضرت</w:t>
      </w:r>
      <w:r w:rsidR="00A23348">
        <w:rPr>
          <w:rFonts w:hint="cs"/>
          <w:rtl/>
        </w:rPr>
        <w:t xml:space="preserve"> </w:t>
      </w:r>
      <w:r w:rsidR="00A83EAC">
        <w:rPr>
          <w:rFonts w:hint="cs"/>
          <w:rtl/>
        </w:rPr>
        <w:t>تأکید تمام بر اقام</w:t>
      </w:r>
      <w:r w:rsidR="00AC5FE2">
        <w:rPr>
          <w:rFonts w:hint="cs"/>
          <w:rtl/>
        </w:rPr>
        <w:t>ۀ</w:t>
      </w:r>
      <w:r w:rsidR="00A83EAC">
        <w:rPr>
          <w:rFonts w:hint="cs"/>
          <w:rtl/>
        </w:rPr>
        <w:t xml:space="preserve"> نماز با جماعت می‌فرمودند. در مدینه منوره قبایل مختلفی در محله‌های مختلف زندگی می‌کردند و در هر محله‌ای یک مسجد ساخته شده بود. ابوداود در کتاب المراسیل با سند ذکر کرده است که فقط در مدینه در زمان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A83EAC">
        <w:rPr>
          <w:rFonts w:hint="cs"/>
          <w:rtl/>
        </w:rPr>
        <w:t xml:space="preserve"> ن</w:t>
      </w:r>
      <w:r w:rsidR="00AC5FE2">
        <w:rPr>
          <w:rFonts w:hint="cs"/>
          <w:rtl/>
        </w:rPr>
        <w:t>ُ</w:t>
      </w:r>
      <w:r w:rsidR="00A83EAC">
        <w:rPr>
          <w:rFonts w:hint="cs"/>
          <w:rtl/>
        </w:rPr>
        <w:t>ه مسجد وجود داشت که در آن‌ها نماز جماعت به طور مستقل اقامه می‌شد. اسامی آن‌ها عبارت است از:</w:t>
      </w:r>
    </w:p>
    <w:p w:rsidR="00A83EAC" w:rsidRDefault="00AC5FE2" w:rsidP="008A125B">
      <w:pPr>
        <w:pStyle w:val="a5"/>
        <w:numPr>
          <w:ilvl w:val="0"/>
          <w:numId w:val="21"/>
        </w:numPr>
        <w:ind w:left="680" w:hanging="340"/>
      </w:pPr>
      <w:r>
        <w:rPr>
          <w:rFonts w:hint="cs"/>
          <w:rtl/>
        </w:rPr>
        <w:t>مسجد بنی عمیر؛</w:t>
      </w:r>
    </w:p>
    <w:p w:rsidR="007C0EF5" w:rsidRDefault="00AC5FE2" w:rsidP="008A125B">
      <w:pPr>
        <w:pStyle w:val="a5"/>
        <w:numPr>
          <w:ilvl w:val="0"/>
          <w:numId w:val="21"/>
        </w:numPr>
        <w:ind w:left="680" w:hanging="340"/>
      </w:pPr>
      <w:r>
        <w:rPr>
          <w:rFonts w:hint="cs"/>
          <w:rtl/>
        </w:rPr>
        <w:t>مسجد بنی ساعده؛</w:t>
      </w:r>
    </w:p>
    <w:p w:rsidR="007C0EF5" w:rsidRDefault="00AC5FE2" w:rsidP="008A125B">
      <w:pPr>
        <w:pStyle w:val="a5"/>
        <w:numPr>
          <w:ilvl w:val="0"/>
          <w:numId w:val="21"/>
        </w:numPr>
        <w:ind w:left="680" w:hanging="340"/>
      </w:pPr>
      <w:r>
        <w:rPr>
          <w:rFonts w:hint="cs"/>
          <w:rtl/>
        </w:rPr>
        <w:t>مسجد بنی عبید؛</w:t>
      </w:r>
    </w:p>
    <w:p w:rsidR="007C0EF5" w:rsidRDefault="00AC5FE2" w:rsidP="008A125B">
      <w:pPr>
        <w:pStyle w:val="a5"/>
        <w:numPr>
          <w:ilvl w:val="0"/>
          <w:numId w:val="21"/>
        </w:numPr>
        <w:ind w:left="680" w:hanging="340"/>
      </w:pPr>
      <w:r>
        <w:rPr>
          <w:rFonts w:hint="cs"/>
          <w:rtl/>
        </w:rPr>
        <w:t>مسجد بنی سلمه؛</w:t>
      </w:r>
    </w:p>
    <w:p w:rsidR="007C0EF5" w:rsidRDefault="007C0EF5" w:rsidP="008A125B">
      <w:pPr>
        <w:pStyle w:val="a5"/>
        <w:numPr>
          <w:ilvl w:val="0"/>
          <w:numId w:val="21"/>
        </w:numPr>
        <w:ind w:left="680" w:hanging="340"/>
      </w:pPr>
      <w:r>
        <w:rPr>
          <w:rFonts w:hint="cs"/>
          <w:rtl/>
        </w:rPr>
        <w:t xml:space="preserve">مسجد </w:t>
      </w:r>
      <w:r w:rsidR="00AC5FE2">
        <w:rPr>
          <w:rFonts w:hint="cs"/>
          <w:rtl/>
        </w:rPr>
        <w:t>بنی رایح؛</w:t>
      </w:r>
    </w:p>
    <w:p w:rsidR="007C0EF5" w:rsidRDefault="00AC5FE2" w:rsidP="008A125B">
      <w:pPr>
        <w:pStyle w:val="a5"/>
        <w:numPr>
          <w:ilvl w:val="0"/>
          <w:numId w:val="21"/>
        </w:numPr>
        <w:ind w:left="680" w:hanging="340"/>
      </w:pPr>
      <w:r>
        <w:rPr>
          <w:rFonts w:hint="cs"/>
          <w:rtl/>
        </w:rPr>
        <w:t>مسجد بنی زریق؛</w:t>
      </w:r>
    </w:p>
    <w:p w:rsidR="007C0EF5" w:rsidRDefault="00AC5FE2" w:rsidP="008A125B">
      <w:pPr>
        <w:pStyle w:val="a5"/>
        <w:numPr>
          <w:ilvl w:val="0"/>
          <w:numId w:val="21"/>
        </w:numPr>
        <w:ind w:left="680" w:hanging="340"/>
      </w:pPr>
      <w:r>
        <w:rPr>
          <w:rFonts w:hint="cs"/>
          <w:rtl/>
        </w:rPr>
        <w:t>مسجد غفار؛</w:t>
      </w:r>
    </w:p>
    <w:p w:rsidR="007C0EF5" w:rsidRDefault="00AC5FE2" w:rsidP="008A125B">
      <w:pPr>
        <w:pStyle w:val="a5"/>
        <w:numPr>
          <w:ilvl w:val="0"/>
          <w:numId w:val="21"/>
        </w:numPr>
        <w:ind w:left="680" w:hanging="340"/>
      </w:pPr>
      <w:r>
        <w:rPr>
          <w:rFonts w:hint="cs"/>
          <w:rtl/>
        </w:rPr>
        <w:t>مسجد اسلم؛</w:t>
      </w:r>
    </w:p>
    <w:p w:rsidR="007C0EF5" w:rsidRDefault="00AC5FE2" w:rsidP="008A125B">
      <w:pPr>
        <w:pStyle w:val="a5"/>
        <w:numPr>
          <w:ilvl w:val="0"/>
          <w:numId w:val="21"/>
        </w:numPr>
        <w:ind w:left="680" w:hanging="340"/>
        <w:rPr>
          <w:rtl/>
        </w:rPr>
      </w:pPr>
      <w:r>
        <w:rPr>
          <w:rFonts w:hint="cs"/>
          <w:rtl/>
        </w:rPr>
        <w:t>مسجد جهینه؛</w:t>
      </w:r>
    </w:p>
    <w:p w:rsidR="00A83EAC" w:rsidRDefault="00A83EAC" w:rsidP="00AF1282">
      <w:pPr>
        <w:pStyle w:val="a5"/>
        <w:rPr>
          <w:rtl/>
        </w:rPr>
      </w:pPr>
      <w:r>
        <w:rPr>
          <w:rFonts w:hint="cs"/>
          <w:rtl/>
        </w:rPr>
        <w:t>علاوه بر این‌ها از دیگر روایات متفرق این مساجد هم ثابت می‌شوند:</w:t>
      </w:r>
    </w:p>
    <w:p w:rsidR="00A83EAC" w:rsidRPr="00DE7CC8" w:rsidRDefault="00AC5FE2" w:rsidP="008A125B">
      <w:pPr>
        <w:pStyle w:val="a5"/>
        <w:numPr>
          <w:ilvl w:val="0"/>
          <w:numId w:val="22"/>
        </w:numPr>
        <w:ind w:left="680" w:hanging="340"/>
      </w:pPr>
      <w:r>
        <w:rPr>
          <w:rFonts w:hint="cs"/>
          <w:rtl/>
        </w:rPr>
        <w:t>مسجد بنی خداره؛</w:t>
      </w:r>
    </w:p>
    <w:p w:rsidR="007C0EF5" w:rsidRPr="00DE7CC8" w:rsidRDefault="00AC5FE2" w:rsidP="008A125B">
      <w:pPr>
        <w:pStyle w:val="a5"/>
        <w:numPr>
          <w:ilvl w:val="0"/>
          <w:numId w:val="22"/>
        </w:numPr>
        <w:ind w:left="680" w:hanging="340"/>
      </w:pPr>
      <w:r>
        <w:rPr>
          <w:rFonts w:hint="cs"/>
          <w:rtl/>
        </w:rPr>
        <w:t>مسجد بنی امیه (قبیله‌ای از انصار)؛</w:t>
      </w:r>
    </w:p>
    <w:p w:rsidR="007C0EF5" w:rsidRPr="00DE7CC8" w:rsidRDefault="00AC5FE2" w:rsidP="008A125B">
      <w:pPr>
        <w:pStyle w:val="a5"/>
        <w:numPr>
          <w:ilvl w:val="0"/>
          <w:numId w:val="22"/>
        </w:numPr>
        <w:ind w:left="680" w:hanging="340"/>
      </w:pPr>
      <w:r>
        <w:rPr>
          <w:rFonts w:hint="cs"/>
          <w:rtl/>
        </w:rPr>
        <w:t>مسجد بنی بیاضه؛</w:t>
      </w:r>
    </w:p>
    <w:p w:rsidR="007C0EF5" w:rsidRPr="00DE7CC8" w:rsidRDefault="00AC5FE2" w:rsidP="008A125B">
      <w:pPr>
        <w:pStyle w:val="a5"/>
        <w:numPr>
          <w:ilvl w:val="0"/>
          <w:numId w:val="22"/>
        </w:numPr>
        <w:ind w:left="680" w:hanging="340"/>
      </w:pPr>
      <w:r>
        <w:rPr>
          <w:rFonts w:hint="cs"/>
          <w:rtl/>
        </w:rPr>
        <w:t>مسجد بنی الحبلی؛</w:t>
      </w:r>
    </w:p>
    <w:p w:rsidR="007C0EF5" w:rsidRPr="00DE7CC8" w:rsidRDefault="00AC5FE2" w:rsidP="008A125B">
      <w:pPr>
        <w:pStyle w:val="a5"/>
        <w:numPr>
          <w:ilvl w:val="0"/>
          <w:numId w:val="22"/>
        </w:numPr>
        <w:ind w:left="680" w:hanging="340"/>
      </w:pPr>
      <w:r>
        <w:rPr>
          <w:rFonts w:hint="cs"/>
          <w:rtl/>
        </w:rPr>
        <w:t>مسجد بنی عصیه؛</w:t>
      </w:r>
    </w:p>
    <w:p w:rsidR="007C0EF5" w:rsidRPr="00DE7CC8" w:rsidRDefault="00AC5FE2" w:rsidP="008A125B">
      <w:pPr>
        <w:pStyle w:val="a5"/>
        <w:numPr>
          <w:ilvl w:val="0"/>
          <w:numId w:val="22"/>
        </w:numPr>
        <w:ind w:left="680" w:hanging="340"/>
      </w:pPr>
      <w:r>
        <w:rPr>
          <w:rFonts w:hint="cs"/>
          <w:rtl/>
        </w:rPr>
        <w:t>مسجد ابی فیصلی؛</w:t>
      </w:r>
    </w:p>
    <w:p w:rsidR="007C0EF5" w:rsidRPr="00DE7CC8" w:rsidRDefault="00AC5FE2" w:rsidP="008A125B">
      <w:pPr>
        <w:pStyle w:val="a5"/>
        <w:numPr>
          <w:ilvl w:val="0"/>
          <w:numId w:val="22"/>
        </w:numPr>
        <w:ind w:left="680" w:hanging="340"/>
      </w:pPr>
      <w:r>
        <w:rPr>
          <w:rFonts w:hint="cs"/>
          <w:rtl/>
        </w:rPr>
        <w:t>مسجد بنی دینار؛</w:t>
      </w:r>
    </w:p>
    <w:p w:rsidR="007C0EF5" w:rsidRPr="00DE7CC8" w:rsidRDefault="007C0EF5" w:rsidP="008A125B">
      <w:pPr>
        <w:pStyle w:val="a5"/>
        <w:numPr>
          <w:ilvl w:val="0"/>
          <w:numId w:val="22"/>
        </w:numPr>
        <w:ind w:left="680" w:hanging="340"/>
      </w:pPr>
      <w:r w:rsidRPr="00DE7CC8">
        <w:rPr>
          <w:rFonts w:hint="cs"/>
          <w:rtl/>
        </w:rPr>
        <w:t xml:space="preserve">مسجد </w:t>
      </w:r>
      <w:r w:rsidR="00AC5FE2">
        <w:rPr>
          <w:rFonts w:hint="cs"/>
          <w:rtl/>
        </w:rPr>
        <w:t>ابی بن کعب؛</w:t>
      </w:r>
    </w:p>
    <w:p w:rsidR="007C0EF5" w:rsidRPr="00DE7CC8" w:rsidRDefault="007C0EF5" w:rsidP="008A125B">
      <w:pPr>
        <w:pStyle w:val="a5"/>
        <w:numPr>
          <w:ilvl w:val="0"/>
          <w:numId w:val="22"/>
        </w:numPr>
        <w:ind w:left="680" w:hanging="340"/>
      </w:pPr>
      <w:r w:rsidRPr="00DE7CC8">
        <w:rPr>
          <w:rFonts w:hint="cs"/>
          <w:rtl/>
        </w:rPr>
        <w:t xml:space="preserve">مسجد </w:t>
      </w:r>
      <w:r w:rsidRPr="00DE7CC8">
        <w:rPr>
          <w:rtl/>
        </w:rPr>
        <w:t>النابغة</w:t>
      </w:r>
      <w:r w:rsidR="00AC5FE2">
        <w:rPr>
          <w:rFonts w:hint="cs"/>
          <w:rtl/>
        </w:rPr>
        <w:t>؛</w:t>
      </w:r>
    </w:p>
    <w:p w:rsidR="007C0EF5" w:rsidRPr="00DE7CC8" w:rsidRDefault="00AC5FE2" w:rsidP="008A125B">
      <w:pPr>
        <w:pStyle w:val="a5"/>
        <w:numPr>
          <w:ilvl w:val="0"/>
          <w:numId w:val="22"/>
        </w:numPr>
        <w:ind w:left="794" w:hanging="454"/>
      </w:pPr>
      <w:r>
        <w:rPr>
          <w:rFonts w:hint="cs"/>
          <w:rtl/>
        </w:rPr>
        <w:t>مسجد ابن عدی؛</w:t>
      </w:r>
    </w:p>
    <w:p w:rsidR="007C0EF5" w:rsidRPr="00DE7CC8" w:rsidRDefault="00AC5FE2" w:rsidP="008A125B">
      <w:pPr>
        <w:pStyle w:val="a5"/>
        <w:numPr>
          <w:ilvl w:val="0"/>
          <w:numId w:val="22"/>
        </w:numPr>
        <w:ind w:left="794" w:hanging="454"/>
      </w:pPr>
      <w:r>
        <w:rPr>
          <w:rFonts w:hint="cs"/>
          <w:rtl/>
        </w:rPr>
        <w:t>مسجد بلحارث بن خزرج؛</w:t>
      </w:r>
    </w:p>
    <w:p w:rsidR="007C0EF5" w:rsidRPr="00DE7CC8" w:rsidRDefault="00AC5FE2" w:rsidP="008A125B">
      <w:pPr>
        <w:pStyle w:val="a5"/>
        <w:numPr>
          <w:ilvl w:val="0"/>
          <w:numId w:val="22"/>
        </w:numPr>
        <w:ind w:left="794" w:hanging="454"/>
      </w:pPr>
      <w:r>
        <w:rPr>
          <w:rFonts w:hint="cs"/>
          <w:rtl/>
        </w:rPr>
        <w:t>مسجد بنی حطمه؛</w:t>
      </w:r>
    </w:p>
    <w:p w:rsidR="007C0EF5" w:rsidRPr="00DE7CC8" w:rsidRDefault="00AC5FE2" w:rsidP="008A125B">
      <w:pPr>
        <w:pStyle w:val="a5"/>
        <w:numPr>
          <w:ilvl w:val="0"/>
          <w:numId w:val="22"/>
        </w:numPr>
        <w:ind w:left="794" w:hanging="454"/>
      </w:pPr>
      <w:r>
        <w:rPr>
          <w:rFonts w:hint="cs"/>
          <w:rtl/>
        </w:rPr>
        <w:t>مسجد الفضیح؛</w:t>
      </w:r>
    </w:p>
    <w:p w:rsidR="007C0EF5" w:rsidRPr="00DE7CC8" w:rsidRDefault="00AC5FE2" w:rsidP="008A125B">
      <w:pPr>
        <w:pStyle w:val="a5"/>
        <w:numPr>
          <w:ilvl w:val="0"/>
          <w:numId w:val="22"/>
        </w:numPr>
        <w:ind w:left="794" w:hanging="454"/>
      </w:pPr>
      <w:r>
        <w:rPr>
          <w:rFonts w:hint="cs"/>
          <w:rtl/>
        </w:rPr>
        <w:t>مسجد بنی حارثه؛</w:t>
      </w:r>
    </w:p>
    <w:p w:rsidR="007C0EF5" w:rsidRPr="00DE7CC8" w:rsidRDefault="00AC5FE2" w:rsidP="008A125B">
      <w:pPr>
        <w:pStyle w:val="a5"/>
        <w:numPr>
          <w:ilvl w:val="0"/>
          <w:numId w:val="22"/>
        </w:numPr>
        <w:ind w:left="794" w:hanging="454"/>
      </w:pPr>
      <w:r>
        <w:rPr>
          <w:rFonts w:hint="cs"/>
          <w:rtl/>
        </w:rPr>
        <w:t>مسجد بنی ظفر؛</w:t>
      </w:r>
    </w:p>
    <w:p w:rsidR="007C0EF5" w:rsidRPr="00DE7CC8" w:rsidRDefault="00AC5FE2" w:rsidP="008A125B">
      <w:pPr>
        <w:pStyle w:val="a5"/>
        <w:numPr>
          <w:ilvl w:val="0"/>
          <w:numId w:val="22"/>
        </w:numPr>
        <w:ind w:left="794" w:hanging="454"/>
      </w:pPr>
      <w:r>
        <w:rPr>
          <w:rFonts w:hint="cs"/>
          <w:rtl/>
        </w:rPr>
        <w:t>مسجد بنی عبدالاشهل؛</w:t>
      </w:r>
    </w:p>
    <w:p w:rsidR="007C0EF5" w:rsidRPr="00DE7CC8" w:rsidRDefault="00AC5FE2" w:rsidP="008A125B">
      <w:pPr>
        <w:pStyle w:val="a5"/>
        <w:numPr>
          <w:ilvl w:val="0"/>
          <w:numId w:val="22"/>
        </w:numPr>
        <w:ind w:left="794" w:hanging="454"/>
      </w:pPr>
      <w:r>
        <w:rPr>
          <w:rFonts w:hint="cs"/>
          <w:rtl/>
        </w:rPr>
        <w:t>مسجد واقم؛</w:t>
      </w:r>
    </w:p>
    <w:p w:rsidR="007C0EF5" w:rsidRPr="00DE7CC8" w:rsidRDefault="00AC5FE2" w:rsidP="008A125B">
      <w:pPr>
        <w:pStyle w:val="a5"/>
        <w:numPr>
          <w:ilvl w:val="0"/>
          <w:numId w:val="22"/>
        </w:numPr>
        <w:ind w:left="794" w:hanging="454"/>
      </w:pPr>
      <w:r>
        <w:rPr>
          <w:rFonts w:hint="cs"/>
          <w:rtl/>
        </w:rPr>
        <w:t>مسجد بنی معاویه؛</w:t>
      </w:r>
    </w:p>
    <w:p w:rsidR="007C0EF5" w:rsidRPr="00DE7CC8" w:rsidRDefault="00AC5FE2" w:rsidP="008A125B">
      <w:pPr>
        <w:pStyle w:val="a5"/>
        <w:numPr>
          <w:ilvl w:val="0"/>
          <w:numId w:val="22"/>
        </w:numPr>
        <w:ind w:left="794" w:hanging="454"/>
      </w:pPr>
      <w:r>
        <w:rPr>
          <w:rFonts w:hint="cs"/>
          <w:rtl/>
        </w:rPr>
        <w:t>مسجد بنی قریظه؛</w:t>
      </w:r>
    </w:p>
    <w:p w:rsidR="007C0EF5" w:rsidRPr="00DE7CC8" w:rsidRDefault="00AC5FE2" w:rsidP="008A125B">
      <w:pPr>
        <w:pStyle w:val="a5"/>
        <w:numPr>
          <w:ilvl w:val="0"/>
          <w:numId w:val="22"/>
        </w:numPr>
        <w:ind w:left="794" w:hanging="454"/>
      </w:pPr>
      <w:r>
        <w:rPr>
          <w:rFonts w:hint="cs"/>
          <w:rtl/>
        </w:rPr>
        <w:t>مسجد بنی وایل؛</w:t>
      </w:r>
    </w:p>
    <w:p w:rsidR="007C0EF5" w:rsidRDefault="007C0EF5" w:rsidP="008A125B">
      <w:pPr>
        <w:pStyle w:val="a5"/>
        <w:numPr>
          <w:ilvl w:val="0"/>
          <w:numId w:val="22"/>
        </w:numPr>
        <w:ind w:left="794" w:hanging="454"/>
        <w:rPr>
          <w:rtl/>
        </w:rPr>
      </w:pPr>
      <w:r w:rsidRPr="00DE7CC8">
        <w:rPr>
          <w:rFonts w:hint="cs"/>
          <w:rtl/>
        </w:rPr>
        <w:t>مسجد الشجر</w:t>
      </w:r>
      <w:r w:rsidR="0082199B" w:rsidRPr="00DE7CC8">
        <w:rPr>
          <w:rFonts w:hint="cs"/>
          <w:rtl/>
        </w:rPr>
        <w:t>ة</w:t>
      </w:r>
      <w:r w:rsidR="008D131D" w:rsidRPr="008D131D">
        <w:rPr>
          <w:rFonts w:hint="cs"/>
          <w:vertAlign w:val="superscript"/>
          <w:rtl/>
        </w:rPr>
        <w:t>(</w:t>
      </w:r>
      <w:r w:rsidR="008D131D" w:rsidRPr="008D131D">
        <w:rPr>
          <w:rStyle w:val="FootnoteReference"/>
          <w:rtl/>
        </w:rPr>
        <w:footnoteReference w:id="121"/>
      </w:r>
      <w:r w:rsidR="008D131D" w:rsidRPr="008D131D">
        <w:rPr>
          <w:rFonts w:hint="cs"/>
          <w:vertAlign w:val="superscript"/>
          <w:rtl/>
        </w:rPr>
        <w:t>)</w:t>
      </w:r>
      <w:r w:rsidR="00AC5FE2">
        <w:rPr>
          <w:rFonts w:hint="cs"/>
          <w:rtl/>
        </w:rPr>
        <w:t>؛</w:t>
      </w:r>
    </w:p>
    <w:p w:rsidR="00A83EAC" w:rsidRDefault="00A83EAC" w:rsidP="00AF1282">
      <w:pPr>
        <w:pStyle w:val="a5"/>
        <w:rPr>
          <w:rtl/>
        </w:rPr>
      </w:pPr>
      <w:r>
        <w:rPr>
          <w:rFonts w:hint="cs"/>
          <w:rtl/>
        </w:rPr>
        <w:t>این هم از روایات معلوم می‌شود که همزمان با توسعه و گسترش اسلام، در اطراف و خارج مدینه، در جاهای مختلفی مساجدی ساخته شده بودند که نمازهای پنجگانه در آنجا اقامه می‌شد و از هر محله‌ای که بامدادان صدای اذان به گوش می‌رسید، آن محله مورد حمله سپاه اسلام واقع نمی‌شد. چنانکه یک بار در یکی از سفرهای جهاد، صدای</w:t>
      </w:r>
      <w:r w:rsidR="00BD384F">
        <w:rPr>
          <w:rFonts w:hint="cs"/>
          <w:rtl/>
        </w:rPr>
        <w:t xml:space="preserve"> الله اکبر به گوش مبارک</w:t>
      </w:r>
      <w:r w:rsidR="00A23348">
        <w:rPr>
          <w:rFonts w:hint="cs"/>
          <w:rtl/>
        </w:rPr>
        <w:t xml:space="preserve"> </w:t>
      </w:r>
      <w:r w:rsidR="0079112F">
        <w:rPr>
          <w:rFonts w:hint="cs"/>
          <w:rtl/>
        </w:rPr>
        <w:t>آن‌حضرت</w:t>
      </w:r>
      <w:r w:rsidR="00A23348">
        <w:rPr>
          <w:rFonts w:hint="cs"/>
          <w:rtl/>
        </w:rPr>
        <w:t xml:space="preserve"> </w:t>
      </w:r>
      <w:r w:rsidR="00BD384F">
        <w:rPr>
          <w:rFonts w:hint="cs"/>
          <w:rtl/>
        </w:rPr>
        <w:t xml:space="preserve">رسید. ایشان فرمودند: این شهادت بر فطرت است. پس از آن صدای </w:t>
      </w:r>
      <w:r w:rsidR="0083578E">
        <w:rPr>
          <w:rStyle w:val="Char3"/>
          <w:rFonts w:hint="cs"/>
          <w:rtl/>
        </w:rPr>
        <w:t>أ</w:t>
      </w:r>
      <w:r w:rsidR="00BD384F" w:rsidRPr="00A5063E">
        <w:rPr>
          <w:rStyle w:val="Char3"/>
          <w:rFonts w:hint="cs"/>
          <w:rtl/>
        </w:rPr>
        <w:t xml:space="preserve">شهد </w:t>
      </w:r>
      <w:r w:rsidR="0083578E">
        <w:rPr>
          <w:rStyle w:val="Char3"/>
          <w:rFonts w:hint="cs"/>
          <w:rtl/>
        </w:rPr>
        <w:t>أن لا إ</w:t>
      </w:r>
      <w:r w:rsidR="00BD384F" w:rsidRPr="00A5063E">
        <w:rPr>
          <w:rStyle w:val="Char3"/>
          <w:rFonts w:hint="cs"/>
          <w:rtl/>
        </w:rPr>
        <w:t xml:space="preserve">له </w:t>
      </w:r>
      <w:r w:rsidR="0083578E">
        <w:rPr>
          <w:rStyle w:val="Char3"/>
          <w:rFonts w:hint="cs"/>
          <w:rtl/>
        </w:rPr>
        <w:t>إ</w:t>
      </w:r>
      <w:r w:rsidR="00BD384F" w:rsidRPr="00A5063E">
        <w:rPr>
          <w:rStyle w:val="Char3"/>
          <w:rFonts w:hint="cs"/>
          <w:rtl/>
        </w:rPr>
        <w:t>لا الله</w:t>
      </w:r>
      <w:r w:rsidR="00BD384F">
        <w:rPr>
          <w:rFonts w:hint="cs"/>
          <w:rtl/>
        </w:rPr>
        <w:t xml:space="preserve"> به گوش رسید.</w:t>
      </w:r>
      <w:r w:rsidR="00A23348">
        <w:rPr>
          <w:rFonts w:hint="cs"/>
          <w:rtl/>
        </w:rPr>
        <w:t xml:space="preserve"> </w:t>
      </w:r>
      <w:r w:rsidR="0079112F">
        <w:rPr>
          <w:rFonts w:hint="cs"/>
          <w:rtl/>
        </w:rPr>
        <w:t>آن‌حضرت</w:t>
      </w:r>
      <w:r w:rsidR="00A23348">
        <w:rPr>
          <w:rFonts w:hint="cs"/>
          <w:rtl/>
        </w:rPr>
        <w:t xml:space="preserve"> </w:t>
      </w:r>
      <w:r w:rsidR="00BD384F">
        <w:rPr>
          <w:rFonts w:hint="cs"/>
          <w:rtl/>
        </w:rPr>
        <w:t>فرمودند: از آتش رهایی یافت. صحابه کرام به این سو و آن سو متوجه شدند دیدند که این صدای چوپانی است که به گوش رسیده</w:t>
      </w:r>
      <w:r w:rsidR="008D131D" w:rsidRPr="008D131D">
        <w:rPr>
          <w:rFonts w:hint="cs"/>
          <w:vertAlign w:val="superscript"/>
          <w:rtl/>
        </w:rPr>
        <w:t>(</w:t>
      </w:r>
      <w:r w:rsidR="008D131D" w:rsidRPr="008D131D">
        <w:rPr>
          <w:rStyle w:val="FootnoteReference"/>
          <w:rtl/>
        </w:rPr>
        <w:footnoteReference w:id="122"/>
      </w:r>
      <w:r w:rsidR="008D131D" w:rsidRPr="008D131D">
        <w:rPr>
          <w:rFonts w:hint="cs"/>
          <w:vertAlign w:val="superscript"/>
          <w:rtl/>
        </w:rPr>
        <w:t>)</w:t>
      </w:r>
      <w:r w:rsidR="00BD384F">
        <w:rPr>
          <w:rFonts w:hint="cs"/>
          <w:rtl/>
        </w:rPr>
        <w:t>.</w:t>
      </w:r>
    </w:p>
    <w:p w:rsidR="00D34733" w:rsidRDefault="00D34733" w:rsidP="00AF1282">
      <w:pPr>
        <w:pStyle w:val="a5"/>
        <w:rPr>
          <w:rtl/>
        </w:rPr>
      </w:pPr>
      <w:r>
        <w:rPr>
          <w:rFonts w:hint="cs"/>
          <w:rtl/>
        </w:rPr>
        <w:t>تمام مجاهدان اسلام به این توصیه شده بودند. چنانکه یک بار وقتی یک سریه را روانه کردند، فرمودند:</w:t>
      </w:r>
    </w:p>
    <w:p w:rsidR="00D34733" w:rsidRDefault="00D34733" w:rsidP="008A125B">
      <w:pPr>
        <w:jc w:val="both"/>
        <w:rPr>
          <w:rtl/>
        </w:rPr>
      </w:pPr>
      <w:r w:rsidRPr="008A125B">
        <w:rPr>
          <w:rStyle w:val="Char5"/>
          <w:rFonts w:hint="cs"/>
          <w:rtl/>
        </w:rPr>
        <w:t>«</w:t>
      </w:r>
      <w:r w:rsidR="004142EA" w:rsidRPr="008A125B">
        <w:rPr>
          <w:rStyle w:val="Char7"/>
          <w:rFonts w:eastAsia="Calibri" w:hint="cs"/>
          <w:rtl/>
        </w:rPr>
        <w:t>إِذَا</w:t>
      </w:r>
      <w:r w:rsidR="004142EA" w:rsidRPr="008A125B">
        <w:rPr>
          <w:rStyle w:val="Char7"/>
          <w:rFonts w:eastAsia="Calibri"/>
          <w:rtl/>
        </w:rPr>
        <w:t xml:space="preserve"> </w:t>
      </w:r>
      <w:r w:rsidR="004142EA" w:rsidRPr="008A125B">
        <w:rPr>
          <w:rStyle w:val="Char7"/>
          <w:rFonts w:eastAsia="Calibri" w:hint="cs"/>
          <w:rtl/>
        </w:rPr>
        <w:t>رَأَيْتُمْ</w:t>
      </w:r>
      <w:r w:rsidR="004142EA" w:rsidRPr="008A125B">
        <w:rPr>
          <w:rStyle w:val="Char7"/>
          <w:rFonts w:eastAsia="Calibri"/>
          <w:rtl/>
        </w:rPr>
        <w:t xml:space="preserve"> </w:t>
      </w:r>
      <w:r w:rsidR="004142EA" w:rsidRPr="008A125B">
        <w:rPr>
          <w:rStyle w:val="Char7"/>
          <w:rFonts w:eastAsia="Calibri" w:hint="cs"/>
          <w:rtl/>
        </w:rPr>
        <w:t>مَسْجِدًا</w:t>
      </w:r>
      <w:r w:rsidR="004142EA" w:rsidRPr="008A125B">
        <w:rPr>
          <w:rStyle w:val="Char7"/>
          <w:rFonts w:eastAsia="Calibri"/>
          <w:rtl/>
        </w:rPr>
        <w:t xml:space="preserve"> </w:t>
      </w:r>
      <w:r w:rsidR="004142EA" w:rsidRPr="008A125B">
        <w:rPr>
          <w:rStyle w:val="Char7"/>
          <w:rFonts w:eastAsia="Calibri" w:hint="cs"/>
          <w:rtl/>
        </w:rPr>
        <w:t>أَوْ</w:t>
      </w:r>
      <w:r w:rsidR="004142EA" w:rsidRPr="008A125B">
        <w:rPr>
          <w:rStyle w:val="Char7"/>
          <w:rFonts w:eastAsia="Calibri"/>
          <w:rtl/>
        </w:rPr>
        <w:t xml:space="preserve"> </w:t>
      </w:r>
      <w:r w:rsidR="004142EA" w:rsidRPr="008A125B">
        <w:rPr>
          <w:rStyle w:val="Char7"/>
          <w:rFonts w:eastAsia="Calibri" w:hint="cs"/>
          <w:rtl/>
        </w:rPr>
        <w:t>سَمِعْتُمْ</w:t>
      </w:r>
      <w:r w:rsidR="004142EA" w:rsidRPr="008A125B">
        <w:rPr>
          <w:rStyle w:val="Char7"/>
          <w:rFonts w:eastAsia="Calibri"/>
          <w:rtl/>
        </w:rPr>
        <w:t xml:space="preserve"> </w:t>
      </w:r>
      <w:r w:rsidR="004142EA" w:rsidRPr="008A125B">
        <w:rPr>
          <w:rStyle w:val="Char7"/>
          <w:rFonts w:eastAsia="Calibri" w:hint="cs"/>
          <w:rtl/>
        </w:rPr>
        <w:t>صوتا</w:t>
      </w:r>
      <w:r w:rsidR="00E21283" w:rsidRPr="008A125B">
        <w:rPr>
          <w:rStyle w:val="Char7"/>
          <w:rFonts w:eastAsia="Calibri" w:hint="cs"/>
          <w:rtl/>
        </w:rPr>
        <w:t>ً</w:t>
      </w:r>
      <w:r w:rsidR="004142EA" w:rsidRPr="008A125B">
        <w:rPr>
          <w:rStyle w:val="Char7"/>
          <w:rFonts w:eastAsia="Calibri"/>
          <w:rtl/>
        </w:rPr>
        <w:t xml:space="preserve"> </w:t>
      </w:r>
      <w:r w:rsidR="004142EA" w:rsidRPr="008A125B">
        <w:rPr>
          <w:rStyle w:val="Char7"/>
          <w:rFonts w:eastAsia="Calibri" w:hint="cs"/>
          <w:rtl/>
        </w:rPr>
        <w:t>فَلَا</w:t>
      </w:r>
      <w:r w:rsidR="004142EA" w:rsidRPr="008A125B">
        <w:rPr>
          <w:rStyle w:val="Char7"/>
          <w:rFonts w:eastAsia="Calibri"/>
          <w:rtl/>
        </w:rPr>
        <w:t xml:space="preserve"> </w:t>
      </w:r>
      <w:r w:rsidR="004142EA" w:rsidRPr="008A125B">
        <w:rPr>
          <w:rStyle w:val="Char7"/>
          <w:rFonts w:eastAsia="Calibri" w:hint="cs"/>
          <w:rtl/>
        </w:rPr>
        <w:t>تَقْتُلُوا</w:t>
      </w:r>
      <w:r w:rsidR="004142EA" w:rsidRPr="008A125B">
        <w:rPr>
          <w:rStyle w:val="Char7"/>
          <w:rFonts w:eastAsia="Calibri"/>
          <w:rtl/>
        </w:rPr>
        <w:t xml:space="preserve"> </w:t>
      </w:r>
      <w:r w:rsidR="004142EA" w:rsidRPr="008A125B">
        <w:rPr>
          <w:rStyle w:val="Char7"/>
          <w:rFonts w:eastAsia="Calibri" w:hint="cs"/>
          <w:rtl/>
        </w:rPr>
        <w:t>أَحَدًا</w:t>
      </w:r>
      <w:r w:rsidRPr="008A125B">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123"/>
      </w:r>
      <w:r w:rsidR="008D131D" w:rsidRPr="008D131D">
        <w:rPr>
          <w:rStyle w:val="Char5"/>
          <w:rFonts w:hint="cs"/>
          <w:vertAlign w:val="superscript"/>
          <w:rtl/>
        </w:rPr>
        <w:t>)</w:t>
      </w:r>
      <w:r w:rsidRPr="00DE7CC8">
        <w:rPr>
          <w:rStyle w:val="Char5"/>
          <w:rFonts w:hint="cs"/>
          <w:rtl/>
        </w:rPr>
        <w:t>.</w:t>
      </w:r>
      <w:r w:rsidR="008A125B">
        <w:rPr>
          <w:rStyle w:val="Char5"/>
          <w:rFonts w:hint="cs"/>
          <w:rtl/>
        </w:rPr>
        <w:t xml:space="preserve"> </w:t>
      </w:r>
      <w:r w:rsidRPr="008A125B">
        <w:rPr>
          <w:rStyle w:val="Char5"/>
          <w:rFonts w:hint="cs"/>
          <w:rtl/>
        </w:rPr>
        <w:t>«هرگاه مسجدی دیدید و یا این که صدای اذان به گوش‌تان رسید، از جنگ در آنجا خودداری کنید».</w:t>
      </w:r>
    </w:p>
    <w:p w:rsidR="00EF415F" w:rsidRDefault="00EF415F" w:rsidP="00AF1282">
      <w:pPr>
        <w:pStyle w:val="a5"/>
        <w:rPr>
          <w:rtl/>
        </w:rPr>
      </w:pPr>
      <w:r>
        <w:rPr>
          <w:rFonts w:hint="cs"/>
          <w:rtl/>
        </w:rPr>
        <w:t>از این روایات از یک سو معلوم می‌شود که در عصر نبوت، اسلام تا چه حدی توسعه و گسترش داشته و از سویی دیگر ثابت می‌شود قبایلی که مسلمان می‌شدند، برای خود مساجد احداث می‌کردند که پنج بار در شبانه روز در آن‌ها اذان گفته می‌شد و نماز با جماعت اقامه می‌گشت.</w:t>
      </w:r>
    </w:p>
    <w:p w:rsidR="0093704E" w:rsidRPr="00B21257" w:rsidRDefault="0093704E" w:rsidP="00AF1282">
      <w:pPr>
        <w:pStyle w:val="a5"/>
        <w:rPr>
          <w:spacing w:val="-2"/>
          <w:rtl/>
        </w:rPr>
      </w:pPr>
      <w:r w:rsidRPr="00B21257">
        <w:rPr>
          <w:rFonts w:hint="cs"/>
          <w:spacing w:val="-2"/>
          <w:rtl/>
        </w:rPr>
        <w:t xml:space="preserve">بر اثر نبود امکانات کافی، مساجدی که در آن زمان ساخته شده بودند تا مدت مدیدی مقاومت نیاوردند و بر </w:t>
      </w:r>
      <w:r w:rsidR="00E21283">
        <w:rPr>
          <w:rFonts w:hint="cs"/>
          <w:spacing w:val="-2"/>
          <w:rtl/>
        </w:rPr>
        <w:t>ج</w:t>
      </w:r>
      <w:r w:rsidRPr="00B21257">
        <w:rPr>
          <w:rFonts w:hint="cs"/>
          <w:spacing w:val="-2"/>
          <w:rtl/>
        </w:rPr>
        <w:t>ای نماندند و قسمت اعظم آن‌ها از بین رفت به طوری که از اسامی و تاریخ بنای آن‌ها نیز اطلاعا</w:t>
      </w:r>
      <w:r w:rsidR="00DF1DFC">
        <w:rPr>
          <w:rFonts w:hint="cs"/>
          <w:spacing w:val="-2"/>
          <w:rtl/>
        </w:rPr>
        <w:t>ت</w:t>
      </w:r>
      <w:r w:rsidRPr="00B21257">
        <w:rPr>
          <w:rFonts w:hint="cs"/>
          <w:spacing w:val="-2"/>
          <w:rtl/>
        </w:rPr>
        <w:t xml:space="preserve"> کافی در تاریخ باقی نماند. البته تعدادی از آن‌ها تا ادوار بعدی باقی ماندند که از تاریخ آن‌ها معلوم می‌شود</w:t>
      </w:r>
      <w:r w:rsidR="00DF1DFC">
        <w:rPr>
          <w:rFonts w:hint="cs"/>
          <w:spacing w:val="-2"/>
          <w:rtl/>
        </w:rPr>
        <w:t xml:space="preserve"> </w:t>
      </w:r>
      <w:r w:rsidRPr="00B21257">
        <w:rPr>
          <w:rFonts w:hint="cs"/>
          <w:spacing w:val="-2"/>
          <w:rtl/>
        </w:rPr>
        <w:t>که اماکن مختلف سرزمین عربستان با این شعائر دینی و یادگارهای مذهبی تا مدت‌ها آباد بود</w:t>
      </w:r>
      <w:r w:rsidR="008D131D" w:rsidRPr="008D131D">
        <w:rPr>
          <w:rFonts w:hint="cs"/>
          <w:spacing w:val="-2"/>
          <w:vertAlign w:val="superscript"/>
          <w:rtl/>
        </w:rPr>
        <w:t>(</w:t>
      </w:r>
      <w:r w:rsidR="008D131D" w:rsidRPr="008D131D">
        <w:rPr>
          <w:rStyle w:val="FootnoteReference"/>
          <w:spacing w:val="-2"/>
          <w:rtl/>
        </w:rPr>
        <w:footnoteReference w:id="124"/>
      </w:r>
      <w:r w:rsidR="008D131D" w:rsidRPr="008D131D">
        <w:rPr>
          <w:rFonts w:hint="cs"/>
          <w:spacing w:val="-2"/>
          <w:vertAlign w:val="superscript"/>
          <w:rtl/>
        </w:rPr>
        <w:t>)</w:t>
      </w:r>
      <w:r w:rsidRPr="00B21257">
        <w:rPr>
          <w:rFonts w:hint="cs"/>
          <w:spacing w:val="-2"/>
          <w:rtl/>
        </w:rPr>
        <w:t>.</w:t>
      </w:r>
    </w:p>
    <w:p w:rsidR="004155D4" w:rsidRPr="008A125B" w:rsidRDefault="004155D4" w:rsidP="00AF1282">
      <w:pPr>
        <w:pStyle w:val="a5"/>
        <w:rPr>
          <w:spacing w:val="-4"/>
          <w:rtl/>
        </w:rPr>
      </w:pPr>
      <w:r w:rsidRPr="008A125B">
        <w:rPr>
          <w:rFonts w:hint="cs"/>
          <w:spacing w:val="-4"/>
          <w:rtl/>
        </w:rPr>
        <w:t>قبیل</w:t>
      </w:r>
      <w:r w:rsidR="00B21257" w:rsidRPr="008A125B">
        <w:rPr>
          <w:rFonts w:hint="cs"/>
          <w:spacing w:val="-4"/>
          <w:rtl/>
        </w:rPr>
        <w:t>ۀ</w:t>
      </w:r>
      <w:r w:rsidRPr="008A125B">
        <w:rPr>
          <w:rFonts w:hint="cs"/>
          <w:spacing w:val="-4"/>
          <w:rtl/>
        </w:rPr>
        <w:t xml:space="preserve"> عبدالقیس از عرب‌های بحرین اسلام آورده بود. این قبیله مسجدی ساخته بود، چنانکه در تاریخ اسلام پس از مسجد نبوی اولین مسجدی که در آن نماز جمعه اقامه شده همین مسجد عبدالقیس در بحرین بود. در صحیح بخاری کتاب </w:t>
      </w:r>
      <w:r w:rsidRPr="008A125B">
        <w:rPr>
          <w:spacing w:val="-4"/>
          <w:rtl/>
        </w:rPr>
        <w:t>الجمعة</w:t>
      </w:r>
      <w:r w:rsidRPr="008A125B">
        <w:rPr>
          <w:rFonts w:hint="cs"/>
          <w:spacing w:val="-4"/>
          <w:rtl/>
        </w:rPr>
        <w:t>، مذکور است:</w:t>
      </w:r>
    </w:p>
    <w:p w:rsidR="00AB348B" w:rsidRDefault="00AB348B" w:rsidP="008A125B">
      <w:pPr>
        <w:pStyle w:val="a5"/>
        <w:rPr>
          <w:rtl/>
        </w:rPr>
      </w:pPr>
      <w:r w:rsidRPr="008A125B">
        <w:rPr>
          <w:rFonts w:hint="cs"/>
          <w:rtl/>
        </w:rPr>
        <w:t>«</w:t>
      </w:r>
      <w:r w:rsidR="00597FD5" w:rsidRPr="008A125B">
        <w:rPr>
          <w:rStyle w:val="Char7"/>
          <w:rFonts w:eastAsia="Calibri" w:hint="cs"/>
          <w:rtl/>
        </w:rPr>
        <w:t>عَنِ</w:t>
      </w:r>
      <w:r w:rsidR="00597FD5" w:rsidRPr="008A125B">
        <w:rPr>
          <w:rStyle w:val="Char7"/>
          <w:rFonts w:eastAsia="Calibri"/>
          <w:rtl/>
        </w:rPr>
        <w:t xml:space="preserve"> </w:t>
      </w:r>
      <w:r w:rsidR="00597FD5" w:rsidRPr="008A125B">
        <w:rPr>
          <w:rStyle w:val="Char7"/>
          <w:rFonts w:eastAsia="Calibri" w:hint="cs"/>
          <w:rtl/>
        </w:rPr>
        <w:t>ابْنِ</w:t>
      </w:r>
      <w:r w:rsidR="00597FD5" w:rsidRPr="008A125B">
        <w:rPr>
          <w:rStyle w:val="Char7"/>
          <w:rFonts w:eastAsia="Calibri"/>
          <w:rtl/>
        </w:rPr>
        <w:t xml:space="preserve"> </w:t>
      </w:r>
      <w:r w:rsidR="00597FD5" w:rsidRPr="008A125B">
        <w:rPr>
          <w:rStyle w:val="Char7"/>
          <w:rFonts w:eastAsia="Calibri" w:hint="cs"/>
          <w:rtl/>
        </w:rPr>
        <w:t>عَبَّاسٍ</w:t>
      </w:r>
      <w:r w:rsidR="00597FD5" w:rsidRPr="008A125B">
        <w:rPr>
          <w:rStyle w:val="Char7"/>
          <w:rFonts w:eastAsia="Calibri"/>
          <w:rtl/>
        </w:rPr>
        <w:t xml:space="preserve">: </w:t>
      </w:r>
      <w:r w:rsidR="00597FD5" w:rsidRPr="008A125B">
        <w:rPr>
          <w:rStyle w:val="Char7"/>
          <w:rFonts w:eastAsia="Calibri" w:hint="cs"/>
          <w:rtl/>
        </w:rPr>
        <w:t>أَنَّهُ</w:t>
      </w:r>
      <w:r w:rsidR="00597FD5" w:rsidRPr="008A125B">
        <w:rPr>
          <w:rStyle w:val="Char7"/>
          <w:rFonts w:eastAsia="Calibri"/>
          <w:rtl/>
        </w:rPr>
        <w:t xml:space="preserve"> </w:t>
      </w:r>
      <w:r w:rsidR="00597FD5" w:rsidRPr="008A125B">
        <w:rPr>
          <w:rStyle w:val="Char7"/>
          <w:rFonts w:eastAsia="Calibri" w:hint="cs"/>
          <w:rtl/>
        </w:rPr>
        <w:t>قَالَ</w:t>
      </w:r>
      <w:r w:rsidR="00597FD5" w:rsidRPr="008A125B">
        <w:rPr>
          <w:rStyle w:val="Char7"/>
          <w:rFonts w:eastAsia="Calibri"/>
          <w:rtl/>
        </w:rPr>
        <w:t xml:space="preserve">: </w:t>
      </w:r>
      <w:r w:rsidR="00597FD5" w:rsidRPr="008A125B">
        <w:rPr>
          <w:rStyle w:val="Char7"/>
          <w:rFonts w:eastAsia="Calibri" w:hint="cs"/>
          <w:rtl/>
        </w:rPr>
        <w:t>إِنَّ</w:t>
      </w:r>
      <w:r w:rsidR="00597FD5" w:rsidRPr="008A125B">
        <w:rPr>
          <w:rStyle w:val="Char7"/>
          <w:rFonts w:eastAsia="Calibri"/>
          <w:rtl/>
        </w:rPr>
        <w:t xml:space="preserve"> </w:t>
      </w:r>
      <w:r w:rsidR="00597FD5" w:rsidRPr="008A125B">
        <w:rPr>
          <w:rStyle w:val="Char7"/>
          <w:rFonts w:eastAsia="Calibri" w:hint="cs"/>
          <w:rtl/>
        </w:rPr>
        <w:t>أَوَّلَ</w:t>
      </w:r>
      <w:r w:rsidR="00597FD5" w:rsidRPr="008A125B">
        <w:rPr>
          <w:rStyle w:val="Char7"/>
          <w:rFonts w:eastAsia="Calibri"/>
          <w:rtl/>
        </w:rPr>
        <w:t xml:space="preserve"> </w:t>
      </w:r>
      <w:r w:rsidR="00597FD5" w:rsidRPr="008A125B">
        <w:rPr>
          <w:rStyle w:val="Char7"/>
          <w:rFonts w:eastAsia="Calibri" w:hint="cs"/>
          <w:rtl/>
        </w:rPr>
        <w:t>جُمُعَةٍ</w:t>
      </w:r>
      <w:r w:rsidR="00597FD5" w:rsidRPr="008A125B">
        <w:rPr>
          <w:rStyle w:val="Char7"/>
          <w:rFonts w:eastAsia="Calibri"/>
          <w:rtl/>
        </w:rPr>
        <w:t xml:space="preserve"> </w:t>
      </w:r>
      <w:r w:rsidR="00597FD5" w:rsidRPr="008A125B">
        <w:rPr>
          <w:rStyle w:val="Char7"/>
          <w:rFonts w:eastAsia="Calibri" w:hint="cs"/>
          <w:rtl/>
        </w:rPr>
        <w:t>جُمِّعَتْ</w:t>
      </w:r>
      <w:r w:rsidR="00597FD5" w:rsidRPr="008A125B">
        <w:rPr>
          <w:rStyle w:val="Char7"/>
          <w:rFonts w:eastAsia="Calibri"/>
          <w:rtl/>
        </w:rPr>
        <w:t xml:space="preserve"> </w:t>
      </w:r>
      <w:r w:rsidR="00597FD5" w:rsidRPr="008A125B">
        <w:rPr>
          <w:rStyle w:val="Char7"/>
          <w:rFonts w:eastAsia="Calibri" w:hint="cs"/>
          <w:rtl/>
        </w:rPr>
        <w:t>بَعْدَ</w:t>
      </w:r>
      <w:r w:rsidR="00597FD5" w:rsidRPr="008A125B">
        <w:rPr>
          <w:rStyle w:val="Char7"/>
          <w:rFonts w:eastAsia="Calibri"/>
          <w:rtl/>
        </w:rPr>
        <w:t xml:space="preserve"> </w:t>
      </w:r>
      <w:r w:rsidR="00597FD5" w:rsidRPr="008A125B">
        <w:rPr>
          <w:rStyle w:val="Char7"/>
          <w:rFonts w:eastAsia="Calibri" w:hint="cs"/>
          <w:rtl/>
        </w:rPr>
        <w:t>جُمُعَةٍ</w:t>
      </w:r>
      <w:r w:rsidR="00597FD5" w:rsidRPr="008A125B">
        <w:rPr>
          <w:rStyle w:val="Char7"/>
          <w:rFonts w:eastAsia="Calibri"/>
          <w:rtl/>
        </w:rPr>
        <w:t xml:space="preserve"> </w:t>
      </w:r>
      <w:r w:rsidR="00597FD5" w:rsidRPr="008A125B">
        <w:rPr>
          <w:rStyle w:val="Char7"/>
          <w:rFonts w:eastAsia="Calibri" w:hint="cs"/>
          <w:rtl/>
        </w:rPr>
        <w:t>فِي</w:t>
      </w:r>
      <w:r w:rsidR="00597FD5" w:rsidRPr="008A125B">
        <w:rPr>
          <w:rStyle w:val="Char7"/>
          <w:rFonts w:eastAsia="Calibri"/>
          <w:rtl/>
        </w:rPr>
        <w:t xml:space="preserve"> </w:t>
      </w:r>
      <w:r w:rsidR="00597FD5" w:rsidRPr="008A125B">
        <w:rPr>
          <w:rStyle w:val="Char7"/>
          <w:rFonts w:eastAsia="Calibri" w:hint="cs"/>
          <w:rtl/>
        </w:rPr>
        <w:t>مَسْجِدِ</w:t>
      </w:r>
      <w:r w:rsidR="00597FD5" w:rsidRPr="008A125B">
        <w:rPr>
          <w:rStyle w:val="Char7"/>
          <w:rFonts w:eastAsia="Calibri"/>
          <w:rtl/>
        </w:rPr>
        <w:t xml:space="preserve"> </w:t>
      </w:r>
      <w:r w:rsidR="00597FD5" w:rsidRPr="008A125B">
        <w:rPr>
          <w:rStyle w:val="Char7"/>
          <w:rFonts w:eastAsia="Calibri" w:hint="cs"/>
          <w:rtl/>
        </w:rPr>
        <w:t>رَسُولِ</w:t>
      </w:r>
      <w:r w:rsidR="00597FD5" w:rsidRPr="008A125B">
        <w:rPr>
          <w:rStyle w:val="Char7"/>
          <w:rFonts w:eastAsia="Calibri"/>
          <w:rtl/>
        </w:rPr>
        <w:t xml:space="preserve"> </w:t>
      </w:r>
      <w:r w:rsidR="00DF1DFC" w:rsidRPr="008A125B">
        <w:rPr>
          <w:rStyle w:val="Char7"/>
          <w:rFonts w:eastAsia="Calibri" w:hint="cs"/>
          <w:rtl/>
        </w:rPr>
        <w:t>الله</w:t>
      </w:r>
      <w:r w:rsidR="00597FD5" w:rsidRPr="008A125B">
        <w:rPr>
          <w:rStyle w:val="Char7"/>
          <w:rFonts w:eastAsia="Calibri"/>
          <w:rtl/>
        </w:rPr>
        <w:t xml:space="preserve"> </w:t>
      </w:r>
      <w:r w:rsidR="008A125B">
        <w:rPr>
          <w:rStyle w:val="Char7"/>
          <w:rFonts w:eastAsia="Calibri" w:cs="CTraditional Arabic" w:hint="cs"/>
          <w:rtl/>
        </w:rPr>
        <w:t>ج</w:t>
      </w:r>
      <w:r w:rsidR="00597FD5" w:rsidRPr="008A125B">
        <w:rPr>
          <w:rStyle w:val="Char7"/>
          <w:rFonts w:eastAsia="Calibri" w:hint="cs"/>
          <w:rtl/>
        </w:rPr>
        <w:t>،</w:t>
      </w:r>
      <w:r w:rsidR="00597FD5" w:rsidRPr="008A125B">
        <w:rPr>
          <w:rStyle w:val="Char7"/>
          <w:rFonts w:eastAsia="Calibri"/>
          <w:rtl/>
        </w:rPr>
        <w:t xml:space="preserve"> </w:t>
      </w:r>
      <w:r w:rsidR="00597FD5" w:rsidRPr="008A125B">
        <w:rPr>
          <w:rStyle w:val="Char7"/>
          <w:rFonts w:eastAsia="Calibri" w:hint="cs"/>
          <w:rtl/>
        </w:rPr>
        <w:t>فِي</w:t>
      </w:r>
      <w:r w:rsidR="00597FD5" w:rsidRPr="008A125B">
        <w:rPr>
          <w:rStyle w:val="Char7"/>
          <w:rFonts w:eastAsia="Calibri"/>
          <w:rtl/>
        </w:rPr>
        <w:t xml:space="preserve"> </w:t>
      </w:r>
      <w:r w:rsidR="00597FD5" w:rsidRPr="008A125B">
        <w:rPr>
          <w:rStyle w:val="Char7"/>
          <w:rFonts w:eastAsia="Calibri" w:hint="cs"/>
          <w:rtl/>
        </w:rPr>
        <w:t>مَسْجِدِ</w:t>
      </w:r>
      <w:r w:rsidR="00597FD5" w:rsidRPr="008A125B">
        <w:rPr>
          <w:rStyle w:val="Char7"/>
          <w:rFonts w:eastAsia="Calibri"/>
          <w:rtl/>
        </w:rPr>
        <w:t xml:space="preserve"> </w:t>
      </w:r>
      <w:r w:rsidR="00597FD5" w:rsidRPr="008A125B">
        <w:rPr>
          <w:rStyle w:val="Char7"/>
          <w:rFonts w:eastAsia="Calibri" w:hint="cs"/>
          <w:rtl/>
        </w:rPr>
        <w:t>عَبْدِ</w:t>
      </w:r>
      <w:r w:rsidR="00597FD5" w:rsidRPr="008A125B">
        <w:rPr>
          <w:rStyle w:val="Char7"/>
          <w:rFonts w:eastAsia="Calibri"/>
          <w:rtl/>
        </w:rPr>
        <w:t xml:space="preserve"> </w:t>
      </w:r>
      <w:r w:rsidR="00597FD5" w:rsidRPr="008A125B">
        <w:rPr>
          <w:rStyle w:val="Char7"/>
          <w:rFonts w:eastAsia="Calibri" w:hint="cs"/>
          <w:rtl/>
        </w:rPr>
        <w:t>القَيْسِ</w:t>
      </w:r>
      <w:r w:rsidR="00597FD5" w:rsidRPr="008A125B">
        <w:rPr>
          <w:rStyle w:val="Char7"/>
          <w:rFonts w:eastAsia="Calibri"/>
          <w:rtl/>
        </w:rPr>
        <w:t xml:space="preserve"> </w:t>
      </w:r>
      <w:r w:rsidR="00597FD5" w:rsidRPr="008A125B">
        <w:rPr>
          <w:rStyle w:val="Char7"/>
          <w:rFonts w:eastAsia="Calibri" w:hint="cs"/>
          <w:rtl/>
        </w:rPr>
        <w:t>بِجُوَاثَى</w:t>
      </w:r>
      <w:r w:rsidR="00597FD5" w:rsidRPr="008A125B">
        <w:rPr>
          <w:rStyle w:val="Char7"/>
          <w:rFonts w:eastAsia="Calibri"/>
          <w:rtl/>
        </w:rPr>
        <w:t xml:space="preserve"> </w:t>
      </w:r>
      <w:r w:rsidR="00597FD5" w:rsidRPr="008A125B">
        <w:rPr>
          <w:rStyle w:val="Char7"/>
          <w:rFonts w:eastAsia="Calibri" w:hint="cs"/>
          <w:rtl/>
        </w:rPr>
        <w:t>مِنَ</w:t>
      </w:r>
      <w:r w:rsidR="00597FD5" w:rsidRPr="008A125B">
        <w:rPr>
          <w:rStyle w:val="Char7"/>
          <w:rFonts w:eastAsia="Calibri"/>
          <w:rtl/>
        </w:rPr>
        <w:t xml:space="preserve"> </w:t>
      </w:r>
      <w:r w:rsidR="00597FD5" w:rsidRPr="008A125B">
        <w:rPr>
          <w:rStyle w:val="Char7"/>
          <w:rFonts w:eastAsia="Calibri" w:hint="cs"/>
          <w:rtl/>
        </w:rPr>
        <w:t>البَحْرَيْنِ</w:t>
      </w:r>
      <w:r w:rsidRPr="008A125B">
        <w:rPr>
          <w:rFonts w:hint="cs"/>
          <w:rtl/>
        </w:rPr>
        <w:t>».</w:t>
      </w:r>
      <w:r w:rsidR="008A125B">
        <w:rPr>
          <w:rFonts w:hint="cs"/>
          <w:rtl/>
        </w:rPr>
        <w:t xml:space="preserve"> </w:t>
      </w:r>
      <w:r>
        <w:rPr>
          <w:rFonts w:hint="cs"/>
          <w:rtl/>
        </w:rPr>
        <w:t>«از عبدالله بن عباس روایت است که پس از مسجد نبوی، اولین نماز جمعه در مسجد عبدالقیس در روستای جواثی در بحرین اقامه شد».</w:t>
      </w:r>
    </w:p>
    <w:p w:rsidR="00DA4833" w:rsidRDefault="00DA4833" w:rsidP="00AF1282">
      <w:pPr>
        <w:pStyle w:val="a5"/>
        <w:rPr>
          <w:rtl/>
        </w:rPr>
      </w:pPr>
      <w:r>
        <w:rPr>
          <w:rFonts w:hint="cs"/>
          <w:rtl/>
        </w:rPr>
        <w:t>هنگامی که اهل طائف مسلمان شدند،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آنان توصیه کردند تا در محلی که بت آن‌ها نصب بود، مسجدی بنا کنند</w:t>
      </w:r>
      <w:r w:rsidR="008D131D" w:rsidRPr="008D131D">
        <w:rPr>
          <w:rFonts w:hint="cs"/>
          <w:vertAlign w:val="superscript"/>
          <w:rtl/>
        </w:rPr>
        <w:t>(</w:t>
      </w:r>
      <w:r w:rsidR="008D131D" w:rsidRPr="008D131D">
        <w:rPr>
          <w:rStyle w:val="FootnoteReference"/>
          <w:rtl/>
        </w:rPr>
        <w:footnoteReference w:id="125"/>
      </w:r>
      <w:r w:rsidR="008D131D" w:rsidRPr="008D131D">
        <w:rPr>
          <w:rFonts w:hint="cs"/>
          <w:vertAlign w:val="superscript"/>
          <w:rtl/>
        </w:rPr>
        <w:t>)</w:t>
      </w:r>
      <w:r>
        <w:rPr>
          <w:rFonts w:hint="cs"/>
          <w:rtl/>
        </w:rPr>
        <w:t>.</w:t>
      </w:r>
      <w:r w:rsidR="00546492">
        <w:rPr>
          <w:rFonts w:hint="cs"/>
          <w:rtl/>
        </w:rPr>
        <w:t xml:space="preserve"> از «طلق بن علی» روایت است که وقتی قوم ما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546492">
        <w:rPr>
          <w:rFonts w:hint="cs"/>
          <w:rtl/>
        </w:rPr>
        <w:t xml:space="preserve"> حاضر شد</w:t>
      </w:r>
      <w:r w:rsidR="00DF1DFC">
        <w:rPr>
          <w:rFonts w:hint="cs"/>
          <w:rtl/>
        </w:rPr>
        <w:t>ند</w:t>
      </w:r>
      <w:r w:rsidR="00546492">
        <w:rPr>
          <w:rFonts w:hint="cs"/>
          <w:rtl/>
        </w:rPr>
        <w:t>، اظهار داشت</w:t>
      </w:r>
      <w:r w:rsidR="00DF1DFC">
        <w:rPr>
          <w:rFonts w:hint="cs"/>
          <w:rtl/>
        </w:rPr>
        <w:t>ند</w:t>
      </w:r>
      <w:r w:rsidR="00546492">
        <w:rPr>
          <w:rFonts w:hint="cs"/>
          <w:rtl/>
        </w:rPr>
        <w:t>: در شهر ما بتکده‌ای است.</w:t>
      </w:r>
      <w:r w:rsidR="00A23348">
        <w:rPr>
          <w:rFonts w:hint="cs"/>
          <w:rtl/>
        </w:rPr>
        <w:t xml:space="preserve"> </w:t>
      </w:r>
      <w:r w:rsidR="0079112F">
        <w:rPr>
          <w:rFonts w:hint="cs"/>
          <w:rtl/>
        </w:rPr>
        <w:t>آن‌حضرت</w:t>
      </w:r>
      <w:r w:rsidR="00A23348">
        <w:rPr>
          <w:rFonts w:hint="cs"/>
          <w:rtl/>
        </w:rPr>
        <w:t xml:space="preserve"> </w:t>
      </w:r>
      <w:r w:rsidR="00546492">
        <w:rPr>
          <w:rFonts w:hint="cs"/>
          <w:rtl/>
        </w:rPr>
        <w:t>آب وضوی خود را عنایت کرده فرمودند: بت را بشکنید و بتکده را تخریب کنید و این آب‌ها را در آنجا بپاشید و مسجدی در آنجا بنا کنید. چنانکه وقتی آن‌ها برگشتند، طبق دستور عمل کردند</w:t>
      </w:r>
      <w:r w:rsidR="008D131D" w:rsidRPr="008D131D">
        <w:rPr>
          <w:rFonts w:hint="cs"/>
          <w:vertAlign w:val="superscript"/>
          <w:rtl/>
        </w:rPr>
        <w:t>(</w:t>
      </w:r>
      <w:r w:rsidR="008D131D" w:rsidRPr="008D131D">
        <w:rPr>
          <w:rStyle w:val="FootnoteReference"/>
          <w:rtl/>
        </w:rPr>
        <w:footnoteReference w:id="126"/>
      </w:r>
      <w:r w:rsidR="008D131D" w:rsidRPr="008D131D">
        <w:rPr>
          <w:rFonts w:hint="cs"/>
          <w:vertAlign w:val="superscript"/>
          <w:rtl/>
        </w:rPr>
        <w:t>)</w:t>
      </w:r>
      <w:r w:rsidR="00546492">
        <w:rPr>
          <w:rFonts w:hint="cs"/>
          <w:rtl/>
        </w:rPr>
        <w:t>.</w:t>
      </w:r>
    </w:p>
    <w:p w:rsidR="003F4FD5" w:rsidRDefault="003F4FD5" w:rsidP="00AF1282">
      <w:pPr>
        <w:pStyle w:val="a5"/>
        <w:rPr>
          <w:rtl/>
        </w:rPr>
      </w:pPr>
      <w:r>
        <w:rPr>
          <w:rFonts w:hint="cs"/>
          <w:rtl/>
        </w:rPr>
        <w:t xml:space="preserve">این نوع مساجد گرچه در مناطق مختلفی از سرزمین عربستان احداث شده بودند. ولی در کتب احادیث معمولاً از مساجدی ذکری به میان آمده است که در مدینه و حوالی آن بنا شده بودند. در صحیح مسلم، روایت شده که در روز عاشورا از سوی رسول خدا </w:t>
      </w:r>
      <w:r w:rsidR="008C6189" w:rsidRPr="008C6189">
        <w:rPr>
          <w:rFonts w:cs="CTraditional Arabic" w:hint="cs"/>
          <w:rtl/>
        </w:rPr>
        <w:t>ج</w:t>
      </w:r>
      <w:r>
        <w:rPr>
          <w:rFonts w:hint="cs"/>
          <w:rtl/>
        </w:rPr>
        <w:t xml:space="preserve"> در محله‌هایی از انصار که در اطراف مدینه بودند، اعلام شد: هرکس روزه گرفته است، روزه‌اش را به پایان رساند و کسانی که روزه نگرفته‌اند باقی روز را روزه گیرند. پس از این اعلام، صحابه کرام چنان اهمیتی به</w:t>
      </w:r>
      <w:r w:rsidR="00FE22BA">
        <w:rPr>
          <w:rFonts w:hint="cs"/>
          <w:rtl/>
        </w:rPr>
        <w:t xml:space="preserve"> روزۀ </w:t>
      </w:r>
      <w:r>
        <w:rPr>
          <w:rFonts w:hint="cs"/>
          <w:rtl/>
        </w:rPr>
        <w:t>روز عاشورا می‌دادند که ضمن این که خودشان روزه می‌گرفتند، کودکان خود را نیز به گرفتن روزه وادار می‌کردند. کودکان را از خانه‌ها بیرون کرده با خود به مساجد می‌آوردند و هرگاه آب و غذایی می‌خواستند و گریه می‌کردند، با اسباب بازی‌هایشان آنان را سرگرم و</w:t>
      </w:r>
      <w:r w:rsidR="00833DE4">
        <w:rPr>
          <w:rFonts w:hint="cs"/>
          <w:rtl/>
        </w:rPr>
        <w:t xml:space="preserve"> مشغول می‌کردند</w:t>
      </w:r>
      <w:r w:rsidR="008D131D" w:rsidRPr="008D131D">
        <w:rPr>
          <w:rFonts w:hint="cs"/>
          <w:vertAlign w:val="superscript"/>
          <w:rtl/>
        </w:rPr>
        <w:t>(</w:t>
      </w:r>
      <w:r w:rsidR="008D131D" w:rsidRPr="008D131D">
        <w:rPr>
          <w:rStyle w:val="FootnoteReference"/>
          <w:rtl/>
        </w:rPr>
        <w:footnoteReference w:id="127"/>
      </w:r>
      <w:r w:rsidR="008D131D" w:rsidRPr="008D131D">
        <w:rPr>
          <w:rFonts w:hint="cs"/>
          <w:vertAlign w:val="superscript"/>
          <w:rtl/>
        </w:rPr>
        <w:t>)</w:t>
      </w:r>
      <w:r w:rsidR="00833DE4">
        <w:rPr>
          <w:rFonts w:hint="cs"/>
          <w:rtl/>
        </w:rPr>
        <w:t>.</w:t>
      </w:r>
    </w:p>
    <w:p w:rsidR="00CC40C8" w:rsidRDefault="00CC40C8" w:rsidP="008A125B">
      <w:pPr>
        <w:pStyle w:val="a5"/>
        <w:rPr>
          <w:rtl/>
        </w:rPr>
      </w:pPr>
      <w:r>
        <w:rPr>
          <w:rFonts w:hint="cs"/>
          <w:rtl/>
        </w:rPr>
        <w:t xml:space="preserve">امام بخاری </w:t>
      </w:r>
      <w:r>
        <w:rPr>
          <w:rFonts w:cs="CTraditional Arabic" w:hint="cs"/>
          <w:rtl/>
        </w:rPr>
        <w:t>/</w:t>
      </w:r>
      <w:r>
        <w:rPr>
          <w:rFonts w:hint="cs"/>
          <w:rtl/>
        </w:rPr>
        <w:t xml:space="preserve"> در صحیح بخاری، بحث مستقلی </w:t>
      </w:r>
      <w:r w:rsidR="00DF1DFC">
        <w:rPr>
          <w:rFonts w:hint="cs"/>
          <w:rtl/>
        </w:rPr>
        <w:t xml:space="preserve">تحت </w:t>
      </w:r>
      <w:r>
        <w:rPr>
          <w:rFonts w:hint="cs"/>
          <w:rtl/>
        </w:rPr>
        <w:t>عنوان «آیا مساجد را می‌توان به نام افراد منسوب کرد»</w:t>
      </w:r>
      <w:r w:rsidR="008A125B">
        <w:rPr>
          <w:rFonts w:hint="cs"/>
          <w:rtl/>
        </w:rPr>
        <w:t>؟</w:t>
      </w:r>
      <w:r>
        <w:rPr>
          <w:rFonts w:hint="cs"/>
          <w:rtl/>
        </w:rPr>
        <w:t xml:space="preserve"> طرح نموده است و حدیثی تحت این بحث آورده که در آن با صراحت از مسجدی به نام «مسجد بنی زریق» نام برده است.</w:t>
      </w:r>
    </w:p>
    <w:p w:rsidR="00AD4FD2" w:rsidRDefault="00AD4FD2" w:rsidP="00AF1282">
      <w:pPr>
        <w:pStyle w:val="a5"/>
        <w:rPr>
          <w:rtl/>
        </w:rPr>
      </w:pPr>
      <w:r>
        <w:rPr>
          <w:rFonts w:hint="cs"/>
          <w:rtl/>
        </w:rPr>
        <w:t xml:space="preserve">انس بن مالک، نماز عصر را با رسول اکرم </w:t>
      </w:r>
      <w:r w:rsidR="008C6189" w:rsidRPr="008C6189">
        <w:rPr>
          <w:rFonts w:cs="CTraditional Arabic" w:hint="cs"/>
          <w:rtl/>
        </w:rPr>
        <w:t>ج</w:t>
      </w:r>
      <w:r>
        <w:rPr>
          <w:rFonts w:hint="cs"/>
          <w:rtl/>
        </w:rPr>
        <w:t xml:space="preserve"> می‌خواند و به محل</w:t>
      </w:r>
      <w:r w:rsidR="00FE22BA">
        <w:rPr>
          <w:rFonts w:hint="cs"/>
          <w:rtl/>
        </w:rPr>
        <w:t>ۀ</w:t>
      </w:r>
      <w:r>
        <w:rPr>
          <w:rFonts w:hint="cs"/>
          <w:rtl/>
        </w:rPr>
        <w:t xml:space="preserve"> خود می‌آمد. در آنجا مردم در مسجد منتظر بودند. او می‌آمد و اعلام می‌کرد: در مسجد نبوی نماز خوانده شده است، آنگاه مردم در آنجا نماز می‌خواندند</w:t>
      </w:r>
      <w:r w:rsidR="008D131D" w:rsidRPr="008D131D">
        <w:rPr>
          <w:rFonts w:hint="cs"/>
          <w:vertAlign w:val="superscript"/>
          <w:rtl/>
        </w:rPr>
        <w:t>(</w:t>
      </w:r>
      <w:r w:rsidR="008D131D" w:rsidRPr="008D131D">
        <w:rPr>
          <w:rStyle w:val="FootnoteReference"/>
          <w:rtl/>
        </w:rPr>
        <w:footnoteReference w:id="128"/>
      </w:r>
      <w:r w:rsidR="008D131D" w:rsidRPr="008D131D">
        <w:rPr>
          <w:rFonts w:hint="cs"/>
          <w:vertAlign w:val="superscript"/>
          <w:rtl/>
        </w:rPr>
        <w:t>)</w:t>
      </w:r>
      <w:r>
        <w:rPr>
          <w:rFonts w:hint="cs"/>
          <w:rtl/>
        </w:rPr>
        <w:t>. از این روایات</w:t>
      </w:r>
      <w:r w:rsidR="00210F94">
        <w:rPr>
          <w:rFonts w:hint="cs"/>
          <w:rtl/>
        </w:rPr>
        <w:t xml:space="preserve"> صریحاً معلوم می‌شود هر قبیله‌ای برای خود مسجد بنا کرده بود. از بعضی روایات صحاح، این هم معلوم می‌شود که بعضی از اصحاب با رسول اکرم </w:t>
      </w:r>
      <w:r w:rsidR="008C6189" w:rsidRPr="008C6189">
        <w:rPr>
          <w:rFonts w:cs="CTraditional Arabic" w:hint="cs"/>
          <w:rtl/>
        </w:rPr>
        <w:t>ج</w:t>
      </w:r>
      <w:r w:rsidR="00210F94">
        <w:rPr>
          <w:rFonts w:hint="cs"/>
          <w:rtl/>
        </w:rPr>
        <w:t xml:space="preserve"> نماز می‌خواندند سپس به مسجد محل</w:t>
      </w:r>
      <w:r w:rsidR="00FE22BA">
        <w:rPr>
          <w:rFonts w:hint="cs"/>
          <w:rtl/>
        </w:rPr>
        <w:t>ۀ</w:t>
      </w:r>
      <w:r w:rsidR="00210F94">
        <w:rPr>
          <w:rFonts w:hint="cs"/>
          <w:rtl/>
        </w:rPr>
        <w:t xml:space="preserve"> خود رفته و در آنجا نماز جماعت اقامه می‌کردند. چنانکه معاذ بن جبل، اینگونه عمل می‌کرد. علاوه از قبایلی که در مدینه زندگی می‌کردند، قبایل دیگری هم که هجرت کرده به مدینه می‌آمدند، برای خود مساجدی بنا می‌کردند، چنانکه در طبقات ابن سعد مذکور است: </w:t>
      </w:r>
      <w:r w:rsidR="00210F94" w:rsidRPr="008A125B">
        <w:rPr>
          <w:rFonts w:hint="cs"/>
          <w:rtl/>
        </w:rPr>
        <w:t>«</w:t>
      </w:r>
      <w:r w:rsidR="00770F11" w:rsidRPr="00A5063E">
        <w:rPr>
          <w:rStyle w:val="Char3"/>
          <w:rFonts w:hint="cs"/>
          <w:rtl/>
        </w:rPr>
        <w:t>ولجهينة مسجد بالمدينة</w:t>
      </w:r>
      <w:r w:rsidR="00210F94" w:rsidRPr="008A125B">
        <w:rPr>
          <w:rFonts w:hint="cs"/>
          <w:rtl/>
        </w:rPr>
        <w:t>»</w:t>
      </w:r>
      <w:r w:rsidR="00210F94">
        <w:rPr>
          <w:rFonts w:hint="cs"/>
          <w:rtl/>
        </w:rPr>
        <w:t xml:space="preserve"> «جهینه هم در مدینه مسجدی داشت» علاوه بر نیاز قبایل به احداث مساجد، یکی دیگر از عوامل ساختن مساجد این بود که در مسیر راه در هرکجا که رسول اکرم </w:t>
      </w:r>
      <w:r w:rsidR="008C6189" w:rsidRPr="008C6189">
        <w:rPr>
          <w:rFonts w:cs="CTraditional Arabic" w:hint="cs"/>
          <w:rtl/>
        </w:rPr>
        <w:t>ج</w:t>
      </w:r>
      <w:r w:rsidR="00210F94">
        <w:rPr>
          <w:rFonts w:hint="cs"/>
          <w:rtl/>
        </w:rPr>
        <w:t xml:space="preserve"> توقف می‌کردند و نماز می‌گزاردند، صحاب</w:t>
      </w:r>
      <w:r w:rsidR="00FE22BA">
        <w:rPr>
          <w:rFonts w:hint="cs"/>
          <w:rtl/>
        </w:rPr>
        <w:t>ۀ</w:t>
      </w:r>
      <w:r w:rsidR="00210F94">
        <w:rPr>
          <w:rFonts w:hint="cs"/>
          <w:rtl/>
        </w:rPr>
        <w:t xml:space="preserve"> کرام در آنجا به طور تبرک مسجدی احداث می‌کردند. چنانکه امام بخاری در کتاب صحیح بخاری، بابی، تحت این عنوان منعقد کرده است: </w:t>
      </w:r>
      <w:r w:rsidR="00210F94" w:rsidRPr="008A125B">
        <w:rPr>
          <w:rFonts w:hint="cs"/>
          <w:rtl/>
        </w:rPr>
        <w:t>«</w:t>
      </w:r>
      <w:r w:rsidR="00770F11" w:rsidRPr="00A5063E">
        <w:rPr>
          <w:rStyle w:val="Char3"/>
          <w:rFonts w:hint="cs"/>
          <w:rtl/>
        </w:rPr>
        <w:t xml:space="preserve">باب المساجد التي على طريق المدينة والمواضع التي صلى فيها النبي </w:t>
      </w:r>
      <w:r w:rsidR="008C6189" w:rsidRPr="008C6189">
        <w:rPr>
          <w:rFonts w:cs="CTraditional Arabic" w:hint="cs"/>
          <w:rtl/>
        </w:rPr>
        <w:t>ج</w:t>
      </w:r>
      <w:r w:rsidR="00210F94" w:rsidRPr="008A125B">
        <w:rPr>
          <w:rFonts w:hint="cs"/>
          <w:rtl/>
        </w:rPr>
        <w:t>».</w:t>
      </w:r>
    </w:p>
    <w:p w:rsidR="00210F94" w:rsidRDefault="00210F94" w:rsidP="00AF1282">
      <w:pPr>
        <w:pStyle w:val="a5"/>
        <w:rPr>
          <w:rtl/>
        </w:rPr>
      </w:pPr>
      <w:r>
        <w:rPr>
          <w:rFonts w:hint="cs"/>
          <w:rtl/>
        </w:rPr>
        <w:t>یعنی مساجدی که در مسیر راه‌های منتهی به مدینه و در جاهایی واقع بودند که</w:t>
      </w:r>
      <w:r w:rsidR="00A23348">
        <w:rPr>
          <w:rFonts w:hint="cs"/>
          <w:rtl/>
        </w:rPr>
        <w:t xml:space="preserve"> </w:t>
      </w:r>
      <w:r w:rsidR="0079112F">
        <w:rPr>
          <w:rFonts w:hint="cs"/>
          <w:rtl/>
        </w:rPr>
        <w:t>آن‌حضرت</w:t>
      </w:r>
      <w:r w:rsidR="00A23348">
        <w:rPr>
          <w:rFonts w:hint="cs"/>
          <w:rtl/>
        </w:rPr>
        <w:t xml:space="preserve"> </w:t>
      </w:r>
      <w:r>
        <w:rPr>
          <w:rFonts w:hint="cs"/>
          <w:rtl/>
        </w:rPr>
        <w:t>نماز خوانده بودند و در تحت این باب، مساجد متعددی از این قبیل را نام برده است، حافظ ابن حجر اسامی ذیل را بیان کرده است:</w:t>
      </w:r>
    </w:p>
    <w:p w:rsidR="00714DD5" w:rsidRDefault="00DF1DFC" w:rsidP="008A125B">
      <w:pPr>
        <w:pStyle w:val="a5"/>
        <w:numPr>
          <w:ilvl w:val="0"/>
          <w:numId w:val="23"/>
        </w:numPr>
        <w:ind w:left="680" w:hanging="340"/>
      </w:pPr>
      <w:r>
        <w:rPr>
          <w:rFonts w:hint="cs"/>
          <w:rtl/>
        </w:rPr>
        <w:t>مسجد قبا؛</w:t>
      </w:r>
    </w:p>
    <w:p w:rsidR="00B477F9" w:rsidRDefault="00DF1DFC" w:rsidP="008A125B">
      <w:pPr>
        <w:pStyle w:val="a5"/>
        <w:numPr>
          <w:ilvl w:val="0"/>
          <w:numId w:val="23"/>
        </w:numPr>
        <w:ind w:left="680" w:hanging="340"/>
      </w:pPr>
      <w:r>
        <w:rPr>
          <w:rFonts w:hint="cs"/>
          <w:rtl/>
        </w:rPr>
        <w:t>مسجد الفصیح؛</w:t>
      </w:r>
    </w:p>
    <w:p w:rsidR="00B477F9" w:rsidRDefault="00DF1DFC" w:rsidP="008A125B">
      <w:pPr>
        <w:pStyle w:val="a5"/>
        <w:numPr>
          <w:ilvl w:val="0"/>
          <w:numId w:val="23"/>
        </w:numPr>
        <w:ind w:left="680" w:hanging="340"/>
      </w:pPr>
      <w:r>
        <w:rPr>
          <w:rFonts w:hint="cs"/>
          <w:rtl/>
        </w:rPr>
        <w:t>مسجد بنی قریظه؛</w:t>
      </w:r>
    </w:p>
    <w:p w:rsidR="00B477F9" w:rsidRDefault="00DF1DFC" w:rsidP="008A125B">
      <w:pPr>
        <w:pStyle w:val="a5"/>
        <w:numPr>
          <w:ilvl w:val="0"/>
          <w:numId w:val="23"/>
        </w:numPr>
        <w:ind w:left="680" w:hanging="340"/>
      </w:pPr>
      <w:r>
        <w:rPr>
          <w:rFonts w:hint="cs"/>
          <w:rtl/>
        </w:rPr>
        <w:t>مشربه‌ام ابراهیم؛</w:t>
      </w:r>
    </w:p>
    <w:p w:rsidR="00B477F9" w:rsidRDefault="00DF1DFC" w:rsidP="008A125B">
      <w:pPr>
        <w:pStyle w:val="a5"/>
        <w:numPr>
          <w:ilvl w:val="0"/>
          <w:numId w:val="23"/>
        </w:numPr>
        <w:ind w:left="680" w:hanging="340"/>
      </w:pPr>
      <w:r>
        <w:rPr>
          <w:rFonts w:hint="cs"/>
          <w:rtl/>
        </w:rPr>
        <w:t>مسجد بنی ظفر یا مسجد بغله؛</w:t>
      </w:r>
    </w:p>
    <w:p w:rsidR="00B477F9" w:rsidRDefault="00DF1DFC" w:rsidP="008A125B">
      <w:pPr>
        <w:pStyle w:val="a5"/>
        <w:numPr>
          <w:ilvl w:val="0"/>
          <w:numId w:val="23"/>
        </w:numPr>
        <w:ind w:left="680" w:hanging="340"/>
      </w:pPr>
      <w:r>
        <w:rPr>
          <w:rFonts w:hint="cs"/>
          <w:rtl/>
        </w:rPr>
        <w:t>مسجد بنی معاویه؛</w:t>
      </w:r>
    </w:p>
    <w:p w:rsidR="00B477F9" w:rsidRDefault="00DF1DFC" w:rsidP="008A125B">
      <w:pPr>
        <w:pStyle w:val="a5"/>
        <w:numPr>
          <w:ilvl w:val="0"/>
          <w:numId w:val="23"/>
        </w:numPr>
        <w:ind w:left="680" w:hanging="340"/>
      </w:pPr>
      <w:r>
        <w:rPr>
          <w:rFonts w:hint="cs"/>
          <w:rtl/>
        </w:rPr>
        <w:t>مسجد فتح؛</w:t>
      </w:r>
    </w:p>
    <w:p w:rsidR="00B477F9" w:rsidRDefault="00DF1DFC" w:rsidP="008A125B">
      <w:pPr>
        <w:pStyle w:val="a5"/>
        <w:numPr>
          <w:ilvl w:val="0"/>
          <w:numId w:val="23"/>
        </w:numPr>
        <w:ind w:left="680" w:hanging="340"/>
        <w:rPr>
          <w:rtl/>
        </w:rPr>
      </w:pPr>
      <w:r>
        <w:rPr>
          <w:rFonts w:hint="cs"/>
          <w:rtl/>
        </w:rPr>
        <w:t>مسجد قبلتین؛</w:t>
      </w:r>
    </w:p>
    <w:p w:rsidR="00714DD5" w:rsidRDefault="00714DD5" w:rsidP="00AF1282">
      <w:pPr>
        <w:pStyle w:val="a5"/>
        <w:rPr>
          <w:rtl/>
        </w:rPr>
      </w:pPr>
      <w:r>
        <w:rPr>
          <w:rFonts w:hint="cs"/>
          <w:rtl/>
        </w:rPr>
        <w:t>حافظ ابن حجر این را هم مرقوم نموده که در مدینه و اطراف آن، مساجدی که با سنگ‌های تراشکاری شده بنا شده‌اند، در هم</w:t>
      </w:r>
      <w:r w:rsidR="00DF1DFC">
        <w:rPr>
          <w:rFonts w:hint="cs"/>
          <w:rtl/>
        </w:rPr>
        <w:t>ۀ</w:t>
      </w:r>
      <w:r>
        <w:rPr>
          <w:rFonts w:hint="cs"/>
          <w:rtl/>
        </w:rPr>
        <w:t xml:space="preserve"> آن‌ها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نماز خوانده‌اند، زیرا که حضرت عمر بن عبدالعزیز وقتی آن مساجد را بازسازی کرده بود، از اهل مدینه تحقیقات کاملی در این باره به عمل آورده بود</w:t>
      </w:r>
      <w:r w:rsidR="008D131D" w:rsidRPr="008D131D">
        <w:rPr>
          <w:rFonts w:hint="cs"/>
          <w:vertAlign w:val="superscript"/>
          <w:rtl/>
        </w:rPr>
        <w:t>(</w:t>
      </w:r>
      <w:r w:rsidR="008D131D" w:rsidRPr="008D131D">
        <w:rPr>
          <w:rStyle w:val="FootnoteReference"/>
          <w:rtl/>
        </w:rPr>
        <w:footnoteReference w:id="129"/>
      </w:r>
      <w:r w:rsidR="008D131D" w:rsidRPr="008D131D">
        <w:rPr>
          <w:rFonts w:hint="cs"/>
          <w:vertAlign w:val="superscript"/>
          <w:rtl/>
        </w:rPr>
        <w:t>)</w:t>
      </w:r>
      <w:r>
        <w:rPr>
          <w:rFonts w:hint="cs"/>
          <w:rtl/>
        </w:rPr>
        <w:t>.</w:t>
      </w:r>
    </w:p>
    <w:p w:rsidR="00AD0D16" w:rsidRDefault="00AD0D16" w:rsidP="00E345E7">
      <w:pPr>
        <w:pStyle w:val="a0"/>
        <w:keepNext/>
        <w:spacing w:after="0"/>
        <w:jc w:val="both"/>
        <w:rPr>
          <w:rtl/>
        </w:rPr>
      </w:pPr>
      <w:bookmarkStart w:id="270" w:name="_Toc293494733"/>
      <w:bookmarkStart w:id="271" w:name="_Toc293496894"/>
      <w:bookmarkStart w:id="272" w:name="_Toc348628948"/>
      <w:bookmarkStart w:id="273" w:name="_Toc470210295"/>
      <w:r>
        <w:rPr>
          <w:rFonts w:hint="cs"/>
          <w:rtl/>
        </w:rPr>
        <w:t>تعیین ائمه مساجد</w:t>
      </w:r>
      <w:bookmarkEnd w:id="270"/>
      <w:bookmarkEnd w:id="271"/>
      <w:bookmarkEnd w:id="272"/>
      <w:bookmarkEnd w:id="273"/>
    </w:p>
    <w:p w:rsidR="00AD0D16" w:rsidRDefault="00AD0D16" w:rsidP="00AF1282">
      <w:pPr>
        <w:pStyle w:val="a5"/>
        <w:rPr>
          <w:rtl/>
        </w:rPr>
      </w:pPr>
      <w:r>
        <w:rPr>
          <w:rFonts w:hint="cs"/>
          <w:rtl/>
        </w:rPr>
        <w:t>همزمان با ساخت مساجد، این امر هم لازمی بود که برای قبایل مختلف امام‌های مستقلی مقرر شود. معمولاً عادت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در این باره چنین بود: هر قبیله‌ای که مسلمان می‌شد، هر شخص از آن قبیله که بیش از دیگران قرآن را حفظ داشت، برای </w:t>
      </w:r>
      <w:r w:rsidRPr="002B6E8B">
        <w:rPr>
          <w:rFonts w:hint="cs"/>
          <w:spacing w:val="-4"/>
          <w:rtl/>
        </w:rPr>
        <w:t>امامت آن قبیله تعیین می‌شد و در این امر، بزرگ و کوچک، آقا و غلام همه برابر بودند. قبل از تشریف‌آوری</w:t>
      </w:r>
      <w:r w:rsidR="00A23348" w:rsidRPr="002B6E8B">
        <w:rPr>
          <w:rFonts w:hint="cs"/>
          <w:spacing w:val="-4"/>
          <w:rtl/>
        </w:rPr>
        <w:t xml:space="preserve"> </w:t>
      </w:r>
      <w:r w:rsidR="0079112F" w:rsidRPr="002B6E8B">
        <w:rPr>
          <w:rFonts w:hint="cs"/>
          <w:spacing w:val="-4"/>
          <w:rtl/>
        </w:rPr>
        <w:t>آن‌حضرت</w:t>
      </w:r>
      <w:r w:rsidR="00A23348" w:rsidRPr="002B6E8B">
        <w:rPr>
          <w:rFonts w:hint="cs"/>
          <w:spacing w:val="-4"/>
          <w:rtl/>
        </w:rPr>
        <w:t xml:space="preserve"> </w:t>
      </w:r>
      <w:r w:rsidRPr="002B6E8B">
        <w:rPr>
          <w:rFonts w:hint="cs"/>
          <w:spacing w:val="-4"/>
          <w:rtl/>
        </w:rPr>
        <w:t>به مدینه، «سالم» غلام آزاد شده «ابوحذیفه» امام و پیش نماز مهاجرین در مدینه بود. وقتی</w:t>
      </w:r>
      <w:r w:rsidR="00C11DDC" w:rsidRPr="002B6E8B">
        <w:rPr>
          <w:rFonts w:hint="cs"/>
          <w:spacing w:val="-4"/>
          <w:rtl/>
        </w:rPr>
        <w:t xml:space="preserve"> قبیلۀ </w:t>
      </w:r>
      <w:r w:rsidRPr="002B6E8B">
        <w:rPr>
          <w:rFonts w:hint="cs"/>
          <w:spacing w:val="-4"/>
          <w:rtl/>
        </w:rPr>
        <w:t>«جرم» مسلمان شد،</w:t>
      </w:r>
      <w:r w:rsidR="00A23348" w:rsidRPr="002B6E8B">
        <w:rPr>
          <w:rFonts w:hint="cs"/>
          <w:spacing w:val="-4"/>
          <w:rtl/>
        </w:rPr>
        <w:t xml:space="preserve"> </w:t>
      </w:r>
      <w:r w:rsidR="0079112F" w:rsidRPr="002B6E8B">
        <w:rPr>
          <w:rFonts w:hint="cs"/>
          <w:spacing w:val="-4"/>
          <w:rtl/>
        </w:rPr>
        <w:t>آن‌حضرت</w:t>
      </w:r>
      <w:r w:rsidR="00A23348" w:rsidRPr="002B6E8B">
        <w:rPr>
          <w:rFonts w:hint="cs"/>
          <w:spacing w:val="-4"/>
          <w:rtl/>
        </w:rPr>
        <w:t xml:space="preserve"> </w:t>
      </w:r>
      <w:r w:rsidRPr="002B6E8B">
        <w:rPr>
          <w:rFonts w:hint="cs"/>
          <w:spacing w:val="-4"/>
          <w:rtl/>
        </w:rPr>
        <w:t>عمرو بن سلمه جرمی را که خردسال و در سن هفت و یا هشت سالگی قرار داشت و در</w:t>
      </w:r>
      <w:r w:rsidR="00C11DDC" w:rsidRPr="002B6E8B">
        <w:rPr>
          <w:rFonts w:hint="cs"/>
          <w:spacing w:val="-4"/>
          <w:rtl/>
        </w:rPr>
        <w:t xml:space="preserve"> قبیلۀ </w:t>
      </w:r>
      <w:r w:rsidRPr="002B6E8B">
        <w:rPr>
          <w:rFonts w:hint="cs"/>
          <w:spacing w:val="-4"/>
          <w:rtl/>
        </w:rPr>
        <w:t>خود بیش از دیگران قرآن را حفظ داشت، به عنوان امام جماعت تعیین فرمودند. برای چگونگی انتخاب امام جماعت،</w:t>
      </w:r>
      <w:r w:rsidR="00A23348" w:rsidRPr="002B6E8B">
        <w:rPr>
          <w:rFonts w:hint="cs"/>
          <w:spacing w:val="-4"/>
          <w:rtl/>
        </w:rPr>
        <w:t xml:space="preserve"> </w:t>
      </w:r>
      <w:r w:rsidR="0079112F" w:rsidRPr="002B6E8B">
        <w:rPr>
          <w:rFonts w:hint="cs"/>
          <w:spacing w:val="-4"/>
          <w:rtl/>
        </w:rPr>
        <w:t>آن‌حضرت</w:t>
      </w:r>
      <w:r w:rsidR="00A23348" w:rsidRPr="002B6E8B">
        <w:rPr>
          <w:rFonts w:hint="cs"/>
          <w:spacing w:val="-4"/>
          <w:rtl/>
        </w:rPr>
        <w:t xml:space="preserve"> </w:t>
      </w:r>
      <w:r w:rsidRPr="002B6E8B">
        <w:rPr>
          <w:rFonts w:hint="cs"/>
          <w:spacing w:val="-4"/>
          <w:rtl/>
        </w:rPr>
        <w:t>اصول و ضوابطی را مقرر فرموده بودند:</w:t>
      </w:r>
    </w:p>
    <w:p w:rsidR="00576BC0" w:rsidRDefault="002B6E8B" w:rsidP="002B6E8B">
      <w:pPr>
        <w:jc w:val="both"/>
        <w:rPr>
          <w:rtl/>
        </w:rPr>
      </w:pPr>
      <w:r w:rsidRPr="002B6E8B">
        <w:rPr>
          <w:rStyle w:val="Char5"/>
          <w:rFonts w:hint="cs"/>
          <w:rtl/>
        </w:rPr>
        <w:t>«</w:t>
      </w:r>
      <w:r w:rsidR="00757384" w:rsidRPr="002B6E8B">
        <w:rPr>
          <w:rStyle w:val="Char7"/>
          <w:rFonts w:eastAsia="Calibri" w:hint="cs"/>
          <w:rtl/>
        </w:rPr>
        <w:t>عَنْ</w:t>
      </w:r>
      <w:r w:rsidR="00757384" w:rsidRPr="002B6E8B">
        <w:rPr>
          <w:rStyle w:val="Char7"/>
          <w:rFonts w:eastAsia="Calibri"/>
          <w:rtl/>
        </w:rPr>
        <w:t xml:space="preserve"> </w:t>
      </w:r>
      <w:r w:rsidR="00757384" w:rsidRPr="002B6E8B">
        <w:rPr>
          <w:rStyle w:val="Char7"/>
          <w:rFonts w:eastAsia="Calibri" w:hint="cs"/>
          <w:rtl/>
        </w:rPr>
        <w:t>أَبِي</w:t>
      </w:r>
      <w:r w:rsidR="00757384" w:rsidRPr="002B6E8B">
        <w:rPr>
          <w:rStyle w:val="Char7"/>
          <w:rFonts w:eastAsia="Calibri"/>
          <w:rtl/>
        </w:rPr>
        <w:t xml:space="preserve"> </w:t>
      </w:r>
      <w:r w:rsidR="00757384" w:rsidRPr="002B6E8B">
        <w:rPr>
          <w:rStyle w:val="Char7"/>
          <w:rFonts w:eastAsia="Calibri" w:hint="cs"/>
          <w:rtl/>
        </w:rPr>
        <w:t>مَسْعُودٍ</w:t>
      </w:r>
      <w:r w:rsidR="00757384" w:rsidRPr="002B6E8B">
        <w:rPr>
          <w:rStyle w:val="Char7"/>
          <w:rFonts w:eastAsia="Calibri"/>
          <w:rtl/>
        </w:rPr>
        <w:t xml:space="preserve"> </w:t>
      </w:r>
      <w:r w:rsidR="00757384" w:rsidRPr="002B6E8B">
        <w:rPr>
          <w:rStyle w:val="Char7"/>
          <w:rFonts w:eastAsia="Calibri" w:hint="cs"/>
          <w:rtl/>
        </w:rPr>
        <w:t>الْأَنْصَارِيِّ،</w:t>
      </w:r>
      <w:r w:rsidR="00757384" w:rsidRPr="002B6E8B">
        <w:rPr>
          <w:rStyle w:val="Char7"/>
          <w:rFonts w:eastAsia="Calibri"/>
          <w:rtl/>
        </w:rPr>
        <w:t xml:space="preserve"> </w:t>
      </w:r>
      <w:r w:rsidR="00757384" w:rsidRPr="002B6E8B">
        <w:rPr>
          <w:rStyle w:val="Char7"/>
          <w:rFonts w:eastAsia="Calibri" w:hint="cs"/>
          <w:rtl/>
        </w:rPr>
        <w:t>قَالَ</w:t>
      </w:r>
      <w:r w:rsidR="00757384" w:rsidRPr="002B6E8B">
        <w:rPr>
          <w:rStyle w:val="Char7"/>
          <w:rFonts w:eastAsia="Calibri"/>
          <w:rtl/>
        </w:rPr>
        <w:t xml:space="preserve">: </w:t>
      </w:r>
      <w:r w:rsidR="00757384" w:rsidRPr="002B6E8B">
        <w:rPr>
          <w:rStyle w:val="Char7"/>
          <w:rFonts w:eastAsia="Calibri" w:hint="cs"/>
          <w:rtl/>
        </w:rPr>
        <w:t>قَالَ</w:t>
      </w:r>
      <w:r w:rsidR="00757384" w:rsidRPr="002B6E8B">
        <w:rPr>
          <w:rStyle w:val="Char7"/>
          <w:rFonts w:eastAsia="Calibri"/>
          <w:rtl/>
        </w:rPr>
        <w:t xml:space="preserve"> </w:t>
      </w:r>
      <w:r w:rsidR="00757384" w:rsidRPr="002B6E8B">
        <w:rPr>
          <w:rStyle w:val="Char7"/>
          <w:rFonts w:eastAsia="Calibri" w:hint="cs"/>
          <w:rtl/>
        </w:rPr>
        <w:t>رَسُولُ</w:t>
      </w:r>
      <w:r w:rsidR="00757384" w:rsidRPr="002B6E8B">
        <w:rPr>
          <w:rStyle w:val="Char7"/>
          <w:rFonts w:eastAsia="Calibri"/>
          <w:rtl/>
        </w:rPr>
        <w:t xml:space="preserve"> </w:t>
      </w:r>
      <w:r w:rsidR="00757384" w:rsidRPr="002B6E8B">
        <w:rPr>
          <w:rStyle w:val="Char7"/>
          <w:rFonts w:eastAsia="Calibri" w:hint="cs"/>
          <w:rtl/>
        </w:rPr>
        <w:t>الله</w:t>
      </w:r>
      <w:r w:rsidR="00757384" w:rsidRPr="00FE22BA">
        <w:rPr>
          <w:rStyle w:val="Char3"/>
          <w:rFonts w:hint="cs"/>
          <w:rtl/>
        </w:rPr>
        <w:t>ِ</w:t>
      </w:r>
      <w:r w:rsidR="00757384" w:rsidRPr="00FE22BA">
        <w:rPr>
          <w:rStyle w:val="Char3"/>
          <w:rtl/>
        </w:rPr>
        <w:t xml:space="preserve"> </w:t>
      </w:r>
      <w:r w:rsidR="008C6189" w:rsidRPr="008C6189">
        <w:rPr>
          <w:rFonts w:cs="CTraditional Arabic" w:hint="cs"/>
          <w:rtl/>
        </w:rPr>
        <w:t>ج</w:t>
      </w:r>
      <w:r w:rsidR="00757384" w:rsidRPr="00FE22BA">
        <w:rPr>
          <w:rStyle w:val="Char3"/>
          <w:rtl/>
        </w:rPr>
        <w:t>:</w:t>
      </w:r>
      <w:r w:rsidR="00757384" w:rsidRPr="00A5063E">
        <w:rPr>
          <w:rStyle w:val="Char3"/>
          <w:rtl/>
        </w:rPr>
        <w:t xml:space="preserve"> </w:t>
      </w:r>
      <w:r w:rsidR="00FE22BA" w:rsidRPr="002B6E8B">
        <w:rPr>
          <w:rStyle w:val="Char7"/>
          <w:rFonts w:eastAsia="Calibri"/>
          <w:rtl/>
        </w:rPr>
        <w:t>«</w:t>
      </w:r>
      <w:r w:rsidR="00757384" w:rsidRPr="002B6E8B">
        <w:rPr>
          <w:rStyle w:val="Char7"/>
          <w:rFonts w:eastAsia="Calibri" w:hint="cs"/>
          <w:rtl/>
        </w:rPr>
        <w:t>يَؤُمُّ</w:t>
      </w:r>
      <w:r w:rsidR="00757384" w:rsidRPr="002B6E8B">
        <w:rPr>
          <w:rStyle w:val="Char7"/>
          <w:rFonts w:eastAsia="Calibri"/>
          <w:rtl/>
        </w:rPr>
        <w:t xml:space="preserve"> </w:t>
      </w:r>
      <w:r w:rsidR="00757384" w:rsidRPr="002B6E8B">
        <w:rPr>
          <w:rStyle w:val="Char7"/>
          <w:rFonts w:eastAsia="Calibri" w:hint="cs"/>
          <w:rtl/>
        </w:rPr>
        <w:t>الْقَوْمَ</w:t>
      </w:r>
      <w:r w:rsidR="00757384" w:rsidRPr="002B6E8B">
        <w:rPr>
          <w:rStyle w:val="Char7"/>
          <w:rFonts w:eastAsia="Calibri"/>
          <w:rtl/>
        </w:rPr>
        <w:t xml:space="preserve"> </w:t>
      </w:r>
      <w:r w:rsidR="00757384" w:rsidRPr="002B6E8B">
        <w:rPr>
          <w:rStyle w:val="Char7"/>
          <w:rFonts w:eastAsia="Calibri" w:hint="cs"/>
          <w:rtl/>
        </w:rPr>
        <w:t>أَقْرَؤُهُمْ</w:t>
      </w:r>
      <w:r w:rsidR="00757384" w:rsidRPr="002B6E8B">
        <w:rPr>
          <w:rStyle w:val="Char7"/>
          <w:rFonts w:eastAsia="Calibri"/>
          <w:rtl/>
        </w:rPr>
        <w:t xml:space="preserve"> </w:t>
      </w:r>
      <w:r w:rsidR="00757384" w:rsidRPr="002B6E8B">
        <w:rPr>
          <w:rStyle w:val="Char7"/>
          <w:rFonts w:eastAsia="Calibri" w:hint="cs"/>
          <w:rtl/>
        </w:rPr>
        <w:t>لِكِتَابِ</w:t>
      </w:r>
      <w:r w:rsidR="00757384" w:rsidRPr="002B6E8B">
        <w:rPr>
          <w:rStyle w:val="Char7"/>
          <w:rFonts w:eastAsia="Calibri"/>
          <w:rtl/>
        </w:rPr>
        <w:t xml:space="preserve"> </w:t>
      </w:r>
      <w:r w:rsidR="00757384" w:rsidRPr="002B6E8B">
        <w:rPr>
          <w:rStyle w:val="Char7"/>
          <w:rFonts w:eastAsia="Calibri" w:hint="cs"/>
          <w:rtl/>
        </w:rPr>
        <w:t>اللهِ،</w:t>
      </w:r>
      <w:r w:rsidR="00757384" w:rsidRPr="002B6E8B">
        <w:rPr>
          <w:rStyle w:val="Char7"/>
          <w:rFonts w:eastAsia="Calibri"/>
          <w:rtl/>
        </w:rPr>
        <w:t xml:space="preserve"> </w:t>
      </w:r>
      <w:r w:rsidR="00757384" w:rsidRPr="002B6E8B">
        <w:rPr>
          <w:rStyle w:val="Char7"/>
          <w:rFonts w:eastAsia="Calibri" w:hint="cs"/>
          <w:rtl/>
        </w:rPr>
        <w:t>فَإِنْ</w:t>
      </w:r>
      <w:r w:rsidR="00757384" w:rsidRPr="002B6E8B">
        <w:rPr>
          <w:rStyle w:val="Char7"/>
          <w:rFonts w:eastAsia="Calibri"/>
          <w:rtl/>
        </w:rPr>
        <w:t xml:space="preserve"> </w:t>
      </w:r>
      <w:r w:rsidR="00757384" w:rsidRPr="002B6E8B">
        <w:rPr>
          <w:rStyle w:val="Char7"/>
          <w:rFonts w:eastAsia="Calibri" w:hint="cs"/>
          <w:rtl/>
        </w:rPr>
        <w:t>كَانُوا</w:t>
      </w:r>
      <w:r w:rsidR="00757384" w:rsidRPr="002B6E8B">
        <w:rPr>
          <w:rStyle w:val="Char7"/>
          <w:rFonts w:eastAsia="Calibri"/>
          <w:rtl/>
        </w:rPr>
        <w:t xml:space="preserve"> </w:t>
      </w:r>
      <w:r w:rsidR="00757384" w:rsidRPr="002B6E8B">
        <w:rPr>
          <w:rStyle w:val="Char7"/>
          <w:rFonts w:eastAsia="Calibri" w:hint="cs"/>
          <w:rtl/>
        </w:rPr>
        <w:t>فِي</w:t>
      </w:r>
      <w:r w:rsidR="00757384" w:rsidRPr="002B6E8B">
        <w:rPr>
          <w:rStyle w:val="Char7"/>
          <w:rFonts w:eastAsia="Calibri"/>
          <w:rtl/>
        </w:rPr>
        <w:t xml:space="preserve"> </w:t>
      </w:r>
      <w:r w:rsidR="00757384" w:rsidRPr="002B6E8B">
        <w:rPr>
          <w:rStyle w:val="Char7"/>
          <w:rFonts w:eastAsia="Calibri" w:hint="cs"/>
          <w:rtl/>
        </w:rPr>
        <w:t>الْقِرَاءَةِ</w:t>
      </w:r>
      <w:r w:rsidR="00757384" w:rsidRPr="002B6E8B">
        <w:rPr>
          <w:rStyle w:val="Char7"/>
          <w:rFonts w:eastAsia="Calibri"/>
          <w:rtl/>
        </w:rPr>
        <w:t xml:space="preserve"> </w:t>
      </w:r>
      <w:r w:rsidR="00757384" w:rsidRPr="002B6E8B">
        <w:rPr>
          <w:rStyle w:val="Char7"/>
          <w:rFonts w:eastAsia="Calibri" w:hint="cs"/>
          <w:rtl/>
        </w:rPr>
        <w:t>سَوَاءً،</w:t>
      </w:r>
      <w:r w:rsidR="00757384" w:rsidRPr="002B6E8B">
        <w:rPr>
          <w:rStyle w:val="Char7"/>
          <w:rFonts w:eastAsia="Calibri"/>
          <w:rtl/>
        </w:rPr>
        <w:t xml:space="preserve"> </w:t>
      </w:r>
      <w:r w:rsidR="00757384" w:rsidRPr="002B6E8B">
        <w:rPr>
          <w:rStyle w:val="Char7"/>
          <w:rFonts w:eastAsia="Calibri" w:hint="cs"/>
          <w:rtl/>
        </w:rPr>
        <w:t>فَأَعْلَمُهُمْ</w:t>
      </w:r>
      <w:r w:rsidR="00757384" w:rsidRPr="002B6E8B">
        <w:rPr>
          <w:rStyle w:val="Char7"/>
          <w:rFonts w:eastAsia="Calibri"/>
          <w:rtl/>
        </w:rPr>
        <w:t xml:space="preserve"> </w:t>
      </w:r>
      <w:r w:rsidR="00757384" w:rsidRPr="002B6E8B">
        <w:rPr>
          <w:rStyle w:val="Char7"/>
          <w:rFonts w:eastAsia="Calibri" w:hint="cs"/>
          <w:rtl/>
        </w:rPr>
        <w:t>بِالسُّنَّةِ،</w:t>
      </w:r>
      <w:r w:rsidR="00757384" w:rsidRPr="002B6E8B">
        <w:rPr>
          <w:rStyle w:val="Char7"/>
          <w:rFonts w:eastAsia="Calibri"/>
          <w:rtl/>
        </w:rPr>
        <w:t xml:space="preserve"> </w:t>
      </w:r>
      <w:r w:rsidR="00757384" w:rsidRPr="002B6E8B">
        <w:rPr>
          <w:rStyle w:val="Char7"/>
          <w:rFonts w:eastAsia="Calibri" w:hint="cs"/>
          <w:rtl/>
        </w:rPr>
        <w:t>فَإِنْ</w:t>
      </w:r>
      <w:r w:rsidR="00757384" w:rsidRPr="002B6E8B">
        <w:rPr>
          <w:rStyle w:val="Char7"/>
          <w:rFonts w:eastAsia="Calibri"/>
          <w:rtl/>
        </w:rPr>
        <w:t xml:space="preserve"> </w:t>
      </w:r>
      <w:r w:rsidR="00757384" w:rsidRPr="002B6E8B">
        <w:rPr>
          <w:rStyle w:val="Char7"/>
          <w:rFonts w:eastAsia="Calibri" w:hint="cs"/>
          <w:rtl/>
        </w:rPr>
        <w:t>كَانُوا</w:t>
      </w:r>
      <w:r w:rsidR="00757384" w:rsidRPr="002B6E8B">
        <w:rPr>
          <w:rStyle w:val="Char7"/>
          <w:rFonts w:eastAsia="Calibri"/>
          <w:rtl/>
        </w:rPr>
        <w:t xml:space="preserve"> </w:t>
      </w:r>
      <w:r w:rsidR="00757384" w:rsidRPr="002B6E8B">
        <w:rPr>
          <w:rStyle w:val="Char7"/>
          <w:rFonts w:eastAsia="Calibri" w:hint="cs"/>
          <w:rtl/>
        </w:rPr>
        <w:t>فِي</w:t>
      </w:r>
      <w:r w:rsidR="00757384" w:rsidRPr="002B6E8B">
        <w:rPr>
          <w:rStyle w:val="Char7"/>
          <w:rFonts w:eastAsia="Calibri"/>
          <w:rtl/>
        </w:rPr>
        <w:t xml:space="preserve"> </w:t>
      </w:r>
      <w:r w:rsidR="00757384" w:rsidRPr="002B6E8B">
        <w:rPr>
          <w:rStyle w:val="Char7"/>
          <w:rFonts w:eastAsia="Calibri" w:hint="cs"/>
          <w:rtl/>
        </w:rPr>
        <w:t>السُّنَّةِ</w:t>
      </w:r>
      <w:r w:rsidR="00757384" w:rsidRPr="002B6E8B">
        <w:rPr>
          <w:rStyle w:val="Char7"/>
          <w:rFonts w:eastAsia="Calibri"/>
          <w:rtl/>
        </w:rPr>
        <w:t xml:space="preserve"> </w:t>
      </w:r>
      <w:r w:rsidR="00757384" w:rsidRPr="002B6E8B">
        <w:rPr>
          <w:rStyle w:val="Char7"/>
          <w:rFonts w:eastAsia="Calibri" w:hint="cs"/>
          <w:rtl/>
        </w:rPr>
        <w:t>سَوَاءً،</w:t>
      </w:r>
      <w:r w:rsidR="00757384" w:rsidRPr="002B6E8B">
        <w:rPr>
          <w:rStyle w:val="Char7"/>
          <w:rFonts w:eastAsia="Calibri"/>
          <w:rtl/>
        </w:rPr>
        <w:t xml:space="preserve"> </w:t>
      </w:r>
      <w:r w:rsidR="00757384" w:rsidRPr="002B6E8B">
        <w:rPr>
          <w:rStyle w:val="Char7"/>
          <w:rFonts w:eastAsia="Calibri" w:hint="cs"/>
          <w:rtl/>
        </w:rPr>
        <w:t>فَأَقْدَمُهُمْ</w:t>
      </w:r>
      <w:r w:rsidR="00757384" w:rsidRPr="002B6E8B">
        <w:rPr>
          <w:rStyle w:val="Char7"/>
          <w:rFonts w:eastAsia="Calibri"/>
          <w:rtl/>
        </w:rPr>
        <w:t xml:space="preserve"> </w:t>
      </w:r>
      <w:r w:rsidR="00757384" w:rsidRPr="002B6E8B">
        <w:rPr>
          <w:rStyle w:val="Char7"/>
          <w:rFonts w:eastAsia="Calibri" w:hint="cs"/>
          <w:rtl/>
        </w:rPr>
        <w:t>هِجْرَةً،</w:t>
      </w:r>
      <w:r w:rsidR="00757384" w:rsidRPr="002B6E8B">
        <w:rPr>
          <w:rStyle w:val="Char7"/>
          <w:rFonts w:eastAsia="Calibri"/>
          <w:rtl/>
        </w:rPr>
        <w:t xml:space="preserve"> </w:t>
      </w:r>
      <w:r w:rsidR="00757384" w:rsidRPr="002B6E8B">
        <w:rPr>
          <w:rStyle w:val="Char7"/>
          <w:rFonts w:eastAsia="Calibri" w:hint="cs"/>
          <w:rtl/>
        </w:rPr>
        <w:t>فَإِنْ</w:t>
      </w:r>
      <w:r w:rsidR="00757384" w:rsidRPr="002B6E8B">
        <w:rPr>
          <w:rStyle w:val="Char7"/>
          <w:rFonts w:eastAsia="Calibri"/>
          <w:rtl/>
        </w:rPr>
        <w:t xml:space="preserve"> </w:t>
      </w:r>
      <w:r w:rsidR="00757384" w:rsidRPr="002B6E8B">
        <w:rPr>
          <w:rStyle w:val="Char7"/>
          <w:rFonts w:eastAsia="Calibri" w:hint="cs"/>
          <w:rtl/>
        </w:rPr>
        <w:t>كَانُوا</w:t>
      </w:r>
      <w:r w:rsidR="00757384" w:rsidRPr="002B6E8B">
        <w:rPr>
          <w:rStyle w:val="Char7"/>
          <w:rFonts w:eastAsia="Calibri"/>
          <w:rtl/>
        </w:rPr>
        <w:t xml:space="preserve"> </w:t>
      </w:r>
      <w:r w:rsidR="00757384" w:rsidRPr="002B6E8B">
        <w:rPr>
          <w:rStyle w:val="Char7"/>
          <w:rFonts w:eastAsia="Calibri" w:hint="cs"/>
          <w:rtl/>
        </w:rPr>
        <w:t>فِي</w:t>
      </w:r>
      <w:r w:rsidR="00757384" w:rsidRPr="002B6E8B">
        <w:rPr>
          <w:rStyle w:val="Char7"/>
          <w:rFonts w:eastAsia="Calibri"/>
          <w:rtl/>
        </w:rPr>
        <w:t xml:space="preserve"> </w:t>
      </w:r>
      <w:r w:rsidR="00757384" w:rsidRPr="002B6E8B">
        <w:rPr>
          <w:rStyle w:val="Char7"/>
          <w:rFonts w:eastAsia="Calibri" w:hint="cs"/>
          <w:rtl/>
        </w:rPr>
        <w:t>الْهِجْرَةِ</w:t>
      </w:r>
      <w:r w:rsidR="00757384" w:rsidRPr="002B6E8B">
        <w:rPr>
          <w:rStyle w:val="Char7"/>
          <w:rFonts w:eastAsia="Calibri"/>
          <w:rtl/>
        </w:rPr>
        <w:t xml:space="preserve"> </w:t>
      </w:r>
      <w:r w:rsidR="00757384" w:rsidRPr="002B6E8B">
        <w:rPr>
          <w:rStyle w:val="Char7"/>
          <w:rFonts w:eastAsia="Calibri" w:hint="cs"/>
          <w:rtl/>
        </w:rPr>
        <w:t>سَوَاءً،</w:t>
      </w:r>
      <w:r w:rsidR="00757384" w:rsidRPr="002B6E8B">
        <w:rPr>
          <w:rStyle w:val="Char7"/>
          <w:rFonts w:eastAsia="Calibri"/>
          <w:rtl/>
        </w:rPr>
        <w:t xml:space="preserve"> </w:t>
      </w:r>
      <w:r w:rsidR="00757384" w:rsidRPr="002B6E8B">
        <w:rPr>
          <w:rStyle w:val="Char7"/>
          <w:rFonts w:eastAsia="Calibri" w:hint="cs"/>
          <w:rtl/>
        </w:rPr>
        <w:t>فَأَقْدَمُهُمْ</w:t>
      </w:r>
      <w:r w:rsidR="00757384" w:rsidRPr="002B6E8B">
        <w:rPr>
          <w:rStyle w:val="Char7"/>
          <w:rFonts w:eastAsia="Calibri"/>
          <w:rtl/>
        </w:rPr>
        <w:t xml:space="preserve"> </w:t>
      </w:r>
      <w:r w:rsidR="00757384" w:rsidRPr="002B6E8B">
        <w:rPr>
          <w:rStyle w:val="Char7"/>
          <w:rFonts w:eastAsia="Calibri" w:hint="cs"/>
          <w:rtl/>
        </w:rPr>
        <w:t>سِنًّا</w:t>
      </w:r>
      <w:r w:rsidR="00576BC0" w:rsidRPr="002B6E8B">
        <w:rPr>
          <w:rStyle w:val="Char5"/>
          <w:rFonts w:hint="cs"/>
          <w:rtl/>
        </w:rPr>
        <w:t>».</w:t>
      </w:r>
      <w:r w:rsidR="00951D0E" w:rsidRPr="002B6E8B">
        <w:rPr>
          <w:rStyle w:val="Char5"/>
          <w:rFonts w:hint="cs"/>
          <w:rtl/>
        </w:rPr>
        <w:t xml:space="preserve"> </w:t>
      </w:r>
      <w:r w:rsidR="00951D0E" w:rsidRPr="00FE22BA">
        <w:rPr>
          <w:rStyle w:val="Char5"/>
          <w:rFonts w:hint="cs"/>
          <w:rtl/>
        </w:rPr>
        <w:t>(مسلم)</w:t>
      </w:r>
      <w:r>
        <w:rPr>
          <w:rStyle w:val="Char5"/>
          <w:rFonts w:hint="cs"/>
          <w:rtl/>
        </w:rPr>
        <w:t xml:space="preserve">. </w:t>
      </w:r>
      <w:r w:rsidR="00951D0E" w:rsidRPr="002B6E8B">
        <w:rPr>
          <w:rStyle w:val="Char5"/>
          <w:rFonts w:hint="cs"/>
          <w:rtl/>
        </w:rPr>
        <w:t>«از ابومسعود انصاری روایت است که رسول اکرم</w:t>
      </w:r>
      <w:r>
        <w:rPr>
          <w:rStyle w:val="Char5"/>
          <w:rFonts w:hint="cs"/>
          <w:rtl/>
        </w:rPr>
        <w:t xml:space="preserve"> </w:t>
      </w:r>
      <w:r>
        <w:rPr>
          <w:rStyle w:val="Char5"/>
          <w:rFonts w:cs="CTraditional Arabic" w:hint="cs"/>
          <w:rtl/>
        </w:rPr>
        <w:t>ج</w:t>
      </w:r>
      <w:r w:rsidR="00951D0E" w:rsidRPr="002B6E8B">
        <w:rPr>
          <w:rStyle w:val="Char5"/>
          <w:rFonts w:hint="cs"/>
          <w:rtl/>
        </w:rPr>
        <w:t xml:space="preserve"> فرمودند: کسی که بیش از دیگران قاری قرآن باشد، امام جماعت شود، و اگر در قرائت برابر بودند، کسی که بیش از دیگران به سنت و شریعت، علم و آگاهی داشته باشد امام شود و چنانچه در این هم برابر بودند، کسی که قبل از دیگران هجرت کرده امام شود، اگر در این هم برابر بودند، کسی که از همه مسن‌تر است».</w:t>
      </w:r>
    </w:p>
    <w:p w:rsidR="00722118" w:rsidRDefault="00722118" w:rsidP="00AF1282">
      <w:pPr>
        <w:pStyle w:val="a5"/>
        <w:rPr>
          <w:rtl/>
        </w:rPr>
      </w:pPr>
      <w:r>
        <w:rPr>
          <w:rFonts w:hint="cs"/>
          <w:rtl/>
        </w:rPr>
        <w:t>هنگامی که یکی از قبایل به محضر</w:t>
      </w:r>
      <w:r w:rsidR="00A23348">
        <w:rPr>
          <w:rFonts w:hint="cs"/>
          <w:rtl/>
        </w:rPr>
        <w:t xml:space="preserve"> </w:t>
      </w:r>
      <w:r w:rsidR="0079112F">
        <w:rPr>
          <w:rFonts w:hint="cs"/>
          <w:rtl/>
        </w:rPr>
        <w:t>آن‌حضرت</w:t>
      </w:r>
      <w:r w:rsidR="00A23348">
        <w:rPr>
          <w:rFonts w:hint="cs"/>
          <w:rtl/>
        </w:rPr>
        <w:t xml:space="preserve"> </w:t>
      </w:r>
      <w:r>
        <w:rPr>
          <w:rFonts w:hint="cs"/>
          <w:rtl/>
        </w:rPr>
        <w:t>مشرف می‌شد،</w:t>
      </w:r>
      <w:r w:rsidR="00A23348">
        <w:rPr>
          <w:rFonts w:hint="cs"/>
          <w:rtl/>
        </w:rPr>
        <w:t xml:space="preserve"> </w:t>
      </w:r>
      <w:r w:rsidR="0079112F">
        <w:rPr>
          <w:rFonts w:hint="cs"/>
          <w:rtl/>
        </w:rPr>
        <w:t>آن‌حضرت</w:t>
      </w:r>
      <w:r w:rsidR="00A23348">
        <w:rPr>
          <w:rFonts w:hint="cs"/>
          <w:rtl/>
        </w:rPr>
        <w:t xml:space="preserve"> </w:t>
      </w:r>
      <w:r>
        <w:rPr>
          <w:rFonts w:hint="cs"/>
          <w:rtl/>
        </w:rPr>
        <w:t>می‌فرمودند: چه کسی از میان شما بیشتر قرآن را می‌داند؟ اگر نام شخصی برده می‌شد،</w:t>
      </w:r>
      <w:r w:rsidR="00A23348">
        <w:rPr>
          <w:rFonts w:hint="cs"/>
          <w:rtl/>
        </w:rPr>
        <w:t xml:space="preserve"> </w:t>
      </w:r>
      <w:r w:rsidR="0079112F">
        <w:rPr>
          <w:rFonts w:hint="cs"/>
          <w:rtl/>
        </w:rPr>
        <w:t>آن‌حضرت</w:t>
      </w:r>
      <w:r w:rsidR="00A23348">
        <w:rPr>
          <w:rFonts w:hint="cs"/>
          <w:rtl/>
        </w:rPr>
        <w:t xml:space="preserve"> </w:t>
      </w:r>
      <w:r>
        <w:rPr>
          <w:rFonts w:hint="cs"/>
          <w:rtl/>
        </w:rPr>
        <w:t>او را برای این امر برمی‌گزیدند. چنانکه عثمان بن ابی العاص امام اهل طایف، از همین طریق تعیین شد و اگر همه آنان از این حیث در یک ردیف قرار داشتند، می‌فرمودند: هرکس از میان شما بزرگ‌تر و مسن‌تر است امام جماعت شود. وقتی مالک بن حویرث به نمایندگی از جانب قبیله خود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w:t>
      </w:r>
      <w:r w:rsidR="00A23348">
        <w:rPr>
          <w:rFonts w:hint="cs"/>
          <w:rtl/>
        </w:rPr>
        <w:t xml:space="preserve"> </w:t>
      </w:r>
      <w:r w:rsidR="0079112F">
        <w:rPr>
          <w:rFonts w:hint="cs"/>
          <w:rtl/>
        </w:rPr>
        <w:t>آن‌حضرت</w:t>
      </w:r>
      <w:r w:rsidR="00A23348">
        <w:rPr>
          <w:rFonts w:hint="cs"/>
          <w:rtl/>
        </w:rPr>
        <w:t xml:space="preserve"> </w:t>
      </w:r>
      <w:r>
        <w:rPr>
          <w:rFonts w:hint="cs"/>
          <w:rtl/>
        </w:rPr>
        <w:t>او را اینگونه راهنمایی فرمودند.</w:t>
      </w:r>
    </w:p>
    <w:p w:rsidR="003D6BF7" w:rsidRDefault="00722118" w:rsidP="00AF1282">
      <w:pPr>
        <w:pStyle w:val="a5"/>
        <w:rPr>
          <w:rtl/>
        </w:rPr>
      </w:pPr>
      <w:r>
        <w:rPr>
          <w:rFonts w:hint="cs"/>
          <w:rtl/>
        </w:rPr>
        <w:t>در خارج از مدینه در هر گوشه‌ای از سرزمین عربستان که مسجدی ساخته شده بود، امام مستقلی برای آن جا تعیین شده بود. افرادی که به عنوان عامل و نمایند</w:t>
      </w:r>
      <w:r w:rsidR="007D168B">
        <w:rPr>
          <w:rFonts w:hint="cs"/>
          <w:rtl/>
        </w:rPr>
        <w:t>ۀ</w:t>
      </w:r>
      <w:r>
        <w:rPr>
          <w:rFonts w:hint="cs"/>
          <w:rtl/>
        </w:rPr>
        <w:t xml:space="preserve"> دریافت صدقات در میان قبایل مقرر شده بودند، وظی</w:t>
      </w:r>
      <w:r w:rsidR="007D168B">
        <w:rPr>
          <w:rFonts w:hint="cs"/>
          <w:rtl/>
        </w:rPr>
        <w:t>ف</w:t>
      </w:r>
      <w:r>
        <w:rPr>
          <w:rFonts w:hint="cs"/>
          <w:rtl/>
        </w:rPr>
        <w:t>ه امامت را نیز بر عهده داشتند. در مناطق مهم، این دو مسئولیت عمده</w:t>
      </w:r>
      <w:r w:rsidR="007D168B">
        <w:rPr>
          <w:rFonts w:hint="cs"/>
          <w:rtl/>
        </w:rPr>
        <w:t>،</w:t>
      </w:r>
      <w:r>
        <w:rPr>
          <w:rFonts w:hint="cs"/>
          <w:rtl/>
        </w:rPr>
        <w:t xml:space="preserve"> مستقل به حساب می‌آمدند. چنانکه در «عمان» عمرو بن العاص و ابوزید انصاری امام مقرر شده بود</w:t>
      </w:r>
      <w:r w:rsidR="008D131D" w:rsidRPr="008D131D">
        <w:rPr>
          <w:rFonts w:hint="cs"/>
          <w:vertAlign w:val="superscript"/>
          <w:rtl/>
        </w:rPr>
        <w:t>(</w:t>
      </w:r>
      <w:r w:rsidR="008D131D" w:rsidRPr="008D131D">
        <w:rPr>
          <w:rStyle w:val="FootnoteReference"/>
          <w:rtl/>
        </w:rPr>
        <w:footnoteReference w:id="130"/>
      </w:r>
      <w:r w:rsidR="008D131D" w:rsidRPr="008D131D">
        <w:rPr>
          <w:rFonts w:hint="cs"/>
          <w:vertAlign w:val="superscript"/>
          <w:rtl/>
        </w:rPr>
        <w:t>)</w:t>
      </w:r>
      <w:r>
        <w:rPr>
          <w:rFonts w:hint="cs"/>
          <w:rtl/>
        </w:rPr>
        <w:t>.</w:t>
      </w:r>
      <w:r w:rsidR="006A33B3">
        <w:rPr>
          <w:rFonts w:hint="cs"/>
          <w:rtl/>
        </w:rPr>
        <w:t xml:space="preserve"> ولی متأسفانه در کتب حدیث و سیره اسامی این بزرگواران به</w:t>
      </w:r>
      <w:r w:rsidR="007D168B">
        <w:rPr>
          <w:rFonts w:hint="cs"/>
          <w:rtl/>
        </w:rPr>
        <w:t>‌</w:t>
      </w:r>
      <w:r w:rsidR="006A33B3">
        <w:rPr>
          <w:rFonts w:hint="cs"/>
          <w:rtl/>
        </w:rPr>
        <w:t>طور یکجا ذکر نشده است، در طی وقایع، هرکجا به</w:t>
      </w:r>
      <w:r w:rsidR="007D168B">
        <w:rPr>
          <w:rFonts w:hint="cs"/>
          <w:rtl/>
        </w:rPr>
        <w:t>‌</w:t>
      </w:r>
      <w:r w:rsidR="006A33B3">
        <w:rPr>
          <w:rFonts w:hint="cs"/>
          <w:rtl/>
        </w:rPr>
        <w:t>طور ضمنی از آن‌ها نام برده شده است و تا جایی که ما توانستیم به آن‌ها دسترسی پیدا کنیم، ذیلاً اسامی آن‌ها با محل امامت‌شان ذکر می‌شود:</w:t>
      </w:r>
    </w:p>
    <w:p w:rsidR="003D6BF7" w:rsidRDefault="003D6BF7">
      <w:pPr>
        <w:bidi w:val="0"/>
        <w:ind w:firstLine="0"/>
        <w:jc w:val="left"/>
        <w:rPr>
          <w:rFonts w:ascii="IRNazli" w:hAnsi="IRNazli" w:cs="IRNazli"/>
          <w:rtl/>
          <w:lang w:bidi="fa-IR"/>
        </w:rPr>
      </w:pPr>
      <w:r>
        <w:rPr>
          <w:rtl/>
        </w:rPr>
        <w:br w:type="page"/>
      </w:r>
    </w:p>
    <w:tbl>
      <w:tblPr>
        <w:bidiVisual/>
        <w:tblW w:w="0" w:type="auto"/>
        <w:jc w:val="center"/>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1624"/>
        <w:gridCol w:w="3518"/>
      </w:tblGrid>
      <w:tr w:rsidR="00265726" w:rsidRPr="00194C31" w:rsidTr="002B6E8B">
        <w:trPr>
          <w:jc w:val="center"/>
        </w:trPr>
        <w:tc>
          <w:tcPr>
            <w:tcW w:w="2006" w:type="dxa"/>
          </w:tcPr>
          <w:p w:rsidR="00265726" w:rsidRPr="00FF4830" w:rsidRDefault="00265726" w:rsidP="0050427D">
            <w:pPr>
              <w:pStyle w:val="a8"/>
              <w:ind w:firstLine="0"/>
              <w:jc w:val="center"/>
              <w:rPr>
                <w:rtl/>
              </w:rPr>
            </w:pPr>
            <w:r w:rsidRPr="00FF4830">
              <w:rPr>
                <w:rFonts w:hint="cs"/>
                <w:rtl/>
              </w:rPr>
              <w:t>نام</w:t>
            </w:r>
          </w:p>
        </w:tc>
        <w:tc>
          <w:tcPr>
            <w:tcW w:w="1624" w:type="dxa"/>
          </w:tcPr>
          <w:p w:rsidR="00265726" w:rsidRPr="00FF4830" w:rsidRDefault="00265726" w:rsidP="0050427D">
            <w:pPr>
              <w:pStyle w:val="a8"/>
              <w:ind w:firstLine="0"/>
              <w:jc w:val="center"/>
              <w:rPr>
                <w:rtl/>
              </w:rPr>
            </w:pPr>
            <w:r w:rsidRPr="00FF4830">
              <w:rPr>
                <w:rFonts w:hint="cs"/>
                <w:rtl/>
              </w:rPr>
              <w:t>محل امامت</w:t>
            </w:r>
          </w:p>
        </w:tc>
        <w:tc>
          <w:tcPr>
            <w:tcW w:w="3518" w:type="dxa"/>
          </w:tcPr>
          <w:p w:rsidR="00265726" w:rsidRPr="00FF4830" w:rsidRDefault="00265726" w:rsidP="0050427D">
            <w:pPr>
              <w:pStyle w:val="a8"/>
              <w:ind w:firstLine="0"/>
              <w:jc w:val="center"/>
              <w:rPr>
                <w:rtl/>
              </w:rPr>
            </w:pPr>
            <w:r w:rsidRPr="00FF4830">
              <w:rPr>
                <w:rFonts w:hint="cs"/>
                <w:rtl/>
              </w:rPr>
              <w:t>توضیح</w:t>
            </w:r>
          </w:p>
        </w:tc>
      </w:tr>
      <w:tr w:rsidR="00265726" w:rsidRPr="00194C31" w:rsidTr="002B6E8B">
        <w:trPr>
          <w:jc w:val="center"/>
        </w:trPr>
        <w:tc>
          <w:tcPr>
            <w:tcW w:w="2006" w:type="dxa"/>
          </w:tcPr>
          <w:p w:rsidR="00265726" w:rsidRDefault="00265726" w:rsidP="002B6E8B">
            <w:pPr>
              <w:pStyle w:val="a5"/>
              <w:ind w:firstLine="0"/>
              <w:rPr>
                <w:rtl/>
              </w:rPr>
            </w:pPr>
            <w:r>
              <w:rPr>
                <w:rFonts w:hint="cs"/>
                <w:rtl/>
              </w:rPr>
              <w:t>مصعب بن عمیر</w:t>
            </w:r>
          </w:p>
        </w:tc>
        <w:tc>
          <w:tcPr>
            <w:tcW w:w="1624" w:type="dxa"/>
          </w:tcPr>
          <w:p w:rsidR="00265726" w:rsidRDefault="00265726" w:rsidP="00AF1282">
            <w:pPr>
              <w:pStyle w:val="a5"/>
              <w:rPr>
                <w:rtl/>
              </w:rPr>
            </w:pPr>
            <w:r>
              <w:rPr>
                <w:rFonts w:hint="cs"/>
                <w:rtl/>
              </w:rPr>
              <w:t>مدینه منوره</w:t>
            </w:r>
          </w:p>
        </w:tc>
        <w:tc>
          <w:tcPr>
            <w:tcW w:w="3518" w:type="dxa"/>
          </w:tcPr>
          <w:p w:rsidR="00265726" w:rsidRDefault="00265726" w:rsidP="002B6E8B">
            <w:pPr>
              <w:pStyle w:val="a5"/>
              <w:ind w:firstLine="0"/>
              <w:rPr>
                <w:rtl/>
              </w:rPr>
            </w:pPr>
            <w:r>
              <w:rPr>
                <w:rFonts w:hint="cs"/>
                <w:rtl/>
              </w:rPr>
              <w:t>قبل از هجرت امام جماعت انصار بود (ابن هشام ذکر بیعت عقبه)</w:t>
            </w:r>
          </w:p>
        </w:tc>
      </w:tr>
      <w:tr w:rsidR="00265726" w:rsidRPr="00194C31" w:rsidTr="002B6E8B">
        <w:trPr>
          <w:jc w:val="center"/>
        </w:trPr>
        <w:tc>
          <w:tcPr>
            <w:tcW w:w="2006" w:type="dxa"/>
          </w:tcPr>
          <w:p w:rsidR="00265726" w:rsidRDefault="00265726" w:rsidP="002B6E8B">
            <w:pPr>
              <w:pStyle w:val="a5"/>
              <w:ind w:firstLine="0"/>
              <w:rPr>
                <w:rtl/>
              </w:rPr>
            </w:pPr>
            <w:r>
              <w:rPr>
                <w:rFonts w:hint="cs"/>
                <w:rtl/>
              </w:rPr>
              <w:t>سالم مولی ابن حذیفه</w:t>
            </w:r>
          </w:p>
        </w:tc>
        <w:tc>
          <w:tcPr>
            <w:tcW w:w="1624" w:type="dxa"/>
          </w:tcPr>
          <w:p w:rsidR="00265726" w:rsidRDefault="00265726" w:rsidP="00AF1282">
            <w:pPr>
              <w:pStyle w:val="a5"/>
              <w:rPr>
                <w:rtl/>
              </w:rPr>
            </w:pPr>
            <w:r>
              <w:rPr>
                <w:rFonts w:hint="cs"/>
                <w:rtl/>
              </w:rPr>
              <w:t>مدینه منوره</w:t>
            </w:r>
          </w:p>
        </w:tc>
        <w:tc>
          <w:tcPr>
            <w:tcW w:w="3518" w:type="dxa"/>
          </w:tcPr>
          <w:p w:rsidR="00265726" w:rsidRDefault="00265726" w:rsidP="002B6E8B">
            <w:pPr>
              <w:pStyle w:val="a5"/>
              <w:ind w:firstLine="0"/>
              <w:rPr>
                <w:rtl/>
              </w:rPr>
            </w:pPr>
            <w:r>
              <w:rPr>
                <w:rFonts w:hint="cs"/>
                <w:rtl/>
              </w:rPr>
              <w:t>پیش از هجرت رسول اکرم امام جماعت مهاجرین بود (بخاری و ابوداود)</w:t>
            </w:r>
          </w:p>
        </w:tc>
      </w:tr>
      <w:tr w:rsidR="00265726" w:rsidRPr="00194C31" w:rsidTr="002B6E8B">
        <w:trPr>
          <w:jc w:val="center"/>
        </w:trPr>
        <w:tc>
          <w:tcPr>
            <w:tcW w:w="2006" w:type="dxa"/>
          </w:tcPr>
          <w:p w:rsidR="00265726" w:rsidRDefault="00265726" w:rsidP="00AF1282">
            <w:pPr>
              <w:pStyle w:val="a5"/>
              <w:rPr>
                <w:rtl/>
              </w:rPr>
            </w:pPr>
            <w:r>
              <w:rPr>
                <w:rFonts w:hint="cs"/>
                <w:rtl/>
              </w:rPr>
              <w:t>عتبان بن مالک</w:t>
            </w:r>
          </w:p>
        </w:tc>
        <w:tc>
          <w:tcPr>
            <w:tcW w:w="1624" w:type="dxa"/>
          </w:tcPr>
          <w:p w:rsidR="00265726" w:rsidRDefault="00265726" w:rsidP="00AF1282">
            <w:pPr>
              <w:pStyle w:val="a5"/>
              <w:rPr>
                <w:rtl/>
              </w:rPr>
            </w:pPr>
            <w:r>
              <w:rPr>
                <w:rFonts w:hint="cs"/>
                <w:rtl/>
              </w:rPr>
              <w:t>بنوسالم</w:t>
            </w:r>
          </w:p>
        </w:tc>
        <w:tc>
          <w:tcPr>
            <w:tcW w:w="3518" w:type="dxa"/>
          </w:tcPr>
          <w:p w:rsidR="00265726" w:rsidRDefault="00265726" w:rsidP="002B6E8B">
            <w:pPr>
              <w:pStyle w:val="a5"/>
              <w:ind w:firstLine="0"/>
              <w:rPr>
                <w:rtl/>
              </w:rPr>
            </w:pPr>
            <w:r>
              <w:rPr>
                <w:rFonts w:hint="cs"/>
                <w:rtl/>
              </w:rPr>
              <w:t>امام جماعت قبیله خویش بود (ابوداود)</w:t>
            </w:r>
          </w:p>
        </w:tc>
      </w:tr>
      <w:tr w:rsidR="00265726" w:rsidRPr="00194C31" w:rsidTr="002B6E8B">
        <w:trPr>
          <w:jc w:val="center"/>
        </w:trPr>
        <w:tc>
          <w:tcPr>
            <w:tcW w:w="2006" w:type="dxa"/>
          </w:tcPr>
          <w:p w:rsidR="00265726" w:rsidRDefault="00265726" w:rsidP="00AF1282">
            <w:pPr>
              <w:pStyle w:val="a5"/>
              <w:rPr>
                <w:rtl/>
              </w:rPr>
            </w:pPr>
            <w:r>
              <w:rPr>
                <w:rFonts w:hint="cs"/>
                <w:rtl/>
              </w:rPr>
              <w:t>معاذ بن جبل</w:t>
            </w:r>
          </w:p>
        </w:tc>
        <w:tc>
          <w:tcPr>
            <w:tcW w:w="1624" w:type="dxa"/>
          </w:tcPr>
          <w:p w:rsidR="00265726" w:rsidRDefault="00265726" w:rsidP="00AF1282">
            <w:pPr>
              <w:pStyle w:val="a5"/>
              <w:rPr>
                <w:rtl/>
              </w:rPr>
            </w:pPr>
            <w:r>
              <w:rPr>
                <w:rFonts w:hint="cs"/>
                <w:rtl/>
              </w:rPr>
              <w:t>بنوسلمه</w:t>
            </w:r>
          </w:p>
        </w:tc>
        <w:tc>
          <w:tcPr>
            <w:tcW w:w="3518" w:type="dxa"/>
          </w:tcPr>
          <w:p w:rsidR="00265726" w:rsidRDefault="00265726" w:rsidP="00AF1282">
            <w:pPr>
              <w:pStyle w:val="a5"/>
              <w:rPr>
                <w:rtl/>
              </w:rPr>
            </w:pPr>
            <w:r>
              <w:rPr>
                <w:rFonts w:hint="cs"/>
                <w:rtl/>
              </w:rPr>
              <w:t>امام جاعت قبیله خویش بود (صحیح بخاری)</w:t>
            </w:r>
          </w:p>
        </w:tc>
      </w:tr>
      <w:tr w:rsidR="00265726" w:rsidRPr="00194C31" w:rsidTr="002B6E8B">
        <w:trPr>
          <w:jc w:val="center"/>
        </w:trPr>
        <w:tc>
          <w:tcPr>
            <w:tcW w:w="2006" w:type="dxa"/>
          </w:tcPr>
          <w:p w:rsidR="00265726" w:rsidRDefault="00265726" w:rsidP="00AF1282">
            <w:pPr>
              <w:pStyle w:val="a5"/>
              <w:rPr>
                <w:rtl/>
              </w:rPr>
            </w:pPr>
            <w:r>
              <w:rPr>
                <w:rFonts w:hint="cs"/>
                <w:rtl/>
              </w:rPr>
              <w:t>یکی از انصار</w:t>
            </w:r>
          </w:p>
        </w:tc>
        <w:tc>
          <w:tcPr>
            <w:tcW w:w="1624" w:type="dxa"/>
          </w:tcPr>
          <w:p w:rsidR="00265726" w:rsidRDefault="00265726" w:rsidP="00AF1282">
            <w:pPr>
              <w:pStyle w:val="a5"/>
              <w:rPr>
                <w:rtl/>
              </w:rPr>
            </w:pPr>
            <w:r>
              <w:rPr>
                <w:rFonts w:hint="cs"/>
                <w:rtl/>
              </w:rPr>
              <w:t>مسجد قباء</w:t>
            </w:r>
          </w:p>
        </w:tc>
        <w:tc>
          <w:tcPr>
            <w:tcW w:w="3518" w:type="dxa"/>
          </w:tcPr>
          <w:p w:rsidR="00265726" w:rsidRDefault="00265726" w:rsidP="002B6E8B">
            <w:pPr>
              <w:pStyle w:val="a5"/>
              <w:ind w:firstLine="0"/>
              <w:rPr>
                <w:rtl/>
              </w:rPr>
            </w:pPr>
            <w:r>
              <w:rPr>
                <w:rFonts w:hint="cs"/>
                <w:rtl/>
              </w:rPr>
              <w:t>امام جماعت قبیله خویش بود (ابوداود)</w:t>
            </w:r>
          </w:p>
        </w:tc>
      </w:tr>
      <w:tr w:rsidR="00265726" w:rsidRPr="00194C31" w:rsidTr="002B6E8B">
        <w:trPr>
          <w:jc w:val="center"/>
        </w:trPr>
        <w:tc>
          <w:tcPr>
            <w:tcW w:w="2006" w:type="dxa"/>
          </w:tcPr>
          <w:p w:rsidR="00265726" w:rsidRDefault="00265726" w:rsidP="00AF1282">
            <w:pPr>
              <w:pStyle w:val="a5"/>
              <w:rPr>
                <w:rtl/>
              </w:rPr>
            </w:pPr>
            <w:r>
              <w:rPr>
                <w:rFonts w:hint="cs"/>
                <w:rtl/>
              </w:rPr>
              <w:t>عمرو بن سلمه</w:t>
            </w:r>
          </w:p>
        </w:tc>
        <w:tc>
          <w:tcPr>
            <w:tcW w:w="1624" w:type="dxa"/>
          </w:tcPr>
          <w:p w:rsidR="00265726" w:rsidRDefault="00265726" w:rsidP="00AF1282">
            <w:pPr>
              <w:pStyle w:val="a5"/>
              <w:rPr>
                <w:rtl/>
              </w:rPr>
            </w:pPr>
            <w:r>
              <w:rPr>
                <w:rFonts w:hint="cs"/>
                <w:rtl/>
              </w:rPr>
              <w:t>بنوجرم</w:t>
            </w:r>
          </w:p>
        </w:tc>
        <w:tc>
          <w:tcPr>
            <w:tcW w:w="3518" w:type="dxa"/>
          </w:tcPr>
          <w:p w:rsidR="00265726" w:rsidRDefault="00265726" w:rsidP="002B6E8B">
            <w:pPr>
              <w:pStyle w:val="a5"/>
              <w:ind w:firstLine="0"/>
              <w:rPr>
                <w:rtl/>
              </w:rPr>
            </w:pPr>
            <w:r>
              <w:rPr>
                <w:rFonts w:hint="cs"/>
                <w:rtl/>
              </w:rPr>
              <w:t>امام جماعت قبیله خویش بود (ابوداود)</w:t>
            </w:r>
          </w:p>
        </w:tc>
      </w:tr>
      <w:tr w:rsidR="00265726" w:rsidRPr="00194C31" w:rsidTr="002B6E8B">
        <w:trPr>
          <w:jc w:val="center"/>
        </w:trPr>
        <w:tc>
          <w:tcPr>
            <w:tcW w:w="2006" w:type="dxa"/>
          </w:tcPr>
          <w:p w:rsidR="00265726" w:rsidRDefault="00265726" w:rsidP="00AF1282">
            <w:pPr>
              <w:pStyle w:val="a5"/>
              <w:rPr>
                <w:rtl/>
              </w:rPr>
            </w:pPr>
            <w:r>
              <w:rPr>
                <w:rFonts w:hint="cs"/>
                <w:rtl/>
              </w:rPr>
              <w:t>اسید بن حضیر</w:t>
            </w:r>
          </w:p>
        </w:tc>
        <w:tc>
          <w:tcPr>
            <w:tcW w:w="1624" w:type="dxa"/>
          </w:tcPr>
          <w:p w:rsidR="00265726" w:rsidRDefault="00265726" w:rsidP="00AF1282">
            <w:pPr>
              <w:pStyle w:val="a5"/>
              <w:rPr>
                <w:rtl/>
              </w:rPr>
            </w:pPr>
            <w:r>
              <w:rPr>
                <w:rFonts w:hint="cs"/>
                <w:rtl/>
              </w:rPr>
              <w:t>بنوجرم</w:t>
            </w:r>
          </w:p>
        </w:tc>
        <w:tc>
          <w:tcPr>
            <w:tcW w:w="3518" w:type="dxa"/>
          </w:tcPr>
          <w:p w:rsidR="00265726" w:rsidRDefault="00265726" w:rsidP="002B6E8B">
            <w:pPr>
              <w:pStyle w:val="a5"/>
              <w:ind w:firstLine="0"/>
              <w:rPr>
                <w:rtl/>
              </w:rPr>
            </w:pPr>
            <w:r>
              <w:rPr>
                <w:rFonts w:hint="cs"/>
                <w:rtl/>
              </w:rPr>
              <w:t>امام جماعت قبیله خویش بود (ابوداود)</w:t>
            </w:r>
          </w:p>
        </w:tc>
      </w:tr>
      <w:tr w:rsidR="00265726" w:rsidRPr="00194C31" w:rsidTr="002B6E8B">
        <w:trPr>
          <w:jc w:val="center"/>
        </w:trPr>
        <w:tc>
          <w:tcPr>
            <w:tcW w:w="2006" w:type="dxa"/>
          </w:tcPr>
          <w:p w:rsidR="00265726" w:rsidRDefault="00265726" w:rsidP="00AF1282">
            <w:pPr>
              <w:pStyle w:val="a5"/>
              <w:rPr>
                <w:rtl/>
              </w:rPr>
            </w:pPr>
            <w:r>
              <w:rPr>
                <w:rFonts w:hint="cs"/>
                <w:rtl/>
              </w:rPr>
              <w:t>انس بن مالک</w:t>
            </w:r>
          </w:p>
        </w:tc>
        <w:tc>
          <w:tcPr>
            <w:tcW w:w="1624" w:type="dxa"/>
          </w:tcPr>
          <w:p w:rsidR="00265726" w:rsidRDefault="00265726" w:rsidP="00AF1282">
            <w:pPr>
              <w:pStyle w:val="a5"/>
              <w:rPr>
                <w:rtl/>
              </w:rPr>
            </w:pPr>
            <w:r>
              <w:rPr>
                <w:rFonts w:hint="cs"/>
                <w:rtl/>
              </w:rPr>
              <w:t>بنونجار</w:t>
            </w:r>
          </w:p>
        </w:tc>
        <w:tc>
          <w:tcPr>
            <w:tcW w:w="3518" w:type="dxa"/>
          </w:tcPr>
          <w:p w:rsidR="00265726" w:rsidRDefault="00265726" w:rsidP="002B6E8B">
            <w:pPr>
              <w:pStyle w:val="a5"/>
              <w:ind w:firstLine="0"/>
              <w:rPr>
                <w:rtl/>
              </w:rPr>
            </w:pPr>
            <w:r>
              <w:rPr>
                <w:rFonts w:hint="cs"/>
                <w:rtl/>
              </w:rPr>
              <w:t>نام امام مشکوک است / مسند 3 / 232</w:t>
            </w:r>
          </w:p>
        </w:tc>
      </w:tr>
      <w:tr w:rsidR="00265726" w:rsidRPr="00194C31" w:rsidTr="002B6E8B">
        <w:trPr>
          <w:jc w:val="center"/>
        </w:trPr>
        <w:tc>
          <w:tcPr>
            <w:tcW w:w="2006" w:type="dxa"/>
          </w:tcPr>
          <w:p w:rsidR="00265726" w:rsidRDefault="00265726" w:rsidP="00AF1282">
            <w:pPr>
              <w:pStyle w:val="a5"/>
              <w:rPr>
                <w:rtl/>
              </w:rPr>
            </w:pPr>
            <w:r>
              <w:rPr>
                <w:rFonts w:hint="cs"/>
                <w:rtl/>
              </w:rPr>
              <w:t>مالک بن حویرث</w:t>
            </w:r>
          </w:p>
        </w:tc>
        <w:tc>
          <w:tcPr>
            <w:tcW w:w="1624" w:type="dxa"/>
          </w:tcPr>
          <w:p w:rsidR="00265726" w:rsidRDefault="00265726" w:rsidP="00AF1282">
            <w:pPr>
              <w:pStyle w:val="a5"/>
              <w:rPr>
                <w:rtl/>
              </w:rPr>
            </w:pPr>
            <w:r>
              <w:rPr>
                <w:rFonts w:hint="cs"/>
                <w:rtl/>
              </w:rPr>
              <w:t>بنونجار</w:t>
            </w:r>
          </w:p>
        </w:tc>
        <w:tc>
          <w:tcPr>
            <w:tcW w:w="3518" w:type="dxa"/>
          </w:tcPr>
          <w:p w:rsidR="00265726" w:rsidRDefault="00265726" w:rsidP="002B6E8B">
            <w:pPr>
              <w:pStyle w:val="a5"/>
              <w:ind w:firstLine="0"/>
              <w:rPr>
                <w:rtl/>
              </w:rPr>
            </w:pPr>
            <w:r>
              <w:rPr>
                <w:rFonts w:hint="cs"/>
                <w:rtl/>
              </w:rPr>
              <w:t>امام جماعت قبیله خویش بود (ابوداود)</w:t>
            </w:r>
          </w:p>
        </w:tc>
      </w:tr>
      <w:tr w:rsidR="00265726" w:rsidRPr="00194C31" w:rsidTr="002B6E8B">
        <w:trPr>
          <w:jc w:val="center"/>
        </w:trPr>
        <w:tc>
          <w:tcPr>
            <w:tcW w:w="2006" w:type="dxa"/>
          </w:tcPr>
          <w:p w:rsidR="00265726" w:rsidRDefault="00265726" w:rsidP="00AF1282">
            <w:pPr>
              <w:pStyle w:val="a5"/>
              <w:rPr>
                <w:rtl/>
              </w:rPr>
            </w:pPr>
            <w:r>
              <w:rPr>
                <w:rFonts w:hint="cs"/>
                <w:rtl/>
              </w:rPr>
              <w:t>عتاب بن اسید</w:t>
            </w:r>
          </w:p>
        </w:tc>
        <w:tc>
          <w:tcPr>
            <w:tcW w:w="1624" w:type="dxa"/>
          </w:tcPr>
          <w:p w:rsidR="00265726" w:rsidRDefault="00265726" w:rsidP="00AF1282">
            <w:pPr>
              <w:pStyle w:val="a5"/>
              <w:rPr>
                <w:rtl/>
              </w:rPr>
            </w:pPr>
            <w:r>
              <w:rPr>
                <w:rFonts w:hint="cs"/>
                <w:rtl/>
              </w:rPr>
              <w:t>مکه معظمه</w:t>
            </w:r>
          </w:p>
        </w:tc>
        <w:tc>
          <w:tcPr>
            <w:tcW w:w="3518" w:type="dxa"/>
          </w:tcPr>
          <w:p w:rsidR="00265726" w:rsidRDefault="00265726" w:rsidP="002B6E8B">
            <w:pPr>
              <w:pStyle w:val="a5"/>
              <w:ind w:firstLine="0"/>
              <w:rPr>
                <w:rtl/>
              </w:rPr>
            </w:pPr>
            <w:r>
              <w:rPr>
                <w:rFonts w:hint="cs"/>
                <w:rtl/>
              </w:rPr>
              <w:t>امام جماعت قبیله خویش بود (نسایی / 1)</w:t>
            </w:r>
          </w:p>
        </w:tc>
      </w:tr>
      <w:tr w:rsidR="00265726" w:rsidRPr="00194C31" w:rsidTr="002B6E8B">
        <w:trPr>
          <w:jc w:val="center"/>
        </w:trPr>
        <w:tc>
          <w:tcPr>
            <w:tcW w:w="2006" w:type="dxa"/>
          </w:tcPr>
          <w:p w:rsidR="00265726" w:rsidRDefault="00265726" w:rsidP="00AF1282">
            <w:pPr>
              <w:pStyle w:val="a5"/>
              <w:rPr>
                <w:rtl/>
              </w:rPr>
            </w:pPr>
            <w:r>
              <w:rPr>
                <w:rFonts w:hint="cs"/>
                <w:rtl/>
              </w:rPr>
              <w:t>عثمان بن ابی العاص</w:t>
            </w:r>
          </w:p>
        </w:tc>
        <w:tc>
          <w:tcPr>
            <w:tcW w:w="1624" w:type="dxa"/>
          </w:tcPr>
          <w:p w:rsidR="00265726" w:rsidRDefault="00265726" w:rsidP="00AF1282">
            <w:pPr>
              <w:pStyle w:val="a5"/>
              <w:rPr>
                <w:rtl/>
              </w:rPr>
            </w:pPr>
            <w:r>
              <w:rPr>
                <w:rFonts w:hint="cs"/>
                <w:rtl/>
              </w:rPr>
              <w:t>طایف</w:t>
            </w:r>
          </w:p>
        </w:tc>
        <w:tc>
          <w:tcPr>
            <w:tcW w:w="3518" w:type="dxa"/>
          </w:tcPr>
          <w:p w:rsidR="00265726" w:rsidRDefault="00265726" w:rsidP="002B6E8B">
            <w:pPr>
              <w:pStyle w:val="a5"/>
              <w:ind w:firstLine="0"/>
              <w:rPr>
                <w:rtl/>
              </w:rPr>
            </w:pPr>
            <w:r>
              <w:rPr>
                <w:rFonts w:hint="cs"/>
                <w:rtl/>
              </w:rPr>
              <w:t>امام جماعت قبیله خویش بود (ذکر وفد طایف ابوزید انصاری عمان (بلاذری ذکر عثمان)</w:t>
            </w:r>
          </w:p>
        </w:tc>
      </w:tr>
      <w:tr w:rsidR="00265726" w:rsidRPr="00194C31" w:rsidTr="002B6E8B">
        <w:trPr>
          <w:jc w:val="center"/>
        </w:trPr>
        <w:tc>
          <w:tcPr>
            <w:tcW w:w="2006" w:type="dxa"/>
          </w:tcPr>
          <w:p w:rsidR="00265726" w:rsidRDefault="00265726" w:rsidP="00AF1282">
            <w:pPr>
              <w:pStyle w:val="a5"/>
              <w:rPr>
                <w:rtl/>
              </w:rPr>
            </w:pPr>
            <w:r>
              <w:rPr>
                <w:rFonts w:hint="cs"/>
                <w:rtl/>
              </w:rPr>
              <w:t>ابوبکر صدیق</w:t>
            </w:r>
          </w:p>
        </w:tc>
        <w:tc>
          <w:tcPr>
            <w:tcW w:w="1624" w:type="dxa"/>
          </w:tcPr>
          <w:p w:rsidR="00265726" w:rsidRDefault="00265726" w:rsidP="00AF1282">
            <w:pPr>
              <w:pStyle w:val="a5"/>
              <w:rPr>
                <w:rtl/>
              </w:rPr>
            </w:pPr>
            <w:r>
              <w:rPr>
                <w:rFonts w:hint="cs"/>
                <w:rtl/>
              </w:rPr>
              <w:t>مدینه منوره</w:t>
            </w:r>
          </w:p>
        </w:tc>
        <w:tc>
          <w:tcPr>
            <w:tcW w:w="3518" w:type="dxa"/>
          </w:tcPr>
          <w:p w:rsidR="00265726" w:rsidRDefault="00265726" w:rsidP="002B6E8B">
            <w:pPr>
              <w:pStyle w:val="a5"/>
              <w:ind w:firstLine="0"/>
              <w:rPr>
                <w:rtl/>
              </w:rPr>
            </w:pPr>
            <w:r>
              <w:rPr>
                <w:rFonts w:hint="cs"/>
                <w:rtl/>
              </w:rPr>
              <w:t>وقتی که</w:t>
            </w:r>
            <w:r w:rsidR="00A23348">
              <w:rPr>
                <w:rFonts w:hint="cs"/>
                <w:rtl/>
              </w:rPr>
              <w:t xml:space="preserve"> </w:t>
            </w:r>
            <w:r w:rsidR="0079112F">
              <w:rPr>
                <w:rFonts w:hint="cs"/>
                <w:rtl/>
              </w:rPr>
              <w:t>آن‌حضرت</w:t>
            </w:r>
            <w:r w:rsidR="00A23348">
              <w:rPr>
                <w:rFonts w:hint="cs"/>
                <w:rtl/>
              </w:rPr>
              <w:t xml:space="preserve"> </w:t>
            </w:r>
            <w:r>
              <w:rPr>
                <w:rFonts w:hint="cs"/>
                <w:rtl/>
              </w:rPr>
              <w:t>«تشریف نمی‌آوردند، در مسجد نبوی امامت می‌کرد (صحیح بخاری)</w:t>
            </w:r>
          </w:p>
        </w:tc>
      </w:tr>
      <w:tr w:rsidR="00265726" w:rsidRPr="00194C31" w:rsidTr="002B6E8B">
        <w:trPr>
          <w:jc w:val="center"/>
        </w:trPr>
        <w:tc>
          <w:tcPr>
            <w:tcW w:w="2006" w:type="dxa"/>
          </w:tcPr>
          <w:p w:rsidR="00265726" w:rsidRDefault="00265726" w:rsidP="00AF1282">
            <w:pPr>
              <w:pStyle w:val="a5"/>
              <w:rPr>
                <w:rtl/>
              </w:rPr>
            </w:pPr>
            <w:r>
              <w:rPr>
                <w:rFonts w:hint="cs"/>
                <w:rtl/>
              </w:rPr>
              <w:t>ابن مکتوم</w:t>
            </w:r>
          </w:p>
        </w:tc>
        <w:tc>
          <w:tcPr>
            <w:tcW w:w="1624" w:type="dxa"/>
          </w:tcPr>
          <w:p w:rsidR="00265726" w:rsidRDefault="00265726" w:rsidP="00AF1282">
            <w:pPr>
              <w:pStyle w:val="a5"/>
              <w:rPr>
                <w:rtl/>
              </w:rPr>
            </w:pPr>
            <w:r>
              <w:rPr>
                <w:rFonts w:hint="cs"/>
                <w:rtl/>
              </w:rPr>
              <w:t>مدینه منوره</w:t>
            </w:r>
          </w:p>
        </w:tc>
        <w:tc>
          <w:tcPr>
            <w:tcW w:w="3518" w:type="dxa"/>
          </w:tcPr>
          <w:p w:rsidR="00265726" w:rsidRDefault="00265726" w:rsidP="002B6E8B">
            <w:pPr>
              <w:pStyle w:val="a5"/>
              <w:ind w:firstLine="0"/>
              <w:rPr>
                <w:rtl/>
              </w:rPr>
            </w:pPr>
            <w:r>
              <w:rPr>
                <w:rFonts w:hint="cs"/>
                <w:rtl/>
              </w:rPr>
              <w:t>هنگامی که</w:t>
            </w:r>
            <w:r w:rsidR="00A23348">
              <w:rPr>
                <w:rFonts w:hint="cs"/>
                <w:rtl/>
              </w:rPr>
              <w:t xml:space="preserve"> </w:t>
            </w:r>
            <w:r w:rsidR="0079112F">
              <w:rPr>
                <w:rFonts w:hint="cs"/>
                <w:rtl/>
              </w:rPr>
              <w:t>آن‌حضرت</w:t>
            </w:r>
            <w:r w:rsidR="00A23348">
              <w:rPr>
                <w:rFonts w:hint="cs"/>
                <w:rtl/>
              </w:rPr>
              <w:t xml:space="preserve"> </w:t>
            </w:r>
            <w:r>
              <w:rPr>
                <w:rFonts w:hint="cs"/>
                <w:rtl/>
              </w:rPr>
              <w:t>به غزوه‌ها در خارج از مدینه می‌رفت، اکثر صحابه با ایشان همراه بودند و چون عبدالله بن ام مکتوم نابینا بود و در مدینه منوره می‌ماند از این جهت</w:t>
            </w:r>
            <w:r w:rsidR="00A23348">
              <w:rPr>
                <w:rFonts w:hint="cs"/>
                <w:rtl/>
              </w:rPr>
              <w:t xml:space="preserve"> </w:t>
            </w:r>
            <w:r w:rsidR="0079112F">
              <w:rPr>
                <w:rFonts w:hint="cs"/>
                <w:rtl/>
              </w:rPr>
              <w:t>آن‌حضرت</w:t>
            </w:r>
            <w:r w:rsidR="00A23348">
              <w:rPr>
                <w:rFonts w:hint="cs"/>
                <w:rtl/>
              </w:rPr>
              <w:t xml:space="preserve"> </w:t>
            </w:r>
            <w:r>
              <w:rPr>
                <w:rFonts w:hint="cs"/>
                <w:rtl/>
              </w:rPr>
              <w:t>وی را به امامت منصوب می‌کردند (ابوداود)</w:t>
            </w:r>
          </w:p>
        </w:tc>
      </w:tr>
    </w:tbl>
    <w:p w:rsidR="00265726" w:rsidRDefault="00856787" w:rsidP="00E345E7">
      <w:pPr>
        <w:pStyle w:val="a0"/>
        <w:keepNext/>
        <w:spacing w:after="0"/>
        <w:jc w:val="both"/>
        <w:rPr>
          <w:rtl/>
        </w:rPr>
      </w:pPr>
      <w:bookmarkStart w:id="274" w:name="_Toc293494734"/>
      <w:bookmarkStart w:id="275" w:name="_Toc293496895"/>
      <w:bookmarkStart w:id="276" w:name="_Toc348628949"/>
      <w:bookmarkStart w:id="277" w:name="_Toc470210296"/>
      <w:r w:rsidRPr="006F7304">
        <w:rPr>
          <w:rFonts w:hint="cs"/>
          <w:rtl/>
        </w:rPr>
        <w:t>اذان‌گویندگان</w:t>
      </w:r>
      <w:bookmarkEnd w:id="274"/>
      <w:bookmarkEnd w:id="275"/>
      <w:bookmarkEnd w:id="276"/>
      <w:bookmarkEnd w:id="277"/>
    </w:p>
    <w:p w:rsidR="00856787" w:rsidRDefault="00856787" w:rsidP="00AF1282">
      <w:pPr>
        <w:pStyle w:val="a5"/>
        <w:rPr>
          <w:rtl/>
        </w:rPr>
      </w:pPr>
      <w:r>
        <w:rPr>
          <w:rFonts w:hint="cs"/>
          <w:rtl/>
        </w:rPr>
        <w:t xml:space="preserve">برای اذان، عموماً فرد خاصی تعیین نمی‌شد. البته شواهدی موجود است که در مساجد بزرگ، افراد مستقلی را عهده‌دار این امر کرده بودند. چنانکه در مکه معظمه و مدینه طیبه، رسول اکرم </w:t>
      </w:r>
      <w:r w:rsidR="008C6189" w:rsidRPr="008C6189">
        <w:rPr>
          <w:rFonts w:cs="CTraditional Arabic" w:hint="cs"/>
          <w:rtl/>
        </w:rPr>
        <w:t>ج</w:t>
      </w:r>
      <w:r>
        <w:rPr>
          <w:rFonts w:hint="cs"/>
          <w:rtl/>
        </w:rPr>
        <w:t xml:space="preserve"> افراد ذیل را مقرر فرموده بودند</w:t>
      </w:r>
      <w:r w:rsidR="008D131D" w:rsidRPr="008D131D">
        <w:rPr>
          <w:rFonts w:hint="cs"/>
          <w:vertAlign w:val="superscript"/>
          <w:rtl/>
        </w:rPr>
        <w:t>(</w:t>
      </w:r>
      <w:r w:rsidR="008D131D" w:rsidRPr="008D131D">
        <w:rPr>
          <w:rStyle w:val="FootnoteReference"/>
          <w:rtl/>
        </w:rPr>
        <w:footnoteReference w:id="131"/>
      </w:r>
      <w:r w:rsidR="008D131D" w:rsidRPr="008D131D">
        <w:rPr>
          <w:rFonts w:hint="cs"/>
          <w:vertAlign w:val="superscript"/>
          <w:rtl/>
        </w:rPr>
        <w:t>)</w:t>
      </w:r>
      <w:r>
        <w:rPr>
          <w:rFonts w:hint="cs"/>
          <w:rtl/>
        </w:rPr>
        <w:t>:</w:t>
      </w:r>
    </w:p>
    <w:tbl>
      <w:tblPr>
        <w:bidiVisual/>
        <w:tblW w:w="0" w:type="auto"/>
        <w:jc w:val="center"/>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9"/>
        <w:gridCol w:w="2432"/>
        <w:gridCol w:w="2212"/>
      </w:tblGrid>
      <w:tr w:rsidR="008D3D45" w:rsidRPr="00194C31" w:rsidTr="002B6E8B">
        <w:trPr>
          <w:jc w:val="center"/>
        </w:trPr>
        <w:tc>
          <w:tcPr>
            <w:tcW w:w="2449" w:type="dxa"/>
          </w:tcPr>
          <w:p w:rsidR="008D3D45" w:rsidRPr="00FF4830" w:rsidRDefault="008D3D45" w:rsidP="0050427D">
            <w:pPr>
              <w:pStyle w:val="a8"/>
              <w:ind w:firstLine="0"/>
              <w:jc w:val="center"/>
              <w:rPr>
                <w:rtl/>
              </w:rPr>
            </w:pPr>
            <w:r w:rsidRPr="00FF4830">
              <w:rPr>
                <w:rtl/>
              </w:rPr>
              <w:t>مؤذن</w:t>
            </w:r>
          </w:p>
        </w:tc>
        <w:tc>
          <w:tcPr>
            <w:tcW w:w="2432" w:type="dxa"/>
          </w:tcPr>
          <w:p w:rsidR="008D3D45" w:rsidRPr="00FF4830" w:rsidRDefault="008D3D45" w:rsidP="0050427D">
            <w:pPr>
              <w:pStyle w:val="a8"/>
              <w:ind w:firstLine="0"/>
              <w:jc w:val="center"/>
              <w:rPr>
                <w:rtl/>
              </w:rPr>
            </w:pPr>
            <w:r w:rsidRPr="00FF4830">
              <w:rPr>
                <w:rtl/>
              </w:rPr>
              <w:t>شهر</w:t>
            </w:r>
          </w:p>
        </w:tc>
        <w:tc>
          <w:tcPr>
            <w:tcW w:w="2212" w:type="dxa"/>
          </w:tcPr>
          <w:p w:rsidR="008D3D45" w:rsidRPr="00FF4830" w:rsidRDefault="008D3D45" w:rsidP="0050427D">
            <w:pPr>
              <w:pStyle w:val="a8"/>
              <w:ind w:firstLine="0"/>
              <w:jc w:val="center"/>
              <w:rPr>
                <w:rtl/>
              </w:rPr>
            </w:pPr>
            <w:r w:rsidRPr="00FF4830">
              <w:rPr>
                <w:rtl/>
              </w:rPr>
              <w:t>مسجد</w:t>
            </w:r>
          </w:p>
        </w:tc>
      </w:tr>
      <w:tr w:rsidR="008D3D45" w:rsidRPr="00194C31" w:rsidTr="002B6E8B">
        <w:trPr>
          <w:jc w:val="center"/>
        </w:trPr>
        <w:tc>
          <w:tcPr>
            <w:tcW w:w="2449" w:type="dxa"/>
          </w:tcPr>
          <w:p w:rsidR="008D3D45" w:rsidRDefault="008D3D45" w:rsidP="00AF1282">
            <w:pPr>
              <w:pStyle w:val="a5"/>
              <w:rPr>
                <w:rtl/>
              </w:rPr>
            </w:pPr>
            <w:r>
              <w:rPr>
                <w:rFonts w:hint="cs"/>
                <w:rtl/>
              </w:rPr>
              <w:t>بلال بن رباح</w:t>
            </w:r>
          </w:p>
        </w:tc>
        <w:tc>
          <w:tcPr>
            <w:tcW w:w="2432" w:type="dxa"/>
          </w:tcPr>
          <w:p w:rsidR="008D3D45" w:rsidRDefault="008D3D45" w:rsidP="00AF1282">
            <w:pPr>
              <w:pStyle w:val="a5"/>
              <w:rPr>
                <w:rtl/>
              </w:rPr>
            </w:pPr>
            <w:r>
              <w:rPr>
                <w:rFonts w:hint="cs"/>
                <w:rtl/>
              </w:rPr>
              <w:t>مدینه منوره</w:t>
            </w:r>
          </w:p>
        </w:tc>
        <w:tc>
          <w:tcPr>
            <w:tcW w:w="2212" w:type="dxa"/>
          </w:tcPr>
          <w:p w:rsidR="008D3D45" w:rsidRDefault="008D3D45" w:rsidP="00AF1282">
            <w:pPr>
              <w:pStyle w:val="a5"/>
              <w:rPr>
                <w:rtl/>
              </w:rPr>
            </w:pPr>
            <w:r>
              <w:rPr>
                <w:rFonts w:hint="cs"/>
                <w:rtl/>
              </w:rPr>
              <w:t>مؤذن مسجد نبوی</w:t>
            </w:r>
          </w:p>
        </w:tc>
      </w:tr>
      <w:tr w:rsidR="008D3D45" w:rsidRPr="00194C31" w:rsidTr="002B6E8B">
        <w:trPr>
          <w:jc w:val="center"/>
        </w:trPr>
        <w:tc>
          <w:tcPr>
            <w:tcW w:w="2449" w:type="dxa"/>
          </w:tcPr>
          <w:p w:rsidR="008D3D45" w:rsidRDefault="008D3D45" w:rsidP="00AF1282">
            <w:pPr>
              <w:pStyle w:val="a5"/>
              <w:rPr>
                <w:rtl/>
              </w:rPr>
            </w:pPr>
            <w:r>
              <w:rPr>
                <w:rFonts w:hint="cs"/>
                <w:rtl/>
              </w:rPr>
              <w:t>عمرو بن ام مکتوم</w:t>
            </w:r>
          </w:p>
        </w:tc>
        <w:tc>
          <w:tcPr>
            <w:tcW w:w="2432" w:type="dxa"/>
          </w:tcPr>
          <w:p w:rsidR="008D3D45" w:rsidRDefault="008D3D45" w:rsidP="00AF1282">
            <w:pPr>
              <w:pStyle w:val="a5"/>
              <w:rPr>
                <w:rtl/>
              </w:rPr>
            </w:pPr>
            <w:r>
              <w:rPr>
                <w:rFonts w:hint="cs"/>
                <w:rtl/>
              </w:rPr>
              <w:t>مدینه منوره</w:t>
            </w:r>
          </w:p>
        </w:tc>
        <w:tc>
          <w:tcPr>
            <w:tcW w:w="2212" w:type="dxa"/>
          </w:tcPr>
          <w:p w:rsidR="008D3D45" w:rsidRDefault="008D3D45" w:rsidP="00AF1282">
            <w:pPr>
              <w:pStyle w:val="a5"/>
              <w:rPr>
                <w:rtl/>
              </w:rPr>
            </w:pPr>
            <w:r>
              <w:rPr>
                <w:rFonts w:hint="cs"/>
                <w:rtl/>
              </w:rPr>
              <w:t>مؤذن مسجد نبوی</w:t>
            </w:r>
          </w:p>
        </w:tc>
      </w:tr>
      <w:tr w:rsidR="008D3D45" w:rsidRPr="00194C31" w:rsidTr="002B6E8B">
        <w:trPr>
          <w:jc w:val="center"/>
        </w:trPr>
        <w:tc>
          <w:tcPr>
            <w:tcW w:w="2449" w:type="dxa"/>
          </w:tcPr>
          <w:p w:rsidR="008D3D45" w:rsidRDefault="008D3D45" w:rsidP="00AF1282">
            <w:pPr>
              <w:pStyle w:val="a5"/>
              <w:rPr>
                <w:rtl/>
              </w:rPr>
            </w:pPr>
            <w:r>
              <w:rPr>
                <w:rFonts w:hint="cs"/>
                <w:rtl/>
              </w:rPr>
              <w:t>سعد</w:t>
            </w:r>
            <w:r w:rsidR="007D168B">
              <w:rPr>
                <w:rFonts w:hint="cs"/>
                <w:rtl/>
              </w:rPr>
              <w:t xml:space="preserve"> </w:t>
            </w:r>
            <w:r>
              <w:rPr>
                <w:rFonts w:hint="cs"/>
                <w:rtl/>
              </w:rPr>
              <w:t>القرط</w:t>
            </w:r>
          </w:p>
        </w:tc>
        <w:tc>
          <w:tcPr>
            <w:tcW w:w="2432" w:type="dxa"/>
          </w:tcPr>
          <w:p w:rsidR="008D3D45" w:rsidRDefault="008D3D45" w:rsidP="00AF1282">
            <w:pPr>
              <w:pStyle w:val="a5"/>
              <w:rPr>
                <w:rtl/>
              </w:rPr>
            </w:pPr>
            <w:r>
              <w:rPr>
                <w:rFonts w:hint="cs"/>
                <w:rtl/>
              </w:rPr>
              <w:t>عوالی مدینه</w:t>
            </w:r>
          </w:p>
        </w:tc>
        <w:tc>
          <w:tcPr>
            <w:tcW w:w="2212" w:type="dxa"/>
          </w:tcPr>
          <w:p w:rsidR="008D3D45" w:rsidRDefault="008D3D45" w:rsidP="00AF1282">
            <w:pPr>
              <w:pStyle w:val="a5"/>
              <w:rPr>
                <w:rtl/>
              </w:rPr>
            </w:pPr>
            <w:r>
              <w:rPr>
                <w:rFonts w:hint="cs"/>
                <w:rtl/>
              </w:rPr>
              <w:t>مؤذن مسجد قبا</w:t>
            </w:r>
          </w:p>
        </w:tc>
      </w:tr>
      <w:tr w:rsidR="008D3D45" w:rsidRPr="00194C31" w:rsidTr="002B6E8B">
        <w:trPr>
          <w:jc w:val="center"/>
        </w:trPr>
        <w:tc>
          <w:tcPr>
            <w:tcW w:w="2449" w:type="dxa"/>
          </w:tcPr>
          <w:p w:rsidR="008D3D45" w:rsidRDefault="008D3D45" w:rsidP="00AF1282">
            <w:pPr>
              <w:pStyle w:val="a5"/>
              <w:rPr>
                <w:rtl/>
              </w:rPr>
            </w:pPr>
            <w:r>
              <w:rPr>
                <w:rFonts w:hint="cs"/>
                <w:rtl/>
              </w:rPr>
              <w:t>ابو محذوره قریشی</w:t>
            </w:r>
          </w:p>
        </w:tc>
        <w:tc>
          <w:tcPr>
            <w:tcW w:w="2432" w:type="dxa"/>
          </w:tcPr>
          <w:p w:rsidR="008D3D45" w:rsidRDefault="008D3D45" w:rsidP="00AF1282">
            <w:pPr>
              <w:pStyle w:val="a5"/>
              <w:rPr>
                <w:rtl/>
              </w:rPr>
            </w:pPr>
            <w:r>
              <w:rPr>
                <w:rFonts w:hint="cs"/>
                <w:rtl/>
              </w:rPr>
              <w:t>مکه مکرمه</w:t>
            </w:r>
          </w:p>
        </w:tc>
        <w:tc>
          <w:tcPr>
            <w:tcW w:w="2212" w:type="dxa"/>
          </w:tcPr>
          <w:p w:rsidR="008D3D45" w:rsidRDefault="008D3D45" w:rsidP="00AF1282">
            <w:pPr>
              <w:pStyle w:val="a5"/>
              <w:rPr>
                <w:rtl/>
              </w:rPr>
            </w:pPr>
            <w:r>
              <w:rPr>
                <w:rFonts w:hint="cs"/>
                <w:rtl/>
              </w:rPr>
              <w:t>مؤذن مسجد الحرام</w:t>
            </w:r>
          </w:p>
        </w:tc>
      </w:tr>
    </w:tbl>
    <w:p w:rsidR="00856787" w:rsidRPr="00FA5610" w:rsidRDefault="00856787" w:rsidP="008D3D45">
      <w:pPr>
        <w:jc w:val="center"/>
        <w:rPr>
          <w:sz w:val="72"/>
          <w:szCs w:val="72"/>
          <w:rtl/>
          <w:lang w:bidi="fa-IR"/>
        </w:rPr>
      </w:pPr>
      <w:r w:rsidRPr="002B6E8B">
        <w:rPr>
          <w:rFonts w:cs="B Nazanin" w:hint="cs"/>
          <w:sz w:val="40"/>
          <w:szCs w:val="40"/>
          <w:rtl/>
          <w:lang w:bidi="fa-IR"/>
        </w:rPr>
        <w:t>* * * *</w:t>
      </w:r>
    </w:p>
    <w:p w:rsidR="00FA5610" w:rsidRDefault="00FA5610" w:rsidP="00AF1282">
      <w:pPr>
        <w:pStyle w:val="a5"/>
        <w:rPr>
          <w:rtl/>
        </w:rPr>
        <w:sectPr w:rsidR="00FA5610" w:rsidSect="00392777">
          <w:headerReference w:type="default" r:id="rId20"/>
          <w:footnotePr>
            <w:numRestart w:val="eachPage"/>
          </w:footnotePr>
          <w:type w:val="oddPage"/>
          <w:pgSz w:w="9356" w:h="13608" w:code="9"/>
          <w:pgMar w:top="567" w:right="1134" w:bottom="1134" w:left="1134" w:header="454" w:footer="0" w:gutter="0"/>
          <w:cols w:space="708"/>
          <w:titlePg/>
          <w:bidi/>
          <w:rtlGutter/>
          <w:docGrid w:linePitch="360"/>
        </w:sectPr>
      </w:pPr>
    </w:p>
    <w:p w:rsidR="00856787" w:rsidRPr="00194C31" w:rsidRDefault="00856787" w:rsidP="00856787">
      <w:pPr>
        <w:rPr>
          <w:rStyle w:val="Char5"/>
          <w:rtl/>
        </w:rPr>
      </w:pPr>
    </w:p>
    <w:p w:rsidR="00295630" w:rsidRPr="003D6BF7" w:rsidRDefault="00301079" w:rsidP="0050427D">
      <w:pPr>
        <w:ind w:firstLine="0"/>
        <w:jc w:val="center"/>
        <w:rPr>
          <w:rFonts w:ascii="KFGQPC Uthmanic Script HAFS" w:hAnsi="KFGQPC Uthmanic Script HAFS" w:cs="KFGQPC Uthmanic Script HAFS"/>
          <w:sz w:val="32"/>
          <w:szCs w:val="32"/>
          <w:rtl/>
        </w:rPr>
      </w:pPr>
      <w:r w:rsidRPr="003D6BF7">
        <w:rPr>
          <w:rFonts w:ascii="Traditional Arabic" w:hAnsi="Traditional Arabic" w:cs="Traditional Arabic"/>
          <w:sz w:val="50"/>
          <w:szCs w:val="42"/>
          <w:rtl/>
          <w:lang w:bidi="fa-IR"/>
        </w:rPr>
        <w:t>﴿</w:t>
      </w:r>
      <w:r w:rsidRPr="003D6BF7">
        <w:rPr>
          <w:rStyle w:val="Chard"/>
          <w:rFonts w:eastAsia="Calibri" w:hint="cs"/>
          <w:sz w:val="38"/>
          <w:szCs w:val="38"/>
          <w:rtl/>
        </w:rPr>
        <w:t>ٱلۡيَوۡمَ</w:t>
      </w:r>
      <w:r w:rsidRPr="003D6BF7">
        <w:rPr>
          <w:rStyle w:val="Chard"/>
          <w:rFonts w:eastAsia="Calibri"/>
          <w:sz w:val="38"/>
          <w:szCs w:val="38"/>
          <w:rtl/>
        </w:rPr>
        <w:t xml:space="preserve"> أَكۡمَلۡتُ لَكُمۡ دِينَكُمۡ وَأَتۡمَمۡتُ عَلَيۡكُمۡ نِعۡمَتِي وَرَضِيتُ لَكُمُ </w:t>
      </w:r>
      <w:r w:rsidRPr="003D6BF7">
        <w:rPr>
          <w:rStyle w:val="Chard"/>
          <w:rFonts w:eastAsia="Calibri" w:hint="cs"/>
          <w:sz w:val="38"/>
          <w:szCs w:val="38"/>
          <w:rtl/>
        </w:rPr>
        <w:t>ٱلۡإِسۡلَٰمَ</w:t>
      </w:r>
      <w:r w:rsidRPr="003D6BF7">
        <w:rPr>
          <w:rStyle w:val="Chard"/>
          <w:rFonts w:eastAsia="Calibri"/>
          <w:sz w:val="38"/>
          <w:szCs w:val="38"/>
          <w:rtl/>
        </w:rPr>
        <w:t xml:space="preserve"> دِينٗا</w:t>
      </w:r>
      <w:r w:rsidRPr="003D6BF7">
        <w:rPr>
          <w:rFonts w:cs="Traditional Arabic" w:hint="cs"/>
          <w:sz w:val="50"/>
          <w:szCs w:val="42"/>
          <w:rtl/>
          <w:lang w:bidi="fa-IR"/>
        </w:rPr>
        <w:t>﴾</w:t>
      </w:r>
      <w:r w:rsidRPr="003D6BF7">
        <w:rPr>
          <w:rFonts w:cs="Arial"/>
          <w:sz w:val="38"/>
          <w:szCs w:val="26"/>
          <w:rtl/>
          <w:lang w:bidi="fa-IR"/>
        </w:rPr>
        <w:t xml:space="preserve"> </w:t>
      </w:r>
      <w:r w:rsidRPr="003D6BF7">
        <w:rPr>
          <w:rStyle w:val="Char9"/>
          <w:rFonts w:eastAsia="Calibri"/>
          <w:sz w:val="34"/>
          <w:szCs w:val="34"/>
          <w:rtl/>
        </w:rPr>
        <w:t>[المائدة: 3]</w:t>
      </w:r>
    </w:p>
    <w:p w:rsidR="003D6BF7" w:rsidRDefault="003D6BF7" w:rsidP="00301079">
      <w:pPr>
        <w:pStyle w:val="a2"/>
        <w:rPr>
          <w:rtl/>
        </w:rPr>
      </w:pPr>
      <w:bookmarkStart w:id="278" w:name="_Toc293494735"/>
      <w:bookmarkStart w:id="279" w:name="_Toc293496896"/>
      <w:bookmarkStart w:id="280" w:name="_Toc348628950"/>
    </w:p>
    <w:p w:rsidR="00856787" w:rsidRPr="00301079" w:rsidRDefault="00856787" w:rsidP="00301079">
      <w:pPr>
        <w:pStyle w:val="a2"/>
        <w:rPr>
          <w:rtl/>
        </w:rPr>
      </w:pPr>
      <w:bookmarkStart w:id="281" w:name="_Toc470210297"/>
      <w:r w:rsidRPr="00301079">
        <w:rPr>
          <w:rFonts w:hint="cs"/>
          <w:rtl/>
        </w:rPr>
        <w:t>تکمیل شریعت</w:t>
      </w:r>
      <w:bookmarkEnd w:id="278"/>
      <w:bookmarkEnd w:id="279"/>
      <w:bookmarkEnd w:id="280"/>
      <w:bookmarkEnd w:id="281"/>
    </w:p>
    <w:p w:rsidR="00FA5610" w:rsidRPr="00194C31" w:rsidRDefault="00FA5610" w:rsidP="00856787">
      <w:pPr>
        <w:rPr>
          <w:rStyle w:val="Char5"/>
          <w:rtl/>
        </w:rPr>
        <w:sectPr w:rsidR="00FA5610" w:rsidRPr="00194C31" w:rsidSect="00301079">
          <w:footnotePr>
            <w:numRestart w:val="eachPage"/>
          </w:footnotePr>
          <w:type w:val="oddPage"/>
          <w:pgSz w:w="9356" w:h="13608" w:code="9"/>
          <w:pgMar w:top="567" w:right="1134" w:bottom="1134" w:left="1134" w:header="454" w:footer="0" w:gutter="0"/>
          <w:cols w:space="708"/>
          <w:titlePg/>
          <w:bidi/>
          <w:rtlGutter/>
          <w:docGrid w:linePitch="360"/>
        </w:sectPr>
      </w:pPr>
    </w:p>
    <w:p w:rsidR="00856787" w:rsidRPr="008C6477" w:rsidRDefault="00856787" w:rsidP="006809CF">
      <w:pPr>
        <w:pStyle w:val="a"/>
        <w:rPr>
          <w:rtl/>
        </w:rPr>
      </w:pPr>
      <w:bookmarkStart w:id="282" w:name="_Toc293494736"/>
      <w:bookmarkStart w:id="283" w:name="_Toc293496897"/>
      <w:bookmarkStart w:id="284" w:name="_Toc348628951"/>
      <w:bookmarkStart w:id="285" w:name="_Toc470210298"/>
      <w:r w:rsidRPr="008C6477">
        <w:rPr>
          <w:rFonts w:hint="cs"/>
          <w:rtl/>
        </w:rPr>
        <w:t xml:space="preserve">تکمیل </w:t>
      </w:r>
      <w:r w:rsidR="006809CF" w:rsidRPr="008C6477">
        <w:rPr>
          <w:rFonts w:hint="cs"/>
          <w:rtl/>
        </w:rPr>
        <w:t>دین الهی</w:t>
      </w:r>
      <w:bookmarkEnd w:id="282"/>
      <w:bookmarkEnd w:id="283"/>
      <w:bookmarkEnd w:id="284"/>
      <w:bookmarkEnd w:id="285"/>
    </w:p>
    <w:p w:rsidR="00856787" w:rsidRPr="008C6477" w:rsidRDefault="006809CF" w:rsidP="00AF1282">
      <w:pPr>
        <w:pStyle w:val="a5"/>
        <w:rPr>
          <w:rtl/>
        </w:rPr>
      </w:pPr>
      <w:r w:rsidRPr="008C6477">
        <w:rPr>
          <w:rFonts w:hint="cs"/>
          <w:rtl/>
        </w:rPr>
        <w:t xml:space="preserve">این ترتیبات و نظم </w:t>
      </w:r>
      <w:r w:rsidR="008C6477">
        <w:rPr>
          <w:rFonts w:hint="cs"/>
          <w:rtl/>
        </w:rPr>
        <w:t xml:space="preserve">و </w:t>
      </w:r>
      <w:r w:rsidRPr="008C6477">
        <w:rPr>
          <w:rFonts w:hint="cs"/>
          <w:rtl/>
        </w:rPr>
        <w:t>انتظام‌ها نصب العین واقعی اسلام نبودند. بلکه همچنانکه قبلاً به</w:t>
      </w:r>
      <w:r w:rsidR="001B4B0A">
        <w:rPr>
          <w:rFonts w:hint="cs"/>
          <w:rtl/>
        </w:rPr>
        <w:t>‌</w:t>
      </w:r>
      <w:r w:rsidRPr="008C6477">
        <w:rPr>
          <w:rFonts w:hint="cs"/>
          <w:rtl/>
        </w:rPr>
        <w:t>طور مفصل ذکر شد، تمام این امور به منظور تأمین و برقراری امنیت در کشور، ایجاد یک حکومت منظم و مستقل بود، تا مسلمانان فرایض مذهبی خویش را بدون مزاحمت و مشکل انجام دهند. در صحیح بخاری مذکور است، شخصی از عبدالله بن عمر معنی و مفهوم این آیه را پرسید:</w:t>
      </w:r>
    </w:p>
    <w:p w:rsidR="004324FA" w:rsidRPr="001F536F" w:rsidRDefault="00301079" w:rsidP="00301079">
      <w:pPr>
        <w:jc w:val="both"/>
        <w:rPr>
          <w:rFonts w:ascii="KFGQPC Uthmanic Script HAFS" w:hAnsi="KFGQPC Uthmanic Script HAFS" w:cs="KFGQPC Uthmanic Script HAFS"/>
          <w:rtl/>
        </w:rPr>
      </w:pPr>
      <w:r w:rsidRPr="00301079">
        <w:rPr>
          <w:rFonts w:ascii="Traditional Arabic" w:hAnsi="Traditional Arabic" w:cs="Traditional Arabic"/>
          <w:rtl/>
          <w:lang w:bidi="fa-IR"/>
        </w:rPr>
        <w:t>﴿</w:t>
      </w:r>
      <w:r w:rsidRPr="00301079">
        <w:rPr>
          <w:rStyle w:val="Chard"/>
          <w:rFonts w:eastAsia="Calibri"/>
          <w:rtl/>
        </w:rPr>
        <w:t xml:space="preserve">وَقَٰتِلُوهُمۡ حَتَّىٰ لَا تَكُونَ فِتۡنَةٞ وَيَكُونَ </w:t>
      </w:r>
      <w:r w:rsidRPr="00301079">
        <w:rPr>
          <w:rStyle w:val="Chard"/>
          <w:rFonts w:eastAsia="Calibri" w:hint="cs"/>
          <w:rtl/>
        </w:rPr>
        <w:t>ٱلدِّينُ</w:t>
      </w:r>
      <w:r w:rsidRPr="00301079">
        <w:rPr>
          <w:rStyle w:val="Chard"/>
          <w:rFonts w:eastAsia="Calibri"/>
          <w:rtl/>
        </w:rPr>
        <w:t xml:space="preserve"> كُلُّهُ</w:t>
      </w:r>
      <w:r w:rsidRPr="00301079">
        <w:rPr>
          <w:rStyle w:val="Chard"/>
          <w:rFonts w:eastAsia="Calibri" w:hint="cs"/>
          <w:rtl/>
        </w:rPr>
        <w:t>ۥ</w:t>
      </w:r>
      <w:r w:rsidRPr="00301079">
        <w:rPr>
          <w:rStyle w:val="Chard"/>
          <w:rFonts w:eastAsia="Calibri"/>
          <w:rtl/>
        </w:rPr>
        <w:t xml:space="preserve"> لِلَّهِ</w:t>
      </w:r>
      <w:r w:rsidRPr="00301079">
        <w:rPr>
          <w:rFonts w:cs="Traditional Arabic" w:hint="cs"/>
          <w:rtl/>
          <w:lang w:bidi="fa-IR"/>
        </w:rPr>
        <w:t>﴾</w:t>
      </w:r>
      <w:r>
        <w:rPr>
          <w:rFonts w:cs="Arial"/>
          <w:szCs w:val="24"/>
          <w:rtl/>
          <w:lang w:bidi="fa-IR"/>
        </w:rPr>
        <w:t xml:space="preserve"> </w:t>
      </w:r>
      <w:r w:rsidRPr="00301079">
        <w:rPr>
          <w:rStyle w:val="Char9"/>
          <w:rFonts w:eastAsia="Calibri"/>
          <w:rtl/>
        </w:rPr>
        <w:t>[الأنفال: 39]</w:t>
      </w:r>
      <w:r>
        <w:rPr>
          <w:rStyle w:val="Char9"/>
          <w:rFonts w:eastAsia="Calibri" w:hint="cs"/>
          <w:rtl/>
        </w:rPr>
        <w:t>.</w:t>
      </w:r>
      <w:r w:rsidR="00295630" w:rsidRPr="008C6477">
        <w:rPr>
          <w:rStyle w:val="Char5"/>
          <w:rFonts w:hint="cs"/>
          <w:rtl/>
        </w:rPr>
        <w:t xml:space="preserve"> </w:t>
      </w:r>
      <w:r w:rsidR="00A74979" w:rsidRPr="008C6477">
        <w:rPr>
          <w:rStyle w:val="Char5"/>
          <w:rFonts w:hint="cs"/>
          <w:rtl/>
        </w:rPr>
        <w:t xml:space="preserve">وی در پاسخ اظهار داشت: این </w:t>
      </w:r>
      <w:r w:rsidR="004324FA" w:rsidRPr="008C6477">
        <w:rPr>
          <w:rStyle w:val="Char5"/>
          <w:rFonts w:hint="cs"/>
          <w:rtl/>
        </w:rPr>
        <w:t xml:space="preserve">مربوط به عصر رسول اکرم </w:t>
      </w:r>
      <w:r w:rsidR="008C6189" w:rsidRPr="008C6189">
        <w:rPr>
          <w:rStyle w:val="Char5"/>
          <w:rFonts w:cs="CTraditional Arabic" w:hint="cs"/>
          <w:rtl/>
        </w:rPr>
        <w:t>ج</w:t>
      </w:r>
      <w:r w:rsidR="004324FA" w:rsidRPr="008C6477">
        <w:rPr>
          <w:rStyle w:val="Char5"/>
          <w:rFonts w:hint="cs"/>
          <w:rtl/>
        </w:rPr>
        <w:t xml:space="preserve"> است هنگامی که تعداد مسلمین اندک بود و آن‌ها به لحاظ دین و آیین خویش با فتنه و مشکل مواجه می‌شدند، و مورد قتل و آزار قرار می‌گرفتند. حالا که اسلام پیشرفت و توسعه پیدا کرده و مقتدر شده است، فتنه نیز از بین رفته است</w:t>
      </w:r>
      <w:r w:rsidR="008D131D" w:rsidRPr="008D131D">
        <w:rPr>
          <w:rStyle w:val="Char5"/>
          <w:rFonts w:hint="cs"/>
          <w:vertAlign w:val="superscript"/>
          <w:rtl/>
        </w:rPr>
        <w:t>(</w:t>
      </w:r>
      <w:r w:rsidR="008D131D" w:rsidRPr="008D131D">
        <w:rPr>
          <w:rStyle w:val="Char5"/>
          <w:vertAlign w:val="superscript"/>
          <w:rtl/>
        </w:rPr>
        <w:footnoteReference w:id="132"/>
      </w:r>
      <w:r w:rsidR="008D131D" w:rsidRPr="008D131D">
        <w:rPr>
          <w:rStyle w:val="Char5"/>
          <w:rFonts w:hint="cs"/>
          <w:vertAlign w:val="superscript"/>
          <w:rtl/>
        </w:rPr>
        <w:t>)</w:t>
      </w:r>
      <w:r w:rsidR="004324FA" w:rsidRPr="008C6477">
        <w:rPr>
          <w:rStyle w:val="Char5"/>
          <w:rFonts w:hint="cs"/>
          <w:rtl/>
        </w:rPr>
        <w:t>.</w:t>
      </w:r>
    </w:p>
    <w:p w:rsidR="004E757A" w:rsidRDefault="004E757A" w:rsidP="00AF1282">
      <w:pPr>
        <w:pStyle w:val="a5"/>
        <w:rPr>
          <w:rtl/>
        </w:rPr>
      </w:pPr>
      <w:r>
        <w:rPr>
          <w:rFonts w:hint="cs"/>
          <w:rtl/>
        </w:rPr>
        <w:t>دوران هشت سال اول هجرت، بیشتر در کشمکش فتنه‌ها،</w:t>
      </w:r>
      <w:r w:rsidR="000527A7">
        <w:rPr>
          <w:rFonts w:hint="cs"/>
          <w:rtl/>
        </w:rPr>
        <w:t xml:space="preserve"> شورش‌ها و قیام‌ها علیه اسلام و دفاع در مقابل آن‌ها و برقراری امنیت و آسایش در کشور سپری شد. به همین جهت در این مدت مدید از فرایض و شعایر اسلام، آنچه بیش از هرچیز و در همه جا نمایان به نظر می‌رسد، فریض</w:t>
      </w:r>
      <w:r w:rsidR="001B4B0A">
        <w:rPr>
          <w:rFonts w:hint="cs"/>
          <w:rtl/>
        </w:rPr>
        <w:t>ۀ</w:t>
      </w:r>
      <w:r w:rsidR="000527A7">
        <w:rPr>
          <w:rFonts w:hint="cs"/>
          <w:rtl/>
        </w:rPr>
        <w:t xml:space="preserve"> مقدس جهاد است و روی همین اساس، شرح و تفصیل هریک از غزوات در اوراق زیادی، در تاریخ ثبت و ضبط گردیده است. ولی</w:t>
      </w:r>
      <w:r w:rsidR="00AA164E">
        <w:rPr>
          <w:rFonts w:hint="cs"/>
          <w:rtl/>
        </w:rPr>
        <w:t xml:space="preserve"> دربارۀ </w:t>
      </w:r>
      <w:r w:rsidR="000527A7">
        <w:rPr>
          <w:rFonts w:hint="cs"/>
          <w:rtl/>
        </w:rPr>
        <w:t>نماز، روزه و زکات بیش از چند سطر وقایعی ثبت نشده است، آن هم بدین صورت که پس از بیان وقایع سال، در پایان آن اینقدر مرقوم گردیده که در همان سال</w:t>
      </w:r>
      <w:r w:rsidR="002A03F6">
        <w:rPr>
          <w:rFonts w:hint="cs"/>
          <w:rtl/>
        </w:rPr>
        <w:t xml:space="preserve"> مثلاً نماز فرض از دو رکعت به چهار رکعت تغییر یافت.</w:t>
      </w:r>
    </w:p>
    <w:p w:rsidR="002A03F6" w:rsidRDefault="002A03F6" w:rsidP="00AF1282">
      <w:pPr>
        <w:pStyle w:val="a5"/>
        <w:rPr>
          <w:rtl/>
        </w:rPr>
      </w:pPr>
      <w:r>
        <w:rPr>
          <w:rFonts w:hint="cs"/>
          <w:rtl/>
        </w:rPr>
        <w:t>علت این امر این نیست که سیره‌نگاران از اهمیت و عظمت دیگر فرایض غفلت ورزیده‌اند، بلکه واقعیت این است که بر اثر مصروفیت در غزوات و ناامنی در سرزمین عربستان، بیشتر فرایض دینی تدریجاً و با تأخیر نازل شدند و احکامی که ابتدا فرض گردیدند تدریجاً در همان مدتی تکمیل شدند که مجاهدین اسلام تمام وقت خویش را صرف دفاع از کیان اسلام می‌کردند. احکامی که متعلق به سیاست و امور کشورداری بودند، تا آن موقع نازل نشدند، زیرا هنوز یک حکومت مقتدر و مستقل اسلامی به وجود نیامده بود.</w:t>
      </w:r>
    </w:p>
    <w:p w:rsidR="00B9065E" w:rsidRDefault="00B9065E" w:rsidP="00AF1282">
      <w:pPr>
        <w:pStyle w:val="a5"/>
        <w:rPr>
          <w:rtl/>
        </w:rPr>
      </w:pPr>
      <w:r>
        <w:rPr>
          <w:rFonts w:hint="cs"/>
          <w:rtl/>
        </w:rPr>
        <w:t>بزرگترین</w:t>
      </w:r>
      <w:r w:rsidR="00637715">
        <w:rPr>
          <w:rFonts w:hint="cs"/>
          <w:rtl/>
        </w:rPr>
        <w:t xml:space="preserve"> حکمت نزول تدریجی احکام این بود ک</w:t>
      </w:r>
      <w:r w:rsidR="00420669">
        <w:rPr>
          <w:rFonts w:hint="cs"/>
          <w:rtl/>
        </w:rPr>
        <w:t>ه،</w:t>
      </w:r>
      <w:r w:rsidR="00637715">
        <w:rPr>
          <w:rFonts w:hint="cs"/>
          <w:rtl/>
        </w:rPr>
        <w:t xml:space="preserve"> هدف از آن‌ها عرضه و بیان بر اعراب نبود، بلکه عملاً قراردادن زندگی آن‌ها در قالب آن احکام و خوگرفتن بر عمل به آن‌ها بود. این نکته را حضرت عایشه صدیقه </w:t>
      </w:r>
      <w:r w:rsidR="00637715">
        <w:rPr>
          <w:rFonts w:cs="CTraditional Arabic" w:hint="cs"/>
          <w:rtl/>
        </w:rPr>
        <w:t>ل</w:t>
      </w:r>
      <w:r w:rsidR="00637715">
        <w:rPr>
          <w:rFonts w:hint="cs"/>
          <w:rtl/>
        </w:rPr>
        <w:t xml:space="preserve"> با وضاحت تمام بیان کرده که نخست آیات کیفر و پاداش نازل شدند. وقتی در دل‌ها آمادگی و رقت پیدا شد، احکام نازل شدند و چنانچه از همان روز اول این حکم نازل می‌شد که شراب ننوشید، پذیرفتن آن بسیار مشکل بود</w:t>
      </w:r>
      <w:r w:rsidR="008D131D" w:rsidRPr="008D131D">
        <w:rPr>
          <w:rFonts w:hint="cs"/>
          <w:vertAlign w:val="superscript"/>
          <w:rtl/>
        </w:rPr>
        <w:t>(</w:t>
      </w:r>
      <w:r w:rsidR="008D131D" w:rsidRPr="008D131D">
        <w:rPr>
          <w:rStyle w:val="FootnoteReference"/>
          <w:rtl/>
        </w:rPr>
        <w:footnoteReference w:id="133"/>
      </w:r>
      <w:r w:rsidR="008D131D" w:rsidRPr="008D131D">
        <w:rPr>
          <w:rFonts w:hint="cs"/>
          <w:vertAlign w:val="superscript"/>
          <w:rtl/>
        </w:rPr>
        <w:t>)</w:t>
      </w:r>
      <w:r w:rsidR="00637715">
        <w:rPr>
          <w:rFonts w:hint="cs"/>
          <w:rtl/>
        </w:rPr>
        <w:t>.</w:t>
      </w:r>
    </w:p>
    <w:p w:rsidR="0088146B" w:rsidRDefault="0088146B" w:rsidP="00AF1282">
      <w:pPr>
        <w:pStyle w:val="a5"/>
        <w:rPr>
          <w:rtl/>
        </w:rPr>
      </w:pPr>
      <w:r>
        <w:rPr>
          <w:rFonts w:hint="cs"/>
          <w:rtl/>
        </w:rPr>
        <w:t xml:space="preserve">به هرحال، بنابه دلالیل مختلف، اکثر احکام و فرایض اسلام زمانی تکمیل شدند که در تمام مناطق امنیت و آسایش برقرار شده بود. در دوران زندگی مکی، روزه فرض نشده بود، در مدینه منوره روزه فرض گردید و فرضیت زکات پس از هفت، هشت سال نازل گردید. قبل از </w:t>
      </w:r>
      <w:r w:rsidR="00F6663F">
        <w:rPr>
          <w:rFonts w:hint="cs"/>
          <w:rtl/>
        </w:rPr>
        <w:t>ف</w:t>
      </w:r>
      <w:r>
        <w:rPr>
          <w:rFonts w:hint="cs"/>
          <w:rtl/>
        </w:rPr>
        <w:t>تح مکه مسلمانان نمی‌توانستند به آن شهر مقدس وارد شوند، از این جهت حج نیز تا آن موقع فرض نشد. نماز از فرایض روزانه است و از ابتدای اسلام فرض گردید. اما پس از شش، هفت سال بعد از هجرت تدریجاً تکمیل یافت، تا سال پنجم هجری سخن‌گفتن در نماز جایز بود و اگر کسی از بیرون وارد می‌شد و سلام می‌کرد شخص نمازگزار می‌توانست جواب اسلام او را بدهد. همچنانکه</w:t>
      </w:r>
      <w:r w:rsidR="007A7549">
        <w:rPr>
          <w:rFonts w:hint="cs"/>
          <w:rtl/>
        </w:rPr>
        <w:t xml:space="preserve"> در ابوداود و غیره، روایات متعددی در این باره مذکور است</w:t>
      </w:r>
      <w:r w:rsidR="008D131D" w:rsidRPr="008D131D">
        <w:rPr>
          <w:rFonts w:hint="cs"/>
          <w:vertAlign w:val="superscript"/>
          <w:rtl/>
        </w:rPr>
        <w:t>(</w:t>
      </w:r>
      <w:r w:rsidR="008D131D" w:rsidRPr="008D131D">
        <w:rPr>
          <w:rStyle w:val="FootnoteReference"/>
          <w:rtl/>
        </w:rPr>
        <w:footnoteReference w:id="134"/>
      </w:r>
      <w:r w:rsidR="008D131D" w:rsidRPr="008D131D">
        <w:rPr>
          <w:rFonts w:hint="cs"/>
          <w:vertAlign w:val="superscript"/>
          <w:rtl/>
        </w:rPr>
        <w:t>)</w:t>
      </w:r>
      <w:r w:rsidR="007A7549">
        <w:rPr>
          <w:rFonts w:hint="cs"/>
          <w:rtl/>
        </w:rPr>
        <w:t>.</w:t>
      </w:r>
    </w:p>
    <w:p w:rsidR="00AB37CE" w:rsidRDefault="00AB37CE" w:rsidP="00AF1282">
      <w:pPr>
        <w:pStyle w:val="a5"/>
        <w:rPr>
          <w:rtl/>
        </w:rPr>
      </w:pPr>
      <w:r>
        <w:rPr>
          <w:rFonts w:hint="cs"/>
          <w:rtl/>
        </w:rPr>
        <w:t>خلاصه، پس از فتح مکه، هنگامی که اقتدار و شوکت کفر در هم شکست و در تمام سرزمین اسلامی امنیت برقرار شد، وقت آن فرا رسید که احکام اسلامی تشریح و نظام و قانون شریعت تکمیل گردد. بسیاری از احکام تا آن موقع فرض نشده بودند و پایه‌های اساسی احکام مانند زکات، حج، حرمت ربا و غیره بنیانگزاری شده بود، ولی تکمیل نشده بودند</w:t>
      </w:r>
      <w:r w:rsidR="008D131D" w:rsidRPr="008D131D">
        <w:rPr>
          <w:rFonts w:hint="cs"/>
          <w:vertAlign w:val="superscript"/>
          <w:rtl/>
        </w:rPr>
        <w:t>(</w:t>
      </w:r>
      <w:r w:rsidR="008D131D" w:rsidRPr="008D131D">
        <w:rPr>
          <w:rStyle w:val="FootnoteReference"/>
          <w:rtl/>
        </w:rPr>
        <w:footnoteReference w:id="135"/>
      </w:r>
      <w:r w:rsidR="008D131D" w:rsidRPr="008D131D">
        <w:rPr>
          <w:rFonts w:hint="cs"/>
          <w:vertAlign w:val="superscript"/>
          <w:rtl/>
        </w:rPr>
        <w:t>)</w:t>
      </w:r>
      <w:r>
        <w:rPr>
          <w:rFonts w:hint="cs"/>
          <w:rtl/>
        </w:rPr>
        <w:t>.</w:t>
      </w:r>
    </w:p>
    <w:p w:rsidR="00E54657" w:rsidRPr="001F536F" w:rsidRDefault="00E54657" w:rsidP="00301079">
      <w:pPr>
        <w:pStyle w:val="a5"/>
        <w:rPr>
          <w:rFonts w:ascii="KFGQPC Uthmanic Script HAFS" w:hAnsi="KFGQPC Uthmanic Script HAFS" w:cs="KFGQPC Uthmanic Script HAFS"/>
          <w:rtl/>
        </w:rPr>
      </w:pPr>
      <w:r>
        <w:rPr>
          <w:rFonts w:hint="cs"/>
          <w:rtl/>
        </w:rPr>
        <w:t>اولین فرایض اسلام عقاید هستند. یعنی ایمان بر توحید، رسالت، فرشتگان، قیامت، حشر و نشر و غیره. نخستین وحیی که بر</w:t>
      </w:r>
      <w:r w:rsidR="00A23348">
        <w:rPr>
          <w:rFonts w:hint="cs"/>
          <w:rtl/>
        </w:rPr>
        <w:t xml:space="preserve"> </w:t>
      </w:r>
      <w:r w:rsidR="0079112F">
        <w:rPr>
          <w:rFonts w:hint="cs"/>
          <w:rtl/>
        </w:rPr>
        <w:t>آن‌حضرت</w:t>
      </w:r>
      <w:r w:rsidR="00A23348">
        <w:rPr>
          <w:rFonts w:hint="cs"/>
          <w:rtl/>
        </w:rPr>
        <w:t xml:space="preserve"> </w:t>
      </w:r>
      <w:r>
        <w:rPr>
          <w:rFonts w:hint="cs"/>
          <w:rtl/>
        </w:rPr>
        <w:t>نازل شد یعنی</w:t>
      </w:r>
      <w:r w:rsidR="00295630">
        <w:rPr>
          <w:rFonts w:hint="cs"/>
          <w:rtl/>
        </w:rPr>
        <w:t xml:space="preserve"> </w:t>
      </w:r>
      <w:r w:rsidR="00301079" w:rsidRPr="00301079">
        <w:rPr>
          <w:rFonts w:ascii="Traditional Arabic" w:hAnsi="Traditional Arabic" w:cs="Traditional Arabic"/>
          <w:rtl/>
        </w:rPr>
        <w:t>﴿</w:t>
      </w:r>
      <w:r w:rsidR="00301079" w:rsidRPr="00301079">
        <w:rPr>
          <w:rStyle w:val="Chard"/>
          <w:rFonts w:eastAsia="Calibri" w:hint="cs"/>
          <w:rtl/>
        </w:rPr>
        <w:t>ٱقۡرَأۡ</w:t>
      </w:r>
      <w:r w:rsidR="00301079" w:rsidRPr="00301079">
        <w:rPr>
          <w:rStyle w:val="Chard"/>
          <w:rFonts w:eastAsia="Calibri"/>
          <w:rtl/>
        </w:rPr>
        <w:t xml:space="preserve"> بِ</w:t>
      </w:r>
      <w:r w:rsidR="00301079" w:rsidRPr="00301079">
        <w:rPr>
          <w:rStyle w:val="Chard"/>
          <w:rFonts w:eastAsia="Calibri" w:hint="cs"/>
          <w:rtl/>
        </w:rPr>
        <w:t>ٱسۡمِ</w:t>
      </w:r>
      <w:r w:rsidR="00301079" w:rsidRPr="00301079">
        <w:rPr>
          <w:rStyle w:val="Chard"/>
          <w:rFonts w:eastAsia="Calibri"/>
          <w:rtl/>
        </w:rPr>
        <w:t xml:space="preserve"> رَبِّكَ </w:t>
      </w:r>
      <w:r w:rsidR="00301079" w:rsidRPr="00301079">
        <w:rPr>
          <w:rStyle w:val="Chard"/>
          <w:rFonts w:eastAsia="Calibri" w:hint="cs"/>
          <w:rtl/>
        </w:rPr>
        <w:t>ٱلَّذِي</w:t>
      </w:r>
      <w:r w:rsidR="00301079" w:rsidRPr="00301079">
        <w:rPr>
          <w:rStyle w:val="Chard"/>
          <w:rFonts w:eastAsia="Calibri"/>
          <w:rtl/>
        </w:rPr>
        <w:t xml:space="preserve"> خَلَقَ١</w:t>
      </w:r>
      <w:r w:rsidR="00301079" w:rsidRPr="00301079">
        <w:rPr>
          <w:rFonts w:ascii="Times New Roman" w:hAnsi="Times New Roman" w:cs="Traditional Arabic" w:hint="cs"/>
          <w:rtl/>
        </w:rPr>
        <w:t>﴾</w:t>
      </w:r>
      <w:r w:rsidR="00301079">
        <w:rPr>
          <w:rFonts w:ascii="Times New Roman" w:hAnsi="Times New Roman" w:cs="Arial"/>
          <w:szCs w:val="24"/>
          <w:rtl/>
        </w:rPr>
        <w:t xml:space="preserve"> </w:t>
      </w:r>
      <w:r w:rsidR="00301079" w:rsidRPr="00301079">
        <w:rPr>
          <w:rStyle w:val="Char9"/>
          <w:rFonts w:eastAsia="Calibri"/>
          <w:rtl/>
        </w:rPr>
        <w:t>[العلق: 1]</w:t>
      </w:r>
      <w:r w:rsidR="00301079">
        <w:rPr>
          <w:rStyle w:val="Char9"/>
          <w:rFonts w:eastAsia="Calibri" w:hint="cs"/>
          <w:rtl/>
        </w:rPr>
        <w:t>.</w:t>
      </w:r>
      <w:r>
        <w:rPr>
          <w:rFonts w:hint="cs"/>
          <w:rtl/>
        </w:rPr>
        <w:t xml:space="preserve"> در آن فقط عظمت و بزرگی خد</w:t>
      </w:r>
      <w:r w:rsidR="003F4779">
        <w:rPr>
          <w:rFonts w:hint="cs"/>
          <w:rtl/>
        </w:rPr>
        <w:t xml:space="preserve">اوند بیان شده و این عقیده تعلیم </w:t>
      </w:r>
      <w:r>
        <w:rPr>
          <w:rFonts w:hint="cs"/>
          <w:rtl/>
        </w:rPr>
        <w:t>داده شد. چیزی دیگر در آن وجود نداشت. ولی بار دوم این وحی نازل گردید</w:t>
      </w:r>
      <w:r w:rsidR="008D131D" w:rsidRPr="008D131D">
        <w:rPr>
          <w:rFonts w:hint="cs"/>
          <w:vertAlign w:val="superscript"/>
          <w:rtl/>
        </w:rPr>
        <w:t>(</w:t>
      </w:r>
      <w:r w:rsidR="008D131D" w:rsidRPr="008D131D">
        <w:rPr>
          <w:rStyle w:val="FootnoteReference"/>
          <w:rtl/>
        </w:rPr>
        <w:footnoteReference w:id="136"/>
      </w:r>
      <w:r w:rsidR="008D131D" w:rsidRPr="008D131D">
        <w:rPr>
          <w:rFonts w:hint="cs"/>
          <w:vertAlign w:val="superscript"/>
          <w:rtl/>
        </w:rPr>
        <w:t>)</w:t>
      </w:r>
      <w:r>
        <w:rPr>
          <w:rFonts w:hint="cs"/>
          <w:rtl/>
        </w:rPr>
        <w:t>:</w:t>
      </w:r>
    </w:p>
    <w:p w:rsidR="00295630" w:rsidRPr="001F536F" w:rsidRDefault="00295630" w:rsidP="00301079">
      <w:pPr>
        <w:pStyle w:val="ad"/>
        <w:rPr>
          <w:rFonts w:hAnsi="KFGQPC Uthmanic Script HAFS"/>
          <w:rtl/>
        </w:rPr>
      </w:pPr>
      <w:r>
        <w:rPr>
          <w:rFonts w:ascii="Traditional Arabic" w:hAnsi="Traditional Arabic" w:cs="Traditional Arabic"/>
          <w:rtl/>
        </w:rPr>
        <w:t>﴿</w:t>
      </w:r>
      <w:r w:rsidR="001F536F" w:rsidRPr="00301079">
        <w:rPr>
          <w:rFonts w:eastAsia="Calibri" w:hint="cs"/>
          <w:rtl/>
        </w:rPr>
        <w:t>يَٰٓأَيُّهَا</w:t>
      </w:r>
      <w:r w:rsidR="001F536F" w:rsidRPr="00301079">
        <w:rPr>
          <w:rFonts w:eastAsia="Calibri"/>
          <w:rtl/>
        </w:rPr>
        <w:t xml:space="preserve"> </w:t>
      </w:r>
      <w:r w:rsidR="001F536F" w:rsidRPr="00301079">
        <w:rPr>
          <w:rFonts w:eastAsia="Calibri" w:hint="cs"/>
          <w:rtl/>
        </w:rPr>
        <w:t>ٱلۡمُدَّثِّرُ</w:t>
      </w:r>
      <w:r w:rsidR="001F536F" w:rsidRPr="00301079">
        <w:rPr>
          <w:rFonts w:eastAsia="Calibri"/>
          <w:rtl/>
        </w:rPr>
        <w:t xml:space="preserve"> ١ قُمۡ فَأَنذِرۡ ٢ وَرَبَّكَ فَكَبِّرۡ ٣ وَثِيَابَكَ فَطَهِّرۡ ٤ وَ</w:t>
      </w:r>
      <w:r w:rsidR="001F536F" w:rsidRPr="00301079">
        <w:rPr>
          <w:rFonts w:eastAsia="Calibri" w:hint="cs"/>
          <w:rtl/>
        </w:rPr>
        <w:t>ٱلرُّجۡزَ</w:t>
      </w:r>
      <w:r w:rsidR="001F536F" w:rsidRPr="00301079">
        <w:rPr>
          <w:rFonts w:eastAsia="Calibri"/>
          <w:rtl/>
        </w:rPr>
        <w:t xml:space="preserve"> فَ</w:t>
      </w:r>
      <w:r w:rsidR="001F536F" w:rsidRPr="00301079">
        <w:rPr>
          <w:rFonts w:eastAsia="Calibri" w:hint="cs"/>
          <w:rtl/>
        </w:rPr>
        <w:t>ٱهۡجُرۡ</w:t>
      </w:r>
      <w:r w:rsidR="001F536F" w:rsidRPr="00301079">
        <w:rPr>
          <w:rFonts w:eastAsia="Calibri"/>
          <w:rtl/>
        </w:rPr>
        <w:t xml:space="preserve"> ٥</w:t>
      </w:r>
      <w:r>
        <w:rPr>
          <w:rFonts w:ascii="Traditional Arabic" w:hAnsi="Traditional Arabic" w:cs="Traditional Arabic"/>
          <w:rtl/>
        </w:rPr>
        <w:t>﴾</w:t>
      </w:r>
      <w:r w:rsidR="00301079">
        <w:rPr>
          <w:rFonts w:ascii="Traditional Arabic" w:hAnsi="Traditional Arabic" w:cs="Traditional Arabic" w:hint="cs"/>
          <w:rtl/>
        </w:rPr>
        <w:t xml:space="preserve"> </w:t>
      </w:r>
      <w:r w:rsidRPr="00301079">
        <w:rPr>
          <w:rStyle w:val="Char9"/>
          <w:rFonts w:eastAsia="Calibri"/>
          <w:rtl/>
        </w:rPr>
        <w:t>[المدثر: 1-5]</w:t>
      </w:r>
      <w:r w:rsidRPr="0097239D">
        <w:rPr>
          <w:rStyle w:val="Char5"/>
          <w:rFonts w:hint="cs"/>
          <w:rtl/>
        </w:rPr>
        <w:t>.</w:t>
      </w:r>
    </w:p>
    <w:p w:rsidR="001D289C" w:rsidRDefault="001D289C" w:rsidP="00301079">
      <w:pPr>
        <w:pStyle w:val="ae"/>
        <w:rPr>
          <w:rtl/>
        </w:rPr>
      </w:pPr>
      <w:r>
        <w:rPr>
          <w:rFonts w:cs="Traditional Arabic" w:hint="cs"/>
          <w:rtl/>
        </w:rPr>
        <w:t>«</w:t>
      </w:r>
      <w:r w:rsidRPr="00301079">
        <w:rPr>
          <w:rFonts w:hint="cs"/>
          <w:rtl/>
        </w:rPr>
        <w:t>ای پیامبر که جامه بر خود پیچیده‌ای برخیز پس بترسان و عظمت پروردگار خود را بیان کن و لباس‌هایت را پاک ساز و پلیدی را دور کن</w:t>
      </w:r>
      <w:r>
        <w:rPr>
          <w:rFonts w:cs="Traditional Arabic" w:hint="cs"/>
          <w:rtl/>
        </w:rPr>
        <w:t>»</w:t>
      </w:r>
      <w:r>
        <w:rPr>
          <w:rFonts w:hint="cs"/>
          <w:rtl/>
        </w:rPr>
        <w:t>.</w:t>
      </w:r>
    </w:p>
    <w:p w:rsidR="00A26D96" w:rsidRDefault="00A26D96" w:rsidP="00AF1282">
      <w:pPr>
        <w:pStyle w:val="a5"/>
        <w:rPr>
          <w:rtl/>
        </w:rPr>
      </w:pPr>
      <w:r>
        <w:rPr>
          <w:rFonts w:hint="cs"/>
          <w:rtl/>
        </w:rPr>
        <w:t>سپس تمام آیاتی که در مکه مکرمه نازل شدند، اکثرشان در باب عقاید بودند. یعنی نکوهش شرک و بت‌پرستی، بیان عظمت و جلال خداوند، بیان مناظر هولناک قیامت</w:t>
      </w:r>
      <w:r w:rsidR="003D77A7">
        <w:rPr>
          <w:rFonts w:hint="cs"/>
          <w:rtl/>
        </w:rPr>
        <w:t xml:space="preserve"> و بیان گیرا و مؤثر</w:t>
      </w:r>
      <w:r w:rsidR="00AA164E">
        <w:rPr>
          <w:rFonts w:hint="cs"/>
          <w:rtl/>
        </w:rPr>
        <w:t xml:space="preserve"> دربارۀ </w:t>
      </w:r>
      <w:r w:rsidR="003D77A7">
        <w:rPr>
          <w:rFonts w:hint="cs"/>
          <w:rtl/>
        </w:rPr>
        <w:t>دوزخ و بهشت و خصوصیت‌های بعثت و دلایل لزوم آن. در زندگی سیزده ساله مکه، اغلب، همین مطالب بیان می‌شدند</w:t>
      </w:r>
      <w:r w:rsidR="008D131D" w:rsidRPr="008D131D">
        <w:rPr>
          <w:rFonts w:hint="cs"/>
          <w:vertAlign w:val="superscript"/>
          <w:rtl/>
        </w:rPr>
        <w:t>(</w:t>
      </w:r>
      <w:r w:rsidR="008D131D" w:rsidRPr="008D131D">
        <w:rPr>
          <w:rStyle w:val="FootnoteReference"/>
          <w:rtl/>
        </w:rPr>
        <w:footnoteReference w:id="137"/>
      </w:r>
      <w:r w:rsidR="008D131D" w:rsidRPr="008D131D">
        <w:rPr>
          <w:rFonts w:hint="cs"/>
          <w:vertAlign w:val="superscript"/>
          <w:rtl/>
        </w:rPr>
        <w:t>)</w:t>
      </w:r>
      <w:r w:rsidR="003D77A7">
        <w:rPr>
          <w:rFonts w:hint="cs"/>
          <w:rtl/>
        </w:rPr>
        <w:t>.</w:t>
      </w:r>
    </w:p>
    <w:p w:rsidR="00490213" w:rsidRPr="00301079" w:rsidRDefault="00490213" w:rsidP="00AF1282">
      <w:pPr>
        <w:pStyle w:val="a5"/>
        <w:rPr>
          <w:spacing w:val="-4"/>
          <w:rtl/>
        </w:rPr>
      </w:pPr>
      <w:r w:rsidRPr="00301079">
        <w:rPr>
          <w:rFonts w:hint="cs"/>
          <w:spacing w:val="-4"/>
          <w:rtl/>
        </w:rPr>
        <w:t>خلاصه، گرچه مجموع</w:t>
      </w:r>
      <w:r w:rsidR="00F6663F" w:rsidRPr="00301079">
        <w:rPr>
          <w:rFonts w:hint="cs"/>
          <w:spacing w:val="-4"/>
          <w:rtl/>
        </w:rPr>
        <w:t>ۀ</w:t>
      </w:r>
      <w:r w:rsidRPr="00301079">
        <w:rPr>
          <w:rFonts w:hint="cs"/>
          <w:spacing w:val="-4"/>
          <w:rtl/>
        </w:rPr>
        <w:t xml:space="preserve"> عقاید در ابتدای اسلام به مردم ابلاغ نشده بود، ولی از بررسی آیات مکی معلوم می‌شود که هریکی از آن‌ها به طور مستقل بیان می‌شد. بیان مسلسل و مرتب عقاید در سوره بقره و سوره نساء مذکور است و این هردو سوره در مدینه نازل شده‌اند. در سوره‌های مکی بیشتر به توحید، معاد و رسالت توجه شده است و پس از آمدن به مدینه، آموزش مجموع</w:t>
      </w:r>
      <w:r w:rsidR="00F6663F" w:rsidRPr="00301079">
        <w:rPr>
          <w:rFonts w:hint="cs"/>
          <w:spacing w:val="-4"/>
          <w:rtl/>
        </w:rPr>
        <w:t>ۀ</w:t>
      </w:r>
      <w:r w:rsidRPr="00301079">
        <w:rPr>
          <w:rFonts w:hint="cs"/>
          <w:spacing w:val="-4"/>
          <w:rtl/>
        </w:rPr>
        <w:t xml:space="preserve"> عقاید اسلام و اصول اولین آن به طور مفصل آغاز گردید.</w:t>
      </w:r>
    </w:p>
    <w:p w:rsidR="00490213" w:rsidRDefault="00490213" w:rsidP="00AF1282">
      <w:pPr>
        <w:pStyle w:val="a5"/>
        <w:rPr>
          <w:rtl/>
        </w:rPr>
      </w:pPr>
      <w:r>
        <w:rPr>
          <w:rFonts w:hint="cs"/>
          <w:rtl/>
        </w:rPr>
        <w:t>درباره ایمان و اولین اصول اسلام، نخستین آیه سور</w:t>
      </w:r>
      <w:r w:rsidR="0097239D">
        <w:rPr>
          <w:rFonts w:hint="cs"/>
          <w:rtl/>
        </w:rPr>
        <w:t>ۀ</w:t>
      </w:r>
      <w:r>
        <w:rPr>
          <w:rFonts w:hint="cs"/>
          <w:rtl/>
        </w:rPr>
        <w:t xml:space="preserve"> بقره این است:</w:t>
      </w:r>
    </w:p>
    <w:p w:rsidR="00295630" w:rsidRPr="001F536F" w:rsidRDefault="00295630" w:rsidP="00301079">
      <w:pPr>
        <w:pStyle w:val="ad"/>
        <w:rPr>
          <w:rFonts w:hAnsi="KFGQPC Uthmanic Script HAFS"/>
          <w:rtl/>
        </w:rPr>
      </w:pPr>
      <w:r w:rsidRPr="00301079">
        <w:rPr>
          <w:rFonts w:ascii="Traditional Arabic" w:hAnsi="Traditional Arabic" w:cs="Traditional Arabic"/>
          <w:spacing w:val="-4"/>
          <w:rtl/>
        </w:rPr>
        <w:t>﴿</w:t>
      </w:r>
      <w:r w:rsidR="001F536F" w:rsidRPr="00301079">
        <w:rPr>
          <w:rFonts w:eastAsia="Calibri" w:hint="cs"/>
          <w:spacing w:val="-4"/>
          <w:rtl/>
        </w:rPr>
        <w:t>ٱلَّذِينَ</w:t>
      </w:r>
      <w:r w:rsidR="001F536F" w:rsidRPr="00301079">
        <w:rPr>
          <w:rFonts w:eastAsia="Calibri"/>
          <w:spacing w:val="-4"/>
          <w:rtl/>
        </w:rPr>
        <w:t xml:space="preserve"> يُؤۡمِنُونَ بِ</w:t>
      </w:r>
      <w:r w:rsidR="001F536F" w:rsidRPr="00301079">
        <w:rPr>
          <w:rFonts w:eastAsia="Calibri" w:hint="cs"/>
          <w:spacing w:val="-4"/>
          <w:rtl/>
        </w:rPr>
        <w:t>ٱلۡغَيۡبِ</w:t>
      </w:r>
      <w:r w:rsidR="001F536F" w:rsidRPr="00301079">
        <w:rPr>
          <w:rFonts w:eastAsia="Calibri"/>
          <w:spacing w:val="-4"/>
          <w:rtl/>
        </w:rPr>
        <w:t xml:space="preserve"> وَيُقِيمُونَ </w:t>
      </w:r>
      <w:r w:rsidR="001F536F" w:rsidRPr="00301079">
        <w:rPr>
          <w:rFonts w:eastAsia="Calibri" w:hint="cs"/>
          <w:spacing w:val="-4"/>
          <w:rtl/>
        </w:rPr>
        <w:t>ٱلصَّلَوٰةَ</w:t>
      </w:r>
      <w:r w:rsidR="001F536F" w:rsidRPr="00301079">
        <w:rPr>
          <w:rFonts w:eastAsia="Calibri"/>
          <w:spacing w:val="-4"/>
          <w:rtl/>
        </w:rPr>
        <w:t xml:space="preserve"> وَمِمَّا رَزَقۡنَٰهُمۡ يُنفِقُونَ ٣ </w:t>
      </w:r>
      <w:r w:rsidR="001F536F" w:rsidRPr="00301079">
        <w:rPr>
          <w:rFonts w:eastAsia="Calibri" w:hint="cs"/>
          <w:spacing w:val="-4"/>
          <w:rtl/>
        </w:rPr>
        <w:t>وَٱلَّذِينَ</w:t>
      </w:r>
      <w:r w:rsidR="001F536F" w:rsidRPr="00301079">
        <w:rPr>
          <w:rFonts w:eastAsia="Calibri"/>
          <w:spacing w:val="-4"/>
          <w:rtl/>
        </w:rPr>
        <w:t xml:space="preserve"> يُؤۡمِنُونَ بِمَآ أُنزِلَ إِلَيۡكَ وَمَآ أُنزِلَ مِن قَبۡلِكَ وَبِ</w:t>
      </w:r>
      <w:r w:rsidR="001F536F" w:rsidRPr="00301079">
        <w:rPr>
          <w:rFonts w:eastAsia="Calibri" w:hint="cs"/>
          <w:spacing w:val="-4"/>
          <w:rtl/>
        </w:rPr>
        <w:t>ٱلۡأٓخِرَةِ</w:t>
      </w:r>
      <w:r w:rsidR="001F536F" w:rsidRPr="00301079">
        <w:rPr>
          <w:rFonts w:eastAsia="Calibri"/>
          <w:spacing w:val="-4"/>
          <w:rtl/>
        </w:rPr>
        <w:t xml:space="preserve"> هُمۡ يُوقِنُونَ ٤</w:t>
      </w:r>
      <w:r w:rsidRPr="00301079">
        <w:rPr>
          <w:rFonts w:ascii="Traditional Arabic" w:hAnsi="Traditional Arabic" w:cs="Traditional Arabic"/>
          <w:spacing w:val="-4"/>
          <w:rtl/>
        </w:rPr>
        <w:t>﴾</w:t>
      </w:r>
      <w:r w:rsidRPr="00301079">
        <w:rPr>
          <w:rStyle w:val="Char5"/>
          <w:rFonts w:hint="cs"/>
          <w:spacing w:val="-4"/>
          <w:rtl/>
        </w:rPr>
        <w:t xml:space="preserve"> </w:t>
      </w:r>
      <w:r w:rsidRPr="00301079">
        <w:rPr>
          <w:rStyle w:val="Char9"/>
          <w:rFonts w:eastAsia="Calibri"/>
          <w:spacing w:val="-4"/>
          <w:rtl/>
        </w:rPr>
        <w:t>[البقرة: 3-4]</w:t>
      </w:r>
      <w:r w:rsidRPr="0097239D">
        <w:rPr>
          <w:rStyle w:val="Char5"/>
          <w:rFonts w:hint="cs"/>
          <w:rtl/>
        </w:rPr>
        <w:t>.</w:t>
      </w:r>
    </w:p>
    <w:p w:rsidR="00490213" w:rsidRDefault="00490213" w:rsidP="00301079">
      <w:pPr>
        <w:pStyle w:val="ae"/>
        <w:rPr>
          <w:rtl/>
        </w:rPr>
      </w:pPr>
      <w:r>
        <w:rPr>
          <w:rFonts w:cs="Traditional Arabic" w:hint="cs"/>
          <w:rtl/>
        </w:rPr>
        <w:t>«</w:t>
      </w:r>
      <w:r w:rsidRPr="00301079">
        <w:rPr>
          <w:rFonts w:hint="cs"/>
          <w:rtl/>
        </w:rPr>
        <w:t>آن‌هایی که بر امور پوشیده ایمان می‌آورند و نماز را برپا می‌دارند و از آنچه به آنان داده‌ایم خرج می‌کنند و آن‌هایی که ایمان می‌آورند بر آنچه بر تو نازل شده و بر آنچه پیش از تو نازل شده و به روز آخرت باور دارند</w:t>
      </w:r>
      <w:r>
        <w:rPr>
          <w:rFonts w:cs="Traditional Arabic" w:hint="cs"/>
          <w:rtl/>
        </w:rPr>
        <w:t>»</w:t>
      </w:r>
      <w:r>
        <w:rPr>
          <w:rFonts w:hint="cs"/>
          <w:rtl/>
        </w:rPr>
        <w:t>.</w:t>
      </w:r>
    </w:p>
    <w:p w:rsidR="00CF2D13" w:rsidRDefault="00CF2D13" w:rsidP="00AF1282">
      <w:pPr>
        <w:pStyle w:val="a5"/>
        <w:rPr>
          <w:rtl/>
        </w:rPr>
      </w:pPr>
      <w:r>
        <w:rPr>
          <w:rFonts w:hint="cs"/>
          <w:rtl/>
        </w:rPr>
        <w:t>در میان سوره، این عقاید دوباره چنین بیان شده است:</w:t>
      </w:r>
    </w:p>
    <w:p w:rsidR="00295630" w:rsidRPr="001F536F" w:rsidRDefault="00295630" w:rsidP="00301079">
      <w:pPr>
        <w:pStyle w:val="ad"/>
        <w:rPr>
          <w:rFonts w:hAnsi="KFGQPC Uthmanic Script HAFS"/>
          <w:rtl/>
        </w:rPr>
      </w:pPr>
      <w:r>
        <w:rPr>
          <w:rFonts w:ascii="Traditional Arabic" w:hAnsi="Traditional Arabic" w:cs="Traditional Arabic"/>
          <w:rtl/>
        </w:rPr>
        <w:t>﴿</w:t>
      </w:r>
      <w:r w:rsidR="001F536F" w:rsidRPr="00301079">
        <w:rPr>
          <w:rFonts w:eastAsia="Calibri"/>
          <w:rtl/>
        </w:rPr>
        <w:t xml:space="preserve">وَلَٰكِنَّ </w:t>
      </w:r>
      <w:r w:rsidR="001F536F" w:rsidRPr="00301079">
        <w:rPr>
          <w:rFonts w:eastAsia="Calibri" w:hint="cs"/>
          <w:rtl/>
        </w:rPr>
        <w:t>ٱلۡبِرَّ</w:t>
      </w:r>
      <w:r w:rsidR="001F536F" w:rsidRPr="00301079">
        <w:rPr>
          <w:rFonts w:eastAsia="Calibri"/>
          <w:rtl/>
        </w:rPr>
        <w:t xml:space="preserve"> مَنۡ ءَامَنَ بِ</w:t>
      </w:r>
      <w:r w:rsidR="001F536F" w:rsidRPr="00301079">
        <w:rPr>
          <w:rFonts w:eastAsia="Calibri" w:hint="cs"/>
          <w:rtl/>
        </w:rPr>
        <w:t>ٱللَّهِ</w:t>
      </w:r>
      <w:r w:rsidR="001F536F" w:rsidRPr="00301079">
        <w:rPr>
          <w:rFonts w:eastAsia="Calibri"/>
          <w:rtl/>
        </w:rPr>
        <w:t xml:space="preserve"> وَ</w:t>
      </w:r>
      <w:r w:rsidR="001F536F" w:rsidRPr="00301079">
        <w:rPr>
          <w:rFonts w:eastAsia="Calibri" w:hint="cs"/>
          <w:rtl/>
        </w:rPr>
        <w:t>ٱلۡيَوۡمِ</w:t>
      </w:r>
      <w:r w:rsidR="001F536F" w:rsidRPr="00301079">
        <w:rPr>
          <w:rFonts w:eastAsia="Calibri"/>
          <w:rtl/>
        </w:rPr>
        <w:t xml:space="preserve"> </w:t>
      </w:r>
      <w:r w:rsidR="001F536F" w:rsidRPr="00301079">
        <w:rPr>
          <w:rFonts w:eastAsia="Calibri" w:hint="cs"/>
          <w:rtl/>
        </w:rPr>
        <w:t>ٱلۡأٓخِرِ</w:t>
      </w:r>
      <w:r w:rsidR="001F536F" w:rsidRPr="00301079">
        <w:rPr>
          <w:rFonts w:eastAsia="Calibri"/>
          <w:rtl/>
        </w:rPr>
        <w:t xml:space="preserve"> وَ</w:t>
      </w:r>
      <w:r w:rsidR="001F536F" w:rsidRPr="00301079">
        <w:rPr>
          <w:rFonts w:eastAsia="Calibri" w:hint="cs"/>
          <w:rtl/>
        </w:rPr>
        <w:t>ٱلۡمَلَٰٓئِكَةِ</w:t>
      </w:r>
      <w:r w:rsidR="001F536F" w:rsidRPr="00301079">
        <w:rPr>
          <w:rFonts w:eastAsia="Calibri"/>
          <w:rtl/>
        </w:rPr>
        <w:t xml:space="preserve"> وَ</w:t>
      </w:r>
      <w:r w:rsidR="001F536F" w:rsidRPr="00301079">
        <w:rPr>
          <w:rFonts w:eastAsia="Calibri" w:hint="cs"/>
          <w:rtl/>
        </w:rPr>
        <w:t>ٱلۡكِتَٰبِ</w:t>
      </w:r>
      <w:r w:rsidR="001F536F" w:rsidRPr="00301079">
        <w:rPr>
          <w:rFonts w:eastAsia="Calibri"/>
          <w:rtl/>
        </w:rPr>
        <w:t xml:space="preserve"> وَ</w:t>
      </w:r>
      <w:r w:rsidR="001F536F" w:rsidRPr="00301079">
        <w:rPr>
          <w:rFonts w:eastAsia="Calibri" w:hint="cs"/>
          <w:rtl/>
        </w:rPr>
        <w:t>ٱلنَّبِيِّ‍ۧنَ</w:t>
      </w:r>
      <w:r>
        <w:rPr>
          <w:rFonts w:ascii="Traditional Arabic" w:hAnsi="Traditional Arabic" w:cs="Traditional Arabic"/>
          <w:rtl/>
        </w:rPr>
        <w:t>﴾</w:t>
      </w:r>
      <w:r w:rsidR="00424455">
        <w:rPr>
          <w:rFonts w:ascii="Traditional Arabic" w:hAnsi="Traditional Arabic" w:cs="Traditional Arabic" w:hint="cs"/>
          <w:rtl/>
        </w:rPr>
        <w:t xml:space="preserve"> </w:t>
      </w:r>
      <w:r w:rsidRPr="00CA556C">
        <w:rPr>
          <w:rStyle w:val="Char9"/>
          <w:rFonts w:eastAsia="Calibri"/>
          <w:rtl/>
        </w:rPr>
        <w:t>[البقرة:177]</w:t>
      </w:r>
      <w:r w:rsidRPr="0097239D">
        <w:rPr>
          <w:rStyle w:val="Char5"/>
          <w:rFonts w:hint="cs"/>
          <w:rtl/>
        </w:rPr>
        <w:t>.</w:t>
      </w:r>
    </w:p>
    <w:p w:rsidR="00CF2D13" w:rsidRDefault="00CF2D13" w:rsidP="00301079">
      <w:pPr>
        <w:pStyle w:val="ae"/>
        <w:rPr>
          <w:rtl/>
        </w:rPr>
      </w:pPr>
      <w:r>
        <w:rPr>
          <w:rFonts w:cs="Traditional Arabic" w:hint="cs"/>
          <w:rtl/>
        </w:rPr>
        <w:t>«</w:t>
      </w:r>
      <w:r w:rsidRPr="00301079">
        <w:rPr>
          <w:rFonts w:hint="cs"/>
          <w:rtl/>
        </w:rPr>
        <w:t>لکن نیکی آن است که بر الله، روز آخرت، فرشتگان، کتاب‌های آسمانی و پیامبران ایمان آورد</w:t>
      </w:r>
      <w:r>
        <w:rPr>
          <w:rFonts w:cs="Traditional Arabic" w:hint="cs"/>
          <w:rtl/>
        </w:rPr>
        <w:t>»</w:t>
      </w:r>
      <w:r>
        <w:rPr>
          <w:rFonts w:hint="cs"/>
          <w:rtl/>
        </w:rPr>
        <w:t>.</w:t>
      </w:r>
    </w:p>
    <w:p w:rsidR="00B92871" w:rsidRDefault="00B92871" w:rsidP="00AF1282">
      <w:pPr>
        <w:pStyle w:val="a5"/>
        <w:rPr>
          <w:rtl/>
        </w:rPr>
      </w:pPr>
      <w:r>
        <w:rPr>
          <w:rFonts w:hint="cs"/>
          <w:rtl/>
        </w:rPr>
        <w:t>پس از آن، نماز، روزه، زکات و قسمتی از مسائل اخلاقی بیان شده است. این آیات همراه با آیه تحویل قبله در سال یکم هجری نازل شدند. تفصیل این مطالب در آخر سوره بیان گردیده است. این آیات غالباً چند سال بعد از هجرت نازل شدند، چنانکه از روایات حضرت عایشه</w:t>
      </w:r>
      <w:r>
        <w:rPr>
          <w:rFonts w:cs="CTraditional Arabic" w:hint="cs"/>
          <w:rtl/>
        </w:rPr>
        <w:t>ل</w:t>
      </w:r>
      <w:r>
        <w:rPr>
          <w:rFonts w:hint="cs"/>
          <w:rtl/>
        </w:rPr>
        <w:t xml:space="preserve"> و ابن عباس</w:t>
      </w:r>
      <w:r>
        <w:rPr>
          <w:rFonts w:cs="CTraditional Arabic" w:hint="cs"/>
          <w:rtl/>
        </w:rPr>
        <w:t>ب</w:t>
      </w:r>
      <w:r>
        <w:rPr>
          <w:rFonts w:hint="cs"/>
          <w:rtl/>
        </w:rPr>
        <w:t xml:space="preserve"> ثابت می‌شود.</w:t>
      </w:r>
    </w:p>
    <w:p w:rsidR="00295630" w:rsidRPr="001F536F" w:rsidRDefault="00295630"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1F536F" w:rsidRPr="00301079">
        <w:rPr>
          <w:rStyle w:val="Chard"/>
          <w:rFonts w:eastAsia="Calibri" w:hint="cs"/>
          <w:rtl/>
        </w:rPr>
        <w:t>ءَامَنَ</w:t>
      </w:r>
      <w:r w:rsidR="001F536F" w:rsidRPr="00301079">
        <w:rPr>
          <w:rStyle w:val="Chard"/>
          <w:rFonts w:eastAsia="Calibri"/>
          <w:rtl/>
        </w:rPr>
        <w:t xml:space="preserve"> </w:t>
      </w:r>
      <w:r w:rsidR="001F536F" w:rsidRPr="00301079">
        <w:rPr>
          <w:rStyle w:val="Chard"/>
          <w:rFonts w:eastAsia="Calibri" w:hint="cs"/>
          <w:rtl/>
        </w:rPr>
        <w:t>ٱلرَّسُولُ</w:t>
      </w:r>
      <w:r w:rsidR="001F536F" w:rsidRPr="00301079">
        <w:rPr>
          <w:rStyle w:val="Chard"/>
          <w:rFonts w:eastAsia="Calibri"/>
          <w:rtl/>
        </w:rPr>
        <w:t xml:space="preserve"> بِمَآ أُنزِلَ إِلَيۡهِ مِن رَّبِّهِ</w:t>
      </w:r>
      <w:r w:rsidR="001F536F" w:rsidRPr="00301079">
        <w:rPr>
          <w:rStyle w:val="Chard"/>
          <w:rFonts w:eastAsia="Calibri" w:hint="cs"/>
          <w:rtl/>
        </w:rPr>
        <w:t>ۦ</w:t>
      </w:r>
      <w:r w:rsidR="001F536F" w:rsidRPr="00301079">
        <w:rPr>
          <w:rStyle w:val="Chard"/>
          <w:rFonts w:eastAsia="Calibri"/>
          <w:rtl/>
        </w:rPr>
        <w:t xml:space="preserve"> وَ</w:t>
      </w:r>
      <w:r w:rsidR="001F536F" w:rsidRPr="00301079">
        <w:rPr>
          <w:rStyle w:val="Chard"/>
          <w:rFonts w:eastAsia="Calibri" w:hint="cs"/>
          <w:rtl/>
        </w:rPr>
        <w:t>ٱلۡمُؤۡمِنُونَۚ</w:t>
      </w:r>
      <w:r w:rsidR="001F536F" w:rsidRPr="00301079">
        <w:rPr>
          <w:rStyle w:val="Chard"/>
          <w:rFonts w:eastAsia="Calibri"/>
          <w:rtl/>
        </w:rPr>
        <w:t xml:space="preserve"> كُلٌّ ءَامَنَ بِ</w:t>
      </w:r>
      <w:r w:rsidR="001F536F" w:rsidRPr="00301079">
        <w:rPr>
          <w:rStyle w:val="Chard"/>
          <w:rFonts w:eastAsia="Calibri" w:hint="cs"/>
          <w:rtl/>
        </w:rPr>
        <w:t>ٱللَّهِ</w:t>
      </w:r>
      <w:r w:rsidR="001F536F" w:rsidRPr="00301079">
        <w:rPr>
          <w:rStyle w:val="Chard"/>
          <w:rFonts w:eastAsia="Calibri"/>
          <w:rtl/>
        </w:rPr>
        <w:t xml:space="preserve"> وَمَلَٰٓئِكَتِهِ</w:t>
      </w:r>
      <w:r w:rsidR="001F536F" w:rsidRPr="00301079">
        <w:rPr>
          <w:rStyle w:val="Chard"/>
          <w:rFonts w:eastAsia="Calibri" w:hint="cs"/>
          <w:rtl/>
        </w:rPr>
        <w:t>ۦ</w:t>
      </w:r>
      <w:r w:rsidR="001F536F" w:rsidRPr="00301079">
        <w:rPr>
          <w:rStyle w:val="Chard"/>
          <w:rFonts w:eastAsia="Calibri"/>
          <w:rtl/>
        </w:rPr>
        <w:t xml:space="preserve"> وَكُتُبِهِ</w:t>
      </w:r>
      <w:r w:rsidR="001F536F" w:rsidRPr="00301079">
        <w:rPr>
          <w:rStyle w:val="Chard"/>
          <w:rFonts w:eastAsia="Calibri" w:hint="cs"/>
          <w:rtl/>
        </w:rPr>
        <w:t>ۦ</w:t>
      </w:r>
      <w:r w:rsidR="001F536F" w:rsidRPr="00301079">
        <w:rPr>
          <w:rStyle w:val="Chard"/>
          <w:rFonts w:eastAsia="Calibri"/>
          <w:rtl/>
        </w:rPr>
        <w:t xml:space="preserve"> وَرُسُلِهِ</w:t>
      </w:r>
      <w:r w:rsidR="001F536F" w:rsidRPr="00301079">
        <w:rPr>
          <w:rStyle w:val="Chard"/>
          <w:rFonts w:eastAsia="Calibri" w:hint="cs"/>
          <w:rtl/>
        </w:rPr>
        <w:t>ۦ</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285]</w:t>
      </w:r>
      <w:r w:rsidRPr="0097239D">
        <w:rPr>
          <w:rStyle w:val="Char5"/>
          <w:rFonts w:hint="cs"/>
          <w:rtl/>
        </w:rPr>
        <w:t>.</w:t>
      </w:r>
    </w:p>
    <w:p w:rsidR="00B57D17" w:rsidRDefault="00B57D17" w:rsidP="00AF1282">
      <w:pPr>
        <w:pStyle w:val="a5"/>
        <w:rPr>
          <w:rtl/>
        </w:rPr>
      </w:pPr>
      <w:r>
        <w:rPr>
          <w:rFonts w:hint="cs"/>
          <w:rtl/>
        </w:rPr>
        <w:t>در سوره نساء توضیح داده شده که مسلمانان باید دارای چه عقایدی باشند:</w:t>
      </w:r>
    </w:p>
    <w:p w:rsidR="00295630" w:rsidRPr="001F536F" w:rsidRDefault="00295630" w:rsidP="00301079">
      <w:pPr>
        <w:pStyle w:val="ad"/>
        <w:rPr>
          <w:rFonts w:hAnsi="KFGQPC Uthmanic Script HAFS"/>
          <w:rtl/>
        </w:rPr>
      </w:pPr>
      <w:r>
        <w:rPr>
          <w:rFonts w:ascii="Traditional Arabic" w:hAnsi="Traditional Arabic" w:cs="Traditional Arabic"/>
          <w:rtl/>
        </w:rPr>
        <w:t>﴿</w:t>
      </w:r>
      <w:r w:rsidR="001F536F" w:rsidRPr="00F94692">
        <w:rPr>
          <w:rStyle w:val="Chard"/>
          <w:rFonts w:eastAsia="Calibri" w:hint="cs"/>
          <w:rtl/>
        </w:rPr>
        <w:t>يَ</w:t>
      </w:r>
      <w:r w:rsidR="001F536F" w:rsidRPr="00301079">
        <w:rPr>
          <w:rFonts w:eastAsia="Calibri" w:hint="cs"/>
          <w:rtl/>
        </w:rPr>
        <w:t>ٰٓأَيُّهَا</w:t>
      </w:r>
      <w:r w:rsidR="001F536F" w:rsidRPr="00301079">
        <w:rPr>
          <w:rFonts w:eastAsia="Calibri"/>
          <w:rtl/>
        </w:rPr>
        <w:t xml:space="preserve"> </w:t>
      </w:r>
      <w:r w:rsidR="001F536F" w:rsidRPr="00301079">
        <w:rPr>
          <w:rFonts w:eastAsia="Calibri" w:hint="cs"/>
          <w:rtl/>
        </w:rPr>
        <w:t>ٱلَّذِينَ</w:t>
      </w:r>
      <w:r w:rsidR="001F536F" w:rsidRPr="00301079">
        <w:rPr>
          <w:rFonts w:eastAsia="Calibri"/>
          <w:rtl/>
        </w:rPr>
        <w:t xml:space="preserve"> ءَامَنُوٓاْ ءَامِنُواْ بِ</w:t>
      </w:r>
      <w:r w:rsidR="001F536F" w:rsidRPr="00301079">
        <w:rPr>
          <w:rFonts w:eastAsia="Calibri" w:hint="cs"/>
          <w:rtl/>
        </w:rPr>
        <w:t>ٱللَّهِ</w:t>
      </w:r>
      <w:r w:rsidR="001F536F" w:rsidRPr="00301079">
        <w:rPr>
          <w:rFonts w:eastAsia="Calibri"/>
          <w:rtl/>
        </w:rPr>
        <w:t xml:space="preserve"> وَرَسُولِهِ</w:t>
      </w:r>
      <w:r w:rsidR="001F536F" w:rsidRPr="00301079">
        <w:rPr>
          <w:rFonts w:eastAsia="Calibri" w:hint="cs"/>
          <w:rtl/>
        </w:rPr>
        <w:t>ۦ</w:t>
      </w:r>
      <w:r w:rsidR="001F536F" w:rsidRPr="00301079">
        <w:rPr>
          <w:rFonts w:eastAsia="Calibri"/>
          <w:rtl/>
        </w:rPr>
        <w:t xml:space="preserve"> وَ</w:t>
      </w:r>
      <w:r w:rsidR="001F536F" w:rsidRPr="00301079">
        <w:rPr>
          <w:rFonts w:eastAsia="Calibri" w:hint="cs"/>
          <w:rtl/>
        </w:rPr>
        <w:t>ٱلۡكِتَٰبِ</w:t>
      </w:r>
      <w:r w:rsidR="001F536F" w:rsidRPr="00301079">
        <w:rPr>
          <w:rFonts w:eastAsia="Calibri"/>
          <w:rtl/>
        </w:rPr>
        <w:t xml:space="preserve"> </w:t>
      </w:r>
      <w:r w:rsidR="001F536F" w:rsidRPr="00301079">
        <w:rPr>
          <w:rFonts w:eastAsia="Calibri" w:hint="cs"/>
          <w:rtl/>
        </w:rPr>
        <w:t>ٱلَّذِي</w:t>
      </w:r>
      <w:r w:rsidR="001F536F" w:rsidRPr="00301079">
        <w:rPr>
          <w:rFonts w:eastAsia="Calibri"/>
          <w:rtl/>
        </w:rPr>
        <w:t xml:space="preserve"> نَزَّلَ عَلَىٰ رَسُولِهِ</w:t>
      </w:r>
      <w:r w:rsidR="001F536F" w:rsidRPr="00301079">
        <w:rPr>
          <w:rFonts w:eastAsia="Calibri" w:hint="cs"/>
          <w:rtl/>
        </w:rPr>
        <w:t>ۦ</w:t>
      </w:r>
      <w:r w:rsidR="001F536F" w:rsidRPr="00301079">
        <w:rPr>
          <w:rFonts w:eastAsia="Calibri"/>
          <w:rtl/>
        </w:rPr>
        <w:t xml:space="preserve"> وَ</w:t>
      </w:r>
      <w:r w:rsidR="001F536F" w:rsidRPr="00301079">
        <w:rPr>
          <w:rFonts w:eastAsia="Calibri" w:hint="cs"/>
          <w:rtl/>
        </w:rPr>
        <w:t>ٱلۡكِتَٰبِ</w:t>
      </w:r>
      <w:r w:rsidR="001F536F" w:rsidRPr="00301079">
        <w:rPr>
          <w:rFonts w:eastAsia="Calibri"/>
          <w:rtl/>
        </w:rPr>
        <w:t xml:space="preserve"> </w:t>
      </w:r>
      <w:r w:rsidR="001F536F" w:rsidRPr="00301079">
        <w:rPr>
          <w:rFonts w:eastAsia="Calibri" w:hint="cs"/>
          <w:rtl/>
        </w:rPr>
        <w:t>ٱلَّذِيٓ</w:t>
      </w:r>
      <w:r w:rsidR="001F536F" w:rsidRPr="00301079">
        <w:rPr>
          <w:rFonts w:eastAsia="Calibri"/>
          <w:rtl/>
        </w:rPr>
        <w:t xml:space="preserve"> أَنزَلَ مِن قَبۡلُۚ وَمَن يَكۡفُرۡ بِ</w:t>
      </w:r>
      <w:r w:rsidR="001F536F" w:rsidRPr="00301079">
        <w:rPr>
          <w:rFonts w:eastAsia="Calibri" w:hint="cs"/>
          <w:rtl/>
        </w:rPr>
        <w:t>ٱللَّهِ</w:t>
      </w:r>
      <w:r w:rsidR="001F536F" w:rsidRPr="00301079">
        <w:rPr>
          <w:rFonts w:eastAsia="Calibri"/>
          <w:rtl/>
        </w:rPr>
        <w:t xml:space="preserve"> وَمَلَٰٓئِكَتِهِ</w:t>
      </w:r>
      <w:r w:rsidR="001F536F" w:rsidRPr="00301079">
        <w:rPr>
          <w:rFonts w:eastAsia="Calibri" w:hint="cs"/>
          <w:rtl/>
        </w:rPr>
        <w:t>ۦ</w:t>
      </w:r>
      <w:r w:rsidR="001F536F" w:rsidRPr="00301079">
        <w:rPr>
          <w:rFonts w:eastAsia="Calibri"/>
          <w:rtl/>
        </w:rPr>
        <w:t xml:space="preserve"> وَكُتُبِهِ</w:t>
      </w:r>
      <w:r w:rsidR="001F536F" w:rsidRPr="00301079">
        <w:rPr>
          <w:rFonts w:eastAsia="Calibri" w:hint="cs"/>
          <w:rtl/>
        </w:rPr>
        <w:t>ۦ</w:t>
      </w:r>
      <w:r w:rsidR="001F536F" w:rsidRPr="00301079">
        <w:rPr>
          <w:rFonts w:eastAsia="Calibri"/>
          <w:rtl/>
        </w:rPr>
        <w:t xml:space="preserve"> وَرُسُلِهِ</w:t>
      </w:r>
      <w:r w:rsidR="001F536F" w:rsidRPr="00301079">
        <w:rPr>
          <w:rFonts w:eastAsia="Calibri" w:hint="cs"/>
          <w:rtl/>
        </w:rPr>
        <w:t>ۦ</w:t>
      </w:r>
      <w:r w:rsidR="001F536F" w:rsidRPr="00301079">
        <w:rPr>
          <w:rFonts w:eastAsia="Calibri"/>
          <w:rtl/>
        </w:rPr>
        <w:t xml:space="preserve"> وَ</w:t>
      </w:r>
      <w:r w:rsidR="001F536F" w:rsidRPr="00301079">
        <w:rPr>
          <w:rFonts w:eastAsia="Calibri" w:hint="cs"/>
          <w:rtl/>
        </w:rPr>
        <w:t>ٱلۡيَوۡمِ</w:t>
      </w:r>
      <w:r w:rsidR="001F536F" w:rsidRPr="00301079">
        <w:rPr>
          <w:rFonts w:eastAsia="Calibri"/>
          <w:rtl/>
        </w:rPr>
        <w:t xml:space="preserve"> </w:t>
      </w:r>
      <w:r w:rsidR="001F536F" w:rsidRPr="00301079">
        <w:rPr>
          <w:rFonts w:eastAsia="Calibri" w:hint="cs"/>
          <w:rtl/>
        </w:rPr>
        <w:t>ٱلۡأٓخِرِ</w:t>
      </w:r>
      <w:r w:rsidR="001F536F" w:rsidRPr="00301079">
        <w:rPr>
          <w:rFonts w:eastAsia="Calibri"/>
          <w:rtl/>
        </w:rPr>
        <w:t xml:space="preserve"> فَقَدۡ ض</w:t>
      </w:r>
      <w:r w:rsidR="001F536F" w:rsidRPr="00301079">
        <w:rPr>
          <w:rFonts w:eastAsia="Calibri" w:hint="cs"/>
          <w:rtl/>
        </w:rPr>
        <w:t>َلَّ</w:t>
      </w:r>
      <w:r w:rsidR="001F536F" w:rsidRPr="00301079">
        <w:rPr>
          <w:rFonts w:eastAsia="Calibri"/>
          <w:rtl/>
        </w:rPr>
        <w:t xml:space="preserve"> ضَلَٰلَۢا بَعِيدًا ١٣٦</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[النساء: 136]</w:t>
      </w:r>
      <w:r w:rsidRPr="0097239D">
        <w:rPr>
          <w:rStyle w:val="Char5"/>
          <w:rFonts w:hint="cs"/>
          <w:rtl/>
        </w:rPr>
        <w:t>.</w:t>
      </w:r>
    </w:p>
    <w:p w:rsidR="00B57D17" w:rsidRDefault="00B57D17" w:rsidP="00301079">
      <w:pPr>
        <w:pStyle w:val="ae"/>
        <w:rPr>
          <w:rtl/>
        </w:rPr>
      </w:pPr>
      <w:r>
        <w:rPr>
          <w:rFonts w:cs="Traditional Arabic" w:hint="cs"/>
          <w:rtl/>
        </w:rPr>
        <w:t>«</w:t>
      </w:r>
      <w:r w:rsidRPr="00301079">
        <w:rPr>
          <w:rFonts w:hint="cs"/>
          <w:rtl/>
        </w:rPr>
        <w:t>ای مؤمن</w:t>
      </w:r>
      <w:r w:rsidR="00F6663F" w:rsidRPr="00301079">
        <w:rPr>
          <w:rFonts w:hint="cs"/>
          <w:rtl/>
        </w:rPr>
        <w:t>ا</w:t>
      </w:r>
      <w:r w:rsidRPr="00301079">
        <w:rPr>
          <w:rFonts w:hint="cs"/>
          <w:rtl/>
        </w:rPr>
        <w:t>ن! بر الله و رسولش و بر کتابی که بر رسولش نازل کرده و بر کتاب‌هایی که قبلاً نازل کرده ایمان آورید و هرکس الله و کتاب‌هایش و فرشتگان و پیامبرانش و روز آخرت را منکر شود پس در گمراهی دوری واقع شده است</w:t>
      </w:r>
      <w:r>
        <w:rPr>
          <w:rFonts w:cs="Traditional Arabic" w:hint="cs"/>
          <w:rtl/>
        </w:rPr>
        <w:t>»</w:t>
      </w:r>
      <w:r>
        <w:rPr>
          <w:rFonts w:hint="cs"/>
          <w:rtl/>
        </w:rPr>
        <w:t>.</w:t>
      </w:r>
    </w:p>
    <w:p w:rsidR="006048CE" w:rsidRDefault="006048CE" w:rsidP="00AF1282">
      <w:pPr>
        <w:pStyle w:val="a5"/>
        <w:rPr>
          <w:rtl/>
        </w:rPr>
      </w:pPr>
      <w:r w:rsidRPr="00301079">
        <w:rPr>
          <w:rFonts w:hint="cs"/>
          <w:spacing w:val="-4"/>
          <w:rtl/>
        </w:rPr>
        <w:t>در کتاب الایمان کتب احادیث، وقایع بسیاری مذکور است که مردم از</w:t>
      </w:r>
      <w:r w:rsidR="00A23348" w:rsidRPr="00301079">
        <w:rPr>
          <w:rFonts w:hint="cs"/>
          <w:spacing w:val="-4"/>
          <w:rtl/>
        </w:rPr>
        <w:t xml:space="preserve"> </w:t>
      </w:r>
      <w:r w:rsidR="0079112F" w:rsidRPr="00301079">
        <w:rPr>
          <w:rFonts w:hint="cs"/>
          <w:spacing w:val="-4"/>
          <w:rtl/>
        </w:rPr>
        <w:t>آن‌حضرت</w:t>
      </w:r>
      <w:r w:rsidR="00A23348" w:rsidRPr="00301079">
        <w:rPr>
          <w:rFonts w:hint="cs"/>
          <w:spacing w:val="-4"/>
          <w:rtl/>
        </w:rPr>
        <w:t xml:space="preserve"> </w:t>
      </w:r>
      <w:r w:rsidR="008C6189" w:rsidRPr="00301079">
        <w:rPr>
          <w:rFonts w:cs="CTraditional Arabic" w:hint="cs"/>
          <w:spacing w:val="-4"/>
          <w:rtl/>
        </w:rPr>
        <w:t>ج</w:t>
      </w:r>
      <w:r w:rsidRPr="00301079">
        <w:rPr>
          <w:rFonts w:hint="cs"/>
          <w:spacing w:val="-4"/>
          <w:rtl/>
        </w:rPr>
        <w:t xml:space="preserve"> </w:t>
      </w:r>
      <w:r>
        <w:rPr>
          <w:rFonts w:hint="cs"/>
          <w:rtl/>
        </w:rPr>
        <w:t>مفهوم اسلام و ایمان را می‌پرسیدند و ایشان بر مبنای مقتضای حال سائل و یا با توجه به مناسبت وقت، جواب‌های مختلفی می‌دادند یک بار فرمودند: به من دستور داده شده که همواره با مردم بجنگم، مگر این که به وحدانیت خداوند و نبوت محمد گواهی دهند، نماز بخوانند و زکات بدهند. یک بار یک فرد روستایی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حضور یافت و از ایشان پرسید: حقیقت اسلام چیست؟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سه چیز بیان فرمود:</w:t>
      </w:r>
    </w:p>
    <w:p w:rsidR="006048CE" w:rsidRDefault="00F6663F" w:rsidP="00301079">
      <w:pPr>
        <w:pStyle w:val="a5"/>
        <w:numPr>
          <w:ilvl w:val="0"/>
          <w:numId w:val="24"/>
        </w:numPr>
        <w:ind w:left="680" w:hanging="340"/>
      </w:pPr>
      <w:r>
        <w:rPr>
          <w:rFonts w:hint="cs"/>
          <w:rtl/>
        </w:rPr>
        <w:t>پنج وقت نماز در شبانه روز؛</w:t>
      </w:r>
    </w:p>
    <w:p w:rsidR="006048CE" w:rsidRDefault="00F6663F" w:rsidP="00301079">
      <w:pPr>
        <w:pStyle w:val="a5"/>
        <w:numPr>
          <w:ilvl w:val="0"/>
          <w:numId w:val="24"/>
        </w:numPr>
        <w:ind w:left="680" w:hanging="340"/>
      </w:pPr>
      <w:r>
        <w:rPr>
          <w:rFonts w:hint="cs"/>
          <w:rtl/>
        </w:rPr>
        <w:t>روزه رمضان؛</w:t>
      </w:r>
    </w:p>
    <w:p w:rsidR="006048CE" w:rsidRDefault="00F6663F" w:rsidP="00301079">
      <w:pPr>
        <w:pStyle w:val="a5"/>
        <w:numPr>
          <w:ilvl w:val="0"/>
          <w:numId w:val="24"/>
        </w:numPr>
        <w:ind w:left="680" w:hanging="340"/>
        <w:rPr>
          <w:rtl/>
        </w:rPr>
      </w:pPr>
      <w:r>
        <w:rPr>
          <w:rFonts w:hint="cs"/>
          <w:rtl/>
        </w:rPr>
        <w:t>زکات؛</w:t>
      </w:r>
    </w:p>
    <w:p w:rsidR="006048CE" w:rsidRDefault="006048CE" w:rsidP="00AF1282">
      <w:pPr>
        <w:pStyle w:val="a5"/>
        <w:rPr>
          <w:rtl/>
        </w:rPr>
      </w:pPr>
      <w:r>
        <w:rPr>
          <w:rFonts w:hint="cs"/>
          <w:rtl/>
        </w:rPr>
        <w:t>وفد و هیأت نمایندگی عبدالقیس، در سال پنجم هجری به محضر</w:t>
      </w:r>
      <w:r w:rsidR="00A23348">
        <w:rPr>
          <w:rFonts w:hint="cs"/>
          <w:rtl/>
        </w:rPr>
        <w:t xml:space="preserve"> </w:t>
      </w:r>
      <w:r w:rsidR="0079112F">
        <w:rPr>
          <w:rFonts w:hint="cs"/>
          <w:rtl/>
        </w:rPr>
        <w:t>آن‌حضرت</w:t>
      </w:r>
      <w:r w:rsidR="00A23348">
        <w:rPr>
          <w:rFonts w:hint="cs"/>
          <w:rtl/>
        </w:rPr>
        <w:t xml:space="preserve"> </w:t>
      </w:r>
      <w:r>
        <w:rPr>
          <w:rFonts w:hint="cs"/>
          <w:rtl/>
        </w:rPr>
        <w:t>رسید و عرض کرد: ما بر اثر مزاحمت دشمنان همیشه نمی‌توانیم به محضر شما حضور پیدا کنیم، لذا احکامی بیان ک</w:t>
      </w:r>
      <w:r w:rsidR="00F6663F">
        <w:rPr>
          <w:rFonts w:hint="cs"/>
          <w:rtl/>
        </w:rPr>
        <w:t>نید تا به آن‌هایی که نتوانسته‌ان</w:t>
      </w:r>
      <w:r>
        <w:rPr>
          <w:rFonts w:hint="cs"/>
          <w:rtl/>
        </w:rPr>
        <w:t>د به محضر شما حضور یابند، ابلاغ کنیم.</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6048CE" w:rsidRDefault="006048CE" w:rsidP="00301079">
      <w:pPr>
        <w:pStyle w:val="a5"/>
        <w:rPr>
          <w:rtl/>
        </w:rPr>
      </w:pPr>
      <w:r w:rsidRPr="00301079">
        <w:rPr>
          <w:rFonts w:hint="cs"/>
          <w:rtl/>
        </w:rPr>
        <w:t>«</w:t>
      </w:r>
      <w:r w:rsidR="00020432" w:rsidRPr="008A125B">
        <w:rPr>
          <w:rStyle w:val="Char7"/>
          <w:rFonts w:eastAsia="Calibri" w:hint="cs"/>
          <w:rtl/>
        </w:rPr>
        <w:t>شَهَادَةُ</w:t>
      </w:r>
      <w:r w:rsidR="00020432" w:rsidRPr="008A125B">
        <w:rPr>
          <w:rStyle w:val="Char7"/>
          <w:rFonts w:eastAsia="Calibri"/>
          <w:rtl/>
        </w:rPr>
        <w:t xml:space="preserve"> </w:t>
      </w:r>
      <w:r w:rsidR="00020432" w:rsidRPr="008A125B">
        <w:rPr>
          <w:rStyle w:val="Char7"/>
          <w:rFonts w:eastAsia="Calibri" w:hint="cs"/>
          <w:rtl/>
        </w:rPr>
        <w:t>أَنْ</w:t>
      </w:r>
      <w:r w:rsidR="00020432" w:rsidRPr="008A125B">
        <w:rPr>
          <w:rStyle w:val="Char7"/>
          <w:rFonts w:eastAsia="Calibri"/>
          <w:rtl/>
        </w:rPr>
        <w:t xml:space="preserve"> </w:t>
      </w:r>
      <w:r w:rsidR="00020432" w:rsidRPr="008A125B">
        <w:rPr>
          <w:rStyle w:val="Char7"/>
          <w:rFonts w:eastAsia="Calibri" w:hint="cs"/>
          <w:rtl/>
        </w:rPr>
        <w:t>لاَ</w:t>
      </w:r>
      <w:r w:rsidR="00020432" w:rsidRPr="008A125B">
        <w:rPr>
          <w:rStyle w:val="Char7"/>
          <w:rFonts w:eastAsia="Calibri"/>
          <w:rtl/>
        </w:rPr>
        <w:t xml:space="preserve"> </w:t>
      </w:r>
      <w:r w:rsidR="00020432" w:rsidRPr="008A125B">
        <w:rPr>
          <w:rStyle w:val="Char7"/>
          <w:rFonts w:eastAsia="Calibri" w:hint="cs"/>
          <w:rtl/>
        </w:rPr>
        <w:t>إِلَهَ</w:t>
      </w:r>
      <w:r w:rsidR="00020432" w:rsidRPr="008A125B">
        <w:rPr>
          <w:rStyle w:val="Char7"/>
          <w:rFonts w:eastAsia="Calibri"/>
          <w:rtl/>
        </w:rPr>
        <w:t xml:space="preserve"> </w:t>
      </w:r>
      <w:r w:rsidR="00020432" w:rsidRPr="008A125B">
        <w:rPr>
          <w:rStyle w:val="Char7"/>
          <w:rFonts w:eastAsia="Calibri" w:hint="cs"/>
          <w:rtl/>
        </w:rPr>
        <w:t>إِلَّا</w:t>
      </w:r>
      <w:r w:rsidR="00020432" w:rsidRPr="008A125B">
        <w:rPr>
          <w:rStyle w:val="Char7"/>
          <w:rFonts w:eastAsia="Calibri"/>
          <w:rtl/>
        </w:rPr>
        <w:t xml:space="preserve"> </w:t>
      </w:r>
      <w:r w:rsidR="00020432" w:rsidRPr="008A125B">
        <w:rPr>
          <w:rStyle w:val="Char7"/>
          <w:rFonts w:eastAsia="Calibri" w:hint="cs"/>
          <w:rtl/>
        </w:rPr>
        <w:t>اللَّهُ</w:t>
      </w:r>
      <w:r w:rsidR="00020432" w:rsidRPr="008A125B">
        <w:rPr>
          <w:rStyle w:val="Char7"/>
          <w:rFonts w:eastAsia="Calibri"/>
          <w:rtl/>
        </w:rPr>
        <w:t xml:space="preserve"> </w:t>
      </w:r>
      <w:r w:rsidR="00020432" w:rsidRPr="008A125B">
        <w:rPr>
          <w:rStyle w:val="Char7"/>
          <w:rFonts w:eastAsia="Calibri" w:hint="cs"/>
          <w:rtl/>
        </w:rPr>
        <w:t>وَأَنَّ</w:t>
      </w:r>
      <w:r w:rsidR="00020432" w:rsidRPr="008A125B">
        <w:rPr>
          <w:rStyle w:val="Char7"/>
          <w:rFonts w:eastAsia="Calibri"/>
          <w:rtl/>
        </w:rPr>
        <w:t xml:space="preserve"> </w:t>
      </w:r>
      <w:r w:rsidR="00020432" w:rsidRPr="008A125B">
        <w:rPr>
          <w:rStyle w:val="Char7"/>
          <w:rFonts w:eastAsia="Calibri" w:hint="cs"/>
          <w:rtl/>
        </w:rPr>
        <w:t>مُحَمَّدًا</w:t>
      </w:r>
      <w:r w:rsidR="00020432" w:rsidRPr="008A125B">
        <w:rPr>
          <w:rStyle w:val="Char7"/>
          <w:rFonts w:eastAsia="Calibri"/>
          <w:rtl/>
        </w:rPr>
        <w:t xml:space="preserve"> </w:t>
      </w:r>
      <w:r w:rsidR="00020432" w:rsidRPr="008A125B">
        <w:rPr>
          <w:rStyle w:val="Char7"/>
          <w:rFonts w:eastAsia="Calibri" w:hint="cs"/>
          <w:rtl/>
        </w:rPr>
        <w:t>رَسُولُ</w:t>
      </w:r>
      <w:r w:rsidR="00020432" w:rsidRPr="008A125B">
        <w:rPr>
          <w:rStyle w:val="Char7"/>
          <w:rFonts w:eastAsia="Calibri"/>
          <w:rtl/>
        </w:rPr>
        <w:t xml:space="preserve"> </w:t>
      </w:r>
      <w:r w:rsidR="00020432" w:rsidRPr="008A125B">
        <w:rPr>
          <w:rStyle w:val="Char7"/>
          <w:rFonts w:eastAsia="Calibri" w:hint="cs"/>
          <w:rtl/>
        </w:rPr>
        <w:t>اللَّهِ،</w:t>
      </w:r>
      <w:r w:rsidR="00020432" w:rsidRPr="008A125B">
        <w:rPr>
          <w:rStyle w:val="Char7"/>
          <w:rFonts w:eastAsia="Calibri"/>
          <w:rtl/>
        </w:rPr>
        <w:t xml:space="preserve"> </w:t>
      </w:r>
      <w:r w:rsidR="00020432" w:rsidRPr="008A125B">
        <w:rPr>
          <w:rStyle w:val="Char7"/>
          <w:rFonts w:eastAsia="Calibri" w:hint="cs"/>
          <w:rtl/>
        </w:rPr>
        <w:t>وَإِقَامُ</w:t>
      </w:r>
      <w:r w:rsidR="00020432" w:rsidRPr="008A125B">
        <w:rPr>
          <w:rStyle w:val="Char7"/>
          <w:rFonts w:eastAsia="Calibri"/>
          <w:rtl/>
        </w:rPr>
        <w:t xml:space="preserve"> </w:t>
      </w:r>
      <w:r w:rsidR="00020432" w:rsidRPr="008A125B">
        <w:rPr>
          <w:rStyle w:val="Char7"/>
          <w:rFonts w:eastAsia="Calibri" w:hint="cs"/>
          <w:rtl/>
        </w:rPr>
        <w:t>الصَّلاَةِ،</w:t>
      </w:r>
      <w:r w:rsidR="00020432" w:rsidRPr="008A125B">
        <w:rPr>
          <w:rStyle w:val="Char7"/>
          <w:rFonts w:eastAsia="Calibri"/>
          <w:rtl/>
        </w:rPr>
        <w:t xml:space="preserve"> </w:t>
      </w:r>
      <w:r w:rsidR="00020432" w:rsidRPr="008A125B">
        <w:rPr>
          <w:rStyle w:val="Char7"/>
          <w:rFonts w:eastAsia="Calibri" w:hint="cs"/>
          <w:rtl/>
        </w:rPr>
        <w:t>وَإِيتَاءُ</w:t>
      </w:r>
      <w:r w:rsidR="00020432" w:rsidRPr="008A125B">
        <w:rPr>
          <w:rStyle w:val="Char7"/>
          <w:rFonts w:eastAsia="Calibri"/>
          <w:rtl/>
        </w:rPr>
        <w:t xml:space="preserve"> </w:t>
      </w:r>
      <w:r w:rsidR="00020432" w:rsidRPr="008A125B">
        <w:rPr>
          <w:rStyle w:val="Char7"/>
          <w:rFonts w:eastAsia="Calibri" w:hint="cs"/>
          <w:rtl/>
        </w:rPr>
        <w:t>الزَّكَاةِ،</w:t>
      </w:r>
      <w:r w:rsidR="00020432" w:rsidRPr="008A125B">
        <w:rPr>
          <w:rStyle w:val="Char7"/>
          <w:rFonts w:eastAsia="Calibri"/>
          <w:rtl/>
        </w:rPr>
        <w:t xml:space="preserve"> </w:t>
      </w:r>
      <w:r w:rsidR="00020432" w:rsidRPr="008A125B">
        <w:rPr>
          <w:rStyle w:val="Char7"/>
          <w:rFonts w:eastAsia="Calibri" w:hint="cs"/>
          <w:rtl/>
        </w:rPr>
        <w:t>وَصِيَامُ</w:t>
      </w:r>
      <w:r w:rsidR="00020432" w:rsidRPr="008A125B">
        <w:rPr>
          <w:rStyle w:val="Char7"/>
          <w:rFonts w:eastAsia="Calibri"/>
          <w:rtl/>
        </w:rPr>
        <w:t xml:space="preserve"> </w:t>
      </w:r>
      <w:r w:rsidR="00020432" w:rsidRPr="008A125B">
        <w:rPr>
          <w:rStyle w:val="Char7"/>
          <w:rFonts w:eastAsia="Calibri" w:hint="cs"/>
          <w:rtl/>
        </w:rPr>
        <w:t>رَمَضَانَ،</w:t>
      </w:r>
      <w:r w:rsidR="00020432" w:rsidRPr="008A125B">
        <w:rPr>
          <w:rStyle w:val="Char7"/>
          <w:rFonts w:eastAsia="Calibri"/>
          <w:rtl/>
        </w:rPr>
        <w:t xml:space="preserve"> </w:t>
      </w:r>
      <w:r w:rsidR="00020432" w:rsidRPr="008A125B">
        <w:rPr>
          <w:rStyle w:val="Char7"/>
          <w:rFonts w:eastAsia="Calibri" w:hint="cs"/>
          <w:rtl/>
        </w:rPr>
        <w:t>وَأَنْ</w:t>
      </w:r>
      <w:r w:rsidR="00020432" w:rsidRPr="008A125B">
        <w:rPr>
          <w:rStyle w:val="Char7"/>
          <w:rFonts w:eastAsia="Calibri"/>
          <w:rtl/>
        </w:rPr>
        <w:t xml:space="preserve"> </w:t>
      </w:r>
      <w:r w:rsidR="00020432" w:rsidRPr="008A125B">
        <w:rPr>
          <w:rStyle w:val="Char7"/>
          <w:rFonts w:eastAsia="Calibri" w:hint="cs"/>
          <w:rtl/>
        </w:rPr>
        <w:t>تُعْطُوا</w:t>
      </w:r>
      <w:r w:rsidR="00020432" w:rsidRPr="008A125B">
        <w:rPr>
          <w:rStyle w:val="Char7"/>
          <w:rFonts w:eastAsia="Calibri"/>
          <w:rtl/>
        </w:rPr>
        <w:t xml:space="preserve"> </w:t>
      </w:r>
      <w:r w:rsidR="00020432" w:rsidRPr="008A125B">
        <w:rPr>
          <w:rStyle w:val="Char7"/>
          <w:rFonts w:eastAsia="Calibri" w:hint="cs"/>
          <w:rtl/>
        </w:rPr>
        <w:t>مِنَ</w:t>
      </w:r>
      <w:r w:rsidR="00020432" w:rsidRPr="008A125B">
        <w:rPr>
          <w:rStyle w:val="Char7"/>
          <w:rFonts w:eastAsia="Calibri"/>
          <w:rtl/>
        </w:rPr>
        <w:t xml:space="preserve"> </w:t>
      </w:r>
      <w:r w:rsidR="00020432" w:rsidRPr="008A125B">
        <w:rPr>
          <w:rStyle w:val="Char7"/>
          <w:rFonts w:eastAsia="Calibri" w:hint="cs"/>
          <w:rtl/>
        </w:rPr>
        <w:t>المَغْنَمِ</w:t>
      </w:r>
      <w:r w:rsidR="00020432" w:rsidRPr="008A125B">
        <w:rPr>
          <w:rStyle w:val="Char7"/>
          <w:rFonts w:eastAsia="Calibri"/>
          <w:rtl/>
        </w:rPr>
        <w:t xml:space="preserve"> </w:t>
      </w:r>
      <w:r w:rsidR="00020432" w:rsidRPr="008A125B">
        <w:rPr>
          <w:rStyle w:val="Char7"/>
          <w:rFonts w:eastAsia="Calibri" w:hint="cs"/>
          <w:rtl/>
        </w:rPr>
        <w:t>الخُمُسَ</w:t>
      </w:r>
      <w:r w:rsidRPr="00301079">
        <w:rPr>
          <w:rFonts w:hint="cs"/>
          <w:rtl/>
        </w:rPr>
        <w:t>».</w:t>
      </w:r>
      <w:r w:rsidR="00301079">
        <w:rPr>
          <w:rFonts w:hint="cs"/>
          <w:rtl/>
        </w:rPr>
        <w:t xml:space="preserve"> </w:t>
      </w:r>
      <w:r>
        <w:rPr>
          <w:rFonts w:hint="cs"/>
          <w:rtl/>
        </w:rPr>
        <w:t>«شهادت به وحدانیت خداوند و به رسالت محمد. خواندن نماز، دادن زکات، روزه</w:t>
      </w:r>
      <w:r w:rsidR="00D968BD">
        <w:rPr>
          <w:rFonts w:hint="cs"/>
          <w:rtl/>
        </w:rPr>
        <w:t xml:space="preserve"> رمضان و تحویل یک پنجم از مال غنیمت به حکومت اسلامی».</w:t>
      </w:r>
    </w:p>
    <w:p w:rsidR="00C21DEB" w:rsidRPr="0097239D" w:rsidRDefault="00C21DEB" w:rsidP="00AF1282">
      <w:pPr>
        <w:pStyle w:val="a5"/>
        <w:rPr>
          <w:rtl/>
        </w:rPr>
      </w:pPr>
      <w:r w:rsidRPr="0097239D">
        <w:rPr>
          <w:rFonts w:hint="cs"/>
          <w:rtl/>
        </w:rPr>
        <w:t>یک بار اصحاب کرام در محضر</w:t>
      </w:r>
      <w:r w:rsidR="00A23348" w:rsidRPr="0097239D">
        <w:rPr>
          <w:rFonts w:hint="cs"/>
          <w:rtl/>
        </w:rPr>
        <w:t xml:space="preserve"> </w:t>
      </w:r>
      <w:r w:rsidR="0079112F">
        <w:rPr>
          <w:rFonts w:hint="cs"/>
          <w:rtl/>
        </w:rPr>
        <w:t>آن‌حضرت</w:t>
      </w:r>
      <w:r w:rsidR="00A23348" w:rsidRPr="0097239D">
        <w:rPr>
          <w:rFonts w:hint="cs"/>
          <w:rtl/>
        </w:rPr>
        <w:t xml:space="preserve"> </w:t>
      </w:r>
      <w:r w:rsidRPr="0097239D">
        <w:rPr>
          <w:rFonts w:hint="cs"/>
          <w:rtl/>
        </w:rPr>
        <w:t>حضور داشتند. شخصی وارد شد و پرسید: ایمان چیست؟</w:t>
      </w:r>
      <w:r w:rsidR="00A23348" w:rsidRPr="0097239D">
        <w:rPr>
          <w:rFonts w:hint="cs"/>
          <w:rtl/>
        </w:rPr>
        <w:t xml:space="preserve"> </w:t>
      </w:r>
      <w:r w:rsidR="0079112F">
        <w:rPr>
          <w:rFonts w:hint="cs"/>
          <w:rtl/>
        </w:rPr>
        <w:t>آن‌حضرت</w:t>
      </w:r>
      <w:r w:rsidR="00A23348" w:rsidRPr="0097239D">
        <w:rPr>
          <w:rFonts w:hint="cs"/>
          <w:rtl/>
        </w:rPr>
        <w:t xml:space="preserve"> </w:t>
      </w:r>
      <w:r w:rsidRPr="0097239D">
        <w:rPr>
          <w:rFonts w:hint="cs"/>
          <w:rtl/>
        </w:rPr>
        <w:t>فرمودند: ایمان این است که بر خداوند، فرشتگان، ملاقات پروردگار، پیامبران الهی و بر قیامت، یقین و باور داشت. آنگاه پرسید: اسلام چیست؟</w:t>
      </w:r>
      <w:r w:rsidR="00A23348" w:rsidRPr="0097239D">
        <w:rPr>
          <w:rFonts w:hint="cs"/>
          <w:rtl/>
        </w:rPr>
        <w:t xml:space="preserve"> </w:t>
      </w:r>
      <w:r w:rsidR="0079112F">
        <w:rPr>
          <w:rFonts w:hint="cs"/>
          <w:rtl/>
        </w:rPr>
        <w:t>آن‌حضرت</w:t>
      </w:r>
      <w:r w:rsidR="00A23348" w:rsidRPr="0097239D">
        <w:rPr>
          <w:rFonts w:hint="cs"/>
          <w:rtl/>
        </w:rPr>
        <w:t xml:space="preserve"> </w:t>
      </w:r>
      <w:r w:rsidRPr="0097239D">
        <w:rPr>
          <w:rFonts w:hint="cs"/>
          <w:rtl/>
        </w:rPr>
        <w:t>فرمودند: اسلام این است که فقط خدا را بپرستید، احدی را با وی شریک نکنید، نماز بخوانید، زکات بدهید، و</w:t>
      </w:r>
      <w:r w:rsidR="00FE22BA" w:rsidRPr="0097239D">
        <w:rPr>
          <w:rFonts w:hint="cs"/>
          <w:rtl/>
        </w:rPr>
        <w:t xml:space="preserve"> روزۀ </w:t>
      </w:r>
      <w:r w:rsidRPr="0097239D">
        <w:rPr>
          <w:rFonts w:hint="cs"/>
          <w:rtl/>
        </w:rPr>
        <w:t>رمضان را بگیرید.</w:t>
      </w:r>
    </w:p>
    <w:p w:rsidR="00C51281" w:rsidRDefault="00C51281" w:rsidP="0050427D">
      <w:pPr>
        <w:pStyle w:val="a5"/>
        <w:widowControl w:val="0"/>
        <w:rPr>
          <w:rtl/>
        </w:rPr>
      </w:pPr>
      <w:r>
        <w:rPr>
          <w:rFonts w:hint="cs"/>
          <w:rtl/>
        </w:rPr>
        <w:t>سپس پرسید: احسان چیست؟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احسان این است که خدا را طوری عبادت کنید که گویا او را می‌بینید، زیرا اگر شما او را نمی‌بینید او شما را می‌بیند. این اصول و موارد، تقریباً نقش</w:t>
      </w:r>
      <w:r w:rsidR="0097239D">
        <w:rPr>
          <w:rFonts w:hint="cs"/>
          <w:rtl/>
        </w:rPr>
        <w:t>ۀ</w:t>
      </w:r>
      <w:r>
        <w:rPr>
          <w:rFonts w:hint="cs"/>
          <w:rtl/>
        </w:rPr>
        <w:t xml:space="preserve"> کاملی از اسلام است. غالباً این گفتگو مربوط به پیش از فتح مکه است، زیرا در آن، بحثی از حج به میان نیامده است. البته این قدر اطمینان حاصل بوده که برای تکمیل عبادت، قید خشوع و خضوع اضافه شود. آخرین اعلامیه اسلام در باب عقاید این است:</w:t>
      </w:r>
    </w:p>
    <w:p w:rsidR="00C51281" w:rsidRPr="00EC670B" w:rsidRDefault="00C51281" w:rsidP="0050427D">
      <w:pPr>
        <w:pStyle w:val="a7"/>
        <w:widowControl w:val="0"/>
        <w:rPr>
          <w:rStyle w:val="Char5"/>
          <w:spacing w:val="-4"/>
          <w:rtl/>
        </w:rPr>
      </w:pPr>
      <w:r w:rsidRPr="00EC670B">
        <w:rPr>
          <w:rStyle w:val="Char5"/>
          <w:rFonts w:hint="cs"/>
          <w:spacing w:val="-4"/>
          <w:rtl/>
        </w:rPr>
        <w:t>«</w:t>
      </w:r>
      <w:r w:rsidR="008B5B77" w:rsidRPr="00EC670B">
        <w:rPr>
          <w:rFonts w:hint="cs"/>
          <w:spacing w:val="-4"/>
          <w:rtl/>
        </w:rPr>
        <w:t>بُنِيَ</w:t>
      </w:r>
      <w:r w:rsidR="008B5B77" w:rsidRPr="00EC670B">
        <w:rPr>
          <w:spacing w:val="-4"/>
          <w:rtl/>
        </w:rPr>
        <w:t xml:space="preserve"> </w:t>
      </w:r>
      <w:r w:rsidR="008B5B77" w:rsidRPr="00EC670B">
        <w:rPr>
          <w:rFonts w:hint="cs"/>
          <w:spacing w:val="-4"/>
          <w:rtl/>
        </w:rPr>
        <w:t>الإِسْلاَمُ</w:t>
      </w:r>
      <w:r w:rsidR="008B5B77" w:rsidRPr="00EC670B">
        <w:rPr>
          <w:spacing w:val="-4"/>
          <w:rtl/>
        </w:rPr>
        <w:t xml:space="preserve"> </w:t>
      </w:r>
      <w:r w:rsidR="008B5B77" w:rsidRPr="00EC670B">
        <w:rPr>
          <w:rFonts w:hint="cs"/>
          <w:spacing w:val="-4"/>
          <w:rtl/>
        </w:rPr>
        <w:t>عَلَى</w:t>
      </w:r>
      <w:r w:rsidR="008B5B77" w:rsidRPr="00EC670B">
        <w:rPr>
          <w:spacing w:val="-4"/>
          <w:rtl/>
        </w:rPr>
        <w:t xml:space="preserve"> </w:t>
      </w:r>
      <w:r w:rsidR="008B5B77" w:rsidRPr="00EC670B">
        <w:rPr>
          <w:rFonts w:hint="cs"/>
          <w:spacing w:val="-4"/>
          <w:rtl/>
        </w:rPr>
        <w:t>خَمْسٍ</w:t>
      </w:r>
      <w:r w:rsidR="008B5B77" w:rsidRPr="00EC670B">
        <w:rPr>
          <w:spacing w:val="-4"/>
          <w:rtl/>
        </w:rPr>
        <w:t xml:space="preserve">: </w:t>
      </w:r>
      <w:r w:rsidR="008B5B77" w:rsidRPr="00EC670B">
        <w:rPr>
          <w:rFonts w:hint="cs"/>
          <w:spacing w:val="-4"/>
          <w:rtl/>
        </w:rPr>
        <w:t>شَهَادَةِ</w:t>
      </w:r>
      <w:r w:rsidR="008B5B77" w:rsidRPr="00EC670B">
        <w:rPr>
          <w:spacing w:val="-4"/>
          <w:rtl/>
        </w:rPr>
        <w:t xml:space="preserve"> </w:t>
      </w:r>
      <w:r w:rsidR="008B5B77" w:rsidRPr="00EC670B">
        <w:rPr>
          <w:rFonts w:hint="cs"/>
          <w:spacing w:val="-4"/>
          <w:rtl/>
        </w:rPr>
        <w:t>أَنْ</w:t>
      </w:r>
      <w:r w:rsidR="008B5B77" w:rsidRPr="00EC670B">
        <w:rPr>
          <w:spacing w:val="-4"/>
          <w:rtl/>
        </w:rPr>
        <w:t xml:space="preserve"> </w:t>
      </w:r>
      <w:r w:rsidR="008B5B77" w:rsidRPr="00EC670B">
        <w:rPr>
          <w:rFonts w:hint="cs"/>
          <w:spacing w:val="-4"/>
          <w:rtl/>
        </w:rPr>
        <w:t>لاَ</w:t>
      </w:r>
      <w:r w:rsidR="008B5B77" w:rsidRPr="00EC670B">
        <w:rPr>
          <w:spacing w:val="-4"/>
          <w:rtl/>
        </w:rPr>
        <w:t xml:space="preserve"> </w:t>
      </w:r>
      <w:r w:rsidR="008B5B77" w:rsidRPr="00EC670B">
        <w:rPr>
          <w:rFonts w:hint="cs"/>
          <w:spacing w:val="-4"/>
          <w:rtl/>
        </w:rPr>
        <w:t>إِلَهَ</w:t>
      </w:r>
      <w:r w:rsidR="008B5B77" w:rsidRPr="00EC670B">
        <w:rPr>
          <w:spacing w:val="-4"/>
          <w:rtl/>
        </w:rPr>
        <w:t xml:space="preserve"> </w:t>
      </w:r>
      <w:r w:rsidR="008B5B77" w:rsidRPr="00EC670B">
        <w:rPr>
          <w:rFonts w:hint="cs"/>
          <w:spacing w:val="-4"/>
          <w:rtl/>
        </w:rPr>
        <w:t>إِلَّا</w:t>
      </w:r>
      <w:r w:rsidR="008B5B77" w:rsidRPr="00EC670B">
        <w:rPr>
          <w:spacing w:val="-4"/>
          <w:rtl/>
        </w:rPr>
        <w:t xml:space="preserve"> </w:t>
      </w:r>
      <w:r w:rsidR="008B5B77" w:rsidRPr="00EC670B">
        <w:rPr>
          <w:rFonts w:hint="cs"/>
          <w:spacing w:val="-4"/>
          <w:rtl/>
        </w:rPr>
        <w:t>اللَّهُ</w:t>
      </w:r>
      <w:r w:rsidR="008B5B77" w:rsidRPr="00EC670B">
        <w:rPr>
          <w:spacing w:val="-4"/>
          <w:rtl/>
        </w:rPr>
        <w:t xml:space="preserve"> </w:t>
      </w:r>
      <w:r w:rsidR="008B5B77" w:rsidRPr="00EC670B">
        <w:rPr>
          <w:rFonts w:hint="cs"/>
          <w:spacing w:val="-4"/>
          <w:rtl/>
        </w:rPr>
        <w:t>وَأَنَّ</w:t>
      </w:r>
      <w:r w:rsidR="008B5B77" w:rsidRPr="00EC670B">
        <w:rPr>
          <w:spacing w:val="-4"/>
          <w:rtl/>
        </w:rPr>
        <w:t xml:space="preserve"> </w:t>
      </w:r>
      <w:r w:rsidR="008B5B77" w:rsidRPr="00EC670B">
        <w:rPr>
          <w:rFonts w:hint="cs"/>
          <w:spacing w:val="-4"/>
          <w:rtl/>
        </w:rPr>
        <w:t>مُحَمَّدًا</w:t>
      </w:r>
      <w:r w:rsidR="008B5B77" w:rsidRPr="00EC670B">
        <w:rPr>
          <w:spacing w:val="-4"/>
          <w:rtl/>
        </w:rPr>
        <w:t xml:space="preserve"> </w:t>
      </w:r>
      <w:r w:rsidR="008B5B77" w:rsidRPr="00EC670B">
        <w:rPr>
          <w:rFonts w:hint="cs"/>
          <w:spacing w:val="-4"/>
          <w:rtl/>
        </w:rPr>
        <w:t>رَسُولُ</w:t>
      </w:r>
      <w:r w:rsidR="008B5B77" w:rsidRPr="00EC670B">
        <w:rPr>
          <w:spacing w:val="-4"/>
          <w:rtl/>
        </w:rPr>
        <w:t xml:space="preserve"> </w:t>
      </w:r>
      <w:r w:rsidR="008B5B77" w:rsidRPr="00EC670B">
        <w:rPr>
          <w:rFonts w:hint="cs"/>
          <w:spacing w:val="-4"/>
          <w:rtl/>
        </w:rPr>
        <w:t>اللَّهِ،</w:t>
      </w:r>
      <w:r w:rsidR="008B5B77" w:rsidRPr="00EC670B">
        <w:rPr>
          <w:spacing w:val="-4"/>
          <w:rtl/>
        </w:rPr>
        <w:t xml:space="preserve"> </w:t>
      </w:r>
      <w:r w:rsidR="008B5B77" w:rsidRPr="00EC670B">
        <w:rPr>
          <w:rFonts w:hint="cs"/>
          <w:spacing w:val="-4"/>
          <w:rtl/>
        </w:rPr>
        <w:t>وَإِقَامِ</w:t>
      </w:r>
      <w:r w:rsidR="008B5B77" w:rsidRPr="00EC670B">
        <w:rPr>
          <w:spacing w:val="-4"/>
          <w:rtl/>
        </w:rPr>
        <w:t xml:space="preserve"> </w:t>
      </w:r>
      <w:r w:rsidR="008B5B77" w:rsidRPr="00EC670B">
        <w:rPr>
          <w:rFonts w:hint="cs"/>
          <w:spacing w:val="-4"/>
          <w:rtl/>
        </w:rPr>
        <w:t>الصَّلاَةِ،</w:t>
      </w:r>
      <w:r w:rsidR="008B5B77" w:rsidRPr="00EC670B">
        <w:rPr>
          <w:spacing w:val="-4"/>
          <w:rtl/>
        </w:rPr>
        <w:t xml:space="preserve"> </w:t>
      </w:r>
      <w:r w:rsidR="008B5B77" w:rsidRPr="00EC670B">
        <w:rPr>
          <w:rFonts w:hint="cs"/>
          <w:spacing w:val="-4"/>
          <w:rtl/>
        </w:rPr>
        <w:t>وَإِيتَاءِ</w:t>
      </w:r>
      <w:r w:rsidR="008B5B77" w:rsidRPr="00EC670B">
        <w:rPr>
          <w:spacing w:val="-4"/>
          <w:rtl/>
        </w:rPr>
        <w:t xml:space="preserve"> </w:t>
      </w:r>
      <w:r w:rsidR="008B5B77" w:rsidRPr="00EC670B">
        <w:rPr>
          <w:rFonts w:hint="cs"/>
          <w:spacing w:val="-4"/>
          <w:rtl/>
        </w:rPr>
        <w:t>الزَّكَاةِ،</w:t>
      </w:r>
      <w:r w:rsidR="008B5B77" w:rsidRPr="00EC670B">
        <w:rPr>
          <w:spacing w:val="-4"/>
          <w:rtl/>
        </w:rPr>
        <w:t xml:space="preserve"> </w:t>
      </w:r>
      <w:r w:rsidR="008B5B77" w:rsidRPr="00EC670B">
        <w:rPr>
          <w:rFonts w:hint="cs"/>
          <w:spacing w:val="-4"/>
          <w:rtl/>
        </w:rPr>
        <w:t>وَالحَجِّ،</w:t>
      </w:r>
      <w:r w:rsidR="008B5B77" w:rsidRPr="00EC670B">
        <w:rPr>
          <w:spacing w:val="-4"/>
          <w:rtl/>
        </w:rPr>
        <w:t xml:space="preserve"> </w:t>
      </w:r>
      <w:r w:rsidR="008B5B77" w:rsidRPr="00EC670B">
        <w:rPr>
          <w:rFonts w:hint="cs"/>
          <w:spacing w:val="-4"/>
          <w:rtl/>
        </w:rPr>
        <w:t>وَصَوْمِ</w:t>
      </w:r>
      <w:r w:rsidR="008B5B77" w:rsidRPr="00EC670B">
        <w:rPr>
          <w:spacing w:val="-4"/>
          <w:rtl/>
        </w:rPr>
        <w:t xml:space="preserve"> </w:t>
      </w:r>
      <w:r w:rsidR="008B5B77" w:rsidRPr="00EC670B">
        <w:rPr>
          <w:rFonts w:hint="cs"/>
          <w:spacing w:val="-4"/>
          <w:rtl/>
        </w:rPr>
        <w:t>رَمَضَانَ</w:t>
      </w:r>
      <w:r w:rsidRPr="00EC670B">
        <w:rPr>
          <w:rStyle w:val="Char5"/>
          <w:rFonts w:hint="cs"/>
          <w:spacing w:val="-4"/>
          <w:rtl/>
        </w:rPr>
        <w:t>».</w:t>
      </w:r>
      <w:r w:rsidR="00EC670B" w:rsidRPr="00EC670B">
        <w:rPr>
          <w:rStyle w:val="Char5"/>
          <w:rFonts w:hint="cs"/>
          <w:spacing w:val="-4"/>
          <w:rtl/>
        </w:rPr>
        <w:t xml:space="preserve"> </w:t>
      </w:r>
      <w:r w:rsidRPr="00EC670B">
        <w:rPr>
          <w:rStyle w:val="Char5"/>
          <w:rFonts w:hint="cs"/>
          <w:spacing w:val="-4"/>
          <w:rtl/>
        </w:rPr>
        <w:t>«</w:t>
      </w:r>
      <w:r w:rsidRPr="00EC670B">
        <w:rPr>
          <w:rFonts w:hint="cs"/>
          <w:spacing w:val="-4"/>
          <w:rtl/>
        </w:rPr>
        <w:t>اساس اسلام بر پنج چیز بنیان نهاده شده؛ شهادت به وحدانیت خداوند و رسالت محمد، خواندن نماز، دادن زکات، ادای حج و</w:t>
      </w:r>
      <w:r w:rsidR="00FE22BA" w:rsidRPr="00EC670B">
        <w:rPr>
          <w:rFonts w:hint="cs"/>
          <w:spacing w:val="-4"/>
          <w:rtl/>
        </w:rPr>
        <w:t xml:space="preserve"> روز</w:t>
      </w:r>
      <w:r w:rsidR="00FE22BA" w:rsidRPr="00EC670B">
        <w:rPr>
          <w:rFonts w:ascii="Times New Roman" w:hAnsi="Times New Roman" w:cs="Times New Roman" w:hint="cs"/>
          <w:spacing w:val="-4"/>
          <w:rtl/>
        </w:rPr>
        <w:t>ۀ</w:t>
      </w:r>
      <w:r w:rsidR="00FE22BA" w:rsidRPr="00EC670B">
        <w:rPr>
          <w:rFonts w:hint="cs"/>
          <w:spacing w:val="-4"/>
          <w:rtl/>
        </w:rPr>
        <w:t xml:space="preserve"> </w:t>
      </w:r>
      <w:r w:rsidRPr="00EC670B">
        <w:rPr>
          <w:rFonts w:hint="cs"/>
          <w:spacing w:val="-4"/>
          <w:rtl/>
        </w:rPr>
        <w:t>رمضان</w:t>
      </w:r>
      <w:r w:rsidRPr="00EC670B">
        <w:rPr>
          <w:rStyle w:val="Char5"/>
          <w:rFonts w:hint="cs"/>
          <w:spacing w:val="-4"/>
          <w:rtl/>
        </w:rPr>
        <w:t>».</w:t>
      </w:r>
    </w:p>
    <w:p w:rsidR="004E3254" w:rsidRDefault="004E3254" w:rsidP="0050427D">
      <w:pPr>
        <w:pStyle w:val="a5"/>
        <w:widowControl w:val="0"/>
        <w:rPr>
          <w:rtl/>
        </w:rPr>
      </w:pPr>
      <w:r>
        <w:rPr>
          <w:rFonts w:hint="cs"/>
          <w:rtl/>
        </w:rPr>
        <w:t>رفته رفته وقتی اصول اساسی ایمان و اسلام تکمیل شدند، جزئیات و سایر لوازم آن، بیان و آموزش داده شدند.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ایمان بیش از شصت شعبه دارد که یکی از شعبه‌ها و شاخه‌ها آن «حیا» است.</w:t>
      </w:r>
    </w:p>
    <w:p w:rsidR="004E3254" w:rsidRDefault="004E3254" w:rsidP="00AF1282">
      <w:pPr>
        <w:pStyle w:val="a5"/>
        <w:rPr>
          <w:rtl/>
        </w:rPr>
      </w:pPr>
      <w:r>
        <w:rPr>
          <w:rFonts w:hint="cs"/>
          <w:rtl/>
        </w:rPr>
        <w:t>یکب</w:t>
      </w:r>
      <w:r w:rsidR="00223B80">
        <w:rPr>
          <w:rFonts w:hint="cs"/>
          <w:rtl/>
        </w:rPr>
        <w:t>ا</w:t>
      </w:r>
      <w:r>
        <w:rPr>
          <w:rFonts w:hint="cs"/>
          <w:rtl/>
        </w:rPr>
        <w:t>ر فرمودند: بهترین اسلام شخص این است که مسلمانان از دست و زبان وی آسوده باشند. یکبار در جواب سؤال یکی دیگر از مسلمانان چنین فرمودند: بهترین اسلام این است که به نیازمندان طعام بدهید و چه کسی را بشناسید و نشناسید بر وی سلام کنید. این را هم فرمودند: هیچ</w:t>
      </w:r>
      <w:r w:rsidR="00223B80">
        <w:rPr>
          <w:rFonts w:hint="cs"/>
          <w:rtl/>
        </w:rPr>
        <w:t>‌</w:t>
      </w:r>
      <w:r>
        <w:rPr>
          <w:rFonts w:hint="cs"/>
          <w:rtl/>
        </w:rPr>
        <w:t>یک از شما مؤمن نمی‌شود مگر این که آنچه را برای برادرت بپسندی که برای خود می‌پسندی</w:t>
      </w:r>
      <w:r w:rsidR="008D131D" w:rsidRPr="008D131D">
        <w:rPr>
          <w:rFonts w:hint="cs"/>
          <w:vertAlign w:val="superscript"/>
          <w:rtl/>
        </w:rPr>
        <w:t>(</w:t>
      </w:r>
      <w:r w:rsidR="008D131D" w:rsidRPr="008D131D">
        <w:rPr>
          <w:rStyle w:val="FootnoteReference"/>
          <w:rtl/>
        </w:rPr>
        <w:footnoteReference w:id="138"/>
      </w:r>
      <w:r w:rsidR="008D131D" w:rsidRPr="008D131D">
        <w:rPr>
          <w:rFonts w:hint="cs"/>
          <w:vertAlign w:val="superscript"/>
          <w:rtl/>
        </w:rPr>
        <w:t>)</w:t>
      </w:r>
      <w:r>
        <w:rPr>
          <w:rFonts w:hint="cs"/>
          <w:rtl/>
        </w:rPr>
        <w:t>.</w:t>
      </w:r>
    </w:p>
    <w:p w:rsidR="00F456BE" w:rsidRDefault="00F456BE" w:rsidP="00AF1282">
      <w:pPr>
        <w:pStyle w:val="a5"/>
        <w:rPr>
          <w:rtl/>
        </w:rPr>
      </w:pPr>
      <w:r>
        <w:rPr>
          <w:rFonts w:hint="cs"/>
          <w:rtl/>
        </w:rPr>
        <w:t>به هرحال، آموزش تمام اصول و فروع اسلام به طور تدریجی به تکمیل رسید و سرانجام، در نهم ذی الحجه سال دهم هجری، خداوند متعال این آیه را نازل فرمود:</w:t>
      </w:r>
    </w:p>
    <w:p w:rsidR="00295630" w:rsidRPr="001F536F" w:rsidRDefault="00295630" w:rsidP="00EC670B">
      <w:pPr>
        <w:pStyle w:val="ad"/>
        <w:rPr>
          <w:rFonts w:hAnsi="KFGQPC Uthmanic Script HAFS"/>
          <w:rtl/>
        </w:rPr>
      </w:pPr>
      <w:r>
        <w:rPr>
          <w:rFonts w:ascii="Traditional Arabic" w:hAnsi="Traditional Arabic" w:cs="Traditional Arabic"/>
          <w:rtl/>
        </w:rPr>
        <w:t>﴿</w:t>
      </w:r>
      <w:r w:rsidR="001F536F" w:rsidRPr="00EC670B">
        <w:rPr>
          <w:rFonts w:eastAsia="Calibri" w:hint="cs"/>
          <w:rtl/>
        </w:rPr>
        <w:t>ٱلۡيَوۡمَ</w:t>
      </w:r>
      <w:r w:rsidR="001F536F" w:rsidRPr="00EC670B">
        <w:rPr>
          <w:rFonts w:eastAsia="Calibri"/>
          <w:rtl/>
        </w:rPr>
        <w:t xml:space="preserve"> أَكۡمَلۡتُ لَكُمۡ دِينَكُمۡ وَأَتۡمَمۡتُ عَلَيۡكُمۡ نِعۡمَتِي وَرَضِيتُ لَكُمُ </w:t>
      </w:r>
      <w:r w:rsidR="001F536F" w:rsidRPr="00EC670B">
        <w:rPr>
          <w:rFonts w:eastAsia="Calibri" w:hint="cs"/>
          <w:rtl/>
        </w:rPr>
        <w:t>ٱلۡإِسۡلَٰمَ</w:t>
      </w:r>
      <w:r w:rsidR="001F536F" w:rsidRPr="00EC670B">
        <w:rPr>
          <w:rFonts w:eastAsia="Calibri"/>
          <w:rtl/>
        </w:rPr>
        <w:t xml:space="preserve"> دِينٗاۚ</w:t>
      </w:r>
      <w:r>
        <w:rPr>
          <w:rFonts w:ascii="Traditional Arabic" w:hAnsi="Traditional Arabic" w:cs="Traditional Arabic"/>
          <w:rtl/>
        </w:rPr>
        <w:t>﴾</w:t>
      </w:r>
      <w:r w:rsidR="00EC670B">
        <w:rPr>
          <w:rFonts w:ascii="Traditional Arabic" w:hAnsi="Traditional Arabic" w:cs="Traditional Arabic" w:hint="cs"/>
          <w:rtl/>
        </w:rPr>
        <w:t xml:space="preserve"> </w:t>
      </w:r>
      <w:r w:rsidR="00EC670B" w:rsidRPr="00EC670B">
        <w:rPr>
          <w:rStyle w:val="Char9"/>
          <w:rFonts w:eastAsia="Calibri"/>
          <w:rtl/>
        </w:rPr>
        <w:t>[المائدة: 3]</w:t>
      </w:r>
      <w:r w:rsidR="008D131D" w:rsidRPr="008D131D">
        <w:rPr>
          <w:rStyle w:val="Char5"/>
          <w:rFonts w:hint="cs"/>
          <w:vertAlign w:val="superscript"/>
          <w:rtl/>
        </w:rPr>
        <w:t>(</w:t>
      </w:r>
      <w:r w:rsidR="008D131D" w:rsidRPr="008D131D">
        <w:rPr>
          <w:rStyle w:val="Char5"/>
          <w:vertAlign w:val="superscript"/>
          <w:rtl/>
        </w:rPr>
        <w:footnoteReference w:id="139"/>
      </w:r>
      <w:r w:rsidR="008D131D" w:rsidRPr="008D131D">
        <w:rPr>
          <w:rStyle w:val="Char5"/>
          <w:rFonts w:hint="cs"/>
          <w:vertAlign w:val="superscript"/>
          <w:rtl/>
        </w:rPr>
        <w:t>)</w:t>
      </w:r>
      <w:r w:rsidRPr="0097239D">
        <w:rPr>
          <w:rStyle w:val="Char5"/>
          <w:rFonts w:hint="cs"/>
          <w:rtl/>
        </w:rPr>
        <w:t>.</w:t>
      </w:r>
    </w:p>
    <w:p w:rsidR="00F456BE" w:rsidRDefault="00F456BE" w:rsidP="00EC670B">
      <w:pPr>
        <w:pStyle w:val="ae"/>
        <w:rPr>
          <w:rtl/>
        </w:rPr>
      </w:pPr>
      <w:r>
        <w:rPr>
          <w:rFonts w:cs="Traditional Arabic" w:hint="cs"/>
          <w:rtl/>
        </w:rPr>
        <w:t>«</w:t>
      </w:r>
      <w:r w:rsidRPr="00EC670B">
        <w:rPr>
          <w:rFonts w:hint="cs"/>
          <w:rtl/>
        </w:rPr>
        <w:t>امروز من دین و نعمت خویش را بر شما کامل کردم و دین اسلام را برای شما برگزیدم</w:t>
      </w:r>
      <w:r>
        <w:rPr>
          <w:rFonts w:cs="Traditional Arabic" w:hint="cs"/>
          <w:rtl/>
        </w:rPr>
        <w:t>»</w:t>
      </w:r>
      <w:r>
        <w:rPr>
          <w:rFonts w:hint="cs"/>
          <w:rtl/>
        </w:rPr>
        <w:t>.</w:t>
      </w:r>
    </w:p>
    <w:p w:rsidR="00D605DE" w:rsidRPr="00945F6D" w:rsidRDefault="00D605DE" w:rsidP="00D605DE">
      <w:pPr>
        <w:jc w:val="center"/>
        <w:rPr>
          <w:sz w:val="12"/>
          <w:szCs w:val="12"/>
          <w:rtl/>
          <w:lang w:bidi="fa-IR"/>
        </w:rPr>
      </w:pPr>
      <w:r w:rsidRPr="00EC670B">
        <w:rPr>
          <w:rFonts w:cs="B Nazanin" w:hint="cs"/>
          <w:sz w:val="40"/>
          <w:szCs w:val="40"/>
          <w:rtl/>
          <w:lang w:bidi="fa-IR"/>
        </w:rPr>
        <w:t>* * * *</w:t>
      </w:r>
    </w:p>
    <w:p w:rsidR="0097239D" w:rsidRPr="00194C31" w:rsidRDefault="0097239D" w:rsidP="004E3254">
      <w:pPr>
        <w:rPr>
          <w:rStyle w:val="Char5"/>
          <w:rtl/>
        </w:rPr>
        <w:sectPr w:rsidR="0097239D" w:rsidRPr="00194C31" w:rsidSect="00392777">
          <w:headerReference w:type="default" r:id="rId21"/>
          <w:footnotePr>
            <w:numRestart w:val="eachPage"/>
          </w:footnotePr>
          <w:type w:val="oddPage"/>
          <w:pgSz w:w="9356" w:h="13608" w:code="9"/>
          <w:pgMar w:top="567" w:right="1134" w:bottom="1134" w:left="1134" w:header="454" w:footer="0" w:gutter="0"/>
          <w:cols w:space="708"/>
          <w:titlePg/>
          <w:bidi/>
          <w:rtlGutter/>
          <w:docGrid w:linePitch="360"/>
        </w:sectPr>
      </w:pPr>
    </w:p>
    <w:p w:rsidR="00D605DE" w:rsidRPr="00B71226" w:rsidRDefault="006F0AEA" w:rsidP="006F0AEA">
      <w:pPr>
        <w:pStyle w:val="a"/>
        <w:rPr>
          <w:rtl/>
        </w:rPr>
      </w:pPr>
      <w:bookmarkStart w:id="286" w:name="_Toc293494737"/>
      <w:bookmarkStart w:id="287" w:name="_Toc293496898"/>
      <w:bookmarkStart w:id="288" w:name="_Toc348628952"/>
      <w:bookmarkStart w:id="289" w:name="_Toc470210299"/>
      <w:r w:rsidRPr="00B71226">
        <w:rPr>
          <w:rFonts w:hint="cs"/>
          <w:rtl/>
        </w:rPr>
        <w:t>عبادات</w:t>
      </w:r>
      <w:bookmarkEnd w:id="286"/>
      <w:bookmarkEnd w:id="287"/>
      <w:bookmarkEnd w:id="288"/>
      <w:bookmarkEnd w:id="289"/>
    </w:p>
    <w:p w:rsidR="006F0AEA" w:rsidRPr="00B71226" w:rsidRDefault="006F0AEA" w:rsidP="00AF1282">
      <w:pPr>
        <w:pStyle w:val="a5"/>
        <w:rPr>
          <w:rtl/>
        </w:rPr>
      </w:pPr>
      <w:r w:rsidRPr="00B71226">
        <w:rPr>
          <w:rFonts w:hint="cs"/>
          <w:rtl/>
        </w:rPr>
        <w:t>قبلاً حدیثی ذکر شد که بنیان اسلام بر پنج چیز استوار است که علاوه بر توحید و رسالت، چهار چیز دیگر یعنی نماز، روزه، حج و زکات در عبادات داخل اند. اولین آن‌ها نماز است. برای صحت نماز شرایط متعددی وجود دارد. اولین و ضروری‌ترین شرایط، شرط «طهارت» بود.</w:t>
      </w:r>
    </w:p>
    <w:p w:rsidR="000F1713" w:rsidRDefault="000F1713" w:rsidP="00E345E7">
      <w:pPr>
        <w:pStyle w:val="a0"/>
        <w:keepNext/>
        <w:spacing w:after="0"/>
        <w:jc w:val="both"/>
        <w:rPr>
          <w:rtl/>
        </w:rPr>
      </w:pPr>
      <w:bookmarkStart w:id="290" w:name="_Toc293494738"/>
      <w:bookmarkStart w:id="291" w:name="_Toc293496899"/>
      <w:bookmarkStart w:id="292" w:name="_Toc348628953"/>
      <w:bookmarkStart w:id="293" w:name="_Toc470210300"/>
      <w:r w:rsidRPr="00B71226">
        <w:rPr>
          <w:rFonts w:hint="cs"/>
          <w:rtl/>
        </w:rPr>
        <w:t>طهارت</w:t>
      </w:r>
      <w:bookmarkEnd w:id="290"/>
      <w:bookmarkEnd w:id="291"/>
      <w:bookmarkEnd w:id="292"/>
      <w:bookmarkEnd w:id="293"/>
    </w:p>
    <w:p w:rsidR="000F1713" w:rsidRDefault="000F1713" w:rsidP="00AF1282">
      <w:pPr>
        <w:pStyle w:val="a5"/>
        <w:rPr>
          <w:rtl/>
        </w:rPr>
      </w:pPr>
      <w:r>
        <w:rPr>
          <w:rFonts w:hint="cs"/>
          <w:rtl/>
        </w:rPr>
        <w:t>مفهوم طهارت این است که بدن و لباس از هرنوع نجاست ظاهری و باطنی پاک باشد. طهارت در اسلام به قدری مهم است که بار دوم وقتی وحی</w:t>
      </w:r>
      <w:r w:rsidR="007B43D8">
        <w:rPr>
          <w:rFonts w:hint="cs"/>
          <w:rtl/>
        </w:rPr>
        <w:t>ِ</w:t>
      </w:r>
      <w:r>
        <w:rPr>
          <w:rFonts w:hint="cs"/>
          <w:rtl/>
        </w:rPr>
        <w:t xml:space="preserve"> احکام و فرایض آغاز شد، پس از توحید، حکم دوم مربوط به طهارت است:</w:t>
      </w:r>
    </w:p>
    <w:p w:rsidR="00295630" w:rsidRPr="001F536F" w:rsidRDefault="00295630" w:rsidP="00EC670B">
      <w:pPr>
        <w:jc w:val="both"/>
        <w:rPr>
          <w:rFonts w:ascii="KFGQPC Uthmanic Script HAFS" w:hAnsi="KFGQPC Uthmanic Script HAFS" w:cs="KFGQPC Uthmanic Script HAFS"/>
          <w:rtl/>
        </w:rPr>
      </w:pPr>
      <w:r>
        <w:rPr>
          <w:rFonts w:ascii="Traditional Arabic" w:hAnsi="Traditional Arabic" w:cs="Traditional Arabic"/>
          <w:rtl/>
          <w:lang w:bidi="fa-IR"/>
        </w:rPr>
        <w:t>﴿</w:t>
      </w:r>
      <w:r w:rsidR="001F536F" w:rsidRPr="00EC670B">
        <w:rPr>
          <w:rStyle w:val="Chard"/>
          <w:rFonts w:eastAsia="Calibri" w:hint="cs"/>
          <w:rtl/>
        </w:rPr>
        <w:t>يَٰٓأَيُّهَا</w:t>
      </w:r>
      <w:r w:rsidR="001F536F" w:rsidRPr="00EC670B">
        <w:rPr>
          <w:rStyle w:val="Chard"/>
          <w:rFonts w:eastAsia="Calibri"/>
          <w:rtl/>
        </w:rPr>
        <w:t xml:space="preserve"> </w:t>
      </w:r>
      <w:r w:rsidR="001F536F" w:rsidRPr="00EC670B">
        <w:rPr>
          <w:rStyle w:val="Chard"/>
          <w:rFonts w:eastAsia="Calibri" w:hint="cs"/>
          <w:rtl/>
        </w:rPr>
        <w:t>ٱلۡمُدَّثِّرُ</w:t>
      </w:r>
      <w:r w:rsidR="001F536F" w:rsidRPr="00EC670B">
        <w:rPr>
          <w:rStyle w:val="Chard"/>
          <w:rFonts w:eastAsia="Calibri"/>
          <w:rtl/>
        </w:rPr>
        <w:t xml:space="preserve"> ١ قُمۡ فَأَنذِرۡ ٢ وَرَبَّكَ فَكَبِّرۡ ٣ وَثِيَابَكَ فَطَهِّرۡ ٤ وَ</w:t>
      </w:r>
      <w:r w:rsidR="001F536F" w:rsidRPr="00EC670B">
        <w:rPr>
          <w:rStyle w:val="Chard"/>
          <w:rFonts w:eastAsia="Calibri" w:hint="cs"/>
          <w:rtl/>
        </w:rPr>
        <w:t>ٱلرُّجۡزَ</w:t>
      </w:r>
      <w:r w:rsidR="001F536F" w:rsidRPr="00EC670B">
        <w:rPr>
          <w:rStyle w:val="Chard"/>
          <w:rFonts w:eastAsia="Calibri"/>
          <w:rtl/>
        </w:rPr>
        <w:t xml:space="preserve"> فَ</w:t>
      </w:r>
      <w:r w:rsidR="001F536F" w:rsidRPr="00EC670B">
        <w:rPr>
          <w:rStyle w:val="Chard"/>
          <w:rFonts w:eastAsia="Calibri" w:hint="cs"/>
          <w:rtl/>
        </w:rPr>
        <w:t>ٱهۡجُرۡ</w:t>
      </w:r>
      <w:r w:rsidR="001F536F" w:rsidRPr="00EC670B">
        <w:rPr>
          <w:rStyle w:val="Chard"/>
          <w:rFonts w:eastAsia="Calibri"/>
          <w:rtl/>
        </w:rPr>
        <w:t xml:space="preserve"> ٥</w:t>
      </w:r>
      <w:r>
        <w:rPr>
          <w:rFonts w:ascii="Traditional Arabic" w:hAnsi="Traditional Arabic" w:cs="Traditional Arabic"/>
          <w:rtl/>
          <w:lang w:bidi="fa-IR"/>
        </w:rPr>
        <w:t>﴾</w:t>
      </w:r>
      <w:r w:rsidR="00EC670B">
        <w:rPr>
          <w:rFonts w:ascii="Traditional Arabic" w:hAnsi="Traditional Arabic" w:cs="Traditional Arabic" w:hint="cs"/>
          <w:rtl/>
          <w:lang w:bidi="fa-IR"/>
        </w:rPr>
        <w:t xml:space="preserve"> </w:t>
      </w:r>
      <w:r w:rsidRPr="00CA556C">
        <w:rPr>
          <w:rStyle w:val="Char9"/>
          <w:rFonts w:eastAsia="Calibri"/>
          <w:rtl/>
        </w:rPr>
        <w:t>[المدثر: 1-5]</w:t>
      </w:r>
      <w:r>
        <w:rPr>
          <w:rFonts w:hint="cs"/>
          <w:rtl/>
        </w:rPr>
        <w:t>.</w:t>
      </w:r>
    </w:p>
    <w:p w:rsidR="000F1713" w:rsidRDefault="000F1713" w:rsidP="00AF1282">
      <w:pPr>
        <w:pStyle w:val="a5"/>
        <w:rPr>
          <w:rtl/>
        </w:rPr>
      </w:pPr>
      <w:r>
        <w:rPr>
          <w:rFonts w:hint="cs"/>
          <w:rtl/>
        </w:rPr>
        <w:t>گرچه مفسران از طهارت لباس، طهارت قلب، و از طهارت از ناپاکی، طهارت از بت‌پرستی مراد گرفته‌اند، با وجود این، اهمیت طهارت و پاکیزگی ظاهری نیز از این آیه معلوم می‌شود. وضو قبل از نماز فرض است، فرضیت آن از ابتدای اسلام ثابت است. در کتب تاریخ و سیره و در بعضی از روایات کتب حدیث مذکور اس</w:t>
      </w:r>
      <w:r w:rsidR="007B43D8">
        <w:rPr>
          <w:rFonts w:hint="cs"/>
          <w:rtl/>
        </w:rPr>
        <w:t>ت که جبرئیل در آغاز وحی روش وضو</w:t>
      </w:r>
      <w:r>
        <w:rPr>
          <w:rFonts w:hint="cs"/>
          <w:rtl/>
        </w:rPr>
        <w:t xml:space="preserve"> را به</w:t>
      </w:r>
      <w:r w:rsidR="00A23348">
        <w:rPr>
          <w:rFonts w:hint="cs"/>
          <w:rtl/>
        </w:rPr>
        <w:t xml:space="preserve"> </w:t>
      </w:r>
      <w:r w:rsidR="0079112F">
        <w:rPr>
          <w:rFonts w:hint="cs"/>
          <w:rtl/>
        </w:rPr>
        <w:t>آن‌حضرت</w:t>
      </w:r>
      <w:r w:rsidR="00A23348">
        <w:rPr>
          <w:rFonts w:hint="cs"/>
          <w:rtl/>
        </w:rPr>
        <w:t xml:space="preserve"> </w:t>
      </w:r>
      <w:r>
        <w:rPr>
          <w:rFonts w:hint="cs"/>
          <w:rtl/>
        </w:rPr>
        <w:t>تعلیم داده بود</w:t>
      </w:r>
      <w:r w:rsidR="008D131D" w:rsidRPr="008D131D">
        <w:rPr>
          <w:rFonts w:hint="cs"/>
          <w:vertAlign w:val="superscript"/>
          <w:rtl/>
        </w:rPr>
        <w:t>(</w:t>
      </w:r>
      <w:r w:rsidR="008D131D" w:rsidRPr="008D131D">
        <w:rPr>
          <w:rStyle w:val="FootnoteReference"/>
          <w:rtl/>
        </w:rPr>
        <w:footnoteReference w:id="140"/>
      </w:r>
      <w:r w:rsidR="008D131D" w:rsidRPr="008D131D">
        <w:rPr>
          <w:rFonts w:hint="cs"/>
          <w:vertAlign w:val="superscript"/>
          <w:rtl/>
        </w:rPr>
        <w:t>)</w:t>
      </w:r>
      <w:r>
        <w:rPr>
          <w:rFonts w:hint="cs"/>
          <w:rtl/>
        </w:rPr>
        <w:t>. حاکم در مستدرک از ابن عباس روایت کرده از آن معلوم می‌شود که</w:t>
      </w:r>
      <w:r w:rsidR="00A23348">
        <w:rPr>
          <w:rFonts w:hint="cs"/>
          <w:rtl/>
        </w:rPr>
        <w:t xml:space="preserve"> </w:t>
      </w:r>
      <w:r w:rsidR="0079112F">
        <w:rPr>
          <w:rFonts w:hint="cs"/>
          <w:rtl/>
        </w:rPr>
        <w:t>آن‌حضرت</w:t>
      </w:r>
      <w:r w:rsidR="00A23348">
        <w:rPr>
          <w:rFonts w:hint="cs"/>
          <w:rtl/>
        </w:rPr>
        <w:t xml:space="preserve"> </w:t>
      </w:r>
      <w:r>
        <w:rPr>
          <w:rFonts w:hint="cs"/>
          <w:rtl/>
        </w:rPr>
        <w:t>پیش از هجرت نیز وضو می‌گرفتند</w:t>
      </w:r>
      <w:r w:rsidR="008D131D" w:rsidRPr="008D131D">
        <w:rPr>
          <w:rFonts w:hint="cs"/>
          <w:vertAlign w:val="superscript"/>
          <w:rtl/>
        </w:rPr>
        <w:t>(</w:t>
      </w:r>
      <w:r w:rsidR="008D131D" w:rsidRPr="008D131D">
        <w:rPr>
          <w:rStyle w:val="FootnoteReference"/>
          <w:rtl/>
        </w:rPr>
        <w:footnoteReference w:id="141"/>
      </w:r>
      <w:r w:rsidR="008D131D" w:rsidRPr="008D131D">
        <w:rPr>
          <w:rFonts w:hint="cs"/>
          <w:vertAlign w:val="superscript"/>
          <w:rtl/>
        </w:rPr>
        <w:t>)</w:t>
      </w:r>
      <w:r>
        <w:rPr>
          <w:rFonts w:hint="cs"/>
          <w:rtl/>
        </w:rPr>
        <w:t xml:space="preserve"> ولی به اتفاق محدثین حکم وضو در قرآن، در مدینه نازل شد:</w:t>
      </w:r>
    </w:p>
    <w:p w:rsidR="00295630" w:rsidRPr="001F536F" w:rsidRDefault="00295630" w:rsidP="00EC670B">
      <w:pPr>
        <w:pStyle w:val="ad"/>
        <w:rPr>
          <w:rFonts w:hAnsi="KFGQPC Uthmanic Script HAFS"/>
          <w:rtl/>
        </w:rPr>
      </w:pPr>
      <w:r>
        <w:rPr>
          <w:rFonts w:ascii="Traditional Arabic" w:hAnsi="Traditional Arabic" w:cs="Traditional Arabic"/>
          <w:rtl/>
        </w:rPr>
        <w:t>﴿</w:t>
      </w:r>
      <w:r w:rsidR="001F536F" w:rsidRPr="00EC670B">
        <w:rPr>
          <w:rFonts w:eastAsia="Calibri" w:hint="cs"/>
          <w:rtl/>
        </w:rPr>
        <w:t>يَٰٓأَيُّهَا</w:t>
      </w:r>
      <w:r w:rsidR="001F536F" w:rsidRPr="00EC670B">
        <w:rPr>
          <w:rFonts w:eastAsia="Calibri"/>
          <w:rtl/>
        </w:rPr>
        <w:t xml:space="preserve"> </w:t>
      </w:r>
      <w:r w:rsidR="001F536F" w:rsidRPr="00EC670B">
        <w:rPr>
          <w:rFonts w:eastAsia="Calibri" w:hint="cs"/>
          <w:rtl/>
        </w:rPr>
        <w:t>ٱلَّذِينَ</w:t>
      </w:r>
      <w:r w:rsidR="001F536F" w:rsidRPr="00EC670B">
        <w:rPr>
          <w:rFonts w:eastAsia="Calibri"/>
          <w:rtl/>
        </w:rPr>
        <w:t xml:space="preserve"> ءَامَنُوٓاْ إِذَا قُمۡتُمۡ إِلَى </w:t>
      </w:r>
      <w:r w:rsidR="001F536F" w:rsidRPr="00EC670B">
        <w:rPr>
          <w:rFonts w:eastAsia="Calibri" w:hint="cs"/>
          <w:rtl/>
        </w:rPr>
        <w:t>ٱلصَّلَوٰةِ</w:t>
      </w:r>
      <w:r w:rsidR="001F536F" w:rsidRPr="00EC670B">
        <w:rPr>
          <w:rFonts w:eastAsia="Calibri"/>
          <w:rtl/>
        </w:rPr>
        <w:t xml:space="preserve"> فَ</w:t>
      </w:r>
      <w:r w:rsidR="001F536F" w:rsidRPr="00EC670B">
        <w:rPr>
          <w:rFonts w:eastAsia="Calibri" w:hint="cs"/>
          <w:rtl/>
        </w:rPr>
        <w:t>ٱغۡسِلُواْ</w:t>
      </w:r>
      <w:r w:rsidR="001F536F" w:rsidRPr="00EC670B">
        <w:rPr>
          <w:rFonts w:eastAsia="Calibri"/>
          <w:rtl/>
        </w:rPr>
        <w:t xml:space="preserve"> وُجُوهَكُمۡ وَأَيۡدِيَكُمۡ إِلَى </w:t>
      </w:r>
      <w:r w:rsidR="001F536F" w:rsidRPr="00EC670B">
        <w:rPr>
          <w:rFonts w:eastAsia="Calibri" w:hint="cs"/>
          <w:rtl/>
        </w:rPr>
        <w:t>ٱلۡمَرَافِقِ</w:t>
      </w:r>
      <w:r w:rsidR="001F536F" w:rsidRPr="00EC670B">
        <w:rPr>
          <w:rFonts w:eastAsia="Calibri"/>
          <w:rtl/>
        </w:rPr>
        <w:t xml:space="preserve"> وَ</w:t>
      </w:r>
      <w:r w:rsidR="001F536F" w:rsidRPr="00EC670B">
        <w:rPr>
          <w:rFonts w:eastAsia="Calibri" w:hint="cs"/>
          <w:rtl/>
        </w:rPr>
        <w:t>ٱمۡسَحُواْ</w:t>
      </w:r>
      <w:r w:rsidR="001F536F" w:rsidRPr="00EC670B">
        <w:rPr>
          <w:rFonts w:eastAsia="Calibri"/>
          <w:rtl/>
        </w:rPr>
        <w:t xml:space="preserve"> بِرُءُوسِكُمۡ وَأَرۡجُلَكُمۡ إِلَى </w:t>
      </w:r>
      <w:r w:rsidR="001F536F" w:rsidRPr="00EC670B">
        <w:rPr>
          <w:rFonts w:eastAsia="Calibri" w:hint="cs"/>
          <w:rtl/>
        </w:rPr>
        <w:t>ٱلۡكَعۡبَيۡنِۚ</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6]</w:t>
      </w:r>
      <w:r w:rsidRPr="0097239D">
        <w:rPr>
          <w:rStyle w:val="Char5"/>
          <w:rFonts w:hint="cs"/>
          <w:rtl/>
        </w:rPr>
        <w:t>.</w:t>
      </w:r>
    </w:p>
    <w:p w:rsidR="00453049" w:rsidRDefault="00453049" w:rsidP="00EC670B">
      <w:pPr>
        <w:pStyle w:val="ae"/>
        <w:rPr>
          <w:rtl/>
        </w:rPr>
      </w:pPr>
      <w:r>
        <w:rPr>
          <w:rFonts w:cs="Traditional Arabic" w:hint="cs"/>
          <w:rtl/>
        </w:rPr>
        <w:t>«</w:t>
      </w:r>
      <w:r w:rsidRPr="00EC670B">
        <w:rPr>
          <w:rFonts w:hint="cs"/>
          <w:rtl/>
        </w:rPr>
        <w:t>ای مؤمنان! هنگامی که به قصد نماز حرکت کنید، پس صورت‌های خویش و دست‌ها را تا آرنج‌ها بشویید و بر سر مسح کنید و پاها را تا قوزک پا نیز بشویید</w:t>
      </w:r>
      <w:r>
        <w:rPr>
          <w:rFonts w:cs="Traditional Arabic" w:hint="cs"/>
          <w:rtl/>
        </w:rPr>
        <w:t>»</w:t>
      </w:r>
      <w:r>
        <w:rPr>
          <w:rFonts w:hint="cs"/>
          <w:rtl/>
        </w:rPr>
        <w:t>.</w:t>
      </w:r>
    </w:p>
    <w:p w:rsidR="002B5E36" w:rsidRDefault="002B5E36" w:rsidP="00AF1282">
      <w:pPr>
        <w:pStyle w:val="a5"/>
        <w:rPr>
          <w:rtl/>
        </w:rPr>
      </w:pPr>
      <w:r>
        <w:rPr>
          <w:rFonts w:hint="cs"/>
          <w:rtl/>
        </w:rPr>
        <w:t>این آیه از سوره مائده است و اکثر آیات این سوره، چهار پنج سال بعد از هجرت نازل شده‌اند. بخاری در مورد این آیه می‌گوید: این آیه همراه با آی</w:t>
      </w:r>
      <w:r w:rsidR="0097239D">
        <w:rPr>
          <w:rFonts w:hint="cs"/>
          <w:rtl/>
        </w:rPr>
        <w:t>ۀ</w:t>
      </w:r>
      <w:r>
        <w:rPr>
          <w:rFonts w:hint="cs"/>
          <w:rtl/>
        </w:rPr>
        <w:t xml:space="preserve"> تیمم نازل شده است. بنابراین، نظر اکثر علما چنین است که در آغاز اسلام وضو وجود داشت، اما فرضیت آن در قرآن، چهار پنج سال بعد از هجرت نازل شد. چنین معلوم می‌شود که در اوایل،</w:t>
      </w:r>
      <w:r w:rsidR="006A528B">
        <w:rPr>
          <w:rFonts w:hint="cs"/>
          <w:rtl/>
        </w:rPr>
        <w:t xml:space="preserve"> مردم به وضو اهمیت چندانی نمی‌دادند و با عجله و شتاب اعضای وضو را خیس می‌کردند، به طوری که قسمت‌هایی هم خشک می‌ماند. در سال ششم هجری و یا بعد از آن،</w:t>
      </w:r>
      <w:r w:rsidR="00A23348">
        <w:rPr>
          <w:rFonts w:hint="cs"/>
          <w:rtl/>
        </w:rPr>
        <w:t xml:space="preserve"> </w:t>
      </w:r>
      <w:r w:rsidR="0079112F">
        <w:rPr>
          <w:rFonts w:hint="cs"/>
          <w:rtl/>
        </w:rPr>
        <w:t>آن‌حضرت</w:t>
      </w:r>
      <w:r w:rsidR="00A23348">
        <w:rPr>
          <w:rFonts w:hint="cs"/>
          <w:rtl/>
        </w:rPr>
        <w:t xml:space="preserve"> </w:t>
      </w:r>
      <w:r w:rsidR="006A528B">
        <w:rPr>
          <w:rFonts w:hint="cs"/>
          <w:rtl/>
        </w:rPr>
        <w:t>از سفری از مکه بازمی‌گشت. تعدادی از مردم با عجله خود را به گودال آبی رساندند و وضو گرفتند به گونه‌ای که قسمتی از اعضای وضوی‌شان خشک باقیمانده بود</w:t>
      </w:r>
      <w:r w:rsidR="00A23348">
        <w:rPr>
          <w:rFonts w:hint="cs"/>
          <w:rtl/>
        </w:rPr>
        <w:t xml:space="preserve"> </w:t>
      </w:r>
      <w:r w:rsidR="0079112F">
        <w:rPr>
          <w:rFonts w:hint="cs"/>
          <w:rtl/>
        </w:rPr>
        <w:t>آن‌حضرت</w:t>
      </w:r>
      <w:r w:rsidR="00A23348">
        <w:rPr>
          <w:rFonts w:hint="cs"/>
          <w:rtl/>
        </w:rPr>
        <w:t xml:space="preserve"> </w:t>
      </w:r>
      <w:r w:rsidR="006A528B">
        <w:rPr>
          <w:rFonts w:hint="cs"/>
          <w:rtl/>
        </w:rPr>
        <w:t>فرمود:</w:t>
      </w:r>
    </w:p>
    <w:p w:rsidR="00C4505F" w:rsidRDefault="00C4505F" w:rsidP="00EC670B">
      <w:pPr>
        <w:pStyle w:val="a7"/>
        <w:rPr>
          <w:rtl/>
        </w:rPr>
      </w:pPr>
      <w:r w:rsidRPr="00EC670B">
        <w:rPr>
          <w:rStyle w:val="Char5"/>
          <w:rFonts w:hint="cs"/>
          <w:rtl/>
        </w:rPr>
        <w:t>«</w:t>
      </w:r>
      <w:r w:rsidR="00F64841" w:rsidRPr="00F64841">
        <w:rPr>
          <w:rFonts w:hint="cs"/>
          <w:rtl/>
        </w:rPr>
        <w:t>وَيْلٌ</w:t>
      </w:r>
      <w:r w:rsidR="00F64841" w:rsidRPr="00F64841">
        <w:rPr>
          <w:rtl/>
        </w:rPr>
        <w:t xml:space="preserve"> </w:t>
      </w:r>
      <w:r w:rsidR="00F64841" w:rsidRPr="00F64841">
        <w:rPr>
          <w:rFonts w:hint="cs"/>
          <w:rtl/>
        </w:rPr>
        <w:t>لِلْأَعْقَابِ</w:t>
      </w:r>
      <w:r w:rsidR="00F64841" w:rsidRPr="00F64841">
        <w:rPr>
          <w:rtl/>
        </w:rPr>
        <w:t xml:space="preserve"> </w:t>
      </w:r>
      <w:r w:rsidR="00F64841" w:rsidRPr="00F64841">
        <w:rPr>
          <w:rFonts w:hint="cs"/>
          <w:rtl/>
        </w:rPr>
        <w:t>مِنَ</w:t>
      </w:r>
      <w:r w:rsidR="00F64841" w:rsidRPr="00F64841">
        <w:rPr>
          <w:rtl/>
        </w:rPr>
        <w:t xml:space="preserve"> </w:t>
      </w:r>
      <w:r w:rsidR="00F64841" w:rsidRPr="00F64841">
        <w:rPr>
          <w:rFonts w:hint="cs"/>
          <w:rtl/>
        </w:rPr>
        <w:t>النَّارِ</w:t>
      </w:r>
      <w:r w:rsidR="007B43D8">
        <w:rPr>
          <w:rFonts w:hint="cs"/>
          <w:rtl/>
          <w:lang w:bidi="fa-IR"/>
        </w:rPr>
        <w:t>،</w:t>
      </w:r>
      <w:r w:rsidR="00F64841" w:rsidRPr="00F64841">
        <w:rPr>
          <w:rtl/>
        </w:rPr>
        <w:t xml:space="preserve"> </w:t>
      </w:r>
      <w:r w:rsidR="00F64841" w:rsidRPr="00F64841">
        <w:rPr>
          <w:rFonts w:hint="cs"/>
          <w:rtl/>
        </w:rPr>
        <w:t>أَسْبِغُوا</w:t>
      </w:r>
      <w:r w:rsidR="00F64841" w:rsidRPr="00F64841">
        <w:rPr>
          <w:rtl/>
        </w:rPr>
        <w:t xml:space="preserve"> </w:t>
      </w:r>
      <w:r w:rsidR="00F64841" w:rsidRPr="00F64841">
        <w:rPr>
          <w:rFonts w:hint="cs"/>
          <w:rtl/>
        </w:rPr>
        <w:t>الْوُضُوءَ</w:t>
      </w:r>
      <w:r w:rsidRPr="00EC670B">
        <w:rPr>
          <w:rStyle w:val="Char5"/>
          <w:rFonts w:hint="cs"/>
          <w:rtl/>
        </w:rPr>
        <w:t>».</w:t>
      </w:r>
      <w:r w:rsidR="00EC670B">
        <w:rPr>
          <w:rStyle w:val="Char5"/>
          <w:rFonts w:hint="cs"/>
          <w:rtl/>
        </w:rPr>
        <w:t xml:space="preserve"> </w:t>
      </w:r>
      <w:r w:rsidRPr="00EC670B">
        <w:rPr>
          <w:rStyle w:val="Char5"/>
          <w:rFonts w:hint="cs"/>
          <w:rtl/>
        </w:rPr>
        <w:t>«</w:t>
      </w:r>
      <w:r>
        <w:rPr>
          <w:rFonts w:hint="cs"/>
          <w:rtl/>
        </w:rPr>
        <w:t>وضو را کامل کنید، زیرا آتش جهنم به پاهایی که کاملاً شسته نشده‌اند خواهد رسید</w:t>
      </w:r>
      <w:r w:rsidRPr="00EC670B">
        <w:rPr>
          <w:rStyle w:val="Char5"/>
          <w:rFonts w:hint="cs"/>
          <w:rtl/>
        </w:rPr>
        <w:t>».</w:t>
      </w:r>
    </w:p>
    <w:p w:rsidR="001862AA" w:rsidRDefault="001862AA" w:rsidP="00AF1282">
      <w:pPr>
        <w:pStyle w:val="a5"/>
        <w:rPr>
          <w:rtl/>
        </w:rPr>
      </w:pPr>
      <w:r>
        <w:rPr>
          <w:rFonts w:hint="cs"/>
          <w:rtl/>
        </w:rPr>
        <w:t>از آن به بعد «اسباغ وضو» (کامل‌کردن وضو) لازم قرار داده شد و فضایلی برای آن بیان گردید. در آغاز در وقت هر نماز، وضو می‌کردند چه وضو باقی بود و چه شکسته شده بود. ولی در آخر برای سهولت عموم مسلمین در هر وقت لازم نشد</w:t>
      </w:r>
      <w:r w:rsidR="008D131D" w:rsidRPr="008D131D">
        <w:rPr>
          <w:rFonts w:hint="cs"/>
          <w:vertAlign w:val="superscript"/>
          <w:rtl/>
        </w:rPr>
        <w:t>(</w:t>
      </w:r>
      <w:r w:rsidR="008D131D" w:rsidRPr="008D131D">
        <w:rPr>
          <w:rStyle w:val="FootnoteReference"/>
          <w:rtl/>
        </w:rPr>
        <w:footnoteReference w:id="142"/>
      </w:r>
      <w:r w:rsidR="008D131D" w:rsidRPr="008D131D">
        <w:rPr>
          <w:rFonts w:hint="cs"/>
          <w:vertAlign w:val="superscript"/>
          <w:rtl/>
        </w:rPr>
        <w:t>)</w:t>
      </w:r>
      <w:r>
        <w:rPr>
          <w:rFonts w:hint="cs"/>
          <w:rtl/>
        </w:rPr>
        <w:t xml:space="preserve"> و عملاً این مطلب را</w:t>
      </w:r>
      <w:r w:rsidR="00A23348">
        <w:rPr>
          <w:rFonts w:hint="cs"/>
          <w:rtl/>
        </w:rPr>
        <w:t xml:space="preserve"> </w:t>
      </w:r>
      <w:r w:rsidR="0079112F">
        <w:rPr>
          <w:rFonts w:hint="cs"/>
          <w:rtl/>
        </w:rPr>
        <w:t>آن‌حضرت</w:t>
      </w:r>
      <w:r w:rsidR="00A23348">
        <w:rPr>
          <w:rFonts w:hint="cs"/>
          <w:rtl/>
        </w:rPr>
        <w:t xml:space="preserve"> </w:t>
      </w:r>
      <w:r>
        <w:rPr>
          <w:rFonts w:hint="cs"/>
          <w:rtl/>
        </w:rPr>
        <w:t>در فتح مکه اعلام فرمودند</w:t>
      </w:r>
      <w:r w:rsidR="008D131D" w:rsidRPr="008D131D">
        <w:rPr>
          <w:rFonts w:hint="cs"/>
          <w:vertAlign w:val="superscript"/>
          <w:rtl/>
        </w:rPr>
        <w:t>(</w:t>
      </w:r>
      <w:r w:rsidR="008D131D" w:rsidRPr="008D131D">
        <w:rPr>
          <w:rStyle w:val="FootnoteReference"/>
          <w:rtl/>
        </w:rPr>
        <w:footnoteReference w:id="143"/>
      </w:r>
      <w:r w:rsidR="008D131D" w:rsidRPr="008D131D">
        <w:rPr>
          <w:rFonts w:hint="cs"/>
          <w:vertAlign w:val="superscript"/>
          <w:rtl/>
        </w:rPr>
        <w:t>)</w:t>
      </w:r>
      <w:r>
        <w:rPr>
          <w:rFonts w:hint="cs"/>
          <w:rtl/>
        </w:rPr>
        <w:t>.</w:t>
      </w:r>
    </w:p>
    <w:p w:rsidR="003B79FF" w:rsidRDefault="003B79FF" w:rsidP="00E345E7">
      <w:pPr>
        <w:pStyle w:val="a0"/>
        <w:keepNext/>
        <w:spacing w:after="0"/>
        <w:jc w:val="both"/>
        <w:rPr>
          <w:rtl/>
        </w:rPr>
      </w:pPr>
      <w:bookmarkStart w:id="294" w:name="_Toc293494739"/>
      <w:bookmarkStart w:id="295" w:name="_Toc293496900"/>
      <w:bookmarkStart w:id="296" w:name="_Toc348628954"/>
      <w:bookmarkStart w:id="297" w:name="_Toc470210301"/>
      <w:r w:rsidRPr="00887C82">
        <w:rPr>
          <w:rFonts w:hint="cs"/>
          <w:rtl/>
        </w:rPr>
        <w:t>تیمم</w:t>
      </w:r>
      <w:bookmarkEnd w:id="294"/>
      <w:bookmarkEnd w:id="295"/>
      <w:bookmarkEnd w:id="296"/>
      <w:bookmarkEnd w:id="297"/>
    </w:p>
    <w:p w:rsidR="003B79FF" w:rsidRDefault="003B79FF" w:rsidP="00AF1282">
      <w:pPr>
        <w:pStyle w:val="a5"/>
        <w:rPr>
          <w:rtl/>
        </w:rPr>
      </w:pPr>
      <w:r>
        <w:rPr>
          <w:rFonts w:hint="cs"/>
          <w:rtl/>
        </w:rPr>
        <w:t>برای وضو، آب لازم است، ولی در حالت سفر میسرشدن آن در تمام اوقات مشکل است، نیز گاهی در حال بیماری استفاده از آب مضر است، به همین جهت در سال پنجم هجری آیه تیمم نازل شد:</w:t>
      </w:r>
    </w:p>
    <w:p w:rsidR="00295630" w:rsidRPr="001F536F" w:rsidRDefault="00295630" w:rsidP="00EC670B">
      <w:pPr>
        <w:pStyle w:val="ad"/>
        <w:rPr>
          <w:rFonts w:hAnsi="KFGQPC Uthmanic Script HAFS"/>
          <w:rtl/>
        </w:rPr>
      </w:pPr>
      <w:r>
        <w:rPr>
          <w:rFonts w:ascii="Traditional Arabic" w:hAnsi="Traditional Arabic" w:cs="Traditional Arabic"/>
          <w:rtl/>
        </w:rPr>
        <w:t>﴿</w:t>
      </w:r>
      <w:r w:rsidR="001F536F" w:rsidRPr="00EC670B">
        <w:rPr>
          <w:rFonts w:eastAsia="Calibri" w:hint="cs"/>
          <w:rtl/>
        </w:rPr>
        <w:t>يَٰٓأَيُّهَا</w:t>
      </w:r>
      <w:r w:rsidR="001F536F" w:rsidRPr="00EC670B">
        <w:rPr>
          <w:rFonts w:eastAsia="Calibri"/>
          <w:rtl/>
        </w:rPr>
        <w:t xml:space="preserve"> </w:t>
      </w:r>
      <w:r w:rsidR="001F536F" w:rsidRPr="00EC670B">
        <w:rPr>
          <w:rFonts w:eastAsia="Calibri" w:hint="cs"/>
          <w:rtl/>
        </w:rPr>
        <w:t>ٱلَّذِينَ</w:t>
      </w:r>
      <w:r w:rsidR="001F536F" w:rsidRPr="00EC670B">
        <w:rPr>
          <w:rFonts w:eastAsia="Calibri"/>
          <w:rtl/>
        </w:rPr>
        <w:t xml:space="preserve"> ءَامَنُوٓاْ إِذَا قُمۡتُمۡ إِلَى </w:t>
      </w:r>
      <w:r w:rsidR="001F536F" w:rsidRPr="00EC670B">
        <w:rPr>
          <w:rFonts w:eastAsia="Calibri" w:hint="cs"/>
          <w:rtl/>
        </w:rPr>
        <w:t>ٱلصَّلَوٰةِ</w:t>
      </w:r>
      <w:r w:rsidR="001F536F" w:rsidRPr="00EC670B">
        <w:rPr>
          <w:rFonts w:eastAsia="Calibri"/>
          <w:rtl/>
        </w:rPr>
        <w:t xml:space="preserve"> فَ</w:t>
      </w:r>
      <w:r w:rsidR="001F536F" w:rsidRPr="00EC670B">
        <w:rPr>
          <w:rFonts w:eastAsia="Calibri" w:hint="cs"/>
          <w:rtl/>
        </w:rPr>
        <w:t>ٱغۡسِلُواْ</w:t>
      </w:r>
      <w:r w:rsidR="001F536F" w:rsidRPr="00EC670B">
        <w:rPr>
          <w:rFonts w:eastAsia="Calibri"/>
          <w:rtl/>
        </w:rPr>
        <w:t xml:space="preserve"> وُجُوهَكُمۡ وَأَيۡدِيَكُمۡ إِلَى </w:t>
      </w:r>
      <w:r w:rsidR="001F536F" w:rsidRPr="00EC670B">
        <w:rPr>
          <w:rFonts w:eastAsia="Calibri" w:hint="cs"/>
          <w:rtl/>
        </w:rPr>
        <w:t>ٱلۡمَرَافِقِ</w:t>
      </w:r>
      <w:r w:rsidR="001F536F" w:rsidRPr="00EC670B">
        <w:rPr>
          <w:rFonts w:eastAsia="Calibri"/>
          <w:rtl/>
        </w:rPr>
        <w:t xml:space="preserve"> وَ</w:t>
      </w:r>
      <w:r w:rsidR="001F536F" w:rsidRPr="00EC670B">
        <w:rPr>
          <w:rFonts w:eastAsia="Calibri" w:hint="cs"/>
          <w:rtl/>
        </w:rPr>
        <w:t>ٱمۡسَحُواْ</w:t>
      </w:r>
      <w:r w:rsidR="001F536F" w:rsidRPr="00EC670B">
        <w:rPr>
          <w:rFonts w:eastAsia="Calibri"/>
          <w:rtl/>
        </w:rPr>
        <w:t xml:space="preserve"> بِرُءُوسِكُمۡ وَأَرۡجُلَكُمۡ إِلَى </w:t>
      </w:r>
      <w:r w:rsidR="001F536F" w:rsidRPr="00EC670B">
        <w:rPr>
          <w:rFonts w:eastAsia="Calibri" w:hint="cs"/>
          <w:rtl/>
        </w:rPr>
        <w:t>ٱلۡكَعۡبَيۡنِۚ</w:t>
      </w:r>
      <w:r w:rsidR="001F536F" w:rsidRPr="00EC670B">
        <w:rPr>
          <w:rFonts w:eastAsia="Calibri"/>
          <w:rtl/>
        </w:rPr>
        <w:t xml:space="preserve"> وَإِن كُنتُمۡ جُنُبٗا فَ</w:t>
      </w:r>
      <w:r w:rsidR="001F536F" w:rsidRPr="00EC670B">
        <w:rPr>
          <w:rFonts w:eastAsia="Calibri" w:hint="cs"/>
          <w:rtl/>
        </w:rPr>
        <w:t>ٱطَّهَّرُواْۚ</w:t>
      </w:r>
      <w:r w:rsidR="001F536F" w:rsidRPr="00EC670B">
        <w:rPr>
          <w:rFonts w:eastAsia="Calibri"/>
          <w:rtl/>
        </w:rPr>
        <w:t xml:space="preserve"> وَإِن كُنتُم مَّرۡضَىٰٓ أَوۡ عَلَىٰ سَفَرٍ أَوۡ جَآءَ أَحَدٞ مِّنكُم مِّنَ </w:t>
      </w:r>
      <w:r w:rsidR="001F536F" w:rsidRPr="00EC670B">
        <w:rPr>
          <w:rFonts w:eastAsia="Calibri" w:hint="cs"/>
          <w:rtl/>
        </w:rPr>
        <w:t>ٱلۡغَآئِطِ</w:t>
      </w:r>
      <w:r w:rsidR="001F536F" w:rsidRPr="00EC670B">
        <w:rPr>
          <w:rFonts w:eastAsia="Calibri"/>
          <w:rtl/>
        </w:rPr>
        <w:t xml:space="preserve"> أَوۡ لَٰمَسۡتُمُ </w:t>
      </w:r>
      <w:r w:rsidR="001F536F" w:rsidRPr="00EC670B">
        <w:rPr>
          <w:rFonts w:eastAsia="Calibri" w:hint="cs"/>
          <w:rtl/>
        </w:rPr>
        <w:t>ٱلنِّسَآءَ</w:t>
      </w:r>
      <w:r w:rsidR="001F536F" w:rsidRPr="00EC670B">
        <w:rPr>
          <w:rFonts w:eastAsia="Calibri"/>
          <w:rtl/>
        </w:rPr>
        <w:t xml:space="preserve"> فَلَمۡ تَجِدُواْ مَآءٗ فَتَيَمَّمُواْ صَعِيدٗا طَيِّبٗا فَ</w:t>
      </w:r>
      <w:r w:rsidR="001F536F" w:rsidRPr="00EC670B">
        <w:rPr>
          <w:rFonts w:eastAsia="Calibri" w:hint="cs"/>
          <w:rtl/>
        </w:rPr>
        <w:t>ٱمۡسَحُواْ</w:t>
      </w:r>
      <w:r w:rsidR="001F536F" w:rsidRPr="00EC670B">
        <w:rPr>
          <w:rFonts w:eastAsia="Calibri"/>
          <w:rtl/>
        </w:rPr>
        <w:t xml:space="preserve"> بِوُجُوهِكُمۡ وَأَيۡدِيكُم مِّنۡهُۚ مَا يُرِيدُ </w:t>
      </w:r>
      <w:r w:rsidR="001F536F" w:rsidRPr="00EC670B">
        <w:rPr>
          <w:rFonts w:eastAsia="Calibri" w:hint="cs"/>
          <w:rtl/>
        </w:rPr>
        <w:t>ٱللَّهُ</w:t>
      </w:r>
      <w:r w:rsidR="001F536F" w:rsidRPr="00EC670B">
        <w:rPr>
          <w:rFonts w:eastAsia="Calibri"/>
          <w:rtl/>
        </w:rPr>
        <w:t xml:space="preserve"> لِيَجۡعَلَ عَلَيۡكُم مِّنۡ حَرَجٖ وَلَٰ</w:t>
      </w:r>
      <w:r w:rsidR="001F536F" w:rsidRPr="00EC670B">
        <w:rPr>
          <w:rFonts w:eastAsia="Calibri" w:hint="cs"/>
          <w:rtl/>
        </w:rPr>
        <w:t>كِن</w:t>
      </w:r>
      <w:r w:rsidR="001F536F" w:rsidRPr="00EC670B">
        <w:rPr>
          <w:rFonts w:eastAsia="Calibri"/>
          <w:rtl/>
        </w:rPr>
        <w:t xml:space="preserve"> يُرِيدُ لِيُطَهِّرَكُمۡ وَلِيُتِمَّ نِعۡمَتَهُ</w:t>
      </w:r>
      <w:r w:rsidR="001F536F" w:rsidRPr="00EC670B">
        <w:rPr>
          <w:rFonts w:eastAsia="Calibri" w:hint="cs"/>
          <w:rtl/>
        </w:rPr>
        <w:t>ۥ</w:t>
      </w:r>
      <w:r w:rsidR="001F536F" w:rsidRPr="00EC670B">
        <w:rPr>
          <w:rFonts w:eastAsia="Calibri"/>
          <w:rtl/>
        </w:rPr>
        <w:t xml:space="preserve"> عَلَيۡكُمۡ لَعَلَّكُمۡ تَشۡكُرُونَ ٦</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6]</w:t>
      </w:r>
      <w:r w:rsidRPr="0097239D">
        <w:rPr>
          <w:rStyle w:val="Char5"/>
          <w:rFonts w:hint="cs"/>
          <w:rtl/>
        </w:rPr>
        <w:t>.</w:t>
      </w:r>
    </w:p>
    <w:p w:rsidR="0044036A" w:rsidRDefault="0044036A" w:rsidP="00EC670B">
      <w:pPr>
        <w:pStyle w:val="ae"/>
        <w:rPr>
          <w:rtl/>
        </w:rPr>
      </w:pPr>
      <w:r>
        <w:rPr>
          <w:rFonts w:cs="Traditional Arabic" w:hint="cs"/>
          <w:rtl/>
        </w:rPr>
        <w:t>«</w:t>
      </w:r>
      <w:r w:rsidRPr="00EC670B">
        <w:rPr>
          <w:rFonts w:hint="cs"/>
          <w:rtl/>
        </w:rPr>
        <w:t>و اگر شما بیمار و یا مسافر باشید یا به دستشویی رفتید و یا با زنان همبستر شدید و آبی برای طهارت نیافتید پس با خاک پاک تیمم کنید پس بر چهره‌های خویش و دست‌های خویش از آن خاک بمالید، خداوند نمی‌خواهد شما را در حرج قرار دهد و لکن می‌خواهد تا شما را پاک کند و تا نعمت خویش را بر شما تکمیل کند شاید شما سپاسگزار باشید</w:t>
      </w:r>
      <w:r>
        <w:rPr>
          <w:rFonts w:cs="Traditional Arabic" w:hint="cs"/>
          <w:rtl/>
        </w:rPr>
        <w:t>»</w:t>
      </w:r>
      <w:r>
        <w:rPr>
          <w:rFonts w:hint="cs"/>
          <w:rtl/>
        </w:rPr>
        <w:t>.</w:t>
      </w:r>
    </w:p>
    <w:p w:rsidR="00651391" w:rsidRDefault="00651391" w:rsidP="00AF1282">
      <w:pPr>
        <w:pStyle w:val="a5"/>
        <w:rPr>
          <w:rtl/>
        </w:rPr>
      </w:pPr>
      <w:r>
        <w:rPr>
          <w:rFonts w:hint="cs"/>
          <w:rtl/>
        </w:rPr>
        <w:t>شأن نزول این ایه چنین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غزو</w:t>
      </w:r>
      <w:r w:rsidR="0097239D">
        <w:rPr>
          <w:rFonts w:hint="cs"/>
          <w:rtl/>
        </w:rPr>
        <w:t>ۀ</w:t>
      </w:r>
      <w:r>
        <w:rPr>
          <w:rFonts w:hint="cs"/>
          <w:rtl/>
        </w:rPr>
        <w:t xml:space="preserve"> بنی مصطلق (در سال پنجم هجری) بازگشت. ام المؤمنین حضرت عایشه صدیقه </w:t>
      </w:r>
      <w:r>
        <w:rPr>
          <w:rFonts w:cs="CTraditional Arabic" w:hint="cs"/>
          <w:rtl/>
        </w:rPr>
        <w:t>ل</w:t>
      </w:r>
      <w:r>
        <w:rPr>
          <w:rFonts w:hint="cs"/>
          <w:rtl/>
        </w:rPr>
        <w:t xml:space="preserve"> نیز همراه بود. وقتی سپاه اسلام نزدیک مدینه رسید، اتفاقاً گردنبند حضرت عایشه </w:t>
      </w:r>
      <w:r>
        <w:rPr>
          <w:rFonts w:cs="CTraditional Arabic" w:hint="cs"/>
          <w:rtl/>
        </w:rPr>
        <w:t>ل</w:t>
      </w:r>
      <w:r>
        <w:rPr>
          <w:rFonts w:hint="cs"/>
          <w:rtl/>
        </w:rPr>
        <w:t xml:space="preserve"> گم شد. تمام مسلمانان در آنجا رحل اقامت افکندند. وقت نماز فرا رسید. آب برای وضو موجود نبود. تمام صحابه مضطرب و پریشان شدند. رسول اکرم </w:t>
      </w:r>
      <w:r w:rsidR="008C6189" w:rsidRPr="008C6189">
        <w:rPr>
          <w:rFonts w:cs="CTraditional Arabic" w:hint="cs"/>
          <w:rtl/>
        </w:rPr>
        <w:t>ج</w:t>
      </w:r>
      <w:r>
        <w:rPr>
          <w:rFonts w:hint="cs"/>
          <w:rtl/>
        </w:rPr>
        <w:t xml:space="preserve"> از نگرانی و اضطراب صحابه مطلع شد. در همین اثنا آیه فوق نازل شد. مسلمانان از این دستور و اجاز</w:t>
      </w:r>
      <w:r w:rsidR="0097239D">
        <w:rPr>
          <w:rFonts w:hint="cs"/>
          <w:rtl/>
        </w:rPr>
        <w:t>ۀ</w:t>
      </w:r>
      <w:r>
        <w:rPr>
          <w:rFonts w:hint="cs"/>
          <w:rtl/>
        </w:rPr>
        <w:t xml:space="preserve"> استفاده از خاک به جای آب، بسیار خوشحال شدند. «اسید بن حضیر» اظهار داشت: ای خاندان ابوبکر! شما برای مردم مایه برکت هستید.</w:t>
      </w:r>
    </w:p>
    <w:p w:rsidR="005B10D6" w:rsidRDefault="005B10D6" w:rsidP="00E345E7">
      <w:pPr>
        <w:pStyle w:val="a0"/>
        <w:keepNext/>
        <w:spacing w:after="0"/>
        <w:jc w:val="both"/>
        <w:rPr>
          <w:rtl/>
        </w:rPr>
      </w:pPr>
      <w:bookmarkStart w:id="298" w:name="_Toc293496901"/>
      <w:bookmarkStart w:id="299" w:name="_Toc348628955"/>
      <w:bookmarkStart w:id="300" w:name="_Toc470210302"/>
      <w:r>
        <w:rPr>
          <w:rFonts w:hint="cs"/>
          <w:rtl/>
        </w:rPr>
        <w:t>نماز</w:t>
      </w:r>
      <w:bookmarkEnd w:id="298"/>
      <w:bookmarkEnd w:id="299"/>
      <w:bookmarkEnd w:id="300"/>
    </w:p>
    <w:p w:rsidR="005B10D6" w:rsidRPr="001F536F" w:rsidRDefault="005B10D6" w:rsidP="00AF1282">
      <w:pPr>
        <w:pStyle w:val="a5"/>
        <w:rPr>
          <w:rFonts w:ascii="KFGQPC Uthmanic Script HAFS" w:hAnsi="KFGQPC Uthmanic Script HAFS" w:cs="KFGQPC Uthmanic Script HAFS"/>
          <w:rtl/>
        </w:rPr>
      </w:pPr>
      <w:r>
        <w:rPr>
          <w:rFonts w:hint="cs"/>
          <w:rtl/>
        </w:rPr>
        <w:t>نماز هنگام بعثت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فرض گردید. چنانکه در مرحله دوم وحی، دستور داده شد:</w:t>
      </w:r>
      <w:r w:rsidR="00295630">
        <w:rPr>
          <w:rFonts w:hint="cs"/>
          <w:rtl/>
        </w:rPr>
        <w:t xml:space="preserve"> </w:t>
      </w:r>
      <w:r w:rsidR="00295630">
        <w:rPr>
          <w:rFonts w:ascii="Traditional Arabic" w:hAnsi="Traditional Arabic" w:cs="Traditional Arabic"/>
          <w:rtl/>
        </w:rPr>
        <w:t>﴿</w:t>
      </w:r>
      <w:r w:rsidR="001F536F" w:rsidRPr="00F94692">
        <w:rPr>
          <w:rStyle w:val="Chard"/>
          <w:rFonts w:eastAsia="Calibri"/>
          <w:rtl/>
        </w:rPr>
        <w:t>وَرَبَّكَ فَكَبِّرۡ ٣</w:t>
      </w:r>
      <w:r w:rsidR="00295630">
        <w:rPr>
          <w:rFonts w:ascii="Traditional Arabic" w:hAnsi="Traditional Arabic" w:cs="Traditional Arabic"/>
          <w:rtl/>
        </w:rPr>
        <w:t>﴾</w:t>
      </w:r>
      <w:r w:rsidR="008D131D" w:rsidRPr="008D131D">
        <w:rPr>
          <w:rFonts w:hint="cs"/>
          <w:vertAlign w:val="superscript"/>
          <w:rtl/>
        </w:rPr>
        <w:t>(</w:t>
      </w:r>
      <w:r w:rsidR="008D131D" w:rsidRPr="008D131D">
        <w:rPr>
          <w:rStyle w:val="FootnoteReference"/>
          <w:rtl/>
        </w:rPr>
        <w:footnoteReference w:id="144"/>
      </w:r>
      <w:r w:rsidR="008D131D" w:rsidRPr="008D131D">
        <w:rPr>
          <w:rFonts w:hint="cs"/>
          <w:vertAlign w:val="superscript"/>
          <w:rtl/>
        </w:rPr>
        <w:t>)</w:t>
      </w:r>
      <w:r>
        <w:rPr>
          <w:rFonts w:hint="cs"/>
          <w:rtl/>
        </w:rPr>
        <w:t xml:space="preserve"> منظور از این تکبیر جز نماز چیزی دیگر نیست، ولی چون تا سه سال، دعوت اسلام غیر علنی بود و مسلمانان از ترس کفار نمی‌توانستند علناً نماز بخوانند، لذا دستور داده شده بود که تا پاسی از شب نماز تداوم داشته باشد و اکثر شب، در خواندن نماز سپری شود.</w:t>
      </w:r>
    </w:p>
    <w:p w:rsidR="005B10D6" w:rsidRDefault="005B10D6" w:rsidP="00AF1282">
      <w:pPr>
        <w:pStyle w:val="a5"/>
        <w:rPr>
          <w:rtl/>
        </w:rPr>
      </w:pPr>
      <w:r>
        <w:rPr>
          <w:rFonts w:hint="cs"/>
          <w:rtl/>
        </w:rPr>
        <w:t>تا آن موقع در روز نماز فرض نشده بود. چنانکه در آیات ابتدایی سوره مزمل این دستور صریحاً مذکور شد:</w:t>
      </w:r>
    </w:p>
    <w:p w:rsidR="004E35A7" w:rsidRPr="001F536F" w:rsidRDefault="004E35A7" w:rsidP="00EC670B">
      <w:pPr>
        <w:pStyle w:val="ad"/>
        <w:rPr>
          <w:rFonts w:hAnsi="KFGQPC Uthmanic Script HAFS"/>
          <w:rtl/>
        </w:rPr>
      </w:pPr>
      <w:r>
        <w:rPr>
          <w:rFonts w:ascii="Traditional Arabic" w:hAnsi="Traditional Arabic" w:cs="Traditional Arabic"/>
          <w:rtl/>
        </w:rPr>
        <w:t>﴿</w:t>
      </w:r>
      <w:r w:rsidR="001F536F" w:rsidRPr="00EC670B">
        <w:rPr>
          <w:rFonts w:eastAsia="Calibri" w:hint="cs"/>
          <w:rtl/>
        </w:rPr>
        <w:t>يَٰٓأَيُّهَا</w:t>
      </w:r>
      <w:r w:rsidR="001F536F" w:rsidRPr="00EC670B">
        <w:rPr>
          <w:rFonts w:eastAsia="Calibri"/>
          <w:rtl/>
        </w:rPr>
        <w:t xml:space="preserve"> </w:t>
      </w:r>
      <w:r w:rsidR="001F536F" w:rsidRPr="00EC670B">
        <w:rPr>
          <w:rFonts w:eastAsia="Calibri" w:hint="cs"/>
          <w:rtl/>
        </w:rPr>
        <w:t>ٱلۡمُزَّمِّلُ</w:t>
      </w:r>
      <w:r w:rsidR="001F536F" w:rsidRPr="00EC670B">
        <w:rPr>
          <w:rFonts w:eastAsia="Calibri"/>
          <w:rtl/>
        </w:rPr>
        <w:t xml:space="preserve"> ١ قُمِ </w:t>
      </w:r>
      <w:r w:rsidR="001F536F" w:rsidRPr="00EC670B">
        <w:rPr>
          <w:rFonts w:eastAsia="Calibri" w:hint="cs"/>
          <w:rtl/>
        </w:rPr>
        <w:t>ٱلَّيۡلَ</w:t>
      </w:r>
      <w:r w:rsidR="001F536F" w:rsidRPr="00EC670B">
        <w:rPr>
          <w:rFonts w:eastAsia="Calibri"/>
          <w:rtl/>
        </w:rPr>
        <w:t xml:space="preserve"> إِلَّا قَلِيلٗا ٢ نِّصۡفَهُ</w:t>
      </w:r>
      <w:r w:rsidR="001F536F" w:rsidRPr="00EC670B">
        <w:rPr>
          <w:rFonts w:eastAsia="Calibri" w:hint="cs"/>
          <w:rtl/>
        </w:rPr>
        <w:t>ۥٓ</w:t>
      </w:r>
      <w:r w:rsidR="001F536F" w:rsidRPr="00EC670B">
        <w:rPr>
          <w:rFonts w:eastAsia="Calibri"/>
          <w:rtl/>
        </w:rPr>
        <w:t xml:space="preserve"> أَوِ </w:t>
      </w:r>
      <w:r w:rsidR="001F536F" w:rsidRPr="00EC670B">
        <w:rPr>
          <w:rFonts w:eastAsia="Calibri" w:hint="cs"/>
          <w:rtl/>
        </w:rPr>
        <w:t>ٱنقُصۡ</w:t>
      </w:r>
      <w:r w:rsidR="001F536F" w:rsidRPr="00EC670B">
        <w:rPr>
          <w:rFonts w:eastAsia="Calibri"/>
          <w:rtl/>
        </w:rPr>
        <w:t xml:space="preserve"> مِنۡهُ قَلِيلًا ٣ أَوۡ زِدۡ عَلَيۡهِ وَرَتِّلِ </w:t>
      </w:r>
      <w:r w:rsidR="001F536F" w:rsidRPr="00EC670B">
        <w:rPr>
          <w:rFonts w:eastAsia="Calibri" w:hint="cs"/>
          <w:rtl/>
        </w:rPr>
        <w:t>ٱلۡقُرۡءَانَ</w:t>
      </w:r>
      <w:r w:rsidR="001F536F" w:rsidRPr="00EC670B">
        <w:rPr>
          <w:rFonts w:eastAsia="Calibri"/>
          <w:rtl/>
        </w:rPr>
        <w:t xml:space="preserve"> تَرۡتِيلًا ٤ </w:t>
      </w:r>
      <w:r w:rsidR="001F536F" w:rsidRPr="00EC670B">
        <w:rPr>
          <w:rFonts w:eastAsia="Calibri" w:hint="cs"/>
          <w:rtl/>
        </w:rPr>
        <w:t>إِنَّا</w:t>
      </w:r>
      <w:r w:rsidR="001F536F" w:rsidRPr="00EC670B">
        <w:rPr>
          <w:rFonts w:eastAsia="Calibri"/>
          <w:rtl/>
        </w:rPr>
        <w:t xml:space="preserve"> سَنُلۡقِي عَلَيۡكَ قَوۡلٗا ثَقِيلًا ٥ إِنَّ نَاشِئَةَ </w:t>
      </w:r>
      <w:r w:rsidR="001F536F" w:rsidRPr="00EC670B">
        <w:rPr>
          <w:rFonts w:eastAsia="Calibri" w:hint="cs"/>
          <w:rtl/>
        </w:rPr>
        <w:t>ٱلَّيۡلِ</w:t>
      </w:r>
      <w:r w:rsidR="001F536F" w:rsidRPr="00EC670B">
        <w:rPr>
          <w:rFonts w:eastAsia="Calibri"/>
          <w:rtl/>
        </w:rPr>
        <w:t xml:space="preserve"> هِيَ أَشَدُّ وَطۡ‍ٔٗا وَأَقۡوَمُ قِيلًا ٦ </w:t>
      </w:r>
      <w:r w:rsidR="001F536F" w:rsidRPr="00EC670B">
        <w:rPr>
          <w:rFonts w:eastAsia="Calibri" w:hint="cs"/>
          <w:rtl/>
        </w:rPr>
        <w:t>إِنَّ</w:t>
      </w:r>
      <w:r w:rsidR="001F536F" w:rsidRPr="00EC670B">
        <w:rPr>
          <w:rFonts w:eastAsia="Calibri"/>
          <w:rtl/>
        </w:rPr>
        <w:t xml:space="preserve"> لَكَ فِي </w:t>
      </w:r>
      <w:r w:rsidR="001F536F" w:rsidRPr="00EC670B">
        <w:rPr>
          <w:rFonts w:eastAsia="Calibri" w:hint="cs"/>
          <w:rtl/>
        </w:rPr>
        <w:t>ٱلنَّهَارِ</w:t>
      </w:r>
      <w:r w:rsidR="001F536F" w:rsidRPr="00EC670B">
        <w:rPr>
          <w:rFonts w:eastAsia="Calibri"/>
          <w:rtl/>
        </w:rPr>
        <w:t xml:space="preserve"> سَبۡحٗا طَوِيلٗا ٧ وَ</w:t>
      </w:r>
      <w:r w:rsidR="001F536F" w:rsidRPr="00EC670B">
        <w:rPr>
          <w:rFonts w:eastAsia="Calibri" w:hint="cs"/>
          <w:rtl/>
        </w:rPr>
        <w:t>ٱذۡكُرِ</w:t>
      </w:r>
      <w:r w:rsidR="001F536F" w:rsidRPr="00EC670B">
        <w:rPr>
          <w:rFonts w:eastAsia="Calibri"/>
          <w:rtl/>
        </w:rPr>
        <w:t xml:space="preserve"> </w:t>
      </w:r>
      <w:r w:rsidR="001F536F" w:rsidRPr="00EC670B">
        <w:rPr>
          <w:rFonts w:eastAsia="Calibri" w:hint="cs"/>
          <w:rtl/>
        </w:rPr>
        <w:t>ٱسۡمَ</w:t>
      </w:r>
      <w:r w:rsidR="001F536F" w:rsidRPr="00EC670B">
        <w:rPr>
          <w:rFonts w:eastAsia="Calibri"/>
          <w:rtl/>
        </w:rPr>
        <w:t xml:space="preserve"> رَبِّكَ وَتَبَتَّلۡ إِلَيۡهِ تَبۡتِيلٗا ٨</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[المزمل: 1-8]</w:t>
      </w:r>
      <w:r w:rsidRPr="00323600">
        <w:rPr>
          <w:rStyle w:val="Char5"/>
          <w:rFonts w:hint="cs"/>
          <w:rtl/>
        </w:rPr>
        <w:t>.</w:t>
      </w:r>
    </w:p>
    <w:p w:rsidR="005B10D6" w:rsidRDefault="005B10D6" w:rsidP="00EC670B">
      <w:pPr>
        <w:pStyle w:val="ae"/>
        <w:rPr>
          <w:rtl/>
        </w:rPr>
      </w:pPr>
      <w:r>
        <w:rPr>
          <w:rFonts w:cs="Traditional Arabic" w:hint="cs"/>
          <w:rtl/>
        </w:rPr>
        <w:t>«</w:t>
      </w:r>
      <w:r w:rsidRPr="00EC670B">
        <w:rPr>
          <w:rFonts w:hint="cs"/>
          <w:rtl/>
        </w:rPr>
        <w:t xml:space="preserve">ای پیامبری که شال بر خود پیچیده‌ای در شب قیام لیل کن، مگر اندکی به اندازه نصف آن و یا </w:t>
      </w:r>
      <w:r w:rsidR="007B43D8" w:rsidRPr="00EC670B">
        <w:rPr>
          <w:rFonts w:hint="cs"/>
          <w:rtl/>
        </w:rPr>
        <w:t>م</w:t>
      </w:r>
      <w:r w:rsidRPr="00EC670B">
        <w:rPr>
          <w:rFonts w:hint="cs"/>
          <w:rtl/>
        </w:rPr>
        <w:t>قداری از آن کمتر و یا اندکی بر نصف بیفزا و قرآن را با ترتیل تلاوت کن، همانا ما فرمانی دشوار بر تو نازل خواهیم کرد. همانا قیام شب برای ثبات در عبادت قوی‌تر و برای تلاوت قرآن مناسب‌تر است. چون در روز مشغولیت‌های فراوان دیگری برای تو وجود دارد و پروردگار خویش را یاد کن و با یک سویی تمام به</w:t>
      </w:r>
      <w:r w:rsidR="00F822A6" w:rsidRPr="00EC670B">
        <w:rPr>
          <w:rFonts w:hint="cs"/>
          <w:rtl/>
        </w:rPr>
        <w:t>‌</w:t>
      </w:r>
      <w:r w:rsidRPr="00EC670B">
        <w:rPr>
          <w:rFonts w:hint="cs"/>
          <w:rtl/>
        </w:rPr>
        <w:t>سوی او متوجه باش</w:t>
      </w:r>
      <w:r>
        <w:rPr>
          <w:rFonts w:cs="Traditional Arabic" w:hint="cs"/>
          <w:rtl/>
        </w:rPr>
        <w:t>»</w:t>
      </w:r>
      <w:r>
        <w:rPr>
          <w:rFonts w:hint="cs"/>
          <w:rtl/>
        </w:rPr>
        <w:t>.</w:t>
      </w:r>
      <w:r w:rsidR="007B43D8">
        <w:rPr>
          <w:rFonts w:hint="cs"/>
          <w:rtl/>
        </w:rPr>
        <w:t xml:space="preserve"> </w:t>
      </w:r>
    </w:p>
    <w:p w:rsidR="004E56A0" w:rsidRDefault="004E56A0" w:rsidP="00AF1282">
      <w:pPr>
        <w:pStyle w:val="a5"/>
        <w:rPr>
          <w:rtl/>
        </w:rPr>
      </w:pPr>
      <w:r>
        <w:rPr>
          <w:rFonts w:hint="cs"/>
          <w:rtl/>
        </w:rPr>
        <w:t>سپس دو رکعت در صبح و دو رکعت در شامگاه فرض گردید:</w:t>
      </w:r>
    </w:p>
    <w:p w:rsidR="004E35A7" w:rsidRPr="001F536F" w:rsidRDefault="004E35A7" w:rsidP="00AF1282">
      <w:pPr>
        <w:jc w:val="both"/>
        <w:rPr>
          <w:rFonts w:ascii="KFGQPC Uthmanic Script HAFS" w:hAnsi="KFGQPC Uthmanic Script HAFS" w:cs="KFGQPC Uthmanic Script HAFS"/>
          <w:rtl/>
        </w:rPr>
      </w:pPr>
      <w:r w:rsidRPr="00EC670B">
        <w:rPr>
          <w:rFonts w:ascii="Traditional Arabic" w:hAnsi="Traditional Arabic" w:cs="Traditional Arabic"/>
          <w:spacing w:val="-4"/>
          <w:rtl/>
          <w:lang w:bidi="fa-IR"/>
        </w:rPr>
        <w:t>﴿</w:t>
      </w:r>
      <w:r w:rsidR="001F536F" w:rsidRPr="00EC670B">
        <w:rPr>
          <w:rStyle w:val="Chard"/>
          <w:rFonts w:eastAsia="Calibri"/>
          <w:spacing w:val="-4"/>
          <w:rtl/>
        </w:rPr>
        <w:t>وَ</w:t>
      </w:r>
      <w:r w:rsidR="001F536F" w:rsidRPr="00EC670B">
        <w:rPr>
          <w:rStyle w:val="Chard"/>
          <w:rFonts w:eastAsia="Calibri" w:hint="cs"/>
          <w:spacing w:val="-4"/>
          <w:rtl/>
        </w:rPr>
        <w:t>ٱذۡكُرِ</w:t>
      </w:r>
      <w:r w:rsidR="001F536F" w:rsidRPr="00EC670B">
        <w:rPr>
          <w:rStyle w:val="Chard"/>
          <w:rFonts w:eastAsia="Calibri"/>
          <w:spacing w:val="-4"/>
          <w:rtl/>
        </w:rPr>
        <w:t xml:space="preserve"> </w:t>
      </w:r>
      <w:r w:rsidR="001F536F" w:rsidRPr="00EC670B">
        <w:rPr>
          <w:rStyle w:val="Chard"/>
          <w:rFonts w:eastAsia="Calibri" w:hint="cs"/>
          <w:spacing w:val="-4"/>
          <w:rtl/>
        </w:rPr>
        <w:t>ٱسۡمَ</w:t>
      </w:r>
      <w:r w:rsidR="001F536F" w:rsidRPr="00EC670B">
        <w:rPr>
          <w:rStyle w:val="Chard"/>
          <w:rFonts w:eastAsia="Calibri"/>
          <w:spacing w:val="-4"/>
          <w:rtl/>
        </w:rPr>
        <w:t xml:space="preserve"> رَبِّكَ بُكۡرَةٗ وَأَصِيلٗا ٢٥ </w:t>
      </w:r>
      <w:r w:rsidR="001F536F" w:rsidRPr="00EC670B">
        <w:rPr>
          <w:rStyle w:val="Chard"/>
          <w:rFonts w:eastAsia="Calibri" w:hint="cs"/>
          <w:spacing w:val="-4"/>
          <w:rtl/>
        </w:rPr>
        <w:t>وَمِنَ</w:t>
      </w:r>
      <w:r w:rsidR="001F536F" w:rsidRPr="00EC670B">
        <w:rPr>
          <w:rStyle w:val="Chard"/>
          <w:rFonts w:eastAsia="Calibri"/>
          <w:spacing w:val="-4"/>
          <w:rtl/>
        </w:rPr>
        <w:t xml:space="preserve"> </w:t>
      </w:r>
      <w:r w:rsidR="001F536F" w:rsidRPr="00EC670B">
        <w:rPr>
          <w:rStyle w:val="Chard"/>
          <w:rFonts w:eastAsia="Calibri" w:hint="cs"/>
          <w:spacing w:val="-4"/>
          <w:rtl/>
        </w:rPr>
        <w:t>ٱلَّيۡلِ</w:t>
      </w:r>
      <w:r w:rsidR="001F536F" w:rsidRPr="00EC670B">
        <w:rPr>
          <w:rStyle w:val="Chard"/>
          <w:rFonts w:eastAsia="Calibri"/>
          <w:spacing w:val="-4"/>
          <w:rtl/>
        </w:rPr>
        <w:t xml:space="preserve"> فَ</w:t>
      </w:r>
      <w:r w:rsidR="001F536F" w:rsidRPr="00EC670B">
        <w:rPr>
          <w:rStyle w:val="Chard"/>
          <w:rFonts w:eastAsia="Calibri" w:hint="cs"/>
          <w:spacing w:val="-4"/>
          <w:rtl/>
        </w:rPr>
        <w:t>ٱسۡجُدۡ</w:t>
      </w:r>
      <w:r w:rsidR="001F536F" w:rsidRPr="00EC670B">
        <w:rPr>
          <w:rStyle w:val="Chard"/>
          <w:rFonts w:eastAsia="Calibri"/>
          <w:spacing w:val="-4"/>
          <w:rtl/>
        </w:rPr>
        <w:t xml:space="preserve"> لَهُ</w:t>
      </w:r>
      <w:r w:rsidR="001F536F" w:rsidRPr="00EC670B">
        <w:rPr>
          <w:rStyle w:val="Chard"/>
          <w:rFonts w:eastAsia="Calibri" w:hint="cs"/>
          <w:spacing w:val="-4"/>
          <w:rtl/>
        </w:rPr>
        <w:t>ۥ</w:t>
      </w:r>
      <w:r w:rsidR="001F536F" w:rsidRPr="00EC670B">
        <w:rPr>
          <w:rStyle w:val="Chard"/>
          <w:rFonts w:eastAsia="Calibri"/>
          <w:spacing w:val="-4"/>
          <w:rtl/>
        </w:rPr>
        <w:t xml:space="preserve"> وَسَبِّحۡهُ لَيۡلٗا طَوِيلًا ٢٦</w:t>
      </w:r>
      <w:r w:rsidRPr="00EC670B">
        <w:rPr>
          <w:rFonts w:ascii="Traditional Arabic" w:hAnsi="Traditional Arabic" w:cs="Traditional Arabic"/>
          <w:spacing w:val="-4"/>
          <w:rtl/>
          <w:lang w:bidi="fa-IR"/>
        </w:rPr>
        <w:t>﴾</w:t>
      </w:r>
      <w:r w:rsidRPr="00EC670B">
        <w:rPr>
          <w:rStyle w:val="Char5"/>
          <w:rFonts w:hint="cs"/>
          <w:spacing w:val="-4"/>
          <w:rtl/>
        </w:rPr>
        <w:t xml:space="preserve"> </w:t>
      </w:r>
      <w:r w:rsidRPr="00CA556C">
        <w:rPr>
          <w:rStyle w:val="Char9"/>
          <w:rFonts w:eastAsia="Calibri"/>
          <w:rtl/>
        </w:rPr>
        <w:t>[الإنسان: 25-26]</w:t>
      </w:r>
      <w:r w:rsidRPr="00323600">
        <w:rPr>
          <w:rStyle w:val="Char5"/>
          <w:rFonts w:hint="cs"/>
          <w:rtl/>
        </w:rPr>
        <w:t>.</w:t>
      </w:r>
    </w:p>
    <w:p w:rsidR="004E56A0" w:rsidRDefault="00C13FB2" w:rsidP="00AF1282">
      <w:pPr>
        <w:pStyle w:val="a5"/>
        <w:rPr>
          <w:rtl/>
        </w:rPr>
      </w:pPr>
      <w:r>
        <w:rPr>
          <w:rFonts w:hint="cs"/>
          <w:rtl/>
        </w:rPr>
        <w:t xml:space="preserve">خواندن نماز در شب تا یک سال باقی بود. چنانکه حضرت عایشه </w:t>
      </w:r>
      <w:r>
        <w:rPr>
          <w:rFonts w:cs="CTraditional Arabic" w:hint="cs"/>
          <w:rtl/>
        </w:rPr>
        <w:t>ل</w:t>
      </w:r>
      <w:r>
        <w:rPr>
          <w:rFonts w:hint="cs"/>
          <w:rtl/>
        </w:rPr>
        <w:t xml:space="preserve"> می‌گوید: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 اکثر صحابه تا یک سال بر آن عمل می‌کردند و به قدری نماز می‌خواندند که پاهای‌شان ورم می‌کرد. پس از یک سال، فرضیت نماز شب منسوخ گردید و دستور داده شد:</w:t>
      </w:r>
    </w:p>
    <w:p w:rsidR="004E35A7" w:rsidRPr="001F536F" w:rsidRDefault="004E35A7" w:rsidP="00EC670B">
      <w:pPr>
        <w:pStyle w:val="ad"/>
        <w:rPr>
          <w:rFonts w:hAnsi="KFGQPC Uthmanic Script HAFS"/>
          <w:rtl/>
        </w:rPr>
      </w:pPr>
      <w:r>
        <w:rPr>
          <w:rFonts w:ascii="Traditional Arabic" w:hAnsi="Traditional Arabic" w:cs="Traditional Arabic"/>
          <w:rtl/>
        </w:rPr>
        <w:t>﴿</w:t>
      </w:r>
      <w:r w:rsidR="001F536F" w:rsidRPr="00EC670B">
        <w:rPr>
          <w:rFonts w:eastAsia="Calibri"/>
          <w:rtl/>
        </w:rPr>
        <w:t xml:space="preserve">إِنَّ رَبَّكَ يَعۡلَمُ أَنَّكَ تَقُومُ أَدۡنَىٰ مِن ثُلُثَيِ </w:t>
      </w:r>
      <w:r w:rsidR="001F536F" w:rsidRPr="00EC670B">
        <w:rPr>
          <w:rFonts w:eastAsia="Calibri" w:hint="cs"/>
          <w:rtl/>
        </w:rPr>
        <w:t>ٱلَّيۡلِ</w:t>
      </w:r>
      <w:r w:rsidR="001F536F" w:rsidRPr="00EC670B">
        <w:rPr>
          <w:rFonts w:eastAsia="Calibri"/>
          <w:rtl/>
        </w:rPr>
        <w:t xml:space="preserve"> وَنِصۡفَهُ</w:t>
      </w:r>
      <w:r w:rsidR="001F536F" w:rsidRPr="00EC670B">
        <w:rPr>
          <w:rFonts w:eastAsia="Calibri" w:hint="cs"/>
          <w:rtl/>
        </w:rPr>
        <w:t>ۥ</w:t>
      </w:r>
      <w:r w:rsidR="001F536F" w:rsidRPr="00EC670B">
        <w:rPr>
          <w:rFonts w:eastAsia="Calibri"/>
          <w:rtl/>
        </w:rPr>
        <w:t xml:space="preserve"> وَثُلُثَهُ</w:t>
      </w:r>
      <w:r w:rsidR="001F536F" w:rsidRPr="00EC670B">
        <w:rPr>
          <w:rFonts w:eastAsia="Calibri" w:hint="cs"/>
          <w:rtl/>
        </w:rPr>
        <w:t>ۥ</w:t>
      </w:r>
      <w:r w:rsidR="001F536F" w:rsidRPr="00EC670B">
        <w:rPr>
          <w:rFonts w:eastAsia="Calibri"/>
          <w:rtl/>
        </w:rPr>
        <w:t xml:space="preserve"> وَطَآئِفَةٞ مِّنَ </w:t>
      </w:r>
      <w:r w:rsidR="001F536F" w:rsidRPr="00EC670B">
        <w:rPr>
          <w:rFonts w:eastAsia="Calibri" w:hint="cs"/>
          <w:rtl/>
        </w:rPr>
        <w:t>ٱلَّذِينَ</w:t>
      </w:r>
      <w:r w:rsidR="001F536F" w:rsidRPr="00EC670B">
        <w:rPr>
          <w:rFonts w:eastAsia="Calibri"/>
          <w:rtl/>
        </w:rPr>
        <w:t xml:space="preserve"> مَعَكَۚ وَ</w:t>
      </w:r>
      <w:r w:rsidR="001F536F" w:rsidRPr="00EC670B">
        <w:rPr>
          <w:rFonts w:eastAsia="Calibri" w:hint="cs"/>
          <w:rtl/>
        </w:rPr>
        <w:t>ٱللَّهُ</w:t>
      </w:r>
      <w:r w:rsidR="001F536F" w:rsidRPr="00EC670B">
        <w:rPr>
          <w:rFonts w:eastAsia="Calibri"/>
          <w:rtl/>
        </w:rPr>
        <w:t xml:space="preserve"> يُقَدِّرُ </w:t>
      </w:r>
      <w:r w:rsidR="001F536F" w:rsidRPr="00EC670B">
        <w:rPr>
          <w:rFonts w:eastAsia="Calibri" w:hint="cs"/>
          <w:rtl/>
        </w:rPr>
        <w:t>ٱلَّيۡلَ</w:t>
      </w:r>
      <w:r w:rsidR="001F536F" w:rsidRPr="00EC670B">
        <w:rPr>
          <w:rFonts w:eastAsia="Calibri"/>
          <w:rtl/>
        </w:rPr>
        <w:t xml:space="preserve"> وَ</w:t>
      </w:r>
      <w:r w:rsidR="001F536F" w:rsidRPr="00EC670B">
        <w:rPr>
          <w:rFonts w:eastAsia="Calibri" w:hint="cs"/>
          <w:rtl/>
        </w:rPr>
        <w:t>ٱلنَّهَارَۚ</w:t>
      </w:r>
      <w:r w:rsidR="001F536F" w:rsidRPr="00EC670B">
        <w:rPr>
          <w:rFonts w:eastAsia="Calibri"/>
          <w:rtl/>
        </w:rPr>
        <w:t xml:space="preserve"> عَلِمَ أَن لَّن تُحۡصُوهُ فَتَابَ عَلَيۡكُمۡۖ فَ</w:t>
      </w:r>
      <w:r w:rsidR="001F536F" w:rsidRPr="00EC670B">
        <w:rPr>
          <w:rFonts w:eastAsia="Calibri" w:hint="cs"/>
          <w:rtl/>
        </w:rPr>
        <w:t>ٱقۡرَءُواْ</w:t>
      </w:r>
      <w:r w:rsidR="001F536F" w:rsidRPr="00EC670B">
        <w:rPr>
          <w:rFonts w:eastAsia="Calibri"/>
          <w:rtl/>
        </w:rPr>
        <w:t xml:space="preserve"> مَا تَيَسَّرَ مِنَ </w:t>
      </w:r>
      <w:r w:rsidR="001F536F" w:rsidRPr="00EC670B">
        <w:rPr>
          <w:rFonts w:eastAsia="Calibri" w:hint="cs"/>
          <w:rtl/>
        </w:rPr>
        <w:t>ٱل</w:t>
      </w:r>
      <w:r w:rsidR="001F536F" w:rsidRPr="00EC670B">
        <w:rPr>
          <w:rFonts w:eastAsia="Calibri"/>
          <w:rtl/>
        </w:rPr>
        <w:t xml:space="preserve">ۡقُرۡءَانِۚ عَلِمَ أَن سَيَكُونُ مِنكُم مَّرۡضَىٰ وَءَاخَرُونَ يَضۡرِبُونَ فِي </w:t>
      </w:r>
      <w:r w:rsidR="001F536F" w:rsidRPr="00EC670B">
        <w:rPr>
          <w:rFonts w:eastAsia="Calibri" w:hint="cs"/>
          <w:rtl/>
        </w:rPr>
        <w:t>ٱلۡأَرۡضِ</w:t>
      </w:r>
      <w:r w:rsidR="001F536F" w:rsidRPr="00EC670B">
        <w:rPr>
          <w:rFonts w:eastAsia="Calibri"/>
          <w:rtl/>
        </w:rPr>
        <w:t xml:space="preserve"> يَبۡتَغُونَ مِن فَضۡلِ </w:t>
      </w:r>
      <w:r w:rsidR="001F536F" w:rsidRPr="00EC670B">
        <w:rPr>
          <w:rFonts w:eastAsia="Calibri" w:hint="cs"/>
          <w:rtl/>
        </w:rPr>
        <w:t>ٱللَّهِ</w:t>
      </w:r>
      <w:r w:rsidR="001F536F" w:rsidRPr="00EC670B">
        <w:rPr>
          <w:rFonts w:eastAsia="Calibri"/>
          <w:rtl/>
        </w:rPr>
        <w:t xml:space="preserve"> وَءَاخَرُونَ يُقَٰتِلُونَ فِي سَبِيلِ </w:t>
      </w:r>
      <w:r w:rsidR="001F536F" w:rsidRPr="00EC670B">
        <w:rPr>
          <w:rFonts w:eastAsia="Calibri" w:hint="cs"/>
          <w:rtl/>
        </w:rPr>
        <w:t>ٱللَّهِۖ</w:t>
      </w:r>
      <w:r w:rsidR="001F536F" w:rsidRPr="00EC670B">
        <w:rPr>
          <w:rFonts w:eastAsia="Calibri"/>
          <w:rtl/>
        </w:rPr>
        <w:t xml:space="preserve"> فَ</w:t>
      </w:r>
      <w:r w:rsidR="001F536F" w:rsidRPr="00EC670B">
        <w:rPr>
          <w:rFonts w:eastAsia="Calibri" w:hint="cs"/>
          <w:rtl/>
        </w:rPr>
        <w:t>ٱقۡرَءُواْ</w:t>
      </w:r>
      <w:r w:rsidR="001F536F" w:rsidRPr="00EC670B">
        <w:rPr>
          <w:rFonts w:eastAsia="Calibri"/>
          <w:rtl/>
        </w:rPr>
        <w:t xml:space="preserve"> مَا تَيَسَّرَ مِنۡهُۚ</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[المزمل: 20]</w:t>
      </w:r>
      <w:r w:rsidRPr="00323600">
        <w:rPr>
          <w:rStyle w:val="Char5"/>
          <w:rFonts w:hint="cs"/>
          <w:rtl/>
        </w:rPr>
        <w:t>.</w:t>
      </w:r>
    </w:p>
    <w:p w:rsidR="00C13FB2" w:rsidRDefault="00C13FB2" w:rsidP="00EC670B">
      <w:pPr>
        <w:pStyle w:val="ae"/>
        <w:rPr>
          <w:rtl/>
        </w:rPr>
      </w:pPr>
      <w:r>
        <w:rPr>
          <w:rFonts w:cs="Traditional Arabic" w:hint="cs"/>
          <w:rtl/>
        </w:rPr>
        <w:t>«</w:t>
      </w:r>
      <w:r w:rsidRPr="00EC670B">
        <w:rPr>
          <w:rFonts w:hint="cs"/>
          <w:rtl/>
        </w:rPr>
        <w:t>همانا پروردگار تو می‌داند که نزدیک به دو ثلث از شب برمی‌خیزی و نصف آن و ثلث آن و گروهی از کسانی که با تو هستند و خداوند شب و روز را اندازه می‌کند، او می‌داند که نمی‌توانید قیام لیل را احاطه کنید، پس رجوع کرد با رحمت خویش به</w:t>
      </w:r>
      <w:r w:rsidR="00F822A6" w:rsidRPr="00EC670B">
        <w:rPr>
          <w:rFonts w:hint="cs"/>
          <w:rtl/>
        </w:rPr>
        <w:t>‌</w:t>
      </w:r>
      <w:r w:rsidRPr="00EC670B">
        <w:rPr>
          <w:rFonts w:hint="cs"/>
          <w:rtl/>
        </w:rPr>
        <w:t>سوی شما، پس بخوانید هر اندازه که می‌توانید از قرآن. او می‌داند که بعضی از شما بیمار و بعضی دیگر مسافر هستند و بعضی در راه او جهاد می‌کنند، پس هر مقدار که آسان شد بخوانید</w:t>
      </w:r>
      <w:r>
        <w:rPr>
          <w:rFonts w:cs="Traditional Arabic" w:hint="cs"/>
          <w:rtl/>
        </w:rPr>
        <w:t>»</w:t>
      </w:r>
      <w:r>
        <w:rPr>
          <w:rFonts w:hint="cs"/>
          <w:rtl/>
        </w:rPr>
        <w:t>.</w:t>
      </w:r>
    </w:p>
    <w:p w:rsidR="00AE5031" w:rsidRPr="001F536F" w:rsidRDefault="00AE5031" w:rsidP="00AF1282">
      <w:pPr>
        <w:pStyle w:val="a5"/>
        <w:rPr>
          <w:rFonts w:ascii="KFGQPC Uthmanic Script HAFS" w:hAnsi="KFGQPC Uthmanic Script HAFS" w:cs="KFGQPC Uthmanic Script HAFS"/>
          <w:rtl/>
        </w:rPr>
      </w:pPr>
      <w:r>
        <w:rPr>
          <w:rFonts w:hint="cs"/>
          <w:rtl/>
        </w:rPr>
        <w:t>نام این نماز شب، تهجد است. پس از این نماز نفل، سه نماز: فجر، مغرب و عشاء فرض شدند:</w:t>
      </w:r>
      <w:r w:rsidR="004E35A7">
        <w:rPr>
          <w:rFonts w:hint="cs"/>
          <w:rtl/>
        </w:rPr>
        <w:t xml:space="preserve"> </w:t>
      </w:r>
      <w:r w:rsidR="004E35A7">
        <w:rPr>
          <w:rFonts w:ascii="Traditional Arabic" w:hAnsi="Traditional Arabic" w:cs="Traditional Arabic"/>
          <w:rtl/>
        </w:rPr>
        <w:t>﴿</w:t>
      </w:r>
      <w:r w:rsidR="001F536F" w:rsidRPr="00F94692">
        <w:rPr>
          <w:rStyle w:val="Chard"/>
          <w:rFonts w:eastAsia="Calibri" w:hint="cs"/>
          <w:rtl/>
        </w:rPr>
        <w:t>وَأَقِمِ</w:t>
      </w:r>
      <w:r w:rsidR="001F536F" w:rsidRPr="00F94692">
        <w:rPr>
          <w:rStyle w:val="Chard"/>
          <w:rFonts w:eastAsia="Calibri"/>
          <w:rtl/>
        </w:rPr>
        <w:t xml:space="preserve"> </w:t>
      </w:r>
      <w:r w:rsidR="001F536F" w:rsidRPr="00F94692">
        <w:rPr>
          <w:rStyle w:val="Chard"/>
          <w:rFonts w:eastAsia="Calibri" w:hint="cs"/>
          <w:rtl/>
        </w:rPr>
        <w:t>ٱلصَّلَوٰةَ</w:t>
      </w:r>
      <w:r w:rsidR="001F536F" w:rsidRPr="00F94692">
        <w:rPr>
          <w:rStyle w:val="Chard"/>
          <w:rFonts w:eastAsia="Calibri"/>
          <w:rtl/>
        </w:rPr>
        <w:t xml:space="preserve"> طَرَفَيِ </w:t>
      </w:r>
      <w:r w:rsidR="001F536F" w:rsidRPr="00F94692">
        <w:rPr>
          <w:rStyle w:val="Chard"/>
          <w:rFonts w:eastAsia="Calibri" w:hint="cs"/>
          <w:rtl/>
        </w:rPr>
        <w:t>ٱلنَّهَارِ</w:t>
      </w:r>
      <w:r w:rsidR="001F536F" w:rsidRPr="00F94692">
        <w:rPr>
          <w:rStyle w:val="Chard"/>
          <w:rFonts w:eastAsia="Calibri"/>
          <w:rtl/>
        </w:rPr>
        <w:t xml:space="preserve"> وَزُلَفٗا مِّنَ </w:t>
      </w:r>
      <w:r w:rsidR="001F536F" w:rsidRPr="00F94692">
        <w:rPr>
          <w:rStyle w:val="Chard"/>
          <w:rFonts w:eastAsia="Calibri" w:hint="cs"/>
          <w:rtl/>
        </w:rPr>
        <w:t>ٱلَّيۡلِ</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[هود: 114]</w:t>
      </w:r>
      <w:r w:rsidR="004E35A7" w:rsidRPr="00323600">
        <w:rPr>
          <w:rFonts w:hint="cs"/>
          <w:rtl/>
        </w:rPr>
        <w:t>.</w:t>
      </w:r>
    </w:p>
    <w:p w:rsidR="00AE5031" w:rsidRDefault="00AE5031" w:rsidP="00AF1282">
      <w:pPr>
        <w:pStyle w:val="a5"/>
        <w:rPr>
          <w:rtl/>
        </w:rPr>
      </w:pPr>
      <w:r>
        <w:rPr>
          <w:rFonts w:hint="cs"/>
          <w:rtl/>
        </w:rPr>
        <w:t>در سال پنجم</w:t>
      </w:r>
      <w:r w:rsidR="008D131D" w:rsidRPr="008D131D">
        <w:rPr>
          <w:rFonts w:hint="cs"/>
          <w:vertAlign w:val="superscript"/>
          <w:rtl/>
        </w:rPr>
        <w:t>(</w:t>
      </w:r>
      <w:r w:rsidR="008D131D" w:rsidRPr="008D131D">
        <w:rPr>
          <w:rStyle w:val="FootnoteReference"/>
          <w:rtl/>
        </w:rPr>
        <w:footnoteReference w:id="145"/>
      </w:r>
      <w:r w:rsidR="008D131D" w:rsidRPr="008D131D">
        <w:rPr>
          <w:rFonts w:hint="cs"/>
          <w:vertAlign w:val="superscript"/>
          <w:rtl/>
        </w:rPr>
        <w:t>)</w:t>
      </w:r>
      <w:r>
        <w:rPr>
          <w:rFonts w:hint="cs"/>
          <w:rtl/>
        </w:rPr>
        <w:t xml:space="preserve"> از بعثت در معراج پنج وقت نماز فرض گردید</w:t>
      </w:r>
      <w:r w:rsidR="008D131D" w:rsidRPr="008D131D">
        <w:rPr>
          <w:rFonts w:hint="cs"/>
          <w:vertAlign w:val="superscript"/>
          <w:rtl/>
        </w:rPr>
        <w:t>(</w:t>
      </w:r>
      <w:r w:rsidR="008D131D" w:rsidRPr="008D131D">
        <w:rPr>
          <w:rStyle w:val="FootnoteReference"/>
          <w:rtl/>
        </w:rPr>
        <w:footnoteReference w:id="146"/>
      </w:r>
      <w:r w:rsidR="008D131D" w:rsidRPr="008D131D">
        <w:rPr>
          <w:rFonts w:hint="cs"/>
          <w:vertAlign w:val="superscript"/>
          <w:rtl/>
        </w:rPr>
        <w:t>)</w:t>
      </w:r>
      <w:r>
        <w:rPr>
          <w:rFonts w:hint="cs"/>
          <w:rtl/>
        </w:rPr>
        <w:t>.</w:t>
      </w:r>
    </w:p>
    <w:p w:rsidR="00455F60" w:rsidRDefault="00455F60" w:rsidP="00AF1282">
      <w:pPr>
        <w:pStyle w:val="a5"/>
        <w:rPr>
          <w:rtl/>
        </w:rPr>
      </w:pPr>
      <w:r>
        <w:rPr>
          <w:rFonts w:hint="cs"/>
          <w:rtl/>
        </w:rPr>
        <w:t>و در سوره اسرا که معراج ذکر شده این آیه نازل گردید:</w:t>
      </w:r>
    </w:p>
    <w:p w:rsidR="004E35A7" w:rsidRPr="00662C41"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62C41" w:rsidRPr="00F94692">
        <w:rPr>
          <w:rStyle w:val="Chard"/>
          <w:rFonts w:eastAsia="Calibri" w:hint="cs"/>
          <w:rtl/>
        </w:rPr>
        <w:t>أَقِمِ</w:t>
      </w:r>
      <w:r w:rsidR="00662C41" w:rsidRPr="00F94692">
        <w:rPr>
          <w:rStyle w:val="Chard"/>
          <w:rFonts w:eastAsia="Calibri"/>
          <w:rtl/>
        </w:rPr>
        <w:t xml:space="preserve"> </w:t>
      </w:r>
      <w:r w:rsidR="00662C41" w:rsidRPr="00F94692">
        <w:rPr>
          <w:rStyle w:val="Chard"/>
          <w:rFonts w:eastAsia="Calibri" w:hint="cs"/>
          <w:rtl/>
        </w:rPr>
        <w:t>ٱلصَّلَوٰةَ</w:t>
      </w:r>
      <w:r w:rsidR="00662C41" w:rsidRPr="00F94692">
        <w:rPr>
          <w:rStyle w:val="Chard"/>
          <w:rFonts w:eastAsia="Calibri"/>
          <w:rtl/>
        </w:rPr>
        <w:t xml:space="preserve"> لِدُلُوكِ </w:t>
      </w:r>
      <w:r w:rsidR="00662C41" w:rsidRPr="00F94692">
        <w:rPr>
          <w:rStyle w:val="Chard"/>
          <w:rFonts w:eastAsia="Calibri" w:hint="cs"/>
          <w:rtl/>
        </w:rPr>
        <w:t>ٱلشَّمۡسِ</w:t>
      </w:r>
      <w:r w:rsidR="00662C41" w:rsidRPr="00F94692">
        <w:rPr>
          <w:rStyle w:val="Chard"/>
          <w:rFonts w:eastAsia="Calibri"/>
          <w:rtl/>
        </w:rPr>
        <w:t xml:space="preserve"> إِلَىٰ غَسَقِ </w:t>
      </w:r>
      <w:r w:rsidR="00662C41" w:rsidRPr="00F94692">
        <w:rPr>
          <w:rStyle w:val="Chard"/>
          <w:rFonts w:eastAsia="Calibri" w:hint="cs"/>
          <w:rtl/>
        </w:rPr>
        <w:t>ٱلَّيۡلِ</w:t>
      </w:r>
      <w:r w:rsidR="00662C41" w:rsidRPr="00F94692">
        <w:rPr>
          <w:rStyle w:val="Chard"/>
          <w:rFonts w:eastAsia="Calibri"/>
          <w:rtl/>
        </w:rPr>
        <w:t xml:space="preserve"> وَقُرۡءَانَ </w:t>
      </w:r>
      <w:r w:rsidR="00662C41" w:rsidRPr="00F94692">
        <w:rPr>
          <w:rStyle w:val="Chard"/>
          <w:rFonts w:eastAsia="Calibri" w:hint="cs"/>
          <w:rtl/>
        </w:rPr>
        <w:t>ٱلۡفَجۡرِۖ</w:t>
      </w:r>
      <w:r w:rsidR="00662C41" w:rsidRPr="00F94692">
        <w:rPr>
          <w:rStyle w:val="Chard"/>
          <w:rFonts w:eastAsia="Calibri"/>
          <w:rtl/>
        </w:rPr>
        <w:t xml:space="preserve"> إِنَّ قُرۡءَانَ </w:t>
      </w:r>
      <w:r w:rsidR="00662C41" w:rsidRPr="00F94692">
        <w:rPr>
          <w:rStyle w:val="Chard"/>
          <w:rFonts w:eastAsia="Calibri" w:hint="cs"/>
          <w:rtl/>
        </w:rPr>
        <w:t>ٱلۡفَجۡرِ</w:t>
      </w:r>
      <w:r w:rsidR="00662C41" w:rsidRPr="00F94692">
        <w:rPr>
          <w:rStyle w:val="Chard"/>
          <w:rFonts w:eastAsia="Calibri"/>
          <w:rtl/>
        </w:rPr>
        <w:t xml:space="preserve"> كَانَ مَشۡهُودٗا ٧٨ </w:t>
      </w:r>
      <w:r w:rsidR="00662C41" w:rsidRPr="00F94692">
        <w:rPr>
          <w:rStyle w:val="Chard"/>
          <w:rFonts w:eastAsia="Calibri" w:hint="cs"/>
          <w:rtl/>
        </w:rPr>
        <w:t>وَمِنَ</w:t>
      </w:r>
      <w:r w:rsidR="00662C41" w:rsidRPr="00F94692">
        <w:rPr>
          <w:rStyle w:val="Chard"/>
          <w:rFonts w:eastAsia="Calibri"/>
          <w:rtl/>
        </w:rPr>
        <w:t xml:space="preserve"> </w:t>
      </w:r>
      <w:r w:rsidR="00662C41" w:rsidRPr="00F94692">
        <w:rPr>
          <w:rStyle w:val="Chard"/>
          <w:rFonts w:eastAsia="Calibri" w:hint="cs"/>
          <w:rtl/>
        </w:rPr>
        <w:t>ٱلَّيۡلِ</w:t>
      </w:r>
      <w:r w:rsidR="00662C41" w:rsidRPr="00F94692">
        <w:rPr>
          <w:rStyle w:val="Chard"/>
          <w:rFonts w:eastAsia="Calibri"/>
          <w:rtl/>
        </w:rPr>
        <w:t xml:space="preserve"> فَتَهَجَّدۡ بِهِ</w:t>
      </w:r>
      <w:r w:rsidR="00662C41" w:rsidRPr="00F94692">
        <w:rPr>
          <w:rStyle w:val="Chard"/>
          <w:rFonts w:eastAsia="Calibri" w:hint="cs"/>
          <w:rtl/>
        </w:rPr>
        <w:t>ۦ</w:t>
      </w:r>
      <w:r w:rsidR="00662C41" w:rsidRPr="00F94692">
        <w:rPr>
          <w:rStyle w:val="Chard"/>
          <w:rFonts w:eastAsia="Calibri"/>
          <w:rtl/>
        </w:rPr>
        <w:t xml:space="preserve"> نَافِلَةٗ لَّكَ</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[الإسراء: 78-79]</w:t>
      </w:r>
      <w:r w:rsidRPr="00323600">
        <w:rPr>
          <w:rStyle w:val="Char5"/>
          <w:rFonts w:hint="cs"/>
          <w:rtl/>
        </w:rPr>
        <w:t>.</w:t>
      </w:r>
    </w:p>
    <w:p w:rsidR="00D16CC7" w:rsidRDefault="00455F60" w:rsidP="00AF1282">
      <w:pPr>
        <w:pStyle w:val="a5"/>
        <w:rPr>
          <w:rtl/>
        </w:rPr>
      </w:pPr>
      <w:r>
        <w:rPr>
          <w:rFonts w:hint="cs"/>
          <w:rtl/>
        </w:rPr>
        <w:t>ولی تعداد رکعات همان دو بود، پس از هجرت به مدینه دو رکعت به چهار رکعت افزایش یافت و چهار رکعت فرض گردید</w:t>
      </w:r>
      <w:r w:rsidR="008D131D" w:rsidRPr="008D131D">
        <w:rPr>
          <w:rFonts w:hint="cs"/>
          <w:vertAlign w:val="superscript"/>
          <w:rtl/>
        </w:rPr>
        <w:t>(</w:t>
      </w:r>
      <w:r w:rsidR="008D131D" w:rsidRPr="008D131D">
        <w:rPr>
          <w:rStyle w:val="FootnoteReference"/>
          <w:rtl/>
        </w:rPr>
        <w:footnoteReference w:id="147"/>
      </w:r>
      <w:r w:rsidR="008D131D" w:rsidRPr="008D131D">
        <w:rPr>
          <w:rFonts w:hint="cs"/>
          <w:vertAlign w:val="superscript"/>
          <w:rtl/>
        </w:rPr>
        <w:t>)</w:t>
      </w:r>
      <w:r>
        <w:rPr>
          <w:rFonts w:hint="cs"/>
          <w:rtl/>
        </w:rPr>
        <w:t>.</w:t>
      </w:r>
      <w:r w:rsidR="00D16CC7">
        <w:rPr>
          <w:rFonts w:hint="cs"/>
          <w:rtl/>
        </w:rPr>
        <w:t xml:space="preserve"> با وجود این، خشوع و خضوع و آرامش در نماز که از لوازمات نماز هستند، تا مدتی رعایت نمی‌شدند و الزامی هم نبود. از این جهت این ارکان و آداب فوراً لازم قرار داده نشدند، بلکه به</w:t>
      </w:r>
      <w:r w:rsidR="00F822A6">
        <w:rPr>
          <w:rFonts w:hint="cs"/>
          <w:rtl/>
        </w:rPr>
        <w:t>‌</w:t>
      </w:r>
      <w:r w:rsidR="00D16CC7">
        <w:rPr>
          <w:rFonts w:hint="cs"/>
          <w:rtl/>
        </w:rPr>
        <w:t xml:space="preserve">طور تدریجی تکمیل شدند. در اوایل، مردم در نماز نگاه‌های‌شان را بالا می‌بردند و به سوی آسمان نگاه می‌کردند. سرانجام، رسول اکرم </w:t>
      </w:r>
      <w:r w:rsidR="008C6189" w:rsidRPr="008C6189">
        <w:rPr>
          <w:rFonts w:cs="CTraditional Arabic" w:hint="cs"/>
          <w:rtl/>
        </w:rPr>
        <w:t>ج</w:t>
      </w:r>
      <w:r w:rsidR="00D16CC7">
        <w:rPr>
          <w:rFonts w:hint="cs"/>
          <w:rtl/>
        </w:rPr>
        <w:t xml:space="preserve"> فرمودند:</w:t>
      </w:r>
    </w:p>
    <w:p w:rsidR="00D16CC7" w:rsidRPr="00EC670B" w:rsidRDefault="00D16CC7" w:rsidP="00EC670B">
      <w:pPr>
        <w:jc w:val="both"/>
        <w:rPr>
          <w:rStyle w:val="Char5"/>
          <w:rtl/>
        </w:rPr>
      </w:pPr>
      <w:r w:rsidRPr="00EC670B">
        <w:rPr>
          <w:rStyle w:val="Char5"/>
          <w:rFonts w:hint="cs"/>
          <w:rtl/>
        </w:rPr>
        <w:t>«</w:t>
      </w:r>
      <w:r w:rsidR="00AA75E3" w:rsidRPr="008A125B">
        <w:rPr>
          <w:rStyle w:val="Char7"/>
          <w:rFonts w:eastAsia="Calibri" w:hint="cs"/>
          <w:rtl/>
        </w:rPr>
        <w:t>مَا</w:t>
      </w:r>
      <w:r w:rsidR="00AA75E3" w:rsidRPr="008A125B">
        <w:rPr>
          <w:rStyle w:val="Char7"/>
          <w:rFonts w:eastAsia="Calibri"/>
          <w:rtl/>
        </w:rPr>
        <w:t xml:space="preserve"> </w:t>
      </w:r>
      <w:r w:rsidR="00AA75E3" w:rsidRPr="008A125B">
        <w:rPr>
          <w:rStyle w:val="Char7"/>
          <w:rFonts w:eastAsia="Calibri" w:hint="cs"/>
          <w:rtl/>
        </w:rPr>
        <w:t>بَالُ</w:t>
      </w:r>
      <w:r w:rsidR="00AA75E3" w:rsidRPr="008A125B">
        <w:rPr>
          <w:rStyle w:val="Char7"/>
          <w:rFonts w:eastAsia="Calibri"/>
          <w:rtl/>
        </w:rPr>
        <w:t xml:space="preserve"> </w:t>
      </w:r>
      <w:r w:rsidR="00AA75E3" w:rsidRPr="008A125B">
        <w:rPr>
          <w:rStyle w:val="Char7"/>
          <w:rFonts w:eastAsia="Calibri" w:hint="cs"/>
          <w:rtl/>
        </w:rPr>
        <w:t>أَقْوَامٍ</w:t>
      </w:r>
      <w:r w:rsidR="00AA75E3" w:rsidRPr="008A125B">
        <w:rPr>
          <w:rStyle w:val="Char7"/>
          <w:rFonts w:eastAsia="Calibri"/>
          <w:rtl/>
        </w:rPr>
        <w:t xml:space="preserve"> </w:t>
      </w:r>
      <w:r w:rsidR="00AA75E3" w:rsidRPr="008A125B">
        <w:rPr>
          <w:rStyle w:val="Char7"/>
          <w:rFonts w:eastAsia="Calibri" w:hint="cs"/>
          <w:rtl/>
        </w:rPr>
        <w:t>يَرْفَعُونَ</w:t>
      </w:r>
      <w:r w:rsidR="00AA75E3" w:rsidRPr="008A125B">
        <w:rPr>
          <w:rStyle w:val="Char7"/>
          <w:rFonts w:eastAsia="Calibri"/>
          <w:rtl/>
        </w:rPr>
        <w:t xml:space="preserve"> </w:t>
      </w:r>
      <w:r w:rsidR="00AA75E3" w:rsidRPr="008A125B">
        <w:rPr>
          <w:rStyle w:val="Char7"/>
          <w:rFonts w:eastAsia="Calibri" w:hint="cs"/>
          <w:rtl/>
        </w:rPr>
        <w:t>البصر</w:t>
      </w:r>
      <w:r w:rsidR="00AA75E3" w:rsidRPr="008A125B">
        <w:rPr>
          <w:rStyle w:val="Char7"/>
          <w:rFonts w:eastAsia="Calibri"/>
          <w:rtl/>
        </w:rPr>
        <w:t xml:space="preserve"> </w:t>
      </w:r>
      <w:r w:rsidR="00AA75E3" w:rsidRPr="008A125B">
        <w:rPr>
          <w:rStyle w:val="Char7"/>
          <w:rFonts w:eastAsia="Calibri" w:hint="cs"/>
          <w:rtl/>
        </w:rPr>
        <w:t>إِلَى</w:t>
      </w:r>
      <w:r w:rsidR="00AA75E3" w:rsidRPr="008A125B">
        <w:rPr>
          <w:rStyle w:val="Char7"/>
          <w:rFonts w:eastAsia="Calibri"/>
          <w:rtl/>
        </w:rPr>
        <w:t xml:space="preserve"> </w:t>
      </w:r>
      <w:r w:rsidR="00AA75E3" w:rsidRPr="008A125B">
        <w:rPr>
          <w:rStyle w:val="Char7"/>
          <w:rFonts w:eastAsia="Calibri" w:hint="cs"/>
          <w:rtl/>
        </w:rPr>
        <w:t>السَّمَاءِ</w:t>
      </w:r>
      <w:r w:rsidR="00AA75E3" w:rsidRPr="008A125B">
        <w:rPr>
          <w:rStyle w:val="Char7"/>
          <w:rFonts w:eastAsia="Calibri"/>
          <w:rtl/>
        </w:rPr>
        <w:t xml:space="preserve"> </w:t>
      </w:r>
      <w:r w:rsidR="00AA75E3" w:rsidRPr="008A125B">
        <w:rPr>
          <w:rStyle w:val="Char7"/>
          <w:rFonts w:eastAsia="Calibri" w:hint="cs"/>
          <w:rtl/>
        </w:rPr>
        <w:t>فِي</w:t>
      </w:r>
      <w:r w:rsidR="00AA75E3" w:rsidRPr="008A125B">
        <w:rPr>
          <w:rStyle w:val="Char7"/>
          <w:rFonts w:eastAsia="Calibri"/>
          <w:rtl/>
        </w:rPr>
        <w:t xml:space="preserve"> </w:t>
      </w:r>
      <w:r w:rsidR="00AA75E3" w:rsidRPr="008A125B">
        <w:rPr>
          <w:rStyle w:val="Char7"/>
          <w:rFonts w:eastAsia="Calibri" w:hint="cs"/>
          <w:rtl/>
        </w:rPr>
        <w:t>صَلاَتِهِمْ</w:t>
      </w:r>
      <w:r w:rsidRPr="00EC670B">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148"/>
      </w:r>
      <w:r w:rsidR="008D131D" w:rsidRPr="008D131D">
        <w:rPr>
          <w:rStyle w:val="Char5"/>
          <w:rFonts w:hint="cs"/>
          <w:vertAlign w:val="superscript"/>
          <w:rtl/>
        </w:rPr>
        <w:t>)</w:t>
      </w:r>
      <w:r w:rsidRPr="00323600">
        <w:rPr>
          <w:rStyle w:val="Char5"/>
          <w:rFonts w:hint="cs"/>
          <w:rtl/>
        </w:rPr>
        <w:t>.</w:t>
      </w:r>
      <w:r w:rsidRPr="00EC670B">
        <w:rPr>
          <w:rStyle w:val="Char5"/>
          <w:rFonts w:hint="cs"/>
          <w:rtl/>
        </w:rPr>
        <w:t>«چه شده که ایشان نگاه‌هایشان را به</w:t>
      </w:r>
      <w:r w:rsidR="00F822A6" w:rsidRPr="00EC670B">
        <w:rPr>
          <w:rStyle w:val="Char5"/>
          <w:rFonts w:hint="cs"/>
          <w:rtl/>
        </w:rPr>
        <w:t>‌</w:t>
      </w:r>
      <w:r w:rsidRPr="00EC670B">
        <w:rPr>
          <w:rStyle w:val="Char5"/>
          <w:rFonts w:hint="cs"/>
          <w:rtl/>
        </w:rPr>
        <w:t>سوی آسمان بلند می‌کنند».</w:t>
      </w:r>
    </w:p>
    <w:p w:rsidR="00550EBC" w:rsidRDefault="00550EBC" w:rsidP="00AF1282">
      <w:pPr>
        <w:pStyle w:val="a5"/>
        <w:rPr>
          <w:rtl/>
        </w:rPr>
      </w:pPr>
      <w:r>
        <w:rPr>
          <w:rFonts w:hint="cs"/>
          <w:rtl/>
        </w:rPr>
        <w:t>نیز تا مدت‌ها کلام و جواب سلام در نماز جایز بود و در نماز با یکدیگر صحبت می‌کردند. وقتی مهاجرین حبشه در سال ششم هجری به مدینه آمده و به محضر</w:t>
      </w:r>
      <w:r w:rsidR="00A23348">
        <w:rPr>
          <w:rFonts w:hint="cs"/>
          <w:rtl/>
        </w:rPr>
        <w:t xml:space="preserve"> </w:t>
      </w:r>
      <w:r w:rsidR="0079112F">
        <w:rPr>
          <w:rFonts w:hint="cs"/>
          <w:rtl/>
        </w:rPr>
        <w:t>آن‌حضرت</w:t>
      </w:r>
      <w:r w:rsidR="00A23348">
        <w:rPr>
          <w:rFonts w:hint="cs"/>
          <w:rtl/>
        </w:rPr>
        <w:t xml:space="preserve"> </w:t>
      </w:r>
      <w:r>
        <w:rPr>
          <w:rFonts w:hint="cs"/>
          <w:rtl/>
        </w:rPr>
        <w:t>حاضر شدند،</w:t>
      </w:r>
      <w:r w:rsidR="00A23348">
        <w:rPr>
          <w:rFonts w:hint="cs"/>
          <w:rtl/>
        </w:rPr>
        <w:t xml:space="preserve"> </w:t>
      </w:r>
      <w:r w:rsidR="0079112F">
        <w:rPr>
          <w:rFonts w:hint="cs"/>
          <w:rtl/>
        </w:rPr>
        <w:t>آن‌حضرت</w:t>
      </w:r>
      <w:r w:rsidR="00A23348">
        <w:rPr>
          <w:rFonts w:hint="cs"/>
          <w:rtl/>
        </w:rPr>
        <w:t xml:space="preserve"> </w:t>
      </w:r>
      <w:r>
        <w:rPr>
          <w:rFonts w:hint="cs"/>
          <w:rtl/>
        </w:rPr>
        <w:t>مشغول نماز بودند. آن‌ها طبق معمول سلام گفتند، ولی ایشان جواب سلام را ندادند. بعد از نماز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حالا خداوند دستور داده که در نماز سخن نگوئید. از آن به بعد کلام و جواب سلام در نماز منع گردید. معاویه بن حکم می‌گوید: یک بار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نماز می‌خواندم، شخصی عطسه زد، من در جواب </w:t>
      </w:r>
      <w:r w:rsidRPr="00EC670B">
        <w:rPr>
          <w:rStyle w:val="Char8"/>
          <w:rFonts w:eastAsia="Calibri" w:hint="cs"/>
          <w:rtl/>
        </w:rPr>
        <w:t>یرحمک الله</w:t>
      </w:r>
      <w:r>
        <w:rPr>
          <w:rFonts w:hint="cs"/>
          <w:rtl/>
        </w:rPr>
        <w:t xml:space="preserve"> گفتم، مردم با نگاه‌های تندشان به</w:t>
      </w:r>
      <w:r w:rsidR="00F822A6">
        <w:rPr>
          <w:rFonts w:hint="cs"/>
          <w:rtl/>
        </w:rPr>
        <w:t>‌</w:t>
      </w:r>
      <w:r>
        <w:rPr>
          <w:rFonts w:hint="cs"/>
          <w:rtl/>
        </w:rPr>
        <w:t>سوی من نگریستند. من گفتم: شما چرا به</w:t>
      </w:r>
      <w:r w:rsidR="00F822A6">
        <w:rPr>
          <w:rFonts w:hint="cs"/>
          <w:rtl/>
        </w:rPr>
        <w:t>‌</w:t>
      </w:r>
      <w:r>
        <w:rPr>
          <w:rFonts w:hint="cs"/>
          <w:rtl/>
        </w:rPr>
        <w:t>سوی من نگاه می‌کنید؟ آن‌ها بر زانوهای خود دست زدند. آن وقت بنده فهمیدم که آن‌ها می‌خواهند مرا از صحبت‌کردن بازدارند. من ساکت شدم. وقتی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از نماز فارغ شدند، نه مرا تهدید کردند و نه مورد سرزنش </w:t>
      </w:r>
      <w:r w:rsidR="00F822A6">
        <w:rPr>
          <w:rFonts w:hint="cs"/>
          <w:rtl/>
        </w:rPr>
        <w:t xml:space="preserve">قرار </w:t>
      </w:r>
      <w:r>
        <w:rPr>
          <w:rFonts w:hint="cs"/>
          <w:rtl/>
        </w:rPr>
        <w:t>دادند، فقط فرمودند: نماز عبارت از تسبیح، تکبیر و قرائت است.</w:t>
      </w:r>
      <w:r w:rsidR="0024032A">
        <w:rPr>
          <w:rFonts w:hint="cs"/>
          <w:rtl/>
        </w:rPr>
        <w:t xml:space="preserve"> صحت‌کردن در آن جایز نیست</w:t>
      </w:r>
      <w:r w:rsidR="008D131D" w:rsidRPr="008D131D">
        <w:rPr>
          <w:rFonts w:hint="cs"/>
          <w:vertAlign w:val="superscript"/>
          <w:rtl/>
        </w:rPr>
        <w:t>(</w:t>
      </w:r>
      <w:r w:rsidR="008D131D" w:rsidRPr="008D131D">
        <w:rPr>
          <w:rStyle w:val="FootnoteReference"/>
          <w:rtl/>
        </w:rPr>
        <w:footnoteReference w:id="149"/>
      </w:r>
      <w:r w:rsidR="008D131D" w:rsidRPr="008D131D">
        <w:rPr>
          <w:rFonts w:hint="cs"/>
          <w:vertAlign w:val="superscript"/>
          <w:rtl/>
        </w:rPr>
        <w:t>)</w:t>
      </w:r>
      <w:r w:rsidR="0024032A">
        <w:rPr>
          <w:rFonts w:hint="cs"/>
          <w:rtl/>
        </w:rPr>
        <w:t>.</w:t>
      </w:r>
    </w:p>
    <w:p w:rsidR="00A356B6" w:rsidRDefault="00A356B6" w:rsidP="00AF1282">
      <w:pPr>
        <w:pStyle w:val="a5"/>
        <w:rPr>
          <w:rtl/>
        </w:rPr>
      </w:pPr>
      <w:r>
        <w:rPr>
          <w:rFonts w:hint="cs"/>
          <w:rtl/>
        </w:rPr>
        <w:t xml:space="preserve">روش فعلی تشهد در اوایل وجود نداشت. هنگام سلام، اسامی افراد مختلف را گرفته می‌گفتند: </w:t>
      </w:r>
      <w:r w:rsidRPr="00EC670B">
        <w:rPr>
          <w:rStyle w:val="Char8"/>
          <w:rFonts w:eastAsia="Calibri" w:hint="cs"/>
          <w:rtl/>
        </w:rPr>
        <w:t>السلام علی فلان وفلان</w:t>
      </w:r>
      <w:r>
        <w:rPr>
          <w:rFonts w:hint="cs"/>
          <w:rtl/>
        </w:rPr>
        <w:t xml:space="preserve"> سرانجام، کلمات خاص تشهد که فعلاً در نماز خوانده می‌شوند، آموخته شدند</w:t>
      </w:r>
      <w:r w:rsidR="008D131D" w:rsidRPr="008D131D">
        <w:rPr>
          <w:rFonts w:hint="cs"/>
          <w:vertAlign w:val="superscript"/>
          <w:rtl/>
        </w:rPr>
        <w:t>(</w:t>
      </w:r>
      <w:r w:rsidR="008D131D" w:rsidRPr="008D131D">
        <w:rPr>
          <w:rStyle w:val="FootnoteReference"/>
          <w:rtl/>
        </w:rPr>
        <w:footnoteReference w:id="150"/>
      </w:r>
      <w:r w:rsidR="008D131D" w:rsidRPr="008D131D">
        <w:rPr>
          <w:rFonts w:hint="cs"/>
          <w:vertAlign w:val="superscript"/>
          <w:rtl/>
        </w:rPr>
        <w:t>)</w:t>
      </w:r>
      <w:r>
        <w:rPr>
          <w:rFonts w:hint="cs"/>
          <w:rtl/>
        </w:rPr>
        <w:t>.</w:t>
      </w:r>
      <w:r w:rsidR="00C14CF5">
        <w:rPr>
          <w:rFonts w:hint="cs"/>
          <w:rtl/>
        </w:rPr>
        <w:t xml:space="preserve"> در احادیث وارد شده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C14CF5">
        <w:rPr>
          <w:rFonts w:hint="cs"/>
          <w:rtl/>
        </w:rPr>
        <w:t xml:space="preserve"> کودکان را در نماز بر دوش خود قرار می‌دادند و هنگام رفتن به سجده از دوش خویش پایین می‌آوردند و چون برای رکعت دوم بلند می‌شدند، دوباره بر دوش خویش می‌نهادند. حضرت عایشه</w:t>
      </w:r>
      <w:r w:rsidR="00C14CF5">
        <w:rPr>
          <w:rFonts w:cs="CTraditional Arabic" w:hint="cs"/>
          <w:rtl/>
        </w:rPr>
        <w:t>ل</w:t>
      </w:r>
      <w:r w:rsidR="00C14CF5">
        <w:rPr>
          <w:rFonts w:hint="cs"/>
          <w:rtl/>
        </w:rPr>
        <w:t xml:space="preserve"> از بیرون</w:t>
      </w:r>
      <w:r w:rsidR="00582905">
        <w:rPr>
          <w:rFonts w:hint="cs"/>
          <w:rtl/>
        </w:rPr>
        <w:t xml:space="preserve"> می‌آمدند و در می‌زدند</w:t>
      </w:r>
      <w:r w:rsidR="00A23348">
        <w:rPr>
          <w:rFonts w:hint="cs"/>
          <w:rtl/>
        </w:rPr>
        <w:t xml:space="preserve"> </w:t>
      </w:r>
      <w:r w:rsidR="0079112F">
        <w:rPr>
          <w:rFonts w:hint="cs"/>
          <w:rtl/>
        </w:rPr>
        <w:t>آن‌حضرت</w:t>
      </w:r>
      <w:r w:rsidR="00A23348">
        <w:rPr>
          <w:rFonts w:hint="cs"/>
          <w:rtl/>
        </w:rPr>
        <w:t xml:space="preserve"> </w:t>
      </w:r>
      <w:r w:rsidR="00582905">
        <w:rPr>
          <w:rFonts w:hint="cs"/>
          <w:rtl/>
        </w:rPr>
        <w:t>در حال نماز بودند می‌رفتند و در را باز می‌کردند</w:t>
      </w:r>
      <w:r w:rsidR="008D131D" w:rsidRPr="008D131D">
        <w:rPr>
          <w:rFonts w:hint="cs"/>
          <w:vertAlign w:val="superscript"/>
          <w:rtl/>
        </w:rPr>
        <w:t>(</w:t>
      </w:r>
      <w:r w:rsidR="008D131D" w:rsidRPr="008D131D">
        <w:rPr>
          <w:rStyle w:val="FootnoteReference"/>
          <w:rtl/>
        </w:rPr>
        <w:footnoteReference w:id="151"/>
      </w:r>
      <w:r w:rsidR="008D131D" w:rsidRPr="008D131D">
        <w:rPr>
          <w:rFonts w:hint="cs"/>
          <w:vertAlign w:val="superscript"/>
          <w:rtl/>
        </w:rPr>
        <w:t>)</w:t>
      </w:r>
      <w:r w:rsidR="00582905">
        <w:rPr>
          <w:rFonts w:hint="cs"/>
          <w:rtl/>
        </w:rPr>
        <w:t>.</w:t>
      </w:r>
    </w:p>
    <w:p w:rsidR="00460167" w:rsidRDefault="00F822A6" w:rsidP="00AF1282">
      <w:pPr>
        <w:pStyle w:val="a5"/>
        <w:rPr>
          <w:rtl/>
        </w:rPr>
      </w:pPr>
      <w:r>
        <w:rPr>
          <w:rFonts w:hint="cs"/>
          <w:rtl/>
        </w:rPr>
        <w:t>طبق این احادیث، نظر</w:t>
      </w:r>
      <w:r w:rsidR="00460167">
        <w:rPr>
          <w:rFonts w:hint="cs"/>
          <w:rtl/>
        </w:rPr>
        <w:t xml:space="preserve"> بسیاری از فقها این است که تمام این افعال و حرکات در نمازهای نفلی جایز هستند. زیرا نمازهایی که رسول خدا </w:t>
      </w:r>
      <w:r w:rsidR="008C6189" w:rsidRPr="008C6189">
        <w:rPr>
          <w:rFonts w:cs="CTraditional Arabic" w:hint="cs"/>
          <w:rtl/>
        </w:rPr>
        <w:t>ج</w:t>
      </w:r>
      <w:r w:rsidR="00460167">
        <w:rPr>
          <w:rFonts w:hint="cs"/>
          <w:rtl/>
        </w:rPr>
        <w:t xml:space="preserve"> این حرکات را در آن‌ها انجام می‌دادند، نمازهای نفل بودند. ولی از نظر </w:t>
      </w:r>
      <w:r w:rsidR="00460167" w:rsidRPr="00323600">
        <w:rPr>
          <w:rFonts w:hint="cs"/>
          <w:rtl/>
        </w:rPr>
        <w:t>ما این توجیه صحیح نیست. در یکی از روایات، صریحاً مذکور است که</w:t>
      </w:r>
      <w:r w:rsidR="00A23348" w:rsidRPr="00323600">
        <w:rPr>
          <w:rFonts w:hint="cs"/>
          <w:rtl/>
        </w:rPr>
        <w:t xml:space="preserve"> </w:t>
      </w:r>
      <w:r w:rsidR="0079112F">
        <w:rPr>
          <w:rFonts w:hint="cs"/>
          <w:rtl/>
        </w:rPr>
        <w:t>آن‌حضرت</w:t>
      </w:r>
      <w:r w:rsidR="008C6189" w:rsidRPr="008C6189">
        <w:rPr>
          <w:rFonts w:cs="CTraditional Arabic" w:hint="cs"/>
          <w:rtl/>
        </w:rPr>
        <w:t>ج</w:t>
      </w:r>
      <w:r w:rsidR="00460167" w:rsidRPr="00323600">
        <w:rPr>
          <w:rFonts w:hint="cs"/>
          <w:rtl/>
        </w:rPr>
        <w:t xml:space="preserve"> </w:t>
      </w:r>
      <w:r w:rsidR="00460167" w:rsidRPr="00323600">
        <w:rPr>
          <w:rtl/>
        </w:rPr>
        <w:t>«امامة»</w:t>
      </w:r>
      <w:r w:rsidR="00460167" w:rsidRPr="00323600">
        <w:rPr>
          <w:rFonts w:hint="cs"/>
          <w:rtl/>
        </w:rPr>
        <w:t xml:space="preserve"> بنت ابوال</w:t>
      </w:r>
      <w:r w:rsidR="00460167">
        <w:rPr>
          <w:rFonts w:hint="cs"/>
          <w:rtl/>
        </w:rPr>
        <w:t>عاص را بر دوش گرفته به مسجد آمدند و نماز گزاردند</w:t>
      </w:r>
      <w:r w:rsidR="008D131D" w:rsidRPr="008D131D">
        <w:rPr>
          <w:rFonts w:hint="cs"/>
          <w:vertAlign w:val="superscript"/>
          <w:rtl/>
        </w:rPr>
        <w:t>(</w:t>
      </w:r>
      <w:r w:rsidR="008D131D" w:rsidRPr="008D131D">
        <w:rPr>
          <w:rStyle w:val="FootnoteReference"/>
          <w:rtl/>
        </w:rPr>
        <w:footnoteReference w:id="152"/>
      </w:r>
      <w:r w:rsidR="008D131D" w:rsidRPr="008D131D">
        <w:rPr>
          <w:rFonts w:hint="cs"/>
          <w:vertAlign w:val="superscript"/>
          <w:rtl/>
        </w:rPr>
        <w:t>)</w:t>
      </w:r>
      <w:r w:rsidR="00460167">
        <w:rPr>
          <w:rFonts w:hint="cs"/>
          <w:rtl/>
        </w:rPr>
        <w:t>.</w:t>
      </w:r>
      <w:r w:rsidR="009E185E">
        <w:rPr>
          <w:rFonts w:hint="cs"/>
          <w:rtl/>
        </w:rPr>
        <w:t xml:space="preserve"> از نظر ما تمام این روایات مربوط به دورانی هستند که کلام و انجام اینگونه حرکات در نماز جایز بود. رفته رفته نماز به حدی از کمال رسید که خشوع و خضوع از ارکان آن قرار گرفت و نماز با سکوت و آرامش</w:t>
      </w:r>
      <w:r w:rsidR="008F3F60">
        <w:rPr>
          <w:rFonts w:hint="cs"/>
          <w:rtl/>
        </w:rPr>
        <w:t>ِ</w:t>
      </w:r>
      <w:r w:rsidR="009E185E">
        <w:rPr>
          <w:rFonts w:hint="cs"/>
          <w:rtl/>
        </w:rPr>
        <w:t xml:space="preserve"> کامل باید خوانده می‌شد. قرآن می‌فرماید:</w:t>
      </w:r>
    </w:p>
    <w:p w:rsidR="004E35A7" w:rsidRPr="00662C41" w:rsidRDefault="004E35A7" w:rsidP="00EC670B">
      <w:pPr>
        <w:pStyle w:val="ad"/>
        <w:rPr>
          <w:rFonts w:hAnsi="KFGQPC Uthmanic Script HAFS"/>
          <w:rtl/>
        </w:rPr>
      </w:pPr>
      <w:r>
        <w:rPr>
          <w:rFonts w:ascii="Traditional Arabic" w:hAnsi="Traditional Arabic" w:cs="Traditional Arabic"/>
          <w:rtl/>
        </w:rPr>
        <w:t>﴿</w:t>
      </w:r>
      <w:r w:rsidR="00662C41" w:rsidRPr="00EC670B">
        <w:rPr>
          <w:rFonts w:eastAsia="Calibri" w:hint="cs"/>
          <w:rtl/>
        </w:rPr>
        <w:t>قَدۡ</w:t>
      </w:r>
      <w:r w:rsidR="00662C41" w:rsidRPr="00EC670B">
        <w:rPr>
          <w:rFonts w:eastAsia="Calibri"/>
          <w:rtl/>
        </w:rPr>
        <w:t xml:space="preserve"> أَفۡلَحَ </w:t>
      </w:r>
      <w:r w:rsidR="00662C41" w:rsidRPr="00EC670B">
        <w:rPr>
          <w:rFonts w:eastAsia="Calibri" w:hint="cs"/>
          <w:rtl/>
        </w:rPr>
        <w:t>ٱلۡمُؤۡمِنُونَ</w:t>
      </w:r>
      <w:r w:rsidR="00662C41" w:rsidRPr="00EC670B">
        <w:rPr>
          <w:rFonts w:eastAsia="Calibri"/>
          <w:rtl/>
        </w:rPr>
        <w:t xml:space="preserve"> ١ </w:t>
      </w:r>
      <w:r w:rsidR="00662C41" w:rsidRPr="00EC670B">
        <w:rPr>
          <w:rFonts w:eastAsia="Calibri" w:hint="cs"/>
          <w:rtl/>
        </w:rPr>
        <w:t>ٱلَّذِينَ</w:t>
      </w:r>
      <w:r w:rsidR="00662C41" w:rsidRPr="00EC670B">
        <w:rPr>
          <w:rFonts w:eastAsia="Calibri"/>
          <w:rtl/>
        </w:rPr>
        <w:t xml:space="preserve"> هُمۡ فِي صَلَاتِهِمۡ خَٰشِعُونَ ٢</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[المؤمنون: 1-2]</w:t>
      </w:r>
      <w:r w:rsidRPr="00323600">
        <w:rPr>
          <w:rStyle w:val="Char5"/>
          <w:rFonts w:hint="cs"/>
          <w:rtl/>
        </w:rPr>
        <w:t>.</w:t>
      </w:r>
    </w:p>
    <w:p w:rsidR="009E185E" w:rsidRDefault="009E185E" w:rsidP="00EC670B">
      <w:pPr>
        <w:pStyle w:val="ae"/>
        <w:rPr>
          <w:rtl/>
        </w:rPr>
      </w:pPr>
      <w:r>
        <w:rPr>
          <w:rFonts w:cs="Traditional Arabic" w:hint="cs"/>
          <w:rtl/>
        </w:rPr>
        <w:t>«</w:t>
      </w:r>
      <w:r w:rsidRPr="00EC670B">
        <w:rPr>
          <w:rFonts w:hint="cs"/>
          <w:rtl/>
        </w:rPr>
        <w:t>رستگار شدند مسلمانانی که نمازهای خود را با خشوع ادا می‌کنند</w:t>
      </w:r>
      <w:r>
        <w:rPr>
          <w:rFonts w:cs="Traditional Arabic" w:hint="cs"/>
          <w:rtl/>
        </w:rPr>
        <w:t>»</w:t>
      </w:r>
      <w:r>
        <w:rPr>
          <w:rFonts w:hint="cs"/>
          <w:rtl/>
        </w:rPr>
        <w:t>.</w:t>
      </w:r>
    </w:p>
    <w:p w:rsidR="004D0A05" w:rsidRPr="00EC670B" w:rsidRDefault="004D0A05" w:rsidP="00AF1282">
      <w:pPr>
        <w:pStyle w:val="a5"/>
        <w:rPr>
          <w:spacing w:val="-4"/>
          <w:rtl/>
        </w:rPr>
      </w:pPr>
      <w:r w:rsidRPr="00EC670B">
        <w:rPr>
          <w:rFonts w:hint="cs"/>
          <w:spacing w:val="-4"/>
          <w:rtl/>
        </w:rPr>
        <w:t>بر همین اساس در نماز به این سو و آن سو نگاه‌کردن</w:t>
      </w:r>
      <w:r w:rsidR="008C4748" w:rsidRPr="00EC670B">
        <w:rPr>
          <w:rFonts w:hint="cs"/>
          <w:spacing w:val="-4"/>
          <w:rtl/>
        </w:rPr>
        <w:t xml:space="preserve"> و یا انجام عملی که منافی با خضوع و خشوع باشد، منع گردید و ادای تمام ارکان نماز با خشوع و آرامش کامل لازم قرار داده شد. چنانکه شخصی در مح</w:t>
      </w:r>
      <w:r w:rsidR="008F3F60" w:rsidRPr="00EC670B">
        <w:rPr>
          <w:rFonts w:hint="cs"/>
          <w:spacing w:val="-4"/>
          <w:rtl/>
        </w:rPr>
        <w:t>ض</w:t>
      </w:r>
      <w:r w:rsidR="008C4748" w:rsidRPr="00EC670B">
        <w:rPr>
          <w:rFonts w:hint="cs"/>
          <w:spacing w:val="-4"/>
          <w:rtl/>
        </w:rPr>
        <w:t xml:space="preserve">ر رسول اکرم </w:t>
      </w:r>
      <w:r w:rsidR="008C6189" w:rsidRPr="00EC670B">
        <w:rPr>
          <w:rFonts w:cs="CTraditional Arabic" w:hint="cs"/>
          <w:spacing w:val="-4"/>
          <w:rtl/>
        </w:rPr>
        <w:t>ج</w:t>
      </w:r>
      <w:r w:rsidR="008C4748" w:rsidRPr="00EC670B">
        <w:rPr>
          <w:rFonts w:hint="cs"/>
          <w:spacing w:val="-4"/>
          <w:rtl/>
        </w:rPr>
        <w:t xml:space="preserve"> نماز گزارد و چون ارکان نماز را با آرامش و خشوع به جای نیاورد،</w:t>
      </w:r>
      <w:r w:rsidR="00A23348" w:rsidRPr="00EC670B">
        <w:rPr>
          <w:rFonts w:hint="cs"/>
          <w:spacing w:val="-4"/>
          <w:rtl/>
        </w:rPr>
        <w:t xml:space="preserve"> </w:t>
      </w:r>
      <w:r w:rsidR="0079112F" w:rsidRPr="00EC670B">
        <w:rPr>
          <w:rFonts w:hint="cs"/>
          <w:spacing w:val="-4"/>
          <w:rtl/>
        </w:rPr>
        <w:t>آن‌حضرت</w:t>
      </w:r>
      <w:r w:rsidR="00A23348" w:rsidRPr="00EC670B">
        <w:rPr>
          <w:rFonts w:hint="cs"/>
          <w:spacing w:val="-4"/>
          <w:rtl/>
        </w:rPr>
        <w:t xml:space="preserve"> </w:t>
      </w:r>
      <w:r w:rsidR="008C4748" w:rsidRPr="00EC670B">
        <w:rPr>
          <w:rFonts w:hint="cs"/>
          <w:spacing w:val="-4"/>
          <w:rtl/>
        </w:rPr>
        <w:t>فرمودند: دوباره نماز بخوان، چو تو نماز نخواندی. وی دوباره به همان روش نماز گزارد.</w:t>
      </w:r>
      <w:r w:rsidR="00A23348" w:rsidRPr="00EC670B">
        <w:rPr>
          <w:rFonts w:hint="cs"/>
          <w:spacing w:val="-4"/>
          <w:rtl/>
        </w:rPr>
        <w:t xml:space="preserve"> </w:t>
      </w:r>
      <w:r w:rsidR="0079112F" w:rsidRPr="00EC670B">
        <w:rPr>
          <w:rFonts w:hint="cs"/>
          <w:spacing w:val="-4"/>
          <w:rtl/>
        </w:rPr>
        <w:t>آن‌حضرت</w:t>
      </w:r>
      <w:r w:rsidR="00A23348" w:rsidRPr="00EC670B">
        <w:rPr>
          <w:rFonts w:hint="cs"/>
          <w:spacing w:val="-4"/>
          <w:rtl/>
        </w:rPr>
        <w:t xml:space="preserve"> </w:t>
      </w:r>
      <w:r w:rsidR="008C4748" w:rsidRPr="00EC670B">
        <w:rPr>
          <w:rFonts w:hint="cs"/>
          <w:spacing w:val="-4"/>
          <w:rtl/>
        </w:rPr>
        <w:t>دوباره به وی گفتند: برو نماز بخوان، چون تو نماز نخواندی. بار سوم او پرسید: چگونه نماز بخوانم؟</w:t>
      </w:r>
      <w:r w:rsidR="00A23348" w:rsidRPr="00EC670B">
        <w:rPr>
          <w:rFonts w:hint="cs"/>
          <w:spacing w:val="-4"/>
          <w:rtl/>
        </w:rPr>
        <w:t xml:space="preserve"> </w:t>
      </w:r>
      <w:r w:rsidR="0079112F" w:rsidRPr="00EC670B">
        <w:rPr>
          <w:rFonts w:hint="cs"/>
          <w:spacing w:val="-4"/>
          <w:rtl/>
        </w:rPr>
        <w:t>آن‌حضرت</w:t>
      </w:r>
      <w:r w:rsidR="00A23348" w:rsidRPr="00EC670B">
        <w:rPr>
          <w:rFonts w:hint="cs"/>
          <w:spacing w:val="-4"/>
          <w:rtl/>
        </w:rPr>
        <w:t xml:space="preserve"> </w:t>
      </w:r>
      <w:r w:rsidR="008C4748" w:rsidRPr="00EC670B">
        <w:rPr>
          <w:rFonts w:hint="cs"/>
          <w:spacing w:val="-4"/>
          <w:rtl/>
        </w:rPr>
        <w:t>در مورد رکوع و سجده و دیگر ارکان نماز راهنمایی کردند که با اطمینان کامل به</w:t>
      </w:r>
      <w:r w:rsidR="008F3F60" w:rsidRPr="00EC670B">
        <w:rPr>
          <w:rFonts w:hint="cs"/>
          <w:spacing w:val="-4"/>
          <w:rtl/>
        </w:rPr>
        <w:t>‌</w:t>
      </w:r>
      <w:r w:rsidR="008C4748" w:rsidRPr="00EC670B">
        <w:rPr>
          <w:rFonts w:hint="cs"/>
          <w:spacing w:val="-4"/>
          <w:rtl/>
        </w:rPr>
        <w:t>جای آورده شوند. چنانکه در صحیح بخاری و غیره این روایت به</w:t>
      </w:r>
      <w:r w:rsidR="008F3F60" w:rsidRPr="00EC670B">
        <w:rPr>
          <w:rFonts w:hint="cs"/>
          <w:spacing w:val="-4"/>
          <w:rtl/>
        </w:rPr>
        <w:t>‌</w:t>
      </w:r>
      <w:r w:rsidR="008C4748" w:rsidRPr="00EC670B">
        <w:rPr>
          <w:rFonts w:hint="cs"/>
          <w:spacing w:val="-4"/>
          <w:rtl/>
        </w:rPr>
        <w:t>طور مفصل مذکور است</w:t>
      </w:r>
      <w:r w:rsidR="008D131D" w:rsidRPr="008D131D">
        <w:rPr>
          <w:rFonts w:hint="cs"/>
          <w:spacing w:val="-4"/>
          <w:vertAlign w:val="superscript"/>
          <w:rtl/>
        </w:rPr>
        <w:t>(</w:t>
      </w:r>
      <w:r w:rsidR="008D131D" w:rsidRPr="008D131D">
        <w:rPr>
          <w:rStyle w:val="FootnoteReference"/>
          <w:spacing w:val="-4"/>
          <w:rtl/>
        </w:rPr>
        <w:footnoteReference w:id="153"/>
      </w:r>
      <w:r w:rsidR="008D131D" w:rsidRPr="008D131D">
        <w:rPr>
          <w:rFonts w:hint="cs"/>
          <w:spacing w:val="-4"/>
          <w:vertAlign w:val="superscript"/>
          <w:rtl/>
        </w:rPr>
        <w:t>)</w:t>
      </w:r>
      <w:r w:rsidR="008C4748" w:rsidRPr="00EC670B">
        <w:rPr>
          <w:rFonts w:hint="cs"/>
          <w:spacing w:val="-4"/>
          <w:rtl/>
        </w:rPr>
        <w:t>.</w:t>
      </w:r>
    </w:p>
    <w:p w:rsidR="00577C99" w:rsidRDefault="00577C99" w:rsidP="00AF1282">
      <w:pPr>
        <w:pStyle w:val="a5"/>
        <w:rPr>
          <w:rtl/>
        </w:rPr>
      </w:pPr>
      <w:r>
        <w:rPr>
          <w:rFonts w:hint="cs"/>
          <w:rtl/>
        </w:rPr>
        <w:t>داستان دیگری نیز مؤید این نظر است. چنانکه یکبار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مسجد نبوی نماز می‌گزاردند، در میان نماز، کاروانی که کالای تجارت همراه داشت از شام رسید. علاهو بر دوازده نفر، سایر افرادی که در نماز با</w:t>
      </w:r>
      <w:r w:rsidR="00A23348">
        <w:rPr>
          <w:rFonts w:hint="cs"/>
          <w:rtl/>
        </w:rPr>
        <w:t xml:space="preserve"> </w:t>
      </w:r>
      <w:r w:rsidR="0079112F">
        <w:rPr>
          <w:rFonts w:hint="cs"/>
          <w:rtl/>
        </w:rPr>
        <w:t>آن‌حضرت</w:t>
      </w:r>
      <w:r w:rsidR="00A23348">
        <w:rPr>
          <w:rFonts w:hint="cs"/>
          <w:rtl/>
        </w:rPr>
        <w:t xml:space="preserve"> </w:t>
      </w:r>
      <w:r>
        <w:rPr>
          <w:rFonts w:hint="cs"/>
          <w:rtl/>
        </w:rPr>
        <w:t>همراه بودند، نماز را ترک کرده به</w:t>
      </w:r>
      <w:r w:rsidR="006E68D2">
        <w:rPr>
          <w:rFonts w:hint="cs"/>
          <w:rtl/>
        </w:rPr>
        <w:t>‌</w:t>
      </w:r>
      <w:r>
        <w:rPr>
          <w:rFonts w:hint="cs"/>
          <w:rtl/>
        </w:rPr>
        <w:t>سوی کاروان شتافتند، آنگاه این آیه در شان آنان نازل گردید:</w:t>
      </w:r>
    </w:p>
    <w:p w:rsidR="004E35A7" w:rsidRPr="00662C41" w:rsidRDefault="004E35A7" w:rsidP="00EC670B">
      <w:pPr>
        <w:pStyle w:val="ad"/>
        <w:rPr>
          <w:rFonts w:hAnsi="KFGQPC Uthmanic Script HAFS"/>
          <w:rtl/>
        </w:rPr>
      </w:pPr>
      <w:r>
        <w:rPr>
          <w:rFonts w:ascii="Traditional Arabic" w:hAnsi="Traditional Arabic" w:cs="Traditional Arabic"/>
          <w:rtl/>
        </w:rPr>
        <w:t>﴿</w:t>
      </w:r>
      <w:r w:rsidR="00662C41" w:rsidRPr="00EC670B">
        <w:rPr>
          <w:rFonts w:eastAsia="Calibri" w:hint="cs"/>
          <w:rtl/>
        </w:rPr>
        <w:t>وَإِذَا</w:t>
      </w:r>
      <w:r w:rsidR="00662C41" w:rsidRPr="00EC670B">
        <w:rPr>
          <w:rFonts w:eastAsia="Calibri"/>
          <w:rtl/>
        </w:rPr>
        <w:t xml:space="preserve"> رَأَوۡاْ تِجَٰرَةً أَوۡ لَهۡوًا </w:t>
      </w:r>
      <w:r w:rsidR="00662C41" w:rsidRPr="00EC670B">
        <w:rPr>
          <w:rFonts w:eastAsia="Calibri" w:hint="cs"/>
          <w:rtl/>
        </w:rPr>
        <w:t>ٱنفَضُّوٓاْ</w:t>
      </w:r>
      <w:r w:rsidR="00662C41" w:rsidRPr="00EC670B">
        <w:rPr>
          <w:rFonts w:eastAsia="Calibri"/>
          <w:rtl/>
        </w:rPr>
        <w:t xml:space="preserve"> إِلَيۡهَا وَتَرَكُوكَ قَآئِمٗاۚ قُلۡ مَا عِندَ </w:t>
      </w:r>
      <w:r w:rsidR="00662C41" w:rsidRPr="00EC670B">
        <w:rPr>
          <w:rFonts w:eastAsia="Calibri" w:hint="cs"/>
          <w:rtl/>
        </w:rPr>
        <w:t>ٱللَّهِ</w:t>
      </w:r>
      <w:r w:rsidR="00662C41" w:rsidRPr="00EC670B">
        <w:rPr>
          <w:rFonts w:eastAsia="Calibri"/>
          <w:rtl/>
        </w:rPr>
        <w:t xml:space="preserve"> خَيۡرٞ مِّنَ </w:t>
      </w:r>
      <w:r w:rsidR="00662C41" w:rsidRPr="00EC670B">
        <w:rPr>
          <w:rFonts w:eastAsia="Calibri" w:hint="cs"/>
          <w:rtl/>
        </w:rPr>
        <w:t>ٱللَّهۡوِ</w:t>
      </w:r>
      <w:r w:rsidR="00662C41" w:rsidRPr="00EC670B">
        <w:rPr>
          <w:rFonts w:eastAsia="Calibri"/>
          <w:rtl/>
        </w:rPr>
        <w:t xml:space="preserve"> وَمِنَ </w:t>
      </w:r>
      <w:r w:rsidR="00662C41" w:rsidRPr="00EC670B">
        <w:rPr>
          <w:rFonts w:eastAsia="Calibri" w:hint="cs"/>
          <w:rtl/>
        </w:rPr>
        <w:t>ٱلتِّجَٰرَةِ</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[الجمعة: 11]</w:t>
      </w:r>
      <w:r w:rsidRPr="00105E27">
        <w:rPr>
          <w:rStyle w:val="Char5"/>
          <w:rFonts w:hint="cs"/>
          <w:rtl/>
        </w:rPr>
        <w:t>.</w:t>
      </w:r>
    </w:p>
    <w:p w:rsidR="00577C99" w:rsidRDefault="00577C99" w:rsidP="00EC670B">
      <w:pPr>
        <w:pStyle w:val="ae"/>
        <w:rPr>
          <w:rtl/>
        </w:rPr>
      </w:pPr>
      <w:r>
        <w:rPr>
          <w:rFonts w:cs="Traditional Arabic" w:hint="cs"/>
          <w:rtl/>
        </w:rPr>
        <w:t>«</w:t>
      </w:r>
      <w:r w:rsidRPr="00EC670B">
        <w:rPr>
          <w:rFonts w:hint="cs"/>
          <w:rtl/>
        </w:rPr>
        <w:t>و هرگاه مال تجارت و یا امر بیهوده‌ای را ببینند به</w:t>
      </w:r>
      <w:r w:rsidR="006E68D2" w:rsidRPr="00EC670B">
        <w:rPr>
          <w:rFonts w:hint="cs"/>
          <w:rtl/>
        </w:rPr>
        <w:t>‌</w:t>
      </w:r>
      <w:r w:rsidRPr="00EC670B">
        <w:rPr>
          <w:rFonts w:hint="cs"/>
          <w:rtl/>
        </w:rPr>
        <w:t>سوی آن حرکت می‌کنند و تو را تنها ایستاده رها می‌کنند، بگو آنچه در نزد الله است از امر بیهوده و از مال تجارت بهتر است</w:t>
      </w:r>
      <w:r>
        <w:rPr>
          <w:rFonts w:cs="Traditional Arabic" w:hint="cs"/>
          <w:rtl/>
        </w:rPr>
        <w:t>»</w:t>
      </w:r>
      <w:r>
        <w:rPr>
          <w:rFonts w:hint="cs"/>
          <w:rtl/>
        </w:rPr>
        <w:t>.</w:t>
      </w:r>
    </w:p>
    <w:p w:rsidR="00722806" w:rsidRDefault="00722806" w:rsidP="00AF1282">
      <w:pPr>
        <w:pStyle w:val="a5"/>
        <w:rPr>
          <w:rtl/>
        </w:rPr>
      </w:pPr>
      <w:r>
        <w:rPr>
          <w:rFonts w:hint="cs"/>
          <w:rtl/>
        </w:rPr>
        <w:t xml:space="preserve">همچنین یکی از انصار در حال نماز سه تیر به وی اصابت می‌کند. او نماز را نمی‌شکند، زیرا سوره‌ای را که آغاز کرده بود، لذت آن بیش از درد زخم آن تیرها بود. بالاتر از این آنکه عمر فاروق </w:t>
      </w:r>
      <w:r w:rsidR="00C150ED" w:rsidRPr="00C150ED">
        <w:rPr>
          <w:rFonts w:cs="CTraditional Arabic" w:hint="cs"/>
          <w:rtl/>
        </w:rPr>
        <w:t>س</w:t>
      </w:r>
      <w:r>
        <w:rPr>
          <w:rFonts w:hint="cs"/>
          <w:rtl/>
        </w:rPr>
        <w:t xml:space="preserve"> در حال نماز مورد حمله قرار گرفته، شدیداً مجروح می‌شوند. این حادث</w:t>
      </w:r>
      <w:r w:rsidR="006E68D2">
        <w:rPr>
          <w:rFonts w:hint="cs"/>
          <w:rtl/>
        </w:rPr>
        <w:t>ۀ</w:t>
      </w:r>
      <w:r>
        <w:rPr>
          <w:rFonts w:hint="cs"/>
          <w:rtl/>
        </w:rPr>
        <w:t xml:space="preserve"> هولناک در مقابل دید صحابه روی می‌دهد، ولی هیچ</w:t>
      </w:r>
      <w:r w:rsidR="006E68D2">
        <w:rPr>
          <w:rFonts w:hint="cs"/>
          <w:rtl/>
        </w:rPr>
        <w:t>‌</w:t>
      </w:r>
      <w:r>
        <w:rPr>
          <w:rFonts w:hint="cs"/>
          <w:rtl/>
        </w:rPr>
        <w:t>یک از آن‌ها نماز را ترک نمی‌کنند و حتی به این سو و آن سو هم نگاه نمی‌کنند، زیرا خشیت الهی</w:t>
      </w:r>
      <w:r w:rsidR="00822290">
        <w:rPr>
          <w:rFonts w:hint="cs"/>
          <w:rtl/>
        </w:rPr>
        <w:t xml:space="preserve"> چنان بر دل‌های آن‌ها طاری است که مانع از توجه آنان به</w:t>
      </w:r>
      <w:r w:rsidR="006E68D2">
        <w:rPr>
          <w:rFonts w:hint="cs"/>
          <w:rtl/>
        </w:rPr>
        <w:t>‌</w:t>
      </w:r>
      <w:r w:rsidR="00822290">
        <w:rPr>
          <w:rFonts w:hint="cs"/>
          <w:rtl/>
        </w:rPr>
        <w:t>سوی غیر خدا می‌شود.</w:t>
      </w:r>
    </w:p>
    <w:p w:rsidR="001748FD" w:rsidRDefault="001748FD" w:rsidP="00E345E7">
      <w:pPr>
        <w:pStyle w:val="a0"/>
        <w:keepNext/>
        <w:spacing w:after="0"/>
        <w:jc w:val="both"/>
        <w:rPr>
          <w:rtl/>
        </w:rPr>
      </w:pPr>
      <w:bookmarkStart w:id="301" w:name="_Toc293494740"/>
      <w:bookmarkStart w:id="302" w:name="_Toc293496902"/>
      <w:bookmarkStart w:id="303" w:name="_Toc348628956"/>
      <w:bookmarkStart w:id="304" w:name="_Toc470210303"/>
      <w:r>
        <w:rPr>
          <w:rFonts w:hint="cs"/>
          <w:rtl/>
        </w:rPr>
        <w:t xml:space="preserve">نماز </w:t>
      </w:r>
      <w:r w:rsidRPr="00887C82">
        <w:rPr>
          <w:rFonts w:hint="cs"/>
          <w:rtl/>
        </w:rPr>
        <w:t>جمعه</w:t>
      </w:r>
      <w:r>
        <w:rPr>
          <w:rFonts w:hint="cs"/>
          <w:rtl/>
        </w:rPr>
        <w:t xml:space="preserve"> و عیدین</w:t>
      </w:r>
      <w:bookmarkEnd w:id="301"/>
      <w:bookmarkEnd w:id="302"/>
      <w:bookmarkEnd w:id="303"/>
      <w:bookmarkEnd w:id="304"/>
    </w:p>
    <w:p w:rsidR="001748FD" w:rsidRDefault="001748FD" w:rsidP="00AF1282">
      <w:pPr>
        <w:pStyle w:val="a5"/>
        <w:rPr>
          <w:rtl/>
        </w:rPr>
      </w:pPr>
      <w:r>
        <w:rPr>
          <w:rFonts w:hint="cs"/>
          <w:rtl/>
        </w:rPr>
        <w:t>ادای نماز با جماعت در مکه مکرمه به صورت علنی غیر ممکن بود. از این جهت</w:t>
      </w:r>
      <w:r w:rsidR="00C9219A">
        <w:rPr>
          <w:rFonts w:hint="cs"/>
          <w:rtl/>
        </w:rPr>
        <w:t xml:space="preserve"> نماز جمعه در آنجا واجب نبود، چون اولین شرط نماز جمعه، جماعت است. ولی در مدینه منوره جمع کثیری</w:t>
      </w:r>
      <w:r w:rsidR="002C359A">
        <w:rPr>
          <w:rFonts w:hint="cs"/>
          <w:rtl/>
        </w:rPr>
        <w:t xml:space="preserve"> از انصار مشرف به اسلام شده بودند و کسی نمی‌توانست در آنجا ایجاد مزاحمت کند. به همین جهت قبل از هجرت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2C359A">
        <w:rPr>
          <w:rFonts w:hint="cs"/>
          <w:rtl/>
        </w:rPr>
        <w:t xml:space="preserve"> به مدینه، مسلمانان آنجا با تحریک و فعالیت اسعد ابن زراره در محله بنی بیاضه، اولین نماز جمعه را اقامه کردند</w:t>
      </w:r>
      <w:r w:rsidR="008D131D" w:rsidRPr="008D131D">
        <w:rPr>
          <w:rFonts w:hint="cs"/>
          <w:vertAlign w:val="superscript"/>
          <w:rtl/>
        </w:rPr>
        <w:t>(</w:t>
      </w:r>
      <w:r w:rsidR="008D131D" w:rsidRPr="008D131D">
        <w:rPr>
          <w:rStyle w:val="FootnoteReference"/>
          <w:rtl/>
        </w:rPr>
        <w:footnoteReference w:id="154"/>
      </w:r>
      <w:r w:rsidR="008D131D" w:rsidRPr="008D131D">
        <w:rPr>
          <w:rFonts w:hint="cs"/>
          <w:vertAlign w:val="superscript"/>
          <w:rtl/>
        </w:rPr>
        <w:t>)</w:t>
      </w:r>
      <w:r w:rsidR="002C359A">
        <w:rPr>
          <w:rFonts w:hint="cs"/>
          <w:rtl/>
        </w:rPr>
        <w:t>.</w:t>
      </w:r>
      <w:r w:rsidR="00571F10">
        <w:rPr>
          <w:rFonts w:hint="cs"/>
          <w:rtl/>
        </w:rPr>
        <w:t xml:space="preserve"> مصعب بن عمیر، امام جمعه و تعداد مسلمانان چهل نفر بود. سپس وقتی پیامبر گرامی</w:t>
      </w:r>
      <w:r w:rsidR="00EC670B">
        <w:t xml:space="preserve"> </w:t>
      </w:r>
      <w:r w:rsidR="008C6189" w:rsidRPr="008C6189">
        <w:rPr>
          <w:rFonts w:cs="CTraditional Arabic" w:hint="cs"/>
          <w:rtl/>
        </w:rPr>
        <w:t>ج</w:t>
      </w:r>
      <w:r w:rsidR="00571F10">
        <w:rPr>
          <w:rFonts w:hint="cs"/>
          <w:rtl/>
        </w:rPr>
        <w:t xml:space="preserve"> به مدینه تشریف آوردند، نخست در محل</w:t>
      </w:r>
      <w:r w:rsidR="006E68D2">
        <w:rPr>
          <w:rFonts w:hint="cs"/>
          <w:rtl/>
        </w:rPr>
        <w:t>ۀ</w:t>
      </w:r>
      <w:r w:rsidR="00571F10">
        <w:rPr>
          <w:rFonts w:hint="cs"/>
          <w:rtl/>
        </w:rPr>
        <w:t xml:space="preserve"> قبا اقامت گزیدند. روز جمعه از قبا خارج شدند، وقتی به محله بنی سالم رسیدند، وقت نماز فرا رسید و اولین نماز جمعه را</w:t>
      </w:r>
      <w:r w:rsidR="00A23348">
        <w:rPr>
          <w:rFonts w:hint="cs"/>
          <w:rtl/>
        </w:rPr>
        <w:t xml:space="preserve"> </w:t>
      </w:r>
      <w:r w:rsidR="0079112F">
        <w:rPr>
          <w:rFonts w:hint="cs"/>
          <w:rtl/>
        </w:rPr>
        <w:t>آن‌حضرت</w:t>
      </w:r>
      <w:r w:rsidR="00A23348">
        <w:rPr>
          <w:rFonts w:hint="cs"/>
          <w:rtl/>
        </w:rPr>
        <w:t xml:space="preserve"> </w:t>
      </w:r>
      <w:r w:rsidR="00571F10">
        <w:rPr>
          <w:rFonts w:hint="cs"/>
          <w:rtl/>
        </w:rPr>
        <w:t>در آنجا اقامه نمودند. این در اواخر ماه ربیع الاول سال اول هجری بود</w:t>
      </w:r>
      <w:r w:rsidR="008D131D" w:rsidRPr="008D131D">
        <w:rPr>
          <w:rFonts w:hint="cs"/>
          <w:vertAlign w:val="superscript"/>
          <w:rtl/>
        </w:rPr>
        <w:t>(</w:t>
      </w:r>
      <w:r w:rsidR="008D131D" w:rsidRPr="008D131D">
        <w:rPr>
          <w:rStyle w:val="FootnoteReference"/>
          <w:rtl/>
        </w:rPr>
        <w:footnoteReference w:id="155"/>
      </w:r>
      <w:r w:rsidR="008D131D" w:rsidRPr="008D131D">
        <w:rPr>
          <w:rFonts w:hint="cs"/>
          <w:vertAlign w:val="superscript"/>
          <w:rtl/>
        </w:rPr>
        <w:t>)</w:t>
      </w:r>
      <w:r w:rsidR="00571F10">
        <w:rPr>
          <w:rFonts w:hint="cs"/>
          <w:rtl/>
        </w:rPr>
        <w:t>.</w:t>
      </w:r>
    </w:p>
    <w:p w:rsidR="00F42165" w:rsidRDefault="00F42165" w:rsidP="00AF1282">
      <w:pPr>
        <w:pStyle w:val="a5"/>
        <w:rPr>
          <w:rtl/>
        </w:rPr>
      </w:pPr>
      <w:r>
        <w:rPr>
          <w:rFonts w:hint="cs"/>
          <w:rtl/>
        </w:rPr>
        <w:t>در خارج از مدینه، بزرگترین اجتماع مسلمانان در «جواثی» در بحرین بود. ابن عباس روایت می‌کند که</w:t>
      </w:r>
      <w:r w:rsidR="006E68D2">
        <w:rPr>
          <w:rFonts w:hint="cs"/>
          <w:rtl/>
        </w:rPr>
        <w:t xml:space="preserve"> بعد از مسجد</w:t>
      </w:r>
      <w:r>
        <w:rPr>
          <w:rFonts w:hint="cs"/>
          <w:rtl/>
        </w:rPr>
        <w:t xml:space="preserve"> نبوی، اولین نماز جمعه در آنجا اقامه شد</w:t>
      </w:r>
      <w:r w:rsidR="008D131D" w:rsidRPr="008D131D">
        <w:rPr>
          <w:rFonts w:hint="cs"/>
          <w:vertAlign w:val="superscript"/>
          <w:rtl/>
        </w:rPr>
        <w:t>(</w:t>
      </w:r>
      <w:r w:rsidR="008D131D" w:rsidRPr="008D131D">
        <w:rPr>
          <w:rStyle w:val="FootnoteReference"/>
          <w:rtl/>
        </w:rPr>
        <w:footnoteReference w:id="156"/>
      </w:r>
      <w:r w:rsidR="008D131D" w:rsidRPr="008D131D">
        <w:rPr>
          <w:rFonts w:hint="cs"/>
          <w:vertAlign w:val="superscript"/>
          <w:rtl/>
        </w:rPr>
        <w:t>)</w:t>
      </w:r>
      <w:r>
        <w:rPr>
          <w:rFonts w:hint="cs"/>
          <w:rtl/>
        </w:rPr>
        <w:t>.</w:t>
      </w:r>
      <w:r w:rsidR="007E163D">
        <w:rPr>
          <w:rFonts w:hint="cs"/>
          <w:rtl/>
        </w:rPr>
        <w:t xml:space="preserve"> ولی ظاهراً در آن موقع مسلمانان آنقدر اهمیت که در شأن نماز جمعه است، برای آن قا</w:t>
      </w:r>
      <w:r w:rsidR="006E68D2">
        <w:rPr>
          <w:rFonts w:hint="cs"/>
          <w:rtl/>
        </w:rPr>
        <w:t>ئ</w:t>
      </w:r>
      <w:r w:rsidR="007E163D">
        <w:rPr>
          <w:rFonts w:hint="cs"/>
          <w:rtl/>
        </w:rPr>
        <w:t>ل نمی‌شدند. قبلاً ذکر شد که یک بار رسول اکرم</w:t>
      </w:r>
      <w:r w:rsidR="008C6189" w:rsidRPr="008C6189">
        <w:rPr>
          <w:rFonts w:cs="CTraditional Arabic" w:hint="cs"/>
          <w:rtl/>
        </w:rPr>
        <w:t>ج</w:t>
      </w:r>
      <w:r w:rsidR="007E163D">
        <w:rPr>
          <w:rFonts w:hint="cs"/>
          <w:rtl/>
        </w:rPr>
        <w:t xml:space="preserve"> در مسجد نبوی مشغول اقامه نماز جمعه بودند و در بعضی از روایات، خطبه جمعه را می‌خواندند که ناگهان یک کاروان تجارتی از شام وارد مدینه شد.</w:t>
      </w:r>
      <w:r w:rsidR="00A0495B">
        <w:rPr>
          <w:rFonts w:hint="cs"/>
          <w:rtl/>
        </w:rPr>
        <w:t xml:space="preserve"> همۀ </w:t>
      </w:r>
      <w:r w:rsidR="007E163D">
        <w:rPr>
          <w:rFonts w:hint="cs"/>
          <w:rtl/>
        </w:rPr>
        <w:t>مسلمانان مسجد را ترک کرده به آنجا رفتند (فقط دوازده نفر)، و طبق یک روایت چهل نفر با</w:t>
      </w:r>
      <w:r w:rsidR="00A23348">
        <w:rPr>
          <w:rFonts w:hint="cs"/>
          <w:rtl/>
        </w:rPr>
        <w:t xml:space="preserve"> </w:t>
      </w:r>
      <w:r w:rsidR="0079112F">
        <w:rPr>
          <w:rFonts w:hint="cs"/>
          <w:rtl/>
        </w:rPr>
        <w:t>آن‌حضرت</w:t>
      </w:r>
      <w:r w:rsidR="00A23348">
        <w:rPr>
          <w:rFonts w:hint="cs"/>
          <w:rtl/>
        </w:rPr>
        <w:t xml:space="preserve"> </w:t>
      </w:r>
      <w:r w:rsidR="007E163D">
        <w:rPr>
          <w:rFonts w:hint="cs"/>
          <w:rtl/>
        </w:rPr>
        <w:t>باقی ماندند</w:t>
      </w:r>
      <w:r w:rsidR="008D131D" w:rsidRPr="008D131D">
        <w:rPr>
          <w:rFonts w:hint="cs"/>
          <w:vertAlign w:val="superscript"/>
          <w:rtl/>
        </w:rPr>
        <w:t>(</w:t>
      </w:r>
      <w:r w:rsidR="008D131D" w:rsidRPr="008D131D">
        <w:rPr>
          <w:rStyle w:val="FootnoteReference"/>
          <w:rtl/>
        </w:rPr>
        <w:footnoteReference w:id="157"/>
      </w:r>
      <w:r w:rsidR="008D131D" w:rsidRPr="008D131D">
        <w:rPr>
          <w:rFonts w:hint="cs"/>
          <w:vertAlign w:val="superscript"/>
          <w:rtl/>
        </w:rPr>
        <w:t>)</w:t>
      </w:r>
      <w:r w:rsidR="007E163D">
        <w:rPr>
          <w:rFonts w:hint="cs"/>
          <w:rtl/>
        </w:rPr>
        <w:t>.</w:t>
      </w:r>
      <w:r w:rsidR="0062572A">
        <w:rPr>
          <w:rFonts w:hint="cs"/>
          <w:rtl/>
        </w:rPr>
        <w:t xml:space="preserve"> آنگاه این آیات نازل شدند:</w:t>
      </w:r>
    </w:p>
    <w:p w:rsidR="004E35A7" w:rsidRPr="00662C41" w:rsidRDefault="004E35A7" w:rsidP="00EC670B">
      <w:pPr>
        <w:pStyle w:val="ad"/>
        <w:rPr>
          <w:rFonts w:hAnsi="KFGQPC Uthmanic Script HAFS"/>
          <w:rtl/>
        </w:rPr>
      </w:pPr>
      <w:r>
        <w:rPr>
          <w:rFonts w:ascii="Traditional Arabic" w:hAnsi="Traditional Arabic" w:cs="Traditional Arabic"/>
          <w:rtl/>
        </w:rPr>
        <w:t>﴿</w:t>
      </w:r>
      <w:r w:rsidR="00662C41" w:rsidRPr="00EC670B">
        <w:rPr>
          <w:rFonts w:eastAsia="Calibri" w:hint="cs"/>
          <w:rtl/>
        </w:rPr>
        <w:t>يَٰٓأَيُّهَا</w:t>
      </w:r>
      <w:r w:rsidR="00662C41" w:rsidRPr="00EC670B">
        <w:rPr>
          <w:rFonts w:eastAsia="Calibri"/>
          <w:rtl/>
        </w:rPr>
        <w:t xml:space="preserve"> </w:t>
      </w:r>
      <w:r w:rsidR="00662C41" w:rsidRPr="00EC670B">
        <w:rPr>
          <w:rFonts w:eastAsia="Calibri" w:hint="cs"/>
          <w:rtl/>
        </w:rPr>
        <w:t>ٱلَّذِينَ</w:t>
      </w:r>
      <w:r w:rsidR="00662C41" w:rsidRPr="00EC670B">
        <w:rPr>
          <w:rFonts w:eastAsia="Calibri"/>
          <w:rtl/>
        </w:rPr>
        <w:t xml:space="preserve"> ءَامَنُوٓاْ إِذَا نُودِيَ لِلصَّلَوٰةِ مِن يَوۡمِ </w:t>
      </w:r>
      <w:r w:rsidR="00662C41" w:rsidRPr="00EC670B">
        <w:rPr>
          <w:rFonts w:eastAsia="Calibri" w:hint="cs"/>
          <w:rtl/>
        </w:rPr>
        <w:t>ٱلۡجُمُعَةِ</w:t>
      </w:r>
      <w:r w:rsidR="00662C41" w:rsidRPr="00EC670B">
        <w:rPr>
          <w:rFonts w:eastAsia="Calibri"/>
          <w:rtl/>
        </w:rPr>
        <w:t xml:space="preserve"> فَ</w:t>
      </w:r>
      <w:r w:rsidR="00662C41" w:rsidRPr="00EC670B">
        <w:rPr>
          <w:rFonts w:eastAsia="Calibri" w:hint="cs"/>
          <w:rtl/>
        </w:rPr>
        <w:t>ٱسۡعَوۡاْ</w:t>
      </w:r>
      <w:r w:rsidR="00662C41" w:rsidRPr="00EC670B">
        <w:rPr>
          <w:rFonts w:eastAsia="Calibri"/>
          <w:rtl/>
        </w:rPr>
        <w:t xml:space="preserve"> إِلَىٰ ذِكۡرِ </w:t>
      </w:r>
      <w:r w:rsidR="00662C41" w:rsidRPr="00EC670B">
        <w:rPr>
          <w:rFonts w:eastAsia="Calibri" w:hint="cs"/>
          <w:rtl/>
        </w:rPr>
        <w:t>ٱللَّهِ</w:t>
      </w:r>
      <w:r w:rsidR="00662C41" w:rsidRPr="00EC670B">
        <w:rPr>
          <w:rFonts w:eastAsia="Calibri"/>
          <w:rtl/>
        </w:rPr>
        <w:t xml:space="preserve"> وَذَرُواْ </w:t>
      </w:r>
      <w:r w:rsidR="00662C41" w:rsidRPr="00EC670B">
        <w:rPr>
          <w:rFonts w:eastAsia="Calibri" w:hint="cs"/>
          <w:rtl/>
        </w:rPr>
        <w:t>ٱلۡبَيۡعَۚ</w:t>
      </w:r>
      <w:r w:rsidR="00662C41" w:rsidRPr="00EC670B">
        <w:rPr>
          <w:rFonts w:eastAsia="Calibri"/>
          <w:rtl/>
        </w:rPr>
        <w:t xml:space="preserve"> ذَٰلِكُمۡ خَيۡرٞ لَّكُمۡ إِن كُنتُمۡ تَعۡلَمُونَ ٩ </w:t>
      </w:r>
      <w:r w:rsidR="00662C41" w:rsidRPr="00EC670B">
        <w:rPr>
          <w:rFonts w:eastAsia="Calibri" w:hint="cs"/>
          <w:rtl/>
        </w:rPr>
        <w:t>فَإِذَا</w:t>
      </w:r>
      <w:r w:rsidR="00662C41" w:rsidRPr="00EC670B">
        <w:rPr>
          <w:rFonts w:eastAsia="Calibri"/>
          <w:rtl/>
        </w:rPr>
        <w:t xml:space="preserve"> قُضِيَتِ </w:t>
      </w:r>
      <w:r w:rsidR="00662C41" w:rsidRPr="00EC670B">
        <w:rPr>
          <w:rFonts w:eastAsia="Calibri" w:hint="cs"/>
          <w:rtl/>
        </w:rPr>
        <w:t>ٱلصَّلَوٰةُ</w:t>
      </w:r>
      <w:r w:rsidR="00662C41" w:rsidRPr="00EC670B">
        <w:rPr>
          <w:rFonts w:eastAsia="Calibri"/>
          <w:rtl/>
        </w:rPr>
        <w:t xml:space="preserve"> فَ</w:t>
      </w:r>
      <w:r w:rsidR="00662C41" w:rsidRPr="00EC670B">
        <w:rPr>
          <w:rFonts w:eastAsia="Calibri" w:hint="cs"/>
          <w:rtl/>
        </w:rPr>
        <w:t>ٱنتَشِرُواْ</w:t>
      </w:r>
      <w:r w:rsidR="00662C41" w:rsidRPr="00EC670B">
        <w:rPr>
          <w:rFonts w:eastAsia="Calibri"/>
          <w:rtl/>
        </w:rPr>
        <w:t xml:space="preserve"> فِي </w:t>
      </w:r>
      <w:r w:rsidR="00662C41" w:rsidRPr="00EC670B">
        <w:rPr>
          <w:rFonts w:eastAsia="Calibri" w:hint="cs"/>
          <w:rtl/>
        </w:rPr>
        <w:t>ٱلۡأَرۡضِ</w:t>
      </w:r>
      <w:r w:rsidR="00662C41" w:rsidRPr="00EC670B">
        <w:rPr>
          <w:rFonts w:eastAsia="Calibri"/>
          <w:rtl/>
        </w:rPr>
        <w:t xml:space="preserve"> وَ</w:t>
      </w:r>
      <w:r w:rsidR="00662C41" w:rsidRPr="00EC670B">
        <w:rPr>
          <w:rFonts w:eastAsia="Calibri" w:hint="cs"/>
          <w:rtl/>
        </w:rPr>
        <w:t>ٱبۡتَغُواْ</w:t>
      </w:r>
      <w:r w:rsidR="00662C41" w:rsidRPr="00EC670B">
        <w:rPr>
          <w:rFonts w:eastAsia="Calibri"/>
          <w:rtl/>
        </w:rPr>
        <w:t xml:space="preserve"> مِن فَضۡلِ </w:t>
      </w:r>
      <w:r w:rsidR="00662C41" w:rsidRPr="00EC670B">
        <w:rPr>
          <w:rFonts w:eastAsia="Calibri" w:hint="cs"/>
          <w:rtl/>
        </w:rPr>
        <w:t>ٱللَّهِ</w:t>
      </w:r>
      <w:r w:rsidR="00662C41" w:rsidRPr="00EC670B">
        <w:rPr>
          <w:rFonts w:eastAsia="Calibri"/>
          <w:rtl/>
        </w:rPr>
        <w:t xml:space="preserve"> وَ</w:t>
      </w:r>
      <w:r w:rsidR="00662C41" w:rsidRPr="00EC670B">
        <w:rPr>
          <w:rFonts w:eastAsia="Calibri" w:hint="cs"/>
          <w:rtl/>
        </w:rPr>
        <w:t>ٱذۡكُرُواْ</w:t>
      </w:r>
      <w:r w:rsidR="00662C41" w:rsidRPr="00EC670B">
        <w:rPr>
          <w:rFonts w:eastAsia="Calibri"/>
          <w:rtl/>
        </w:rPr>
        <w:t xml:space="preserve"> </w:t>
      </w:r>
      <w:r w:rsidR="00662C41" w:rsidRPr="00EC670B">
        <w:rPr>
          <w:rFonts w:eastAsia="Calibri" w:hint="cs"/>
          <w:rtl/>
        </w:rPr>
        <w:t>ٱللَّهَ</w:t>
      </w:r>
      <w:r w:rsidR="00662C41" w:rsidRPr="00EC670B">
        <w:rPr>
          <w:rFonts w:eastAsia="Calibri"/>
          <w:rtl/>
        </w:rPr>
        <w:t xml:space="preserve"> كَثِيرٗا لَّعَلَّكُمۡ تُفۡلِحُونَ ١٠ </w:t>
      </w:r>
      <w:r w:rsidR="00662C41" w:rsidRPr="00EC670B">
        <w:rPr>
          <w:rFonts w:eastAsia="Calibri" w:hint="cs"/>
          <w:rtl/>
        </w:rPr>
        <w:t>وَإِذَا</w:t>
      </w:r>
      <w:r w:rsidR="00662C41" w:rsidRPr="00EC670B">
        <w:rPr>
          <w:rFonts w:eastAsia="Calibri"/>
          <w:rtl/>
        </w:rPr>
        <w:t xml:space="preserve"> رَأَوۡاْ تِجَٰرَةً أَوۡ لَهۡوًا </w:t>
      </w:r>
      <w:r w:rsidR="00662C41" w:rsidRPr="00EC670B">
        <w:rPr>
          <w:rFonts w:eastAsia="Calibri" w:hint="cs"/>
          <w:rtl/>
        </w:rPr>
        <w:t>ٱنفَضُّوٓاْ</w:t>
      </w:r>
      <w:r w:rsidR="00662C41" w:rsidRPr="00EC670B">
        <w:rPr>
          <w:rFonts w:eastAsia="Calibri"/>
          <w:rtl/>
        </w:rPr>
        <w:t xml:space="preserve"> إِلَيۡهَا وَتَرَكُوكَ قَآئِمٗاۚ قُلۡ مَا عِندَ </w:t>
      </w:r>
      <w:r w:rsidR="00662C41" w:rsidRPr="00EC670B">
        <w:rPr>
          <w:rFonts w:eastAsia="Calibri" w:hint="cs"/>
          <w:rtl/>
        </w:rPr>
        <w:t>ٱللَّهِ</w:t>
      </w:r>
      <w:r w:rsidR="00662C41" w:rsidRPr="00EC670B">
        <w:rPr>
          <w:rFonts w:eastAsia="Calibri"/>
          <w:rtl/>
        </w:rPr>
        <w:t xml:space="preserve"> خَيۡرٞ مِّنَ </w:t>
      </w:r>
      <w:r w:rsidR="00662C41" w:rsidRPr="00EC670B">
        <w:rPr>
          <w:rFonts w:eastAsia="Calibri" w:hint="cs"/>
          <w:rtl/>
        </w:rPr>
        <w:t>ٱللَّهۡوِ</w:t>
      </w:r>
      <w:r w:rsidR="00662C41" w:rsidRPr="00EC670B">
        <w:rPr>
          <w:rFonts w:eastAsia="Calibri"/>
          <w:rtl/>
        </w:rPr>
        <w:t xml:space="preserve"> وَمِنَ </w:t>
      </w:r>
      <w:r w:rsidR="00662C41" w:rsidRPr="00EC670B">
        <w:rPr>
          <w:rFonts w:eastAsia="Calibri" w:hint="cs"/>
          <w:rtl/>
        </w:rPr>
        <w:t>ٱلتِّجَٰرَةِۚ</w:t>
      </w:r>
      <w:r w:rsidR="00662C41" w:rsidRPr="00EC670B">
        <w:rPr>
          <w:rFonts w:eastAsia="Calibri"/>
          <w:rtl/>
        </w:rPr>
        <w:t xml:space="preserve"> وَ</w:t>
      </w:r>
      <w:r w:rsidR="00662C41" w:rsidRPr="00EC670B">
        <w:rPr>
          <w:rFonts w:eastAsia="Calibri" w:hint="cs"/>
          <w:rtl/>
        </w:rPr>
        <w:t>ٱللَّهُ</w:t>
      </w:r>
      <w:r w:rsidR="00662C41" w:rsidRPr="00EC670B">
        <w:rPr>
          <w:rFonts w:eastAsia="Calibri"/>
          <w:rtl/>
        </w:rPr>
        <w:t xml:space="preserve"> خَيۡرُ </w:t>
      </w:r>
      <w:r w:rsidR="00662C41" w:rsidRPr="00EC670B">
        <w:rPr>
          <w:rFonts w:eastAsia="Calibri" w:hint="cs"/>
          <w:rtl/>
        </w:rPr>
        <w:t>ٱلرَّٰزِقِينَ</w:t>
      </w:r>
      <w:r w:rsidR="00662C41" w:rsidRPr="00EC670B">
        <w:rPr>
          <w:rFonts w:eastAsia="Calibri"/>
          <w:rtl/>
        </w:rPr>
        <w:t xml:space="preserve"> ١١</w:t>
      </w:r>
      <w:r>
        <w:rPr>
          <w:rFonts w:ascii="Traditional Arabic" w:hAnsi="Traditional Arabic" w:cs="Traditional Arabic"/>
          <w:rtl/>
        </w:rPr>
        <w:t>﴾</w:t>
      </w:r>
      <w:r w:rsidR="00EC670B">
        <w:rPr>
          <w:rFonts w:ascii="Traditional Arabic" w:hAnsi="Traditional Arabic" w:cs="Traditional Arabic"/>
        </w:rPr>
        <w:t xml:space="preserve"> </w:t>
      </w:r>
      <w:r w:rsidRPr="00CA556C">
        <w:rPr>
          <w:rStyle w:val="Char9"/>
          <w:rFonts w:eastAsia="Calibri"/>
          <w:rtl/>
        </w:rPr>
        <w:t>[الجمعة: 9-11]</w:t>
      </w:r>
      <w:r>
        <w:rPr>
          <w:rFonts w:hint="cs"/>
          <w:rtl/>
        </w:rPr>
        <w:t>.</w:t>
      </w:r>
    </w:p>
    <w:p w:rsidR="0062572A" w:rsidRDefault="0062572A" w:rsidP="00EC670B">
      <w:pPr>
        <w:pStyle w:val="ae"/>
        <w:rPr>
          <w:rtl/>
        </w:rPr>
      </w:pPr>
      <w:r>
        <w:rPr>
          <w:rFonts w:cs="Traditional Arabic" w:hint="cs"/>
          <w:rtl/>
        </w:rPr>
        <w:t>«</w:t>
      </w:r>
      <w:r w:rsidRPr="00EC670B">
        <w:rPr>
          <w:rFonts w:hint="cs"/>
          <w:rtl/>
        </w:rPr>
        <w:t>ای مؤمنان! هرگاه برای نماز جمعه اذان گفته شد پس به</w:t>
      </w:r>
      <w:r w:rsidR="006E68D2" w:rsidRPr="00EC670B">
        <w:rPr>
          <w:rFonts w:hint="cs"/>
          <w:rtl/>
        </w:rPr>
        <w:t>‌</w:t>
      </w:r>
      <w:r w:rsidRPr="00EC670B">
        <w:rPr>
          <w:rFonts w:hint="cs"/>
          <w:rtl/>
        </w:rPr>
        <w:t>سوی یاد خدا بشتابید و خرید و فروش را ترک کنید، این بهتر است برای شما اگر شما می‌دانید. پس هرگاه نماز جمعه به پایان رسید پس در زمین پراکنده شوید و از فضل و نعمت الله طلب کنید و الله را بسیار یاد کنید شاید شما رستگار شوید و هرگاه کالای تجارت و یا امر بیهوده‌ای را ببینند به</w:t>
      </w:r>
      <w:r w:rsidR="006E68D2" w:rsidRPr="00EC670B">
        <w:rPr>
          <w:rFonts w:hint="cs"/>
          <w:rtl/>
        </w:rPr>
        <w:t>‌</w:t>
      </w:r>
      <w:r w:rsidRPr="00EC670B">
        <w:rPr>
          <w:rFonts w:hint="cs"/>
          <w:rtl/>
        </w:rPr>
        <w:t>سوی آن حرکت می‌کنند و تو را تنها ایستاده رها می‌سازند، بگو آنچه نزد الله است بهتر است از امر بیهوده و از تجارت و خداوند بهترین</w:t>
      </w:r>
      <w:r w:rsidR="006E68D2" w:rsidRPr="00EC670B">
        <w:rPr>
          <w:rFonts w:hint="cs"/>
          <w:rtl/>
        </w:rPr>
        <w:t>ِ</w:t>
      </w:r>
      <w:r w:rsidRPr="00EC670B">
        <w:rPr>
          <w:rFonts w:hint="cs"/>
          <w:rtl/>
        </w:rPr>
        <w:t xml:space="preserve"> رزق‌دهندگان است</w:t>
      </w:r>
      <w:r>
        <w:rPr>
          <w:rFonts w:cs="Traditional Arabic" w:hint="cs"/>
          <w:rtl/>
        </w:rPr>
        <w:t>»</w:t>
      </w:r>
      <w:r>
        <w:rPr>
          <w:rFonts w:hint="cs"/>
          <w:rtl/>
        </w:rPr>
        <w:t>.</w:t>
      </w:r>
    </w:p>
    <w:p w:rsidR="0062572A" w:rsidRDefault="0062572A" w:rsidP="00AF1282">
      <w:pPr>
        <w:pStyle w:val="a5"/>
        <w:rPr>
          <w:rtl/>
        </w:rPr>
      </w:pPr>
      <w:r>
        <w:rPr>
          <w:rFonts w:hint="cs"/>
          <w:rtl/>
        </w:rPr>
        <w:t>پس از آن، مسلمانان چنان اهمیتی برای نماز قائل شدند که تمام ثروت دنیا را در مقابل این فریضه</w:t>
      </w:r>
      <w:r w:rsidR="006E68D2">
        <w:rPr>
          <w:rFonts w:hint="cs"/>
          <w:rtl/>
        </w:rPr>
        <w:t>،</w:t>
      </w:r>
      <w:r>
        <w:rPr>
          <w:rFonts w:hint="cs"/>
          <w:rtl/>
        </w:rPr>
        <w:t xml:space="preserve"> هیچ و پوچ می‌پنداشتند. چنانکه قرآن مجید در مدح و وصف آن‌ها چنین می‌گوید:</w:t>
      </w:r>
    </w:p>
    <w:p w:rsidR="004E35A7" w:rsidRPr="00A87783"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A87783" w:rsidRPr="00EC670B">
        <w:rPr>
          <w:rStyle w:val="Chard"/>
          <w:rFonts w:eastAsia="Calibri" w:hint="cs"/>
          <w:rtl/>
        </w:rPr>
        <w:t>رِجَالٞ</w:t>
      </w:r>
      <w:r w:rsidR="00A87783" w:rsidRPr="00EC670B">
        <w:rPr>
          <w:rStyle w:val="Chard"/>
          <w:rFonts w:eastAsia="Calibri"/>
          <w:rtl/>
        </w:rPr>
        <w:t xml:space="preserve"> لَّا تُلۡهِيهِمۡ تِجَٰرَةٞ وَلَا بَيۡعٌ عَن ذِكۡرِ </w:t>
      </w:r>
      <w:r w:rsidR="00A87783" w:rsidRPr="00EC670B">
        <w:rPr>
          <w:rStyle w:val="Chard"/>
          <w:rFonts w:eastAsia="Calibri" w:hint="cs"/>
          <w:rtl/>
        </w:rPr>
        <w:t>ٱللَّهِ</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[النور: 37]</w:t>
      </w:r>
      <w:r w:rsidRPr="00265097">
        <w:rPr>
          <w:rStyle w:val="Char5"/>
          <w:rFonts w:hint="cs"/>
          <w:rtl/>
        </w:rPr>
        <w:t>.</w:t>
      </w:r>
    </w:p>
    <w:p w:rsidR="0062572A" w:rsidRDefault="0062572A" w:rsidP="00AF1282">
      <w:pPr>
        <w:pStyle w:val="a5"/>
        <w:rPr>
          <w:rtl/>
        </w:rPr>
      </w:pPr>
      <w:r>
        <w:rPr>
          <w:rFonts w:hint="cs"/>
          <w:rtl/>
        </w:rPr>
        <w:t>نماز عید، پس از این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مدینه آمدند، واجب شد</w:t>
      </w:r>
      <w:r w:rsidR="008D131D" w:rsidRPr="008D131D">
        <w:rPr>
          <w:rFonts w:hint="cs"/>
          <w:vertAlign w:val="superscript"/>
          <w:rtl/>
        </w:rPr>
        <w:t>(</w:t>
      </w:r>
      <w:r w:rsidR="008D131D" w:rsidRPr="008D131D">
        <w:rPr>
          <w:rStyle w:val="FootnoteReference"/>
          <w:rtl/>
        </w:rPr>
        <w:footnoteReference w:id="158"/>
      </w:r>
      <w:r w:rsidR="008D131D" w:rsidRPr="008D131D">
        <w:rPr>
          <w:rFonts w:hint="cs"/>
          <w:vertAlign w:val="superscript"/>
          <w:rtl/>
        </w:rPr>
        <w:t>)</w:t>
      </w:r>
      <w:r>
        <w:rPr>
          <w:rFonts w:hint="cs"/>
          <w:rtl/>
        </w:rPr>
        <w:t>، یعنی در سال دوم هجری، زیرا که نماز عید تابع روز</w:t>
      </w:r>
      <w:r w:rsidR="006E68D2">
        <w:rPr>
          <w:rFonts w:hint="cs"/>
          <w:rtl/>
        </w:rPr>
        <w:t>ۀ</w:t>
      </w:r>
      <w:r>
        <w:rPr>
          <w:rFonts w:hint="cs"/>
          <w:rtl/>
        </w:rPr>
        <w:t xml:space="preserve"> رمضان است و روزه رمضان در سال دوم هجری فرض گردید.</w:t>
      </w:r>
    </w:p>
    <w:p w:rsidR="00992AA5" w:rsidRDefault="00992AA5" w:rsidP="00E345E7">
      <w:pPr>
        <w:pStyle w:val="a0"/>
        <w:keepNext/>
        <w:spacing w:after="0"/>
        <w:jc w:val="both"/>
        <w:rPr>
          <w:rtl/>
        </w:rPr>
      </w:pPr>
      <w:bookmarkStart w:id="305" w:name="_Toc293494741"/>
      <w:bookmarkStart w:id="306" w:name="_Toc293496903"/>
      <w:bookmarkStart w:id="307" w:name="_Toc348628957"/>
      <w:bookmarkStart w:id="308" w:name="_Toc470210304"/>
      <w:r>
        <w:rPr>
          <w:rFonts w:hint="cs"/>
          <w:rtl/>
        </w:rPr>
        <w:t xml:space="preserve">نماز </w:t>
      </w:r>
      <w:r w:rsidRPr="00887C82">
        <w:rPr>
          <w:rFonts w:hint="cs"/>
          <w:rtl/>
        </w:rPr>
        <w:t>خوف</w:t>
      </w:r>
      <w:bookmarkEnd w:id="305"/>
      <w:bookmarkEnd w:id="306"/>
      <w:bookmarkEnd w:id="307"/>
      <w:bookmarkEnd w:id="308"/>
    </w:p>
    <w:p w:rsidR="00992AA5" w:rsidRDefault="00992AA5" w:rsidP="00AF1282">
      <w:pPr>
        <w:pStyle w:val="a5"/>
        <w:rPr>
          <w:rtl/>
        </w:rPr>
      </w:pPr>
      <w:r>
        <w:rPr>
          <w:rFonts w:hint="cs"/>
          <w:rtl/>
        </w:rPr>
        <w:t>نماز را در هیچ صورتی نمی‌توان قضا کرد. در حال خوف، مثلاً در حال جنگ، چنین</w:t>
      </w:r>
      <w:r w:rsidR="00C07033">
        <w:rPr>
          <w:rFonts w:hint="cs"/>
          <w:rtl/>
        </w:rPr>
        <w:t xml:space="preserve"> دستور داده شده که سپاه اسلام را به دو دسته تقسیم کرد. یک دسته مسلح شده پشت سر امام بایستند و دو رکعت نماز بخوانند و دست</w:t>
      </w:r>
      <w:r w:rsidR="006E68D2">
        <w:rPr>
          <w:rFonts w:hint="cs"/>
          <w:rtl/>
        </w:rPr>
        <w:t>ۀ</w:t>
      </w:r>
      <w:r w:rsidR="00C07033">
        <w:rPr>
          <w:rFonts w:hint="cs"/>
          <w:rtl/>
        </w:rPr>
        <w:t xml:space="preserve"> دوم که در مقابل دشمن قرار دارد عقب نشیند و دو رکعت پشت سر امام بخواند. امام در جای خود می‌ایستد، در روایات مذکور است که هر دسته‌ای دو رکعت با امام یا یک رکعت بخواند و دو رکعت و یا یک رکعت دیگر را تنها به جا آورد. ابوداود تمام طرق نماز خوف را به نقل از صحابه ذکر کرده است. از نظر ما هیچ اختلافی میان آن روایات وجود ندارد و این بستگی به موقعیت جنگی دارد. هر طوری که امام صلاح بداند عمل کند</w:t>
      </w:r>
      <w:r w:rsidR="006E68D2">
        <w:rPr>
          <w:rFonts w:hint="cs"/>
          <w:rtl/>
        </w:rPr>
        <w:t>.</w:t>
      </w:r>
      <w:r w:rsidR="00C07033">
        <w:rPr>
          <w:rFonts w:hint="cs"/>
          <w:rtl/>
        </w:rPr>
        <w:t xml:space="preserve"> اگر جنگ شدت داشت هریک از مجاهدین در جای خود بایستد و با اشاره نماز گزارد. در سور</w:t>
      </w:r>
      <w:r w:rsidR="006E68D2">
        <w:rPr>
          <w:rFonts w:hint="cs"/>
          <w:rtl/>
        </w:rPr>
        <w:t>ۀ</w:t>
      </w:r>
      <w:r w:rsidR="00C07033">
        <w:rPr>
          <w:rFonts w:hint="cs"/>
          <w:rtl/>
        </w:rPr>
        <w:t xml:space="preserve"> نساء روش ادای نماز خوف به</w:t>
      </w:r>
      <w:r w:rsidR="006E68D2">
        <w:rPr>
          <w:rFonts w:hint="cs"/>
          <w:rtl/>
        </w:rPr>
        <w:t>‌</w:t>
      </w:r>
      <w:r w:rsidR="00C07033">
        <w:rPr>
          <w:rFonts w:hint="cs"/>
          <w:rtl/>
        </w:rPr>
        <w:t>طور مفصل ذکر شده است. حکم نماز خوف در غزو</w:t>
      </w:r>
      <w:r w:rsidR="00265097">
        <w:rPr>
          <w:rFonts w:hint="cs"/>
          <w:rtl/>
        </w:rPr>
        <w:t>ۀ</w:t>
      </w:r>
      <w:r w:rsidR="00C07033">
        <w:rPr>
          <w:rFonts w:hint="cs"/>
          <w:rtl/>
        </w:rPr>
        <w:t xml:space="preserve"> ذات الرقاع در سال پنجم هجری نازل گردید. نام این غزوه را بعضی از راویان، غزو</w:t>
      </w:r>
      <w:r w:rsidR="00265097">
        <w:rPr>
          <w:rFonts w:hint="cs"/>
          <w:rtl/>
        </w:rPr>
        <w:t>ۀ</w:t>
      </w:r>
      <w:r w:rsidR="00C07033">
        <w:rPr>
          <w:rFonts w:hint="cs"/>
          <w:rtl/>
        </w:rPr>
        <w:t xml:space="preserve"> نجد ذکر کرده‌اند. در ابوداود یک روایت از ابوعباس زرقی مذکور است که از آن معلوم می‌شود، حکم نماز خوف در صلح حدیبیه در محل «عسفان» نازل شد، یعنی در سال ششم هجری، ولی بیشتر راویان حدیث و سیره‌نگاران نظر بر این دارند که حکم آن در غزوه ذات الرقاع در سال پنجم هجری نازل شده است</w:t>
      </w:r>
      <w:r w:rsidR="008D131D" w:rsidRPr="008D131D">
        <w:rPr>
          <w:rFonts w:hint="cs"/>
          <w:vertAlign w:val="superscript"/>
          <w:rtl/>
        </w:rPr>
        <w:t>(</w:t>
      </w:r>
      <w:r w:rsidR="008D131D" w:rsidRPr="008D131D">
        <w:rPr>
          <w:rStyle w:val="FootnoteReference"/>
          <w:rtl/>
        </w:rPr>
        <w:footnoteReference w:id="159"/>
      </w:r>
      <w:r w:rsidR="008D131D" w:rsidRPr="008D131D">
        <w:rPr>
          <w:rFonts w:hint="cs"/>
          <w:vertAlign w:val="superscript"/>
          <w:rtl/>
        </w:rPr>
        <w:t>)</w:t>
      </w:r>
      <w:r w:rsidR="00C07033">
        <w:rPr>
          <w:rFonts w:hint="cs"/>
          <w:rtl/>
        </w:rPr>
        <w:t>.</w:t>
      </w:r>
    </w:p>
    <w:p w:rsidR="007D4885" w:rsidRDefault="007D4885" w:rsidP="00E345E7">
      <w:pPr>
        <w:pStyle w:val="a0"/>
        <w:keepNext/>
        <w:spacing w:after="0"/>
        <w:jc w:val="both"/>
        <w:rPr>
          <w:rtl/>
        </w:rPr>
      </w:pPr>
      <w:bookmarkStart w:id="309" w:name="_Toc293494742"/>
      <w:bookmarkStart w:id="310" w:name="_Toc293496904"/>
      <w:bookmarkStart w:id="311" w:name="_Toc348628958"/>
      <w:bookmarkStart w:id="312" w:name="_Toc470210305"/>
      <w:r w:rsidRPr="00887C82">
        <w:rPr>
          <w:rFonts w:hint="cs"/>
          <w:rtl/>
        </w:rPr>
        <w:t>روزه</w:t>
      </w:r>
      <w:bookmarkEnd w:id="309"/>
      <w:bookmarkEnd w:id="310"/>
      <w:bookmarkEnd w:id="311"/>
      <w:bookmarkEnd w:id="312"/>
    </w:p>
    <w:p w:rsidR="007D4885" w:rsidRDefault="007D4885" w:rsidP="00AF1282">
      <w:pPr>
        <w:pStyle w:val="a5"/>
        <w:rPr>
          <w:rtl/>
        </w:rPr>
      </w:pPr>
      <w:r>
        <w:rPr>
          <w:rFonts w:hint="cs"/>
          <w:rtl/>
        </w:rPr>
        <w:t>قریش پیش از اسلام در روز عاشورا روزه می‌گرفتند و در همین روز غلاف خانه کعبه عوض می‌شد،</w:t>
      </w:r>
      <w:r w:rsidR="00A23348">
        <w:rPr>
          <w:rFonts w:hint="cs"/>
          <w:rtl/>
        </w:rPr>
        <w:t xml:space="preserve"> </w:t>
      </w:r>
      <w:r w:rsidR="0079112F">
        <w:rPr>
          <w:rFonts w:hint="cs"/>
          <w:rtl/>
        </w:rPr>
        <w:t>آن‌حضرت</w:t>
      </w:r>
      <w:r w:rsidR="00A23348">
        <w:rPr>
          <w:rFonts w:hint="cs"/>
          <w:rtl/>
        </w:rPr>
        <w:t xml:space="preserve"> </w:t>
      </w:r>
      <w:r>
        <w:rPr>
          <w:rFonts w:hint="cs"/>
          <w:rtl/>
        </w:rPr>
        <w:t>نیز در این روز روزه می‌گرفتند و صحابه کرام نیز به پیروی از ایشان روزه می‌گرفتند. در سال پنجم بعثت، یعنی هشت سال پیش از هجرت، جعفر طیار سخنرانی‌ای که در محضر نجاشی</w:t>
      </w:r>
      <w:r w:rsidR="00130184">
        <w:rPr>
          <w:rFonts w:hint="cs"/>
          <w:rtl/>
        </w:rPr>
        <w:t xml:space="preserve"> درباره </w:t>
      </w:r>
      <w:r>
        <w:rPr>
          <w:rFonts w:hint="cs"/>
          <w:rtl/>
        </w:rPr>
        <w:t>اسلام ایراد کرد، روزه نیز در آن مذکور است و آن روزه غالباً همین روزه روز عاشورا بود. پس از آن، وقتی رسول اکرم به مدینه تشریف آوردند، دیدند که یهود نیز در این روز روزه می‌گیرند.</w:t>
      </w:r>
      <w:r w:rsidR="00A23348">
        <w:rPr>
          <w:rFonts w:hint="cs"/>
          <w:rtl/>
        </w:rPr>
        <w:t xml:space="preserve"> </w:t>
      </w:r>
      <w:r w:rsidR="0079112F">
        <w:rPr>
          <w:rFonts w:hint="cs"/>
          <w:rtl/>
        </w:rPr>
        <w:t>آن‌حضرت</w:t>
      </w:r>
      <w:r w:rsidR="00A23348">
        <w:rPr>
          <w:rFonts w:hint="cs"/>
          <w:rtl/>
        </w:rPr>
        <w:t xml:space="preserve"> </w:t>
      </w:r>
      <w:r>
        <w:rPr>
          <w:rFonts w:hint="cs"/>
          <w:rtl/>
        </w:rPr>
        <w:t>علت این</w:t>
      </w:r>
      <w:r w:rsidR="00956F39">
        <w:rPr>
          <w:rFonts w:hint="cs"/>
          <w:rtl/>
        </w:rPr>
        <w:t xml:space="preserve"> روزه را از مردم پرسیدند، آن‌ها گفتند: حضرت موسی در همین روز از دست فرعون نجات یافته است. ایشان فرمودند: ما به این امر مستحق‌تریم چنانکه در مدینه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956F39">
        <w:rPr>
          <w:rFonts w:hint="cs"/>
          <w:rtl/>
        </w:rPr>
        <w:t xml:space="preserve"> روز عاشورا روزه می‌گرفتند و اصحاب کرام را دستور دادند تا روزه بگیرند. سپس در سال دوم هجری که روزه رمضان فرض گردید،</w:t>
      </w:r>
      <w:r w:rsidR="00FE22BA">
        <w:rPr>
          <w:rFonts w:hint="cs"/>
          <w:rtl/>
        </w:rPr>
        <w:t xml:space="preserve"> روزۀ </w:t>
      </w:r>
      <w:r w:rsidR="00956F39">
        <w:rPr>
          <w:rFonts w:hint="cs"/>
          <w:rtl/>
        </w:rPr>
        <w:t>عاشورا مستحب شد و هرکس می‌خواست روزه می‌گرفت و هرکس نمی‌خواست روزه نمی‌گرفت</w:t>
      </w:r>
      <w:r w:rsidR="008D131D" w:rsidRPr="008D131D">
        <w:rPr>
          <w:rFonts w:hint="cs"/>
          <w:vertAlign w:val="superscript"/>
          <w:rtl/>
        </w:rPr>
        <w:t>(</w:t>
      </w:r>
      <w:r w:rsidR="008D131D" w:rsidRPr="008D131D">
        <w:rPr>
          <w:rStyle w:val="FootnoteReference"/>
          <w:rtl/>
        </w:rPr>
        <w:footnoteReference w:id="160"/>
      </w:r>
      <w:r w:rsidR="008D131D" w:rsidRPr="008D131D">
        <w:rPr>
          <w:rFonts w:hint="cs"/>
          <w:vertAlign w:val="superscript"/>
          <w:rtl/>
        </w:rPr>
        <w:t>)</w:t>
      </w:r>
      <w:r w:rsidR="00956F39">
        <w:rPr>
          <w:rFonts w:hint="cs"/>
          <w:rtl/>
        </w:rPr>
        <w:t>.</w:t>
      </w:r>
      <w:r w:rsidR="0083056F">
        <w:rPr>
          <w:rFonts w:hint="cs"/>
          <w:rtl/>
        </w:rPr>
        <w:t xml:space="preserve"> ولی خود</w:t>
      </w:r>
      <w:r w:rsidR="00A23348">
        <w:rPr>
          <w:rFonts w:hint="cs"/>
          <w:rtl/>
        </w:rPr>
        <w:t xml:space="preserve"> </w:t>
      </w:r>
      <w:r w:rsidR="0079112F">
        <w:rPr>
          <w:rFonts w:hint="cs"/>
          <w:rtl/>
        </w:rPr>
        <w:t>آن‌حضرت</w:t>
      </w:r>
      <w:r w:rsidR="00A23348">
        <w:rPr>
          <w:rFonts w:hint="cs"/>
          <w:rtl/>
        </w:rPr>
        <w:t xml:space="preserve"> </w:t>
      </w:r>
      <w:r w:rsidR="0083056F">
        <w:rPr>
          <w:rFonts w:hint="cs"/>
          <w:rtl/>
        </w:rPr>
        <w:t>همواره در این روز روزه می‌گرفتند. در سال یازدهم هجری، صحابه عرض کردند: یا رسول الله! یهود این روز را بسیار گرامی می‌دارد.</w:t>
      </w:r>
      <w:r w:rsidR="00A23348">
        <w:rPr>
          <w:rFonts w:hint="cs"/>
          <w:rtl/>
        </w:rPr>
        <w:t xml:space="preserve"> </w:t>
      </w:r>
      <w:r w:rsidR="0079112F">
        <w:rPr>
          <w:rFonts w:hint="cs"/>
          <w:rtl/>
        </w:rPr>
        <w:t>آن‌حضرت</w:t>
      </w:r>
      <w:r w:rsidR="00A23348">
        <w:rPr>
          <w:rFonts w:hint="cs"/>
          <w:rtl/>
        </w:rPr>
        <w:t xml:space="preserve"> </w:t>
      </w:r>
      <w:r w:rsidR="0083056F">
        <w:rPr>
          <w:rFonts w:hint="cs"/>
          <w:rtl/>
        </w:rPr>
        <w:t xml:space="preserve">فرمودند: در سال </w:t>
      </w:r>
      <w:r w:rsidR="006E68D2">
        <w:rPr>
          <w:rFonts w:hint="cs"/>
          <w:rtl/>
        </w:rPr>
        <w:t>آ</w:t>
      </w:r>
      <w:r w:rsidR="0083056F">
        <w:rPr>
          <w:rFonts w:hint="cs"/>
          <w:rtl/>
        </w:rPr>
        <w:t>ینده به جای دهم عاشورا روز تاسوعا یعنی نهم را روزه خواهم گرفت، در همان سال وفات کردند</w:t>
      </w:r>
      <w:r w:rsidR="008D131D" w:rsidRPr="008D131D">
        <w:rPr>
          <w:rFonts w:hint="cs"/>
          <w:vertAlign w:val="superscript"/>
          <w:rtl/>
        </w:rPr>
        <w:t>(</w:t>
      </w:r>
      <w:r w:rsidR="008D131D" w:rsidRPr="008D131D">
        <w:rPr>
          <w:rStyle w:val="FootnoteReference"/>
          <w:rtl/>
        </w:rPr>
        <w:footnoteReference w:id="161"/>
      </w:r>
      <w:r w:rsidR="008D131D" w:rsidRPr="008D131D">
        <w:rPr>
          <w:rFonts w:hint="cs"/>
          <w:vertAlign w:val="superscript"/>
          <w:rtl/>
        </w:rPr>
        <w:t>)</w:t>
      </w:r>
      <w:r w:rsidR="0083056F">
        <w:rPr>
          <w:rFonts w:hint="cs"/>
          <w:rtl/>
        </w:rPr>
        <w:t>.</w:t>
      </w:r>
    </w:p>
    <w:p w:rsidR="003344FC" w:rsidRDefault="003344FC" w:rsidP="00AF1282">
      <w:pPr>
        <w:pStyle w:val="a5"/>
        <w:rPr>
          <w:rtl/>
        </w:rPr>
      </w:pPr>
      <w:r>
        <w:rPr>
          <w:rFonts w:hint="cs"/>
          <w:rtl/>
        </w:rPr>
        <w:t>یهودیان اینگونه روزه می‌گرفتند که بعد از نماز عشاء چیزی نمی‌خوردند و این را حرام می‌دانستند. با زن همبستر نمی‌شدند. در ابتدای اسلام مسلمانان نیز مأمور بر همین بودند. در تمام احکام اسلام همیشه این اصول ملحوظ قرار می‌گرفتند:</w:t>
      </w:r>
    </w:p>
    <w:p w:rsidR="004E35A7" w:rsidRPr="00A87783" w:rsidRDefault="004E35A7" w:rsidP="00EC670B">
      <w:pPr>
        <w:pStyle w:val="ad"/>
        <w:rPr>
          <w:rFonts w:hAnsi="KFGQPC Uthmanic Script HAFS"/>
          <w:rtl/>
        </w:rPr>
      </w:pPr>
      <w:r>
        <w:rPr>
          <w:rFonts w:ascii="Traditional Arabic" w:hAnsi="Traditional Arabic" w:cs="Traditional Arabic"/>
          <w:rtl/>
        </w:rPr>
        <w:t>﴿</w:t>
      </w:r>
      <w:r w:rsidR="00A87783" w:rsidRPr="00EC670B">
        <w:rPr>
          <w:rFonts w:eastAsia="Calibri"/>
          <w:rtl/>
        </w:rPr>
        <w:t xml:space="preserve">يُرِيدُ </w:t>
      </w:r>
      <w:r w:rsidR="00A87783" w:rsidRPr="00EC670B">
        <w:rPr>
          <w:rFonts w:eastAsia="Calibri" w:hint="cs"/>
          <w:rtl/>
        </w:rPr>
        <w:t>ٱللَّهُ</w:t>
      </w:r>
      <w:r w:rsidR="00A87783" w:rsidRPr="00EC670B">
        <w:rPr>
          <w:rFonts w:eastAsia="Calibri"/>
          <w:rtl/>
        </w:rPr>
        <w:t xml:space="preserve"> بِكُمُ </w:t>
      </w:r>
      <w:r w:rsidR="00A87783" w:rsidRPr="00EC670B">
        <w:rPr>
          <w:rFonts w:eastAsia="Calibri" w:hint="cs"/>
          <w:rtl/>
        </w:rPr>
        <w:t>ٱلۡيُسۡرَ</w:t>
      </w:r>
      <w:r w:rsidR="00A87783" w:rsidRPr="00EC670B">
        <w:rPr>
          <w:rFonts w:eastAsia="Calibri"/>
          <w:rtl/>
        </w:rPr>
        <w:t xml:space="preserve"> وَلَا يُرِيدُ بِكُمُ </w:t>
      </w:r>
      <w:r w:rsidR="00A87783" w:rsidRPr="00EC670B">
        <w:rPr>
          <w:rFonts w:eastAsia="Calibri" w:hint="cs"/>
          <w:rtl/>
        </w:rPr>
        <w:t>ٱلۡعُسۡرَ</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185]</w:t>
      </w:r>
      <w:r w:rsidRPr="00265097">
        <w:rPr>
          <w:rStyle w:val="Char5"/>
          <w:rFonts w:hint="cs"/>
          <w:rtl/>
        </w:rPr>
        <w:t>.</w:t>
      </w:r>
    </w:p>
    <w:p w:rsidR="003344FC" w:rsidRDefault="003344FC" w:rsidP="00EC670B">
      <w:pPr>
        <w:pStyle w:val="ae"/>
        <w:rPr>
          <w:rtl/>
        </w:rPr>
      </w:pPr>
      <w:r>
        <w:rPr>
          <w:rFonts w:cs="Traditional Arabic" w:hint="cs"/>
          <w:rtl/>
        </w:rPr>
        <w:t>«</w:t>
      </w:r>
      <w:r>
        <w:rPr>
          <w:rFonts w:hint="cs"/>
          <w:rtl/>
        </w:rPr>
        <w:t xml:space="preserve">خداوند برای شما قصد </w:t>
      </w:r>
      <w:r w:rsidR="000B2852">
        <w:rPr>
          <w:rFonts w:hint="cs"/>
          <w:rtl/>
        </w:rPr>
        <w:t>آ</w:t>
      </w:r>
      <w:r>
        <w:rPr>
          <w:rFonts w:hint="cs"/>
          <w:rtl/>
        </w:rPr>
        <w:t>سانی دارد نه قصد مشقت و سختی</w:t>
      </w:r>
      <w:r>
        <w:rPr>
          <w:rFonts w:cs="Traditional Arabic" w:hint="cs"/>
          <w:rtl/>
        </w:rPr>
        <w:t>»</w:t>
      </w:r>
      <w:r>
        <w:rPr>
          <w:rFonts w:hint="cs"/>
          <w:rtl/>
        </w:rPr>
        <w:t>.</w:t>
      </w:r>
    </w:p>
    <w:p w:rsidR="003344FC" w:rsidRPr="00194C31" w:rsidRDefault="003344FC" w:rsidP="00AF1282">
      <w:pPr>
        <w:jc w:val="both"/>
        <w:rPr>
          <w:rStyle w:val="Char5"/>
          <w:rtl/>
        </w:rPr>
      </w:pPr>
      <w:r w:rsidRPr="00EC670B">
        <w:rPr>
          <w:rStyle w:val="Char5"/>
          <w:rFonts w:hint="cs"/>
          <w:rtl/>
        </w:rPr>
        <w:t>«</w:t>
      </w:r>
      <w:r w:rsidR="009F6C74" w:rsidRPr="008A125B">
        <w:rPr>
          <w:rStyle w:val="Char7"/>
          <w:rFonts w:eastAsia="Calibri" w:hint="cs"/>
          <w:rtl/>
        </w:rPr>
        <w:t>لَا</w:t>
      </w:r>
      <w:r w:rsidR="009F6C74" w:rsidRPr="008A125B">
        <w:rPr>
          <w:rStyle w:val="Char7"/>
          <w:rFonts w:eastAsia="Calibri"/>
          <w:rtl/>
        </w:rPr>
        <w:t xml:space="preserve"> </w:t>
      </w:r>
      <w:r w:rsidR="009F6C74" w:rsidRPr="008A125B">
        <w:rPr>
          <w:rStyle w:val="Char7"/>
          <w:rFonts w:eastAsia="Calibri" w:hint="cs"/>
          <w:rtl/>
        </w:rPr>
        <w:t>صَرُورَةَ</w:t>
      </w:r>
      <w:r w:rsidR="009F6C74" w:rsidRPr="008A125B">
        <w:rPr>
          <w:rStyle w:val="Char7"/>
          <w:rFonts w:eastAsia="Calibri"/>
          <w:rtl/>
        </w:rPr>
        <w:t xml:space="preserve"> </w:t>
      </w:r>
      <w:r w:rsidR="009F6C74" w:rsidRPr="008A125B">
        <w:rPr>
          <w:rStyle w:val="Char7"/>
          <w:rFonts w:eastAsia="Calibri" w:hint="cs"/>
          <w:rtl/>
        </w:rPr>
        <w:t>فِي</w:t>
      </w:r>
      <w:r w:rsidR="009F6C74" w:rsidRPr="008A125B">
        <w:rPr>
          <w:rStyle w:val="Char7"/>
          <w:rFonts w:eastAsia="Calibri"/>
          <w:rtl/>
        </w:rPr>
        <w:t xml:space="preserve"> </w:t>
      </w:r>
      <w:r w:rsidR="009F6C74" w:rsidRPr="008A125B">
        <w:rPr>
          <w:rStyle w:val="Char7"/>
          <w:rFonts w:eastAsia="Calibri" w:hint="cs"/>
          <w:rtl/>
        </w:rPr>
        <w:t>الْإِسْلَامِ</w:t>
      </w:r>
      <w:r w:rsidRPr="00EC670B">
        <w:rPr>
          <w:rStyle w:val="Char5"/>
          <w:rFonts w:hint="cs"/>
          <w:rtl/>
        </w:rPr>
        <w:t>».</w:t>
      </w:r>
      <w:r w:rsidRPr="00265097">
        <w:rPr>
          <w:rStyle w:val="Char5"/>
          <w:rFonts w:hint="cs"/>
          <w:rtl/>
        </w:rPr>
        <w:t xml:space="preserve"> (ابوداود، احمد)</w:t>
      </w:r>
    </w:p>
    <w:p w:rsidR="003344FC" w:rsidRDefault="003344FC" w:rsidP="00AF1282">
      <w:pPr>
        <w:pStyle w:val="a5"/>
        <w:rPr>
          <w:rtl/>
        </w:rPr>
      </w:pPr>
      <w:r>
        <w:rPr>
          <w:rFonts w:hint="cs"/>
          <w:rtl/>
        </w:rPr>
        <w:t>(در اسلام تجرد و ازدواج‌نکردن نیست) آنگاه این آیه نازل گردید:</w:t>
      </w:r>
    </w:p>
    <w:p w:rsidR="004E35A7" w:rsidRPr="00A87783" w:rsidRDefault="004E35A7" w:rsidP="00EC670B">
      <w:pPr>
        <w:pStyle w:val="ad"/>
        <w:rPr>
          <w:rFonts w:hAnsi="KFGQPC Uthmanic Script HAFS"/>
          <w:rtl/>
        </w:rPr>
      </w:pPr>
      <w:r>
        <w:rPr>
          <w:rFonts w:ascii="Traditional Arabic" w:hAnsi="Traditional Arabic" w:cs="Traditional Arabic"/>
          <w:rtl/>
        </w:rPr>
        <w:t>﴿</w:t>
      </w:r>
      <w:r w:rsidR="00A87783" w:rsidRPr="00EC670B">
        <w:rPr>
          <w:rFonts w:eastAsia="Calibri" w:hint="cs"/>
          <w:rtl/>
        </w:rPr>
        <w:t>أُحِلَّ</w:t>
      </w:r>
      <w:r w:rsidR="00A87783" w:rsidRPr="00EC670B">
        <w:rPr>
          <w:rFonts w:eastAsia="Calibri"/>
          <w:rtl/>
        </w:rPr>
        <w:t xml:space="preserve"> لَكُمۡ لَيۡلَةَ </w:t>
      </w:r>
      <w:r w:rsidR="00A87783" w:rsidRPr="00EC670B">
        <w:rPr>
          <w:rFonts w:eastAsia="Calibri" w:hint="cs"/>
          <w:rtl/>
        </w:rPr>
        <w:t>ٱلصِّيَامِ</w:t>
      </w:r>
      <w:r w:rsidR="00A87783" w:rsidRPr="00EC670B">
        <w:rPr>
          <w:rFonts w:eastAsia="Calibri"/>
          <w:rtl/>
        </w:rPr>
        <w:t xml:space="preserve"> </w:t>
      </w:r>
      <w:r w:rsidR="00A87783" w:rsidRPr="00EC670B">
        <w:rPr>
          <w:rFonts w:eastAsia="Calibri" w:hint="cs"/>
          <w:rtl/>
        </w:rPr>
        <w:t>ٱلرَّفَثُ</w:t>
      </w:r>
      <w:r w:rsidR="00A87783" w:rsidRPr="00EC670B">
        <w:rPr>
          <w:rFonts w:eastAsia="Calibri"/>
          <w:rtl/>
        </w:rPr>
        <w:t xml:space="preserve"> إِلَىٰ نِسَآئِكُمۡۚ</w:t>
      </w:r>
      <w:r w:rsidR="00A87783" w:rsidRPr="00EC670B">
        <w:rPr>
          <w:rFonts w:eastAsia="Calibri" w:hint="cs"/>
          <w:rtl/>
        </w:rPr>
        <w:t xml:space="preserve"> </w:t>
      </w:r>
      <w:r w:rsidR="00A87783" w:rsidRPr="00EC670B">
        <w:rPr>
          <w:rFonts w:hint="cs"/>
          <w:rtl/>
        </w:rPr>
        <w:t>...</w:t>
      </w:r>
      <w:r w:rsidR="00A87783" w:rsidRPr="00EC670B">
        <w:rPr>
          <w:rFonts w:eastAsia="Calibri"/>
          <w:rtl/>
        </w:rPr>
        <w:t xml:space="preserve"> وَكُلُواْ وَ</w:t>
      </w:r>
      <w:r w:rsidR="00A87783" w:rsidRPr="00EC670B">
        <w:rPr>
          <w:rFonts w:eastAsia="Calibri" w:hint="cs"/>
          <w:rtl/>
        </w:rPr>
        <w:t>ٱشۡرَبُواْ</w:t>
      </w:r>
      <w:r w:rsidR="00A87783" w:rsidRPr="00EC670B">
        <w:rPr>
          <w:rFonts w:eastAsia="Calibri"/>
          <w:rtl/>
        </w:rPr>
        <w:t xml:space="preserve"> حَتَّىٰ يَتَبَيَّنَ لَكُمُ </w:t>
      </w:r>
      <w:r w:rsidR="00A87783" w:rsidRPr="00EC670B">
        <w:rPr>
          <w:rFonts w:eastAsia="Calibri" w:hint="cs"/>
          <w:rtl/>
        </w:rPr>
        <w:t>ٱلۡخَيۡطُ</w:t>
      </w:r>
      <w:r w:rsidR="00A87783" w:rsidRPr="00EC670B">
        <w:rPr>
          <w:rFonts w:eastAsia="Calibri"/>
          <w:rtl/>
        </w:rPr>
        <w:t xml:space="preserve"> </w:t>
      </w:r>
      <w:r w:rsidR="00A87783" w:rsidRPr="00EC670B">
        <w:rPr>
          <w:rFonts w:eastAsia="Calibri" w:hint="cs"/>
          <w:rtl/>
        </w:rPr>
        <w:t>ٱلۡأَبۡيَضُ</w:t>
      </w:r>
      <w:r w:rsidR="00A87783" w:rsidRPr="00EC670B">
        <w:rPr>
          <w:rFonts w:eastAsia="Calibri"/>
          <w:rtl/>
        </w:rPr>
        <w:t xml:space="preserve"> مِنَ </w:t>
      </w:r>
      <w:r w:rsidR="00A87783" w:rsidRPr="00EC670B">
        <w:rPr>
          <w:rFonts w:eastAsia="Calibri" w:hint="cs"/>
          <w:rtl/>
        </w:rPr>
        <w:t>ٱلۡخَيۡطِ</w:t>
      </w:r>
      <w:r w:rsidR="00A87783" w:rsidRPr="00EC670B">
        <w:rPr>
          <w:rFonts w:eastAsia="Calibri"/>
          <w:rtl/>
        </w:rPr>
        <w:t xml:space="preserve"> </w:t>
      </w:r>
      <w:r w:rsidR="00A87783" w:rsidRPr="00EC670B">
        <w:rPr>
          <w:rFonts w:eastAsia="Calibri" w:hint="cs"/>
          <w:rtl/>
        </w:rPr>
        <w:t>ٱلۡأَسۡوَدِ</w:t>
      </w:r>
      <w:r w:rsidR="00A87783" w:rsidRPr="00EC670B">
        <w:rPr>
          <w:rFonts w:eastAsia="Calibri"/>
          <w:rtl/>
        </w:rPr>
        <w:t xml:space="preserve"> مِنَ </w:t>
      </w:r>
      <w:r w:rsidR="00A87783" w:rsidRPr="00EC670B">
        <w:rPr>
          <w:rFonts w:eastAsia="Calibri" w:hint="cs"/>
          <w:rtl/>
        </w:rPr>
        <w:t>ٱلۡفَجۡرِۖ</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187]</w:t>
      </w:r>
      <w:r w:rsidR="008D131D" w:rsidRPr="008D131D">
        <w:rPr>
          <w:rStyle w:val="Char5"/>
          <w:rFonts w:hint="cs"/>
          <w:vertAlign w:val="superscript"/>
          <w:rtl/>
        </w:rPr>
        <w:t>(</w:t>
      </w:r>
      <w:r w:rsidR="008D131D" w:rsidRPr="008D131D">
        <w:rPr>
          <w:rStyle w:val="Char5"/>
          <w:vertAlign w:val="superscript"/>
          <w:rtl/>
        </w:rPr>
        <w:footnoteReference w:id="162"/>
      </w:r>
      <w:r w:rsidR="008D131D" w:rsidRPr="008D131D">
        <w:rPr>
          <w:rStyle w:val="Char5"/>
          <w:rFonts w:hint="cs"/>
          <w:vertAlign w:val="superscript"/>
          <w:rtl/>
        </w:rPr>
        <w:t>)</w:t>
      </w:r>
      <w:r w:rsidRPr="00265097">
        <w:rPr>
          <w:rStyle w:val="Char5"/>
          <w:rFonts w:hint="cs"/>
          <w:rtl/>
        </w:rPr>
        <w:t>.</w:t>
      </w:r>
    </w:p>
    <w:p w:rsidR="003344FC" w:rsidRDefault="003344FC" w:rsidP="00EC670B">
      <w:pPr>
        <w:pStyle w:val="ae"/>
        <w:rPr>
          <w:rtl/>
        </w:rPr>
      </w:pPr>
      <w:r>
        <w:rPr>
          <w:rFonts w:cs="Traditional Arabic" w:hint="cs"/>
          <w:rtl/>
        </w:rPr>
        <w:t>«</w:t>
      </w:r>
      <w:r w:rsidRPr="00EC670B">
        <w:rPr>
          <w:rFonts w:hint="cs"/>
          <w:rtl/>
        </w:rPr>
        <w:t>همبسترشدن با زنان برای شما در شبی که روزه دارید حلال است و بخورید و بنوشید تا این که خط سفید از خط سیاه هنگام صبح صادق تشخیص داده شود. (یعنی</w:t>
      </w:r>
      <w:r w:rsidR="00BD2DEB" w:rsidRPr="00EC670B">
        <w:rPr>
          <w:rFonts w:hint="cs"/>
          <w:rtl/>
        </w:rPr>
        <w:t xml:space="preserve"> تا طلوع فجر)</w:t>
      </w:r>
      <w:r w:rsidR="00BD2DEB">
        <w:rPr>
          <w:rFonts w:cs="Traditional Arabic" w:hint="cs"/>
          <w:rtl/>
        </w:rPr>
        <w:t>»</w:t>
      </w:r>
      <w:r w:rsidR="00BD2DEB">
        <w:rPr>
          <w:rFonts w:hint="cs"/>
          <w:rtl/>
        </w:rPr>
        <w:t>.</w:t>
      </w:r>
    </w:p>
    <w:p w:rsidR="00BD2DEB" w:rsidRDefault="00BD2DEB" w:rsidP="00AF1282">
      <w:pPr>
        <w:pStyle w:val="a5"/>
        <w:rPr>
          <w:rtl/>
        </w:rPr>
      </w:pPr>
      <w:r>
        <w:rPr>
          <w:rFonts w:hint="cs"/>
          <w:rtl/>
        </w:rPr>
        <w:t xml:space="preserve">عرب‌ها به روزه‌گرفتن خو نگرفته بودند. در اوایل، روزه بر آن‌ها دشوار می‌نمود. به همین جهت با نهایت تدریج تکمیل گردید. هنگامی که رسول اکرم </w:t>
      </w:r>
      <w:r w:rsidR="008C6189" w:rsidRPr="008C6189">
        <w:rPr>
          <w:rFonts w:cs="CTraditional Arabic" w:hint="cs"/>
          <w:rtl/>
        </w:rPr>
        <w:t>ج</w:t>
      </w:r>
      <w:r>
        <w:rPr>
          <w:rFonts w:hint="cs"/>
          <w:rtl/>
        </w:rPr>
        <w:t xml:space="preserve"> به مدینه تشریف آوردند، دستور دادند تا سه روز در سال، روزه گرفته شود. سپس فرضیت روزه نازل گردید و اختیار داده شد که هرکس می‌خواهد روزه بگیرد و هرکس می‌خواهد در عوض آن به یک فقیر طعام بدهد. رفته رفته وقتی مردم، به گرفتن روزه عادی شدند، این آیه نازل شد:</w:t>
      </w:r>
    </w:p>
    <w:p w:rsidR="004E35A7" w:rsidRPr="00A87783" w:rsidRDefault="004E35A7" w:rsidP="00EC670B">
      <w:pPr>
        <w:pStyle w:val="ad"/>
        <w:rPr>
          <w:rFonts w:hAnsi="KFGQPC Uthmanic Script HAFS"/>
          <w:rtl/>
        </w:rPr>
      </w:pPr>
      <w:r>
        <w:rPr>
          <w:rFonts w:ascii="Traditional Arabic" w:hAnsi="Traditional Arabic" w:cs="Traditional Arabic"/>
          <w:rtl/>
        </w:rPr>
        <w:t>﴿</w:t>
      </w:r>
      <w:r w:rsidR="00A87783" w:rsidRPr="003D243F">
        <w:rPr>
          <w:rFonts w:eastAsia="Calibri"/>
          <w:rtl/>
        </w:rPr>
        <w:t xml:space="preserve">فَمَن شَهِدَ مِنكُمُ </w:t>
      </w:r>
      <w:r w:rsidR="00A87783" w:rsidRPr="003D243F">
        <w:rPr>
          <w:rFonts w:eastAsia="Calibri" w:hint="cs"/>
          <w:rtl/>
        </w:rPr>
        <w:t>ٱلشَّهۡرَ</w:t>
      </w:r>
      <w:r w:rsidR="008D131D">
        <w:rPr>
          <w:rFonts w:eastAsia="Calibri"/>
          <w:rtl/>
        </w:rPr>
        <w:t xml:space="preserve"> فَلۡيَصُمۡهُ</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185]</w:t>
      </w:r>
      <w:r w:rsidR="008D131D" w:rsidRPr="008D131D">
        <w:rPr>
          <w:rStyle w:val="Char5"/>
          <w:rFonts w:hint="cs"/>
          <w:vertAlign w:val="superscript"/>
          <w:rtl/>
        </w:rPr>
        <w:t>(</w:t>
      </w:r>
      <w:r w:rsidR="008D131D" w:rsidRPr="008D131D">
        <w:rPr>
          <w:rStyle w:val="Char5"/>
          <w:vertAlign w:val="superscript"/>
          <w:rtl/>
        </w:rPr>
        <w:footnoteReference w:id="163"/>
      </w:r>
      <w:r w:rsidR="008D131D" w:rsidRPr="008D131D">
        <w:rPr>
          <w:rStyle w:val="Char5"/>
          <w:rFonts w:hint="cs"/>
          <w:vertAlign w:val="superscript"/>
          <w:rtl/>
        </w:rPr>
        <w:t>)</w:t>
      </w:r>
      <w:r w:rsidRPr="00265097">
        <w:rPr>
          <w:rStyle w:val="Char5"/>
          <w:rFonts w:hint="cs"/>
          <w:rtl/>
        </w:rPr>
        <w:t>.</w:t>
      </w:r>
    </w:p>
    <w:p w:rsidR="00BD2DEB" w:rsidRDefault="00BD2DEB" w:rsidP="003D243F">
      <w:pPr>
        <w:pStyle w:val="ae"/>
        <w:rPr>
          <w:rtl/>
        </w:rPr>
      </w:pPr>
      <w:r>
        <w:rPr>
          <w:rFonts w:cs="Traditional Arabic" w:hint="cs"/>
          <w:rtl/>
        </w:rPr>
        <w:t>«</w:t>
      </w:r>
      <w:r w:rsidRPr="003D243F">
        <w:rPr>
          <w:rFonts w:hint="cs"/>
          <w:rtl/>
        </w:rPr>
        <w:t>پس هرکس ماه رمضان را درک کرد باید روزه گیرد</w:t>
      </w:r>
      <w:r>
        <w:rPr>
          <w:rFonts w:cs="Traditional Arabic" w:hint="cs"/>
          <w:rtl/>
        </w:rPr>
        <w:t>»</w:t>
      </w:r>
      <w:r>
        <w:rPr>
          <w:rFonts w:hint="cs"/>
          <w:rtl/>
        </w:rPr>
        <w:t>.</w:t>
      </w:r>
    </w:p>
    <w:p w:rsidR="00BC15B2" w:rsidRDefault="00BC15B2" w:rsidP="00AF1282">
      <w:pPr>
        <w:pStyle w:val="a5"/>
        <w:rPr>
          <w:rtl/>
        </w:rPr>
      </w:pPr>
      <w:r>
        <w:rPr>
          <w:rFonts w:hint="cs"/>
          <w:rtl/>
        </w:rPr>
        <w:t xml:space="preserve">پس از </w:t>
      </w:r>
      <w:r w:rsidR="00C70FA4">
        <w:rPr>
          <w:rFonts w:hint="cs"/>
          <w:rtl/>
        </w:rPr>
        <w:t>أ</w:t>
      </w:r>
      <w:r>
        <w:rPr>
          <w:rFonts w:hint="cs"/>
          <w:rtl/>
        </w:rPr>
        <w:t>ن، روزه قطعاً فرض گردید و اجاز</w:t>
      </w:r>
      <w:r w:rsidR="00C70FA4">
        <w:rPr>
          <w:rFonts w:hint="cs"/>
          <w:rtl/>
        </w:rPr>
        <w:t>ۀ</w:t>
      </w:r>
      <w:r>
        <w:rPr>
          <w:rFonts w:hint="cs"/>
          <w:rtl/>
        </w:rPr>
        <w:t xml:space="preserve"> فدیه‌دادن از میان رفت. البته برای کسانی که بیمار و یا در سفر باشند، این دستور داده شد که در آن موقع روزه نگیرند، بعداً آن را قضا کنند.</w:t>
      </w:r>
    </w:p>
    <w:p w:rsidR="006D3EA1" w:rsidRDefault="006D3EA1" w:rsidP="00AF1282">
      <w:pPr>
        <w:pStyle w:val="a5"/>
        <w:rPr>
          <w:rtl/>
        </w:rPr>
      </w:pPr>
      <w:r>
        <w:rPr>
          <w:rFonts w:hint="cs"/>
          <w:rtl/>
        </w:rPr>
        <w:t xml:space="preserve">رهبانیت، در میان تمام ملت‌ها مخصوصاً در میان مسیحیان ارزش و فضیلت بزرگی داشت. به همین جهت کسانی که بیشتر خداپرست و باتقوا بودند. بیشتر به روزه توجه می‌کردند و سختی‌ها را متحمل می‌شدند. لیکن رسول اکرم </w:t>
      </w:r>
      <w:r w:rsidR="008C6189" w:rsidRPr="008C6189">
        <w:rPr>
          <w:rFonts w:cs="CTraditional Arabic" w:hint="cs"/>
          <w:rtl/>
        </w:rPr>
        <w:t>ج</w:t>
      </w:r>
      <w:r>
        <w:rPr>
          <w:rFonts w:hint="cs"/>
          <w:rtl/>
        </w:rPr>
        <w:t xml:space="preserve"> همواره از این وضع منع می‌کردند. یک بار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در سفر بودند، شخصی را دیدند که مردم </w:t>
      </w:r>
      <w:r w:rsidR="00C70FA4">
        <w:rPr>
          <w:rFonts w:hint="cs"/>
          <w:rtl/>
        </w:rPr>
        <w:t>د</w:t>
      </w:r>
      <w:r>
        <w:rPr>
          <w:rFonts w:hint="cs"/>
          <w:rtl/>
        </w:rPr>
        <w:t>ر اطراف او تجمع کرده و او را در سایه قرار دادند. علت را پرسیدند. معلوم شد که در گرمای شدید آن روز روزه‌</w:t>
      </w:r>
      <w:r w:rsidR="00C70FA4">
        <w:rPr>
          <w:rFonts w:hint="cs"/>
          <w:rtl/>
        </w:rPr>
        <w:t xml:space="preserve"> گرفته</w:t>
      </w:r>
      <w:r>
        <w:rPr>
          <w:rFonts w:hint="cs"/>
          <w:rtl/>
        </w:rPr>
        <w:t xml:space="preserve"> است.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روزه‌گرفتن در سفر ثوابی ندارد</w:t>
      </w:r>
      <w:r w:rsidR="008D131D" w:rsidRPr="008D131D">
        <w:rPr>
          <w:rFonts w:hint="cs"/>
          <w:vertAlign w:val="superscript"/>
          <w:rtl/>
        </w:rPr>
        <w:t>(</w:t>
      </w:r>
      <w:r w:rsidR="008D131D" w:rsidRPr="008D131D">
        <w:rPr>
          <w:rStyle w:val="FootnoteReference"/>
          <w:rtl/>
        </w:rPr>
        <w:footnoteReference w:id="164"/>
      </w:r>
      <w:r w:rsidR="008D131D" w:rsidRPr="008D131D">
        <w:rPr>
          <w:rFonts w:hint="cs"/>
          <w:vertAlign w:val="superscript"/>
          <w:rtl/>
        </w:rPr>
        <w:t>)</w:t>
      </w:r>
      <w:r>
        <w:rPr>
          <w:rFonts w:hint="cs"/>
          <w:rtl/>
        </w:rPr>
        <w:t>.</w:t>
      </w:r>
      <w:r w:rsidR="003D50B9">
        <w:rPr>
          <w:rFonts w:hint="cs"/>
          <w:rtl/>
        </w:rPr>
        <w:t xml:space="preserve"> بعضی از مردم خواستند که</w:t>
      </w:r>
      <w:r w:rsidR="00FE22BA">
        <w:rPr>
          <w:rFonts w:hint="cs"/>
          <w:rtl/>
        </w:rPr>
        <w:t xml:space="preserve"> روزۀ </w:t>
      </w:r>
      <w:r w:rsidR="003D50B9">
        <w:rPr>
          <w:rFonts w:hint="cs"/>
          <w:rtl/>
        </w:rPr>
        <w:t>وصا</w:t>
      </w:r>
      <w:r w:rsidR="00C70FA4">
        <w:rPr>
          <w:rFonts w:hint="cs"/>
          <w:rtl/>
        </w:rPr>
        <w:t>ل</w:t>
      </w:r>
      <w:r w:rsidR="003D50B9">
        <w:rPr>
          <w:rFonts w:hint="cs"/>
          <w:rtl/>
        </w:rPr>
        <w:t xml:space="preserve"> </w:t>
      </w:r>
      <w:r w:rsidR="00C70FA4">
        <w:rPr>
          <w:rFonts w:hint="cs"/>
          <w:rtl/>
        </w:rPr>
        <w:t>ب</w:t>
      </w:r>
      <w:r w:rsidR="003D50B9">
        <w:rPr>
          <w:rFonts w:hint="cs"/>
          <w:rtl/>
        </w:rPr>
        <w:t xml:space="preserve">گیرند، یعنی شب و روز روزه </w:t>
      </w:r>
      <w:r w:rsidR="00C70FA4">
        <w:rPr>
          <w:rFonts w:hint="cs"/>
          <w:rtl/>
        </w:rPr>
        <w:t>ب</w:t>
      </w:r>
      <w:r w:rsidR="003D50B9">
        <w:rPr>
          <w:rFonts w:hint="cs"/>
          <w:rtl/>
        </w:rPr>
        <w:t>گیرند</w:t>
      </w:r>
      <w:r w:rsidR="00C70FA4">
        <w:rPr>
          <w:rFonts w:hint="cs"/>
          <w:rtl/>
        </w:rPr>
        <w:t xml:space="preserve"> و</w:t>
      </w:r>
      <w:r w:rsidR="003D50B9">
        <w:rPr>
          <w:rFonts w:hint="cs"/>
          <w:rtl/>
        </w:rPr>
        <w:t xml:space="preserve"> افطار نکنند،</w:t>
      </w:r>
      <w:r w:rsidR="00A23348">
        <w:rPr>
          <w:rFonts w:hint="cs"/>
          <w:rtl/>
        </w:rPr>
        <w:t xml:space="preserve"> </w:t>
      </w:r>
      <w:r w:rsidR="0079112F">
        <w:rPr>
          <w:rFonts w:hint="cs"/>
          <w:rtl/>
        </w:rPr>
        <w:t>آن‌حضرت</w:t>
      </w:r>
      <w:r w:rsidR="00A23348">
        <w:rPr>
          <w:rFonts w:hint="cs"/>
          <w:rtl/>
        </w:rPr>
        <w:t xml:space="preserve"> </w:t>
      </w:r>
      <w:r w:rsidR="003D50B9">
        <w:rPr>
          <w:rFonts w:hint="cs"/>
          <w:rtl/>
        </w:rPr>
        <w:t>از این هم منع کردند.</w:t>
      </w:r>
    </w:p>
    <w:p w:rsidR="00E80EDC" w:rsidRDefault="00E80EDC" w:rsidP="00AF1282">
      <w:pPr>
        <w:pStyle w:val="a5"/>
        <w:rPr>
          <w:rtl/>
        </w:rPr>
      </w:pPr>
      <w:r>
        <w:rPr>
          <w:rFonts w:hint="cs"/>
          <w:rtl/>
        </w:rPr>
        <w:t>هدف از روزه معمولاً این فهمیده شده بود که خود را در مشقت</w:t>
      </w:r>
      <w:r w:rsidR="00C70FA4">
        <w:rPr>
          <w:rFonts w:hint="cs"/>
          <w:rtl/>
        </w:rPr>
        <w:t xml:space="preserve"> </w:t>
      </w:r>
      <w:r>
        <w:rPr>
          <w:rFonts w:hint="cs"/>
          <w:rtl/>
        </w:rPr>
        <w:t>‌انداختن ثواب دارد. از این جهت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احکامی اساسی صادر فرمودند. در سفر و در حال بیماری روزه فرض نبود. شب تا طلوع فجر به خوردن و نوشیدن اجازه داده شد و برای خوردن سحری، فضایلی بیان کردند و فرمودند سحری نزدیک به صبح خورده شود تا اثر آن در تمام روز باقی بماند. هدف از روزه، فقط بازداشتن نفس از معاصی و گناهان بود و روزه، </w:t>
      </w:r>
      <w:r w:rsidR="00C70FA4">
        <w:rPr>
          <w:rFonts w:hint="cs"/>
          <w:rtl/>
        </w:rPr>
        <w:t>وسیلۀ خوبی برای این هدف بود</w:t>
      </w:r>
      <w:r>
        <w:rPr>
          <w:rFonts w:hint="cs"/>
          <w:rtl/>
        </w:rPr>
        <w:t xml:space="preserve">. به همین جهت پیامبر بزرگوار اسلام </w:t>
      </w:r>
      <w:r w:rsidR="008C6189" w:rsidRPr="008C6189">
        <w:rPr>
          <w:rFonts w:cs="CTraditional Arabic" w:hint="cs"/>
          <w:rtl/>
        </w:rPr>
        <w:t>ج</w:t>
      </w:r>
      <w:r>
        <w:rPr>
          <w:rFonts w:hint="cs"/>
          <w:rtl/>
        </w:rPr>
        <w:t xml:space="preserve"> فرمودند:</w:t>
      </w:r>
    </w:p>
    <w:p w:rsidR="00E80EDC" w:rsidRDefault="00E80EDC" w:rsidP="00AF1282">
      <w:pPr>
        <w:pStyle w:val="a5"/>
        <w:rPr>
          <w:rtl/>
        </w:rPr>
      </w:pPr>
      <w:r>
        <w:rPr>
          <w:rFonts w:hint="cs"/>
          <w:rtl/>
        </w:rPr>
        <w:t>«هرکس در حال روزه دروغ‌گویی را رها نکند، خداوند هیچ نیازی به تشنه و گرسنه‌ماندن وی در روزه ندارد»</w:t>
      </w:r>
      <w:r w:rsidR="008D131D" w:rsidRPr="008D131D">
        <w:rPr>
          <w:rFonts w:hint="cs"/>
          <w:vertAlign w:val="superscript"/>
          <w:rtl/>
        </w:rPr>
        <w:t>(</w:t>
      </w:r>
      <w:r w:rsidR="008D131D" w:rsidRPr="008D131D">
        <w:rPr>
          <w:rStyle w:val="FootnoteReference"/>
          <w:rtl/>
        </w:rPr>
        <w:footnoteReference w:id="165"/>
      </w:r>
      <w:r w:rsidR="008D131D" w:rsidRPr="008D131D">
        <w:rPr>
          <w:rFonts w:hint="cs"/>
          <w:vertAlign w:val="superscript"/>
          <w:rtl/>
        </w:rPr>
        <w:t>)</w:t>
      </w:r>
      <w:r>
        <w:rPr>
          <w:rFonts w:hint="cs"/>
          <w:rtl/>
        </w:rPr>
        <w:t>.</w:t>
      </w:r>
    </w:p>
    <w:p w:rsidR="00826F89" w:rsidRDefault="00826F89" w:rsidP="00E345E7">
      <w:pPr>
        <w:pStyle w:val="a0"/>
        <w:keepNext/>
        <w:spacing w:after="0"/>
        <w:jc w:val="both"/>
        <w:rPr>
          <w:rtl/>
        </w:rPr>
      </w:pPr>
      <w:bookmarkStart w:id="313" w:name="_Toc293494743"/>
      <w:bookmarkStart w:id="314" w:name="_Toc293496905"/>
      <w:bookmarkStart w:id="315" w:name="_Toc348628959"/>
      <w:bookmarkStart w:id="316" w:name="_Toc470210306"/>
      <w:r>
        <w:rPr>
          <w:rFonts w:hint="cs"/>
          <w:rtl/>
        </w:rPr>
        <w:t>زکات</w:t>
      </w:r>
      <w:bookmarkEnd w:id="313"/>
      <w:bookmarkEnd w:id="314"/>
      <w:bookmarkEnd w:id="315"/>
      <w:bookmarkEnd w:id="316"/>
    </w:p>
    <w:p w:rsidR="00826F89" w:rsidRDefault="00826F89" w:rsidP="00AF1282">
      <w:pPr>
        <w:pStyle w:val="a5"/>
        <w:rPr>
          <w:rtl/>
        </w:rPr>
      </w:pPr>
      <w:r>
        <w:rPr>
          <w:rFonts w:hint="cs"/>
          <w:rtl/>
        </w:rPr>
        <w:t>ترغیب و تشویق به زکات و صدقات از همان ابتدای اسلام مورد توجه بود. سوره‌هایی که در مکه نازل شدند، زکات در آن‌ها صریحاً ذکر شده و کسانی که صدقه نمی‌دهند مورد سرزنش قرار گرفتند:</w:t>
      </w:r>
    </w:p>
    <w:p w:rsidR="004E35A7" w:rsidRPr="00A87783"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A87783" w:rsidRPr="00F94692">
        <w:rPr>
          <w:rStyle w:val="Chard"/>
          <w:rFonts w:eastAsia="Calibri" w:hint="cs"/>
          <w:rtl/>
        </w:rPr>
        <w:t>أَرَءَيۡتَ</w:t>
      </w:r>
      <w:r w:rsidR="00A87783" w:rsidRPr="00F94692">
        <w:rPr>
          <w:rStyle w:val="Chard"/>
          <w:rFonts w:eastAsia="Calibri"/>
          <w:rtl/>
        </w:rPr>
        <w:t xml:space="preserve"> </w:t>
      </w:r>
      <w:r w:rsidR="00A87783" w:rsidRPr="00F94692">
        <w:rPr>
          <w:rStyle w:val="Chard"/>
          <w:rFonts w:eastAsia="Calibri" w:hint="cs"/>
          <w:rtl/>
        </w:rPr>
        <w:t>ٱلَّذِي</w:t>
      </w:r>
      <w:r w:rsidR="00A87783" w:rsidRPr="00F94692">
        <w:rPr>
          <w:rStyle w:val="Chard"/>
          <w:rFonts w:eastAsia="Calibri"/>
          <w:rtl/>
        </w:rPr>
        <w:t xml:space="preserve"> يُكَذِّبُ بِ</w:t>
      </w:r>
      <w:r w:rsidR="00A87783" w:rsidRPr="00F94692">
        <w:rPr>
          <w:rStyle w:val="Chard"/>
          <w:rFonts w:eastAsia="Calibri" w:hint="cs"/>
          <w:rtl/>
        </w:rPr>
        <w:t>ٱلدِّينِ</w:t>
      </w:r>
      <w:r w:rsidR="00A87783" w:rsidRPr="00F94692">
        <w:rPr>
          <w:rStyle w:val="Chard"/>
          <w:rFonts w:eastAsia="Calibri"/>
          <w:rtl/>
        </w:rPr>
        <w:t xml:space="preserve"> ١ فَذَٰلِكَ </w:t>
      </w:r>
      <w:r w:rsidR="00A87783" w:rsidRPr="00F94692">
        <w:rPr>
          <w:rStyle w:val="Chard"/>
          <w:rFonts w:eastAsia="Calibri" w:hint="cs"/>
          <w:rtl/>
        </w:rPr>
        <w:t>ٱلَّذِي</w:t>
      </w:r>
      <w:r w:rsidR="00A87783" w:rsidRPr="00F94692">
        <w:rPr>
          <w:rStyle w:val="Chard"/>
          <w:rFonts w:eastAsia="Calibri"/>
          <w:rtl/>
        </w:rPr>
        <w:t xml:space="preserve"> يَدُعُّ </w:t>
      </w:r>
      <w:r w:rsidR="00A87783" w:rsidRPr="00F94692">
        <w:rPr>
          <w:rStyle w:val="Chard"/>
          <w:rFonts w:eastAsia="Calibri" w:hint="cs"/>
          <w:rtl/>
        </w:rPr>
        <w:t>ٱلۡيَتِيمَ</w:t>
      </w:r>
      <w:r w:rsidR="00A87783" w:rsidRPr="00F94692">
        <w:rPr>
          <w:rStyle w:val="Chard"/>
          <w:rFonts w:eastAsia="Calibri"/>
          <w:rtl/>
        </w:rPr>
        <w:t xml:space="preserve"> ٢ وَلَا يَحُضُّ عَلَىٰ طَعَامِ </w:t>
      </w:r>
      <w:r w:rsidR="00A87783" w:rsidRPr="00F94692">
        <w:rPr>
          <w:rStyle w:val="Chard"/>
          <w:rFonts w:eastAsia="Calibri" w:hint="cs"/>
          <w:rtl/>
        </w:rPr>
        <w:t>ٱلۡمِسۡكِينِ</w:t>
      </w:r>
      <w:r w:rsidR="00A87783" w:rsidRPr="00F94692">
        <w:rPr>
          <w:rStyle w:val="Chard"/>
          <w:rFonts w:eastAsia="Calibri"/>
          <w:rtl/>
        </w:rPr>
        <w:t xml:space="preserve"> ٣</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[الماعون: 1-3]</w:t>
      </w:r>
      <w:r w:rsidRPr="00265097">
        <w:rPr>
          <w:rStyle w:val="Char5"/>
          <w:rFonts w:hint="cs"/>
          <w:rtl/>
        </w:rPr>
        <w:t>.</w:t>
      </w:r>
    </w:p>
    <w:p w:rsidR="00826F89" w:rsidRDefault="00826F89" w:rsidP="00AF1282">
      <w:pPr>
        <w:pStyle w:val="a5"/>
        <w:rPr>
          <w:rtl/>
        </w:rPr>
      </w:pPr>
      <w:r>
        <w:rPr>
          <w:rFonts w:hint="cs"/>
          <w:rtl/>
        </w:rPr>
        <w:t>در مدین</w:t>
      </w:r>
      <w:r w:rsidR="00C70FA4">
        <w:rPr>
          <w:rFonts w:hint="cs"/>
          <w:rtl/>
        </w:rPr>
        <w:t>ۀ</w:t>
      </w:r>
      <w:r>
        <w:rPr>
          <w:rFonts w:hint="cs"/>
          <w:rtl/>
        </w:rPr>
        <w:t xml:space="preserve"> منوره، بیشترین آیات تأکیدی نازل شدند. در سال دوم هجری، دادن صدق</w:t>
      </w:r>
      <w:r w:rsidR="003F1460">
        <w:rPr>
          <w:rFonts w:hint="cs"/>
          <w:rtl/>
        </w:rPr>
        <w:t>ۀ</w:t>
      </w:r>
      <w:r>
        <w:rPr>
          <w:rFonts w:hint="cs"/>
          <w:rtl/>
        </w:rPr>
        <w:t xml:space="preserve"> فطر در روز عید فطر لازم قرار داده شد. در دوران آغازین هجرت</w:t>
      </w:r>
      <w:r w:rsidR="003F1460">
        <w:rPr>
          <w:rFonts w:hint="cs"/>
          <w:rtl/>
        </w:rPr>
        <w:t>،</w:t>
      </w:r>
      <w:r>
        <w:rPr>
          <w:rFonts w:hint="cs"/>
          <w:rtl/>
        </w:rPr>
        <w:t xml:space="preserve"> مسلمانان مخصوصاً مهاجرین در فقر شدیدی قرار داشتند. آنچه در احادیث در مورد فقر و فاق</w:t>
      </w:r>
      <w:r w:rsidR="003F1460">
        <w:rPr>
          <w:rFonts w:hint="cs"/>
          <w:rtl/>
        </w:rPr>
        <w:t>ۀ</w:t>
      </w:r>
      <w:r>
        <w:rPr>
          <w:rFonts w:hint="cs"/>
          <w:rtl/>
        </w:rPr>
        <w:t xml:space="preserve"> صحابه مذکور است، متعلق به همان دوران است. بنابراین، دستور داده شد که هرکس بیش از مصرف مورد نیاز خود هرچه داشته باشد، صدقه کند و گرنه مستحق عذاب می‌شود. چنانکه این آیه به همین مناسبت نازل شد</w:t>
      </w:r>
      <w:r w:rsidR="008D131D" w:rsidRPr="008D131D">
        <w:rPr>
          <w:rFonts w:hint="cs"/>
          <w:vertAlign w:val="superscript"/>
          <w:rtl/>
        </w:rPr>
        <w:t>(</w:t>
      </w:r>
      <w:r w:rsidR="008D131D" w:rsidRPr="008D131D">
        <w:rPr>
          <w:rStyle w:val="FootnoteReference"/>
          <w:rtl/>
        </w:rPr>
        <w:footnoteReference w:id="166"/>
      </w:r>
      <w:r w:rsidR="008D131D" w:rsidRPr="008D131D">
        <w:rPr>
          <w:rFonts w:hint="cs"/>
          <w:vertAlign w:val="superscript"/>
          <w:rtl/>
        </w:rPr>
        <w:t>)</w:t>
      </w:r>
      <w:r>
        <w:rPr>
          <w:rFonts w:hint="cs"/>
          <w:rtl/>
        </w:rPr>
        <w:t>:</w:t>
      </w:r>
    </w:p>
    <w:p w:rsidR="004E35A7" w:rsidRPr="00A87783" w:rsidRDefault="004E35A7" w:rsidP="003D243F">
      <w:pPr>
        <w:pStyle w:val="ad"/>
        <w:rPr>
          <w:rFonts w:hAnsi="KFGQPC Uthmanic Script HAFS"/>
          <w:rtl/>
        </w:rPr>
      </w:pPr>
      <w:r>
        <w:rPr>
          <w:rFonts w:ascii="Traditional Arabic" w:hAnsi="Traditional Arabic" w:cs="Traditional Arabic"/>
          <w:rtl/>
        </w:rPr>
        <w:t>﴿</w:t>
      </w:r>
      <w:r w:rsidR="00A87783" w:rsidRPr="003D243F">
        <w:rPr>
          <w:rFonts w:eastAsia="Calibri"/>
          <w:rtl/>
        </w:rPr>
        <w:t>وَ</w:t>
      </w:r>
      <w:r w:rsidR="00A87783" w:rsidRPr="003D243F">
        <w:rPr>
          <w:rFonts w:eastAsia="Calibri" w:hint="cs"/>
          <w:rtl/>
        </w:rPr>
        <w:t>ٱلَّذِينَ</w:t>
      </w:r>
      <w:r w:rsidR="00A87783" w:rsidRPr="003D243F">
        <w:rPr>
          <w:rFonts w:eastAsia="Calibri"/>
          <w:rtl/>
        </w:rPr>
        <w:t xml:space="preserve"> يَكۡنِزُونَ </w:t>
      </w:r>
      <w:r w:rsidR="00A87783" w:rsidRPr="003D243F">
        <w:rPr>
          <w:rFonts w:eastAsia="Calibri" w:hint="cs"/>
          <w:rtl/>
        </w:rPr>
        <w:t>ٱلذَّهَبَ</w:t>
      </w:r>
      <w:r w:rsidR="00A87783" w:rsidRPr="003D243F">
        <w:rPr>
          <w:rFonts w:eastAsia="Calibri"/>
          <w:rtl/>
        </w:rPr>
        <w:t xml:space="preserve"> وَ</w:t>
      </w:r>
      <w:r w:rsidR="00A87783" w:rsidRPr="003D243F">
        <w:rPr>
          <w:rFonts w:eastAsia="Calibri" w:hint="cs"/>
          <w:rtl/>
        </w:rPr>
        <w:t>ٱلۡفِضَّةَ</w:t>
      </w:r>
      <w:r w:rsidR="00A87783" w:rsidRPr="003D243F">
        <w:rPr>
          <w:rFonts w:eastAsia="Calibri"/>
          <w:rtl/>
        </w:rPr>
        <w:t xml:space="preserve"> وَلَا يُنفِقُونَهَا فِي سَبِيلِ </w:t>
      </w:r>
      <w:r w:rsidR="00A87783" w:rsidRPr="003D243F">
        <w:rPr>
          <w:rFonts w:eastAsia="Calibri" w:hint="cs"/>
          <w:rtl/>
        </w:rPr>
        <w:t>ٱللَّهِ</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[التوبة: 34]</w:t>
      </w:r>
      <w:r w:rsidRPr="00E86F09">
        <w:rPr>
          <w:rStyle w:val="Char5"/>
          <w:rFonts w:hint="cs"/>
          <w:rtl/>
        </w:rPr>
        <w:t>.</w:t>
      </w:r>
    </w:p>
    <w:p w:rsidR="00826F89" w:rsidRDefault="00826F89" w:rsidP="003D243F">
      <w:pPr>
        <w:pStyle w:val="ae"/>
        <w:rPr>
          <w:rtl/>
        </w:rPr>
      </w:pPr>
      <w:r>
        <w:rPr>
          <w:rFonts w:cs="Traditional Arabic" w:hint="cs"/>
          <w:rtl/>
        </w:rPr>
        <w:t>«</w:t>
      </w:r>
      <w:r w:rsidRPr="003D243F">
        <w:rPr>
          <w:rFonts w:hint="cs"/>
          <w:rtl/>
        </w:rPr>
        <w:t>آن‌هایی که طلا و نقره گرد می‌آورند و آن‌ها را در راه خدا خرج نمی‌کنند</w:t>
      </w:r>
      <w:r>
        <w:rPr>
          <w:rFonts w:cs="Traditional Arabic" w:hint="cs"/>
          <w:rtl/>
        </w:rPr>
        <w:t>»</w:t>
      </w:r>
      <w:r>
        <w:rPr>
          <w:rFonts w:hint="cs"/>
          <w:rtl/>
        </w:rPr>
        <w:t>.</w:t>
      </w:r>
    </w:p>
    <w:p w:rsidR="00826F89" w:rsidRDefault="00826F89" w:rsidP="00AF1282">
      <w:pPr>
        <w:pStyle w:val="a5"/>
        <w:rPr>
          <w:rtl/>
        </w:rPr>
      </w:pPr>
      <w:r>
        <w:rPr>
          <w:rFonts w:hint="cs"/>
          <w:rtl/>
        </w:rPr>
        <w:t>مطلب این آیه همین است:</w:t>
      </w:r>
    </w:p>
    <w:p w:rsidR="004E35A7" w:rsidRPr="00A87783"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A87783" w:rsidRPr="00F94692">
        <w:rPr>
          <w:rStyle w:val="Chard"/>
          <w:rFonts w:eastAsia="Calibri"/>
          <w:rtl/>
        </w:rPr>
        <w:t xml:space="preserve">وَيَسۡ‍َٔلُونَكَ مَاذَا يُنفِقُونَۖ قُلِ </w:t>
      </w:r>
      <w:r w:rsidR="008D131D">
        <w:rPr>
          <w:rStyle w:val="Chard"/>
          <w:rFonts w:eastAsia="Calibri" w:hint="cs"/>
          <w:rtl/>
        </w:rPr>
        <w:t>ٱلۡعَفۡوَ</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219]</w:t>
      </w:r>
      <w:r w:rsidRPr="00E86F09">
        <w:rPr>
          <w:rStyle w:val="Char5"/>
          <w:rFonts w:hint="cs"/>
          <w:rtl/>
        </w:rPr>
        <w:t>.</w:t>
      </w:r>
    </w:p>
    <w:p w:rsidR="00FD4AB0" w:rsidRDefault="00FD4AB0" w:rsidP="00AF1282">
      <w:pPr>
        <w:pStyle w:val="a5"/>
        <w:rPr>
          <w:rtl/>
        </w:rPr>
      </w:pPr>
      <w:r>
        <w:rPr>
          <w:rFonts w:cs="Traditional Arabic" w:hint="cs"/>
          <w:rtl/>
        </w:rPr>
        <w:t>«</w:t>
      </w:r>
      <w:r>
        <w:rPr>
          <w:rFonts w:hint="cs"/>
          <w:rtl/>
        </w:rPr>
        <w:t>از تو می‌پرسند چه چیزی خرج کنند، بگو: آنچه اضافه هست</w:t>
      </w:r>
      <w:r>
        <w:rPr>
          <w:rFonts w:cs="Traditional Arabic" w:hint="cs"/>
          <w:rtl/>
        </w:rPr>
        <w:t>»</w:t>
      </w:r>
      <w:r>
        <w:rPr>
          <w:rFonts w:hint="cs"/>
          <w:rtl/>
        </w:rPr>
        <w:t>.</w:t>
      </w:r>
    </w:p>
    <w:p w:rsidR="00C65F59" w:rsidRDefault="00C65F59" w:rsidP="00AF1282">
      <w:pPr>
        <w:pStyle w:val="a5"/>
        <w:rPr>
          <w:rtl/>
        </w:rPr>
      </w:pPr>
      <w:r>
        <w:rPr>
          <w:rFonts w:hint="cs"/>
          <w:rtl/>
        </w:rPr>
        <w:t>بسیاری از مردم اموال بنجل و بی‌ارزش خود را صدقه می‌کردند و اموال خوب و گران</w:t>
      </w:r>
      <w:r w:rsidR="003F1460">
        <w:rPr>
          <w:rFonts w:hint="cs"/>
          <w:rtl/>
        </w:rPr>
        <w:t>‌</w:t>
      </w:r>
      <w:r>
        <w:rPr>
          <w:rFonts w:hint="cs"/>
          <w:rtl/>
        </w:rPr>
        <w:t>بها را برای خود نگه می‌داشتند در این مورد این آیه نازل گردید:</w:t>
      </w:r>
    </w:p>
    <w:p w:rsidR="004E35A7" w:rsidRPr="00A87783" w:rsidRDefault="004E35A7" w:rsidP="003D243F">
      <w:pPr>
        <w:pStyle w:val="ad"/>
        <w:rPr>
          <w:rFonts w:hAnsi="KFGQPC Uthmanic Script HAFS"/>
          <w:rtl/>
        </w:rPr>
      </w:pPr>
      <w:r>
        <w:rPr>
          <w:rFonts w:ascii="Traditional Arabic" w:hAnsi="Traditional Arabic" w:cs="Traditional Arabic"/>
          <w:rtl/>
        </w:rPr>
        <w:t>﴿</w:t>
      </w:r>
      <w:r w:rsidR="00A87783" w:rsidRPr="003D243F">
        <w:rPr>
          <w:rFonts w:eastAsia="Calibri" w:hint="cs"/>
          <w:rtl/>
        </w:rPr>
        <w:t>يَٰٓأَيُّهَا</w:t>
      </w:r>
      <w:r w:rsidR="00A87783" w:rsidRPr="003D243F">
        <w:rPr>
          <w:rFonts w:eastAsia="Calibri"/>
          <w:rtl/>
        </w:rPr>
        <w:t xml:space="preserve"> </w:t>
      </w:r>
      <w:r w:rsidR="00A87783" w:rsidRPr="003D243F">
        <w:rPr>
          <w:rFonts w:eastAsia="Calibri" w:hint="cs"/>
          <w:rtl/>
        </w:rPr>
        <w:t>ٱلَّذِينَ</w:t>
      </w:r>
      <w:r w:rsidR="00A87783" w:rsidRPr="003D243F">
        <w:rPr>
          <w:rFonts w:eastAsia="Calibri"/>
          <w:rtl/>
        </w:rPr>
        <w:t xml:space="preserve"> ءَامَنُوٓاْ أَنفِقُواْ مِن طَيِّبَٰتِ مَا كَسَبۡتُمۡ وَمِمَّآ أَخۡرَجۡنَا لَكُم مِّنَ </w:t>
      </w:r>
      <w:r w:rsidR="00A87783" w:rsidRPr="003D243F">
        <w:rPr>
          <w:rFonts w:eastAsia="Calibri" w:hint="cs"/>
          <w:rtl/>
        </w:rPr>
        <w:t>ٱلۡأَرۡضِۖ</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267]</w:t>
      </w:r>
      <w:r w:rsidRPr="00E86F09">
        <w:rPr>
          <w:rStyle w:val="Char5"/>
          <w:rFonts w:hint="cs"/>
          <w:rtl/>
        </w:rPr>
        <w:t>.</w:t>
      </w:r>
    </w:p>
    <w:p w:rsidR="001667CD" w:rsidRDefault="001667CD" w:rsidP="003D243F">
      <w:pPr>
        <w:pStyle w:val="ae"/>
        <w:rPr>
          <w:rtl/>
        </w:rPr>
      </w:pPr>
      <w:r>
        <w:rPr>
          <w:rFonts w:cs="Traditional Arabic" w:hint="cs"/>
          <w:rtl/>
        </w:rPr>
        <w:t>«</w:t>
      </w:r>
      <w:r>
        <w:rPr>
          <w:rFonts w:hint="cs"/>
          <w:rtl/>
        </w:rPr>
        <w:t>ای مؤمنان! از رزق پاکیزه‌ای که به دست می‌آورید و از آنچه برای شما از زمین بیرون آورده‌ایم خرج کنید</w:t>
      </w:r>
      <w:r>
        <w:rPr>
          <w:rFonts w:cs="Traditional Arabic" w:hint="cs"/>
          <w:rtl/>
        </w:rPr>
        <w:t>»</w:t>
      </w:r>
      <w:r>
        <w:rPr>
          <w:rFonts w:hint="cs"/>
          <w:rtl/>
        </w:rPr>
        <w:t>.</w:t>
      </w:r>
    </w:p>
    <w:p w:rsidR="002303F4" w:rsidRPr="007A7224" w:rsidRDefault="002303F4" w:rsidP="00AF1282">
      <w:pPr>
        <w:pStyle w:val="a5"/>
        <w:rPr>
          <w:rFonts w:ascii="KFGQPC Uthmanic Script HAFS" w:hAnsi="KFGQPC Uthmanic Script HAFS" w:cs="KFGQPC Uthmanic Script HAFS"/>
          <w:rtl/>
        </w:rPr>
      </w:pPr>
      <w:r>
        <w:rPr>
          <w:rFonts w:hint="cs"/>
          <w:rtl/>
        </w:rPr>
        <w:t>مزید بر این، تأکید شد که هرکس از اموال خوب و مورد علاق</w:t>
      </w:r>
      <w:r w:rsidR="003F1460">
        <w:rPr>
          <w:rFonts w:hint="cs"/>
          <w:rtl/>
        </w:rPr>
        <w:t>ۀ</w:t>
      </w:r>
      <w:r>
        <w:rPr>
          <w:rFonts w:hint="cs"/>
          <w:rtl/>
        </w:rPr>
        <w:t xml:space="preserve"> خود صدقه نکند، به او ثوابی نخواهد رسید:</w:t>
      </w:r>
      <w:r w:rsidR="004E35A7">
        <w:rPr>
          <w:rFonts w:hint="cs"/>
          <w:rtl/>
        </w:rPr>
        <w:t xml:space="preserve"> </w:t>
      </w:r>
      <w:r w:rsidR="004E35A7">
        <w:rPr>
          <w:rFonts w:ascii="Traditional Arabic" w:hAnsi="Traditional Arabic" w:cs="Traditional Arabic"/>
          <w:rtl/>
        </w:rPr>
        <w:t>﴿</w:t>
      </w:r>
      <w:r w:rsidR="007A7224" w:rsidRPr="00F94692">
        <w:rPr>
          <w:rStyle w:val="Chard"/>
          <w:rFonts w:eastAsia="Calibri" w:hint="cs"/>
          <w:rtl/>
        </w:rPr>
        <w:t>لَن</w:t>
      </w:r>
      <w:r w:rsidR="007A7224" w:rsidRPr="00F94692">
        <w:rPr>
          <w:rStyle w:val="Chard"/>
          <w:rFonts w:eastAsia="Calibri"/>
          <w:rtl/>
        </w:rPr>
        <w:t xml:space="preserve"> تَنَالُواْ </w:t>
      </w:r>
      <w:r w:rsidR="007A7224" w:rsidRPr="00F94692">
        <w:rPr>
          <w:rStyle w:val="Chard"/>
          <w:rFonts w:eastAsia="Calibri" w:hint="cs"/>
          <w:rtl/>
        </w:rPr>
        <w:t>ٱلۡبِرَّ</w:t>
      </w:r>
      <w:r w:rsidR="007A7224" w:rsidRPr="00F94692">
        <w:rPr>
          <w:rStyle w:val="Chard"/>
          <w:rFonts w:eastAsia="Calibri"/>
          <w:rtl/>
        </w:rPr>
        <w:t xml:space="preserve"> حَتَّىٰ تُنفِقُواْ مِمَّا تُحِبُّونَۚ</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[آل عمران: 92]</w:t>
      </w:r>
      <w:r w:rsidRPr="00E86F09">
        <w:rPr>
          <w:rFonts w:hint="cs"/>
          <w:rtl/>
        </w:rPr>
        <w:t>.</w:t>
      </w:r>
    </w:p>
    <w:p w:rsidR="00BA1540" w:rsidRDefault="00BA1540" w:rsidP="00AF1282">
      <w:pPr>
        <w:pStyle w:val="a5"/>
        <w:rPr>
          <w:rtl/>
        </w:rPr>
      </w:pPr>
      <w:r>
        <w:rPr>
          <w:rFonts w:hint="cs"/>
          <w:rtl/>
        </w:rPr>
        <w:t>از آن پس به قدری مردم به</w:t>
      </w:r>
      <w:r w:rsidR="003F1460">
        <w:rPr>
          <w:rFonts w:hint="cs"/>
          <w:rtl/>
        </w:rPr>
        <w:t>‌</w:t>
      </w:r>
      <w:r>
        <w:rPr>
          <w:rFonts w:hint="cs"/>
          <w:rtl/>
        </w:rPr>
        <w:t>سوی صدقه رغبت پیدا کردند که کسانی که مالی نداشتند تا صدقه کنند، به بازار می‌رفتند و کارگری و حمالی می‌کردند تا چیزی به دست آورند و آن را صدقه کنند</w:t>
      </w:r>
      <w:r w:rsidR="008D131D" w:rsidRPr="008D131D">
        <w:rPr>
          <w:rFonts w:hint="cs"/>
          <w:vertAlign w:val="superscript"/>
          <w:rtl/>
        </w:rPr>
        <w:t>(</w:t>
      </w:r>
      <w:r w:rsidR="008D131D" w:rsidRPr="008D131D">
        <w:rPr>
          <w:rStyle w:val="FootnoteReference"/>
          <w:rtl/>
        </w:rPr>
        <w:footnoteReference w:id="167"/>
      </w:r>
      <w:r w:rsidR="008D131D" w:rsidRPr="008D131D">
        <w:rPr>
          <w:rFonts w:hint="cs"/>
          <w:vertAlign w:val="superscript"/>
          <w:rtl/>
        </w:rPr>
        <w:t>)</w:t>
      </w:r>
      <w:r>
        <w:rPr>
          <w:rFonts w:hint="cs"/>
          <w:rtl/>
        </w:rPr>
        <w:t xml:space="preserve"> با وجود این، تا سال هشتم هجری زکات فرض نشد. بلکه پس از فتح مکه فرض گردید و مصارف آن نیز بیان شدند. رسول اکرم </w:t>
      </w:r>
      <w:r w:rsidR="008C6189" w:rsidRPr="008C6189">
        <w:rPr>
          <w:rFonts w:cs="CTraditional Arabic" w:hint="cs"/>
          <w:rtl/>
        </w:rPr>
        <w:t>ج</w:t>
      </w:r>
      <w:r>
        <w:rPr>
          <w:rFonts w:hint="cs"/>
          <w:rtl/>
        </w:rPr>
        <w:t xml:space="preserve"> برای وصول زکات در ماه محرم سال نهم هجری در تمام مناطق عربستان، عاملان و نمایندگانی را مقرر فرمودند. مصارف زکات به قرار ذیل بیان شد:</w:t>
      </w:r>
    </w:p>
    <w:p w:rsidR="004E35A7" w:rsidRPr="007A7224" w:rsidRDefault="004E35A7" w:rsidP="003D243F">
      <w:pPr>
        <w:pStyle w:val="ad"/>
        <w:rPr>
          <w:rFonts w:hAnsi="KFGQPC Uthmanic Script HAFS"/>
          <w:rtl/>
        </w:rPr>
      </w:pPr>
      <w:r>
        <w:rPr>
          <w:rFonts w:ascii="Traditional Arabic" w:hAnsi="Traditional Arabic" w:cs="Traditional Arabic"/>
          <w:rtl/>
        </w:rPr>
        <w:t>﴿</w:t>
      </w:r>
      <w:r w:rsidR="007A7224" w:rsidRPr="003D243F">
        <w:rPr>
          <w:rFonts w:eastAsia="Calibri"/>
          <w:rtl/>
        </w:rPr>
        <w:t xml:space="preserve">إِنَّمَا </w:t>
      </w:r>
      <w:r w:rsidR="007A7224" w:rsidRPr="003D243F">
        <w:rPr>
          <w:rFonts w:eastAsia="Calibri" w:hint="cs"/>
          <w:rtl/>
        </w:rPr>
        <w:t>ٱلصَّدَقَٰتُ</w:t>
      </w:r>
      <w:r w:rsidR="007A7224" w:rsidRPr="003D243F">
        <w:rPr>
          <w:rFonts w:eastAsia="Calibri"/>
          <w:rtl/>
        </w:rPr>
        <w:t xml:space="preserve"> لِلۡفُقَرَآءِ وَ</w:t>
      </w:r>
      <w:r w:rsidR="007A7224" w:rsidRPr="003D243F">
        <w:rPr>
          <w:rFonts w:eastAsia="Calibri" w:hint="cs"/>
          <w:rtl/>
        </w:rPr>
        <w:t>ٱلۡمَسَٰكِينِ</w:t>
      </w:r>
      <w:r w:rsidR="007A7224" w:rsidRPr="003D243F">
        <w:rPr>
          <w:rFonts w:eastAsia="Calibri"/>
          <w:rtl/>
        </w:rPr>
        <w:t xml:space="preserve"> وَ</w:t>
      </w:r>
      <w:r w:rsidR="007A7224" w:rsidRPr="003D243F">
        <w:rPr>
          <w:rFonts w:eastAsia="Calibri" w:hint="cs"/>
          <w:rtl/>
        </w:rPr>
        <w:t>ٱلۡعَٰمِلِينَ</w:t>
      </w:r>
      <w:r w:rsidR="007A7224" w:rsidRPr="003D243F">
        <w:rPr>
          <w:rFonts w:eastAsia="Calibri"/>
          <w:rtl/>
        </w:rPr>
        <w:t xml:space="preserve"> عَلَيۡهَا وَ</w:t>
      </w:r>
      <w:r w:rsidR="007A7224" w:rsidRPr="003D243F">
        <w:rPr>
          <w:rFonts w:eastAsia="Calibri" w:hint="cs"/>
          <w:rtl/>
        </w:rPr>
        <w:t>ٱلۡمُؤَلَّفَةِ</w:t>
      </w:r>
      <w:r w:rsidR="007A7224" w:rsidRPr="003D243F">
        <w:rPr>
          <w:rFonts w:eastAsia="Calibri"/>
          <w:rtl/>
        </w:rPr>
        <w:t xml:space="preserve"> قُلُوبُهُمۡ وَفِي </w:t>
      </w:r>
      <w:r w:rsidR="007A7224" w:rsidRPr="003D243F">
        <w:rPr>
          <w:rFonts w:eastAsia="Calibri" w:hint="cs"/>
          <w:rtl/>
        </w:rPr>
        <w:t>ٱلرِّقَابِ</w:t>
      </w:r>
      <w:r w:rsidR="007A7224" w:rsidRPr="003D243F">
        <w:rPr>
          <w:rFonts w:eastAsia="Calibri"/>
          <w:rtl/>
        </w:rPr>
        <w:t xml:space="preserve"> وَ</w:t>
      </w:r>
      <w:r w:rsidR="007A7224" w:rsidRPr="003D243F">
        <w:rPr>
          <w:rFonts w:eastAsia="Calibri" w:hint="cs"/>
          <w:rtl/>
        </w:rPr>
        <w:t>ٱلۡغَٰرِمِينَ</w:t>
      </w:r>
      <w:r w:rsidR="007A7224" w:rsidRPr="003D243F">
        <w:rPr>
          <w:rFonts w:eastAsia="Calibri"/>
          <w:rtl/>
        </w:rPr>
        <w:t xml:space="preserve"> وَفِي سَبِيلِ </w:t>
      </w:r>
      <w:r w:rsidR="007A7224" w:rsidRPr="003D243F">
        <w:rPr>
          <w:rFonts w:eastAsia="Calibri" w:hint="cs"/>
          <w:rtl/>
        </w:rPr>
        <w:t>ٱللَّهِ</w:t>
      </w:r>
      <w:r w:rsidR="007A7224" w:rsidRPr="003D243F">
        <w:rPr>
          <w:rFonts w:eastAsia="Calibri"/>
          <w:rtl/>
        </w:rPr>
        <w:t xml:space="preserve"> وَ</w:t>
      </w:r>
      <w:r w:rsidR="007A7224" w:rsidRPr="003D243F">
        <w:rPr>
          <w:rFonts w:eastAsia="Calibri" w:hint="cs"/>
          <w:rtl/>
        </w:rPr>
        <w:t>ٱبۡنِ</w:t>
      </w:r>
      <w:r w:rsidR="007A7224" w:rsidRPr="003D243F">
        <w:rPr>
          <w:rFonts w:eastAsia="Calibri"/>
          <w:rtl/>
        </w:rPr>
        <w:t xml:space="preserve"> </w:t>
      </w:r>
      <w:r w:rsidR="007A7224" w:rsidRPr="003D243F">
        <w:rPr>
          <w:rFonts w:eastAsia="Calibri" w:hint="cs"/>
          <w:rtl/>
        </w:rPr>
        <w:t>ٱلسَّبِيلِۖ</w:t>
      </w:r>
      <w:r w:rsidR="007A7224" w:rsidRPr="003D243F">
        <w:rPr>
          <w:rFonts w:eastAsia="Calibri"/>
          <w:rtl/>
        </w:rPr>
        <w:t xml:space="preserve"> فَرِيضَةٗ مِّنَ </w:t>
      </w:r>
      <w:r w:rsidR="007A7224" w:rsidRPr="003D243F">
        <w:rPr>
          <w:rFonts w:eastAsia="Calibri" w:hint="cs"/>
          <w:rtl/>
        </w:rPr>
        <w:t>ٱللَّهِۗ</w:t>
      </w:r>
      <w:r w:rsidR="007A7224" w:rsidRPr="003D243F">
        <w:rPr>
          <w:rFonts w:eastAsia="Calibri"/>
          <w:rtl/>
        </w:rPr>
        <w:t xml:space="preserve"> وَ</w:t>
      </w:r>
      <w:r w:rsidR="007A7224" w:rsidRPr="003D243F">
        <w:rPr>
          <w:rFonts w:eastAsia="Calibri" w:hint="cs"/>
          <w:rtl/>
        </w:rPr>
        <w:t>ٱللَّهُ</w:t>
      </w:r>
      <w:r w:rsidR="007A7224" w:rsidRPr="003D243F">
        <w:rPr>
          <w:rFonts w:eastAsia="Calibri"/>
          <w:rtl/>
        </w:rPr>
        <w:t xml:space="preserve"> عَلِيمٌ حَكِيمٞ ٦٠</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[التوبة: 60]</w:t>
      </w:r>
      <w:r w:rsidRPr="00E86F09">
        <w:rPr>
          <w:rStyle w:val="Char5"/>
          <w:rFonts w:hint="cs"/>
          <w:rtl/>
        </w:rPr>
        <w:t>.</w:t>
      </w:r>
    </w:p>
    <w:p w:rsidR="00F3765C" w:rsidRPr="00B1244A" w:rsidRDefault="00F3765C" w:rsidP="003D243F">
      <w:pPr>
        <w:pStyle w:val="ae"/>
        <w:rPr>
          <w:rtl/>
        </w:rPr>
      </w:pPr>
      <w:r>
        <w:rPr>
          <w:rFonts w:cs="Traditional Arabic" w:hint="cs"/>
          <w:rtl/>
        </w:rPr>
        <w:t>«</w:t>
      </w:r>
      <w:r w:rsidRPr="003D243F">
        <w:rPr>
          <w:rFonts w:hint="cs"/>
          <w:rtl/>
        </w:rPr>
        <w:t xml:space="preserve">همانا مصارف زکات، فقیران، مسکینان، نمایندگان دریافت زکات، </w:t>
      </w:r>
      <w:r w:rsidRPr="003D243F">
        <w:rPr>
          <w:rtl/>
        </w:rPr>
        <w:t>مولفة</w:t>
      </w:r>
      <w:r w:rsidRPr="003D243F">
        <w:rPr>
          <w:rFonts w:hint="cs"/>
          <w:rtl/>
        </w:rPr>
        <w:t xml:space="preserve"> القلوب، بردگان، زیان‌دیدگان و کسانی که در راه الله اند، می‌باشند این وظیفه‌ای است از جانب الهی و خداوند دانا و با حکمت است</w:t>
      </w:r>
      <w:r w:rsidRPr="00B1244A">
        <w:rPr>
          <w:rFonts w:cs="Traditional Arabic" w:hint="cs"/>
          <w:rtl/>
        </w:rPr>
        <w:t>»</w:t>
      </w:r>
      <w:r w:rsidRPr="00B1244A">
        <w:rPr>
          <w:rFonts w:hint="cs"/>
          <w:rtl/>
        </w:rPr>
        <w:t>.</w:t>
      </w:r>
    </w:p>
    <w:p w:rsidR="007811A0" w:rsidRPr="00B1244A" w:rsidRDefault="00C24AFD" w:rsidP="00AF1282">
      <w:pPr>
        <w:pStyle w:val="a5"/>
        <w:rPr>
          <w:rtl/>
        </w:rPr>
      </w:pPr>
      <w:r w:rsidRPr="00B1244A">
        <w:rPr>
          <w:rFonts w:hint="cs"/>
          <w:rtl/>
        </w:rPr>
        <w:t>شرح و تفسیر زکات در احادیث نبوی به</w:t>
      </w:r>
      <w:r w:rsidR="003F1460">
        <w:rPr>
          <w:rFonts w:hint="cs"/>
          <w:rtl/>
        </w:rPr>
        <w:t>‌</w:t>
      </w:r>
      <w:r w:rsidRPr="00B1244A">
        <w:rPr>
          <w:rFonts w:hint="cs"/>
          <w:rtl/>
        </w:rPr>
        <w:t>طور مفصل بیان شده و کتاب الزکات در فقه مأخوذ از همین احادیث است.</w:t>
      </w:r>
    </w:p>
    <w:p w:rsidR="0050014A" w:rsidRPr="00887C82" w:rsidRDefault="0050014A" w:rsidP="00E345E7">
      <w:pPr>
        <w:pStyle w:val="a0"/>
        <w:keepNext/>
        <w:spacing w:after="0"/>
        <w:jc w:val="both"/>
        <w:rPr>
          <w:rtl/>
        </w:rPr>
      </w:pPr>
      <w:bookmarkStart w:id="317" w:name="_Toc293494744"/>
      <w:bookmarkStart w:id="318" w:name="_Toc293496906"/>
      <w:bookmarkStart w:id="319" w:name="_Toc348628960"/>
      <w:bookmarkStart w:id="320" w:name="_Toc470210307"/>
      <w:r>
        <w:rPr>
          <w:rFonts w:hint="cs"/>
          <w:rtl/>
        </w:rPr>
        <w:t>حج</w:t>
      </w:r>
      <w:bookmarkEnd w:id="317"/>
      <w:bookmarkEnd w:id="318"/>
      <w:bookmarkEnd w:id="319"/>
      <w:bookmarkEnd w:id="320"/>
    </w:p>
    <w:p w:rsidR="0050014A" w:rsidRDefault="0050014A" w:rsidP="00AF1282">
      <w:pPr>
        <w:pStyle w:val="a5"/>
        <w:rPr>
          <w:rtl/>
        </w:rPr>
      </w:pPr>
      <w:r>
        <w:rPr>
          <w:rFonts w:hint="cs"/>
          <w:rtl/>
        </w:rPr>
        <w:t xml:space="preserve">در جهان قبل از همه، حضرت ابراهیم </w:t>
      </w:r>
      <w:r>
        <w:rPr>
          <w:rFonts w:hint="cs"/>
        </w:rPr>
        <w:sym w:font="AGA Arabesque" w:char="F075"/>
      </w:r>
      <w:r>
        <w:rPr>
          <w:rFonts w:hint="cs"/>
          <w:rtl/>
        </w:rPr>
        <w:t xml:space="preserve"> برای عبادت و پرستش خداوند متعال یک معبد عمومی را بنیان</w:t>
      </w:r>
      <w:r w:rsidR="003F1460">
        <w:rPr>
          <w:rFonts w:hint="cs"/>
          <w:rtl/>
        </w:rPr>
        <w:t xml:space="preserve"> نهاد و در آنجا به تمام جهانیان</w:t>
      </w:r>
      <w:r>
        <w:rPr>
          <w:rFonts w:hint="cs"/>
          <w:rtl/>
        </w:rPr>
        <w:t xml:space="preserve"> اعلام کرد تا بیایند و خدای یگانه را پرستش کنند.</w:t>
      </w:r>
    </w:p>
    <w:p w:rsidR="004E35A7" w:rsidRPr="007A7224" w:rsidRDefault="004E35A7" w:rsidP="003D243F">
      <w:pPr>
        <w:pStyle w:val="ad"/>
        <w:rPr>
          <w:rFonts w:hAnsi="KFGQPC Uthmanic Script HAFS"/>
          <w:rtl/>
        </w:rPr>
      </w:pPr>
      <w:r>
        <w:rPr>
          <w:rFonts w:ascii="Traditional Arabic" w:hAnsi="Traditional Arabic" w:cs="Traditional Arabic"/>
          <w:rtl/>
        </w:rPr>
        <w:t>﴿</w:t>
      </w:r>
      <w:r w:rsidR="007A7224" w:rsidRPr="003D243F">
        <w:rPr>
          <w:rFonts w:eastAsia="Calibri" w:hint="cs"/>
          <w:rtl/>
        </w:rPr>
        <w:t>وَإِذۡ</w:t>
      </w:r>
      <w:r w:rsidR="007A7224" w:rsidRPr="003D243F">
        <w:rPr>
          <w:rFonts w:eastAsia="Calibri"/>
          <w:rtl/>
        </w:rPr>
        <w:t xml:space="preserve"> بَوَّأۡنَا لِإِبۡرَٰهِيمَ مَكَانَ </w:t>
      </w:r>
      <w:r w:rsidR="007A7224" w:rsidRPr="003D243F">
        <w:rPr>
          <w:rFonts w:eastAsia="Calibri" w:hint="cs"/>
          <w:rtl/>
        </w:rPr>
        <w:t>ٱلۡبَيۡتِ</w:t>
      </w:r>
      <w:r w:rsidR="007A7224" w:rsidRPr="003D243F">
        <w:rPr>
          <w:rFonts w:eastAsia="Calibri"/>
          <w:rtl/>
        </w:rPr>
        <w:t xml:space="preserve"> أَن لَّا تُشۡرِكۡ بِي شَيۡ‍ٔٗا وَطَهِّرۡ بَيۡتِيَ لِلطَّآئِفِينَ وَ</w:t>
      </w:r>
      <w:r w:rsidR="007A7224" w:rsidRPr="003D243F">
        <w:rPr>
          <w:rFonts w:eastAsia="Calibri" w:hint="cs"/>
          <w:rtl/>
        </w:rPr>
        <w:t>ٱلۡقَآئِمِينَ</w:t>
      </w:r>
      <w:r w:rsidR="007A7224" w:rsidRPr="003D243F">
        <w:rPr>
          <w:rFonts w:eastAsia="Calibri"/>
          <w:rtl/>
        </w:rPr>
        <w:t xml:space="preserve"> وَ</w:t>
      </w:r>
      <w:r w:rsidR="007A7224" w:rsidRPr="003D243F">
        <w:rPr>
          <w:rFonts w:eastAsia="Calibri" w:hint="cs"/>
          <w:rtl/>
        </w:rPr>
        <w:t>ٱلرُّكَّعِ</w:t>
      </w:r>
      <w:r w:rsidR="007A7224" w:rsidRPr="003D243F">
        <w:rPr>
          <w:rFonts w:eastAsia="Calibri"/>
          <w:rtl/>
        </w:rPr>
        <w:t xml:space="preserve"> </w:t>
      </w:r>
      <w:r w:rsidR="007A7224" w:rsidRPr="003D243F">
        <w:rPr>
          <w:rFonts w:eastAsia="Calibri" w:hint="cs"/>
          <w:rtl/>
        </w:rPr>
        <w:t>ٱلسُّجُودِ</w:t>
      </w:r>
      <w:r w:rsidR="007A7224" w:rsidRPr="003D243F">
        <w:rPr>
          <w:rFonts w:eastAsia="Calibri"/>
          <w:rtl/>
        </w:rPr>
        <w:t xml:space="preserve"> ٢٦ </w:t>
      </w:r>
      <w:r w:rsidR="007A7224" w:rsidRPr="003D243F">
        <w:rPr>
          <w:rFonts w:eastAsia="Calibri" w:hint="cs"/>
          <w:rtl/>
        </w:rPr>
        <w:t>وَأَذِّن</w:t>
      </w:r>
      <w:r w:rsidR="007A7224" w:rsidRPr="003D243F">
        <w:rPr>
          <w:rFonts w:eastAsia="Calibri"/>
          <w:rtl/>
        </w:rPr>
        <w:t xml:space="preserve"> فِي </w:t>
      </w:r>
      <w:r w:rsidR="007A7224" w:rsidRPr="003D243F">
        <w:rPr>
          <w:rFonts w:eastAsia="Calibri" w:hint="cs"/>
          <w:rtl/>
        </w:rPr>
        <w:t>ٱلنَّاسِ</w:t>
      </w:r>
      <w:r w:rsidR="007A7224" w:rsidRPr="003D243F">
        <w:rPr>
          <w:rFonts w:eastAsia="Calibri"/>
          <w:rtl/>
        </w:rPr>
        <w:t xml:space="preserve"> بِ</w:t>
      </w:r>
      <w:r w:rsidR="007A7224" w:rsidRPr="003D243F">
        <w:rPr>
          <w:rFonts w:eastAsia="Calibri" w:hint="cs"/>
          <w:rtl/>
        </w:rPr>
        <w:t>ٱلۡحَجِّ</w:t>
      </w:r>
      <w:r w:rsidR="007A7224" w:rsidRPr="003D243F">
        <w:rPr>
          <w:rFonts w:eastAsia="Calibri"/>
          <w:rtl/>
        </w:rPr>
        <w:t xml:space="preserve"> يَأۡتُوكَ رِجَالٗا وَعَلَىٰ كُلِّ ضَامِرٖ يَأۡتِينَ مِن كُلِّ فَجٍّ عَمِيقٖ ٢٧ </w:t>
      </w:r>
      <w:r w:rsidR="007A7224" w:rsidRPr="003D243F">
        <w:rPr>
          <w:rFonts w:eastAsia="Calibri" w:hint="cs"/>
          <w:rtl/>
        </w:rPr>
        <w:t>لِّيَشۡهَدُواْ</w:t>
      </w:r>
      <w:r w:rsidR="007A7224" w:rsidRPr="003D243F">
        <w:rPr>
          <w:rFonts w:eastAsia="Calibri"/>
          <w:rtl/>
        </w:rPr>
        <w:t xml:space="preserve"> مَنَٰفِعَ لَهُمۡ وَيَذۡكُرُواْ </w:t>
      </w:r>
      <w:r w:rsidR="007A7224" w:rsidRPr="003D243F">
        <w:rPr>
          <w:rFonts w:eastAsia="Calibri" w:hint="cs"/>
          <w:rtl/>
        </w:rPr>
        <w:t>ٱسۡمَ</w:t>
      </w:r>
      <w:r w:rsidR="007A7224" w:rsidRPr="003D243F">
        <w:rPr>
          <w:rFonts w:eastAsia="Calibri"/>
          <w:rtl/>
        </w:rPr>
        <w:t xml:space="preserve"> </w:t>
      </w:r>
      <w:r w:rsidR="007A7224" w:rsidRPr="003D243F">
        <w:rPr>
          <w:rFonts w:eastAsia="Calibri" w:hint="cs"/>
          <w:rtl/>
        </w:rPr>
        <w:t>ٱللَّهِ</w:t>
      </w:r>
      <w:r w:rsidR="007A7224" w:rsidRPr="003D243F">
        <w:rPr>
          <w:rFonts w:eastAsia="Calibri"/>
          <w:rtl/>
        </w:rPr>
        <w:t xml:space="preserve"> فِيٓ أَيَّامٖ مَّعۡلُومَٰتٍ</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[الحج: 26-28]</w:t>
      </w:r>
      <w:r w:rsidRPr="00E86F09">
        <w:rPr>
          <w:rStyle w:val="Char5"/>
          <w:rFonts w:hint="cs"/>
          <w:rtl/>
        </w:rPr>
        <w:t>.</w:t>
      </w:r>
    </w:p>
    <w:p w:rsidR="002D22A8" w:rsidRDefault="002D22A8" w:rsidP="003D243F">
      <w:pPr>
        <w:pStyle w:val="ae"/>
        <w:rPr>
          <w:rtl/>
        </w:rPr>
      </w:pPr>
      <w:r>
        <w:rPr>
          <w:rFonts w:cs="Traditional Arabic" w:hint="cs"/>
          <w:rtl/>
        </w:rPr>
        <w:t>«</w:t>
      </w:r>
      <w:r w:rsidRPr="003D243F">
        <w:rPr>
          <w:rFonts w:hint="cs"/>
          <w:rtl/>
        </w:rPr>
        <w:t>و هنگامی که معین کردیم محل ساخت خانه کعبه را برای ابراهیم و به او دستور دادیم که چیزی را ب</w:t>
      </w:r>
      <w:r w:rsidR="001038A0" w:rsidRPr="003D243F">
        <w:rPr>
          <w:rFonts w:hint="cs"/>
          <w:rtl/>
        </w:rPr>
        <w:t xml:space="preserve">ا </w:t>
      </w:r>
      <w:r w:rsidRPr="003D243F">
        <w:rPr>
          <w:rFonts w:hint="cs"/>
          <w:rtl/>
        </w:rPr>
        <w:t>من شریک مگردان و بیت مرا برای طواف‌کنندگان و ایستادگان و رکوع و سجده‌کنندگان پاکیزه گردان و در میان مردم اعلام کن تا برای حج بیایند، آنگاه نزد تو به صورت پیاده و سوار بر شتر لاغر از راه‌های دور خواهند آمد تا به فایده‌ها و منافع خویش برسند و الله را در روزهای خاص و معین یاد کنند</w:t>
      </w:r>
      <w:r>
        <w:rPr>
          <w:rFonts w:cs="Traditional Arabic" w:hint="cs"/>
          <w:rtl/>
        </w:rPr>
        <w:t>»</w:t>
      </w:r>
      <w:r>
        <w:rPr>
          <w:rFonts w:hint="cs"/>
          <w:rtl/>
        </w:rPr>
        <w:t>.</w:t>
      </w:r>
    </w:p>
    <w:p w:rsidR="00470800" w:rsidRDefault="00470800" w:rsidP="00AF1282">
      <w:pPr>
        <w:pStyle w:val="a5"/>
        <w:rPr>
          <w:rtl/>
        </w:rPr>
      </w:pPr>
      <w:r>
        <w:rPr>
          <w:rFonts w:hint="cs"/>
          <w:rtl/>
        </w:rPr>
        <w:t xml:space="preserve">جهانیان به این ندای توحیدی ابراهیم </w:t>
      </w:r>
      <w:r>
        <w:rPr>
          <w:rFonts w:hint="cs"/>
        </w:rPr>
        <w:sym w:font="AGA Arabesque" w:char="F075"/>
      </w:r>
      <w:r>
        <w:rPr>
          <w:rFonts w:hint="cs"/>
          <w:rtl/>
        </w:rPr>
        <w:t xml:space="preserve"> لبیک گفته و مردم هر سال از اطراف سرزمین عربستان، برای انجام مناسک حج، به آنجا می‌آمدند. ولی متأسفانه آن خانه‌ای که بر مبنای توحید خالص بنا شده بود، بتکده‌ای قرار گرفت و سیصد و شصت بت در آنجا قرار داده شد و کسی که شایست</w:t>
      </w:r>
      <w:r w:rsidR="001038A0">
        <w:rPr>
          <w:rFonts w:hint="cs"/>
          <w:rtl/>
        </w:rPr>
        <w:t>ۀ</w:t>
      </w:r>
      <w:r>
        <w:rPr>
          <w:rFonts w:hint="cs"/>
          <w:rtl/>
        </w:rPr>
        <w:t xml:space="preserve"> واقعی تولیت آن بود، از آنجا اخراج گردید و هشت سال کامل نتوانست به آن جا بازگردد.</w:t>
      </w:r>
    </w:p>
    <w:p w:rsidR="00470800" w:rsidRDefault="00470800" w:rsidP="00AF1282">
      <w:pPr>
        <w:pStyle w:val="a5"/>
        <w:rPr>
          <w:rtl/>
        </w:rPr>
      </w:pPr>
      <w:r>
        <w:rPr>
          <w:rFonts w:hint="cs"/>
          <w:rtl/>
        </w:rPr>
        <w:t>سرانجام، وقت غلب</w:t>
      </w:r>
      <w:r w:rsidR="001038A0">
        <w:rPr>
          <w:rFonts w:hint="cs"/>
          <w:rtl/>
        </w:rPr>
        <w:t>ۀ</w:t>
      </w:r>
      <w:r>
        <w:rPr>
          <w:rFonts w:hint="cs"/>
          <w:rtl/>
        </w:rPr>
        <w:t xml:space="preserve"> حق بر باطل فرا رسید و جانشین ابراهیم و پیروانش را فرصت حاصل شد تا دوباره این شعار ابراهیمی زنده گردد. بر همین اساس در سال نهم</w:t>
      </w:r>
      <w:r w:rsidR="009F3198">
        <w:rPr>
          <w:rFonts w:hint="cs"/>
          <w:rtl/>
        </w:rPr>
        <w:t xml:space="preserve"> هجری حج فرض گردید</w:t>
      </w:r>
      <w:r w:rsidR="008D131D" w:rsidRPr="008D131D">
        <w:rPr>
          <w:rFonts w:hint="cs"/>
          <w:vertAlign w:val="superscript"/>
          <w:rtl/>
        </w:rPr>
        <w:t>(</w:t>
      </w:r>
      <w:r w:rsidR="008D131D" w:rsidRPr="008D131D">
        <w:rPr>
          <w:rStyle w:val="FootnoteReference"/>
          <w:rtl/>
        </w:rPr>
        <w:footnoteReference w:id="168"/>
      </w:r>
      <w:r w:rsidR="008D131D" w:rsidRPr="008D131D">
        <w:rPr>
          <w:rFonts w:hint="cs"/>
          <w:vertAlign w:val="superscript"/>
          <w:rtl/>
        </w:rPr>
        <w:t>)</w:t>
      </w:r>
      <w:r w:rsidR="009F3198">
        <w:rPr>
          <w:rFonts w:hint="cs"/>
          <w:rtl/>
        </w:rPr>
        <w:t>.</w:t>
      </w:r>
      <w:r w:rsidR="003B4E80">
        <w:rPr>
          <w:rFonts w:hint="cs"/>
          <w:rtl/>
        </w:rPr>
        <w:t xml:space="preserve"> اما پیامبر گرامی </w:t>
      </w:r>
      <w:r w:rsidR="008C6189" w:rsidRPr="008C6189">
        <w:rPr>
          <w:rFonts w:cs="CTraditional Arabic" w:hint="cs"/>
          <w:rtl/>
        </w:rPr>
        <w:t>ج</w:t>
      </w:r>
      <w:r w:rsidR="003B4E80">
        <w:rPr>
          <w:rFonts w:hint="cs"/>
          <w:rtl/>
        </w:rPr>
        <w:t xml:space="preserve"> در آن سال هم، نتوانست</w:t>
      </w:r>
      <w:r w:rsidR="003174C5">
        <w:rPr>
          <w:rFonts w:hint="cs"/>
          <w:rtl/>
        </w:rPr>
        <w:t xml:space="preserve"> این فریض</w:t>
      </w:r>
      <w:r w:rsidR="00E86F09">
        <w:rPr>
          <w:rFonts w:hint="cs"/>
          <w:rtl/>
        </w:rPr>
        <w:t>ۀ</w:t>
      </w:r>
      <w:r w:rsidR="003174C5">
        <w:rPr>
          <w:rFonts w:hint="cs"/>
          <w:rtl/>
        </w:rPr>
        <w:t xml:space="preserve"> عظیم را به جا آورد، زیرا که عرب‌ها رسم داشتند که خان</w:t>
      </w:r>
      <w:r w:rsidR="001038A0">
        <w:rPr>
          <w:rFonts w:hint="cs"/>
          <w:rtl/>
        </w:rPr>
        <w:t>ۀ</w:t>
      </w:r>
      <w:r w:rsidR="003174C5">
        <w:rPr>
          <w:rFonts w:hint="cs"/>
          <w:rtl/>
        </w:rPr>
        <w:t xml:space="preserve"> کعبه را عریان طواف کنند و آن حضرت</w:t>
      </w:r>
      <w:r w:rsidR="003D243F">
        <w:t xml:space="preserve"> </w:t>
      </w:r>
      <w:r w:rsidR="008C6189" w:rsidRPr="008C6189">
        <w:rPr>
          <w:rFonts w:cs="CTraditional Arabic" w:hint="cs"/>
          <w:rtl/>
        </w:rPr>
        <w:t>ج</w:t>
      </w:r>
      <w:r w:rsidR="003174C5">
        <w:rPr>
          <w:rFonts w:hint="cs"/>
          <w:rtl/>
        </w:rPr>
        <w:t xml:space="preserve"> چنین منظر</w:t>
      </w:r>
      <w:r w:rsidR="001038A0">
        <w:rPr>
          <w:rFonts w:hint="cs"/>
          <w:rtl/>
        </w:rPr>
        <w:t>ۀ</w:t>
      </w:r>
      <w:r w:rsidR="007D0623">
        <w:rPr>
          <w:rFonts w:hint="cs"/>
          <w:rtl/>
        </w:rPr>
        <w:t xml:space="preserve"> کریهی را نمی‌توانستند تحمل کنند. به همین جهت، حضرت ابوبکر و حضرت علی </w:t>
      </w:r>
      <w:r w:rsidR="007D0623">
        <w:rPr>
          <w:rFonts w:cs="CTraditional Arabic" w:hint="cs"/>
          <w:rtl/>
        </w:rPr>
        <w:t>ب</w:t>
      </w:r>
      <w:r w:rsidR="007D0623">
        <w:rPr>
          <w:rFonts w:hint="cs"/>
          <w:rtl/>
        </w:rPr>
        <w:t xml:space="preserve"> را به مکه اعزام کردند تا در</w:t>
      </w:r>
      <w:r w:rsidR="008753BE">
        <w:rPr>
          <w:rFonts w:hint="cs"/>
          <w:rtl/>
        </w:rPr>
        <w:t xml:space="preserve"> خانۀ </w:t>
      </w:r>
      <w:r w:rsidR="007D0623">
        <w:rPr>
          <w:rFonts w:hint="cs"/>
          <w:rtl/>
        </w:rPr>
        <w:t>کعبه بروند و اعلام کنند: در آینده هیچ</w:t>
      </w:r>
      <w:r w:rsidR="001038A0">
        <w:rPr>
          <w:rFonts w:hint="cs"/>
          <w:rtl/>
        </w:rPr>
        <w:t>‌</w:t>
      </w:r>
      <w:r w:rsidR="007D0623">
        <w:rPr>
          <w:rFonts w:hint="cs"/>
          <w:rtl/>
        </w:rPr>
        <w:t>کس نمی‌تواند</w:t>
      </w:r>
      <w:r w:rsidR="008753BE">
        <w:rPr>
          <w:rFonts w:hint="cs"/>
          <w:rtl/>
        </w:rPr>
        <w:t xml:space="preserve"> خانۀ </w:t>
      </w:r>
      <w:r w:rsidR="007D0623">
        <w:rPr>
          <w:rFonts w:hint="cs"/>
          <w:rtl/>
        </w:rPr>
        <w:t>کعبه را به طور عریان طواف کند</w:t>
      </w:r>
      <w:r w:rsidR="008D131D" w:rsidRPr="008D131D">
        <w:rPr>
          <w:rFonts w:hint="cs"/>
          <w:vertAlign w:val="superscript"/>
          <w:rtl/>
        </w:rPr>
        <w:t>(</w:t>
      </w:r>
      <w:r w:rsidR="008D131D" w:rsidRPr="008D131D">
        <w:rPr>
          <w:rStyle w:val="FootnoteReference"/>
          <w:rtl/>
        </w:rPr>
        <w:footnoteReference w:id="169"/>
      </w:r>
      <w:r w:rsidR="008D131D" w:rsidRPr="008D131D">
        <w:rPr>
          <w:rFonts w:hint="cs"/>
          <w:vertAlign w:val="superscript"/>
          <w:rtl/>
        </w:rPr>
        <w:t>)</w:t>
      </w:r>
      <w:r w:rsidR="007D0623">
        <w:rPr>
          <w:rFonts w:hint="cs"/>
          <w:rtl/>
        </w:rPr>
        <w:t>.</w:t>
      </w:r>
    </w:p>
    <w:p w:rsidR="007A60A3" w:rsidRDefault="007A60A3" w:rsidP="00AF1282">
      <w:pPr>
        <w:pStyle w:val="a5"/>
        <w:rPr>
          <w:rtl/>
        </w:rPr>
      </w:pPr>
      <w:r>
        <w:rPr>
          <w:rFonts w:hint="cs"/>
          <w:rtl/>
        </w:rPr>
        <w:t>علت دیگری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این سال حج نک</w:t>
      </w:r>
      <w:r w:rsidR="008D131D">
        <w:rPr>
          <w:rFonts w:hint="cs"/>
          <w:rtl/>
        </w:rPr>
        <w:t>ردند، این بود که طبق ضابطه «نس</w:t>
      </w:r>
      <w:r w:rsidR="008D131D">
        <w:rPr>
          <w:rFonts w:hint="cs"/>
          <w:rtl/>
          <w:lang w:bidi="ar-SA"/>
        </w:rPr>
        <w:t>يء</w:t>
      </w:r>
      <w:r>
        <w:rPr>
          <w:rFonts w:hint="cs"/>
          <w:rtl/>
        </w:rPr>
        <w:t>» که مشرکان وضع کرده بودند و ماه‌ها را جابجا می‌کردند، ماه حج در آن سال در ذوالقعده قرار داده شده بود. چنانکه حج سال نهم هجری در همین ماه انجام گرفت. به همین جهت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یک سال منتظر ماندند و زمانی که حج در ماه اصلی خود قرار گرفت. حج ادا کردند</w:t>
      </w:r>
      <w:r w:rsidR="008D131D" w:rsidRPr="008D131D">
        <w:rPr>
          <w:rFonts w:hint="cs"/>
          <w:vertAlign w:val="superscript"/>
          <w:rtl/>
        </w:rPr>
        <w:t>(</w:t>
      </w:r>
      <w:r w:rsidR="008D131D" w:rsidRPr="008D131D">
        <w:rPr>
          <w:rStyle w:val="FootnoteReference"/>
          <w:rtl/>
        </w:rPr>
        <w:footnoteReference w:id="170"/>
      </w:r>
      <w:r w:rsidR="008D131D" w:rsidRPr="008D131D">
        <w:rPr>
          <w:rFonts w:hint="cs"/>
          <w:vertAlign w:val="superscript"/>
          <w:rtl/>
        </w:rPr>
        <w:t>)</w:t>
      </w:r>
      <w:r>
        <w:rPr>
          <w:rFonts w:hint="cs"/>
          <w:rtl/>
        </w:rPr>
        <w:t>.</w:t>
      </w:r>
    </w:p>
    <w:p w:rsidR="0075644B" w:rsidRDefault="0075644B" w:rsidP="00E345E7">
      <w:pPr>
        <w:pStyle w:val="a0"/>
        <w:keepNext/>
        <w:spacing w:after="0"/>
        <w:jc w:val="both"/>
        <w:rPr>
          <w:rtl/>
        </w:rPr>
      </w:pPr>
      <w:bookmarkStart w:id="321" w:name="_Toc293494745"/>
      <w:bookmarkStart w:id="322" w:name="_Toc293496907"/>
      <w:bookmarkStart w:id="323" w:name="_Toc348628961"/>
      <w:bookmarkStart w:id="324" w:name="_Toc470210308"/>
      <w:r w:rsidRPr="00887C82">
        <w:rPr>
          <w:rFonts w:hint="cs"/>
          <w:rtl/>
        </w:rPr>
        <w:t>اصلاحات</w:t>
      </w:r>
      <w:r>
        <w:rPr>
          <w:rFonts w:hint="cs"/>
          <w:rtl/>
        </w:rPr>
        <w:t xml:space="preserve"> حج</w:t>
      </w:r>
      <w:bookmarkEnd w:id="321"/>
      <w:bookmarkEnd w:id="322"/>
      <w:bookmarkEnd w:id="323"/>
      <w:bookmarkEnd w:id="324"/>
    </w:p>
    <w:p w:rsidR="0075644B" w:rsidRDefault="0075644B" w:rsidP="00AF1282">
      <w:pPr>
        <w:pStyle w:val="a5"/>
        <w:rPr>
          <w:rtl/>
        </w:rPr>
      </w:pPr>
      <w:r>
        <w:rPr>
          <w:rFonts w:hint="cs"/>
          <w:rtl/>
        </w:rPr>
        <w:t xml:space="preserve">گرچه حج </w:t>
      </w:r>
      <w:r w:rsidR="00440E8E">
        <w:rPr>
          <w:rFonts w:hint="cs"/>
          <w:rtl/>
        </w:rPr>
        <w:t>در میان کفار رواج داشت</w:t>
      </w:r>
      <w:r>
        <w:rPr>
          <w:rFonts w:hint="cs"/>
          <w:rtl/>
        </w:rPr>
        <w:t xml:space="preserve">، ولی صورت و روش آن را کاملاً تغییر داده خرافات و بدعات </w:t>
      </w:r>
      <w:r w:rsidR="00440E8E">
        <w:rPr>
          <w:rFonts w:hint="cs"/>
          <w:rtl/>
        </w:rPr>
        <w:t xml:space="preserve">زیادی </w:t>
      </w:r>
      <w:r>
        <w:rPr>
          <w:rFonts w:hint="cs"/>
          <w:rtl/>
        </w:rPr>
        <w:t>در آن افزوده بودند</w:t>
      </w:r>
      <w:r w:rsidR="00440E8E">
        <w:rPr>
          <w:rFonts w:hint="cs"/>
          <w:rtl/>
        </w:rPr>
        <w:t>،</w:t>
      </w:r>
      <w:r>
        <w:rPr>
          <w:rFonts w:hint="cs"/>
          <w:rtl/>
        </w:rPr>
        <w:t xml:space="preserve"> از همه مهم‌تر این که هدف از حج و تمام عبادات، یاد خدا و توجه به</w:t>
      </w:r>
      <w:r w:rsidR="00440E8E">
        <w:rPr>
          <w:rFonts w:hint="cs"/>
          <w:rtl/>
        </w:rPr>
        <w:t>‌</w:t>
      </w:r>
      <w:r>
        <w:rPr>
          <w:rFonts w:hint="cs"/>
          <w:rtl/>
        </w:rPr>
        <w:t>سوی اوست. لیکن عرب‌ها در دوران حج گرد می‌آمدند و به جای ذکر خدا، مفاخر و شاهکارهای پدران و نیاکان خود را بیان می‌کردند. آی</w:t>
      </w:r>
      <w:r w:rsidR="00440E8E">
        <w:rPr>
          <w:rFonts w:hint="cs"/>
          <w:rtl/>
        </w:rPr>
        <w:t>ۀ</w:t>
      </w:r>
      <w:r w:rsidR="00DC35A7">
        <w:rPr>
          <w:rFonts w:hint="cs"/>
          <w:rtl/>
        </w:rPr>
        <w:t xml:space="preserve"> ذیل به همین ام</w:t>
      </w:r>
      <w:r>
        <w:rPr>
          <w:rFonts w:hint="cs"/>
          <w:rtl/>
        </w:rPr>
        <w:t>ر اشاره می‌کند:</w:t>
      </w:r>
    </w:p>
    <w:p w:rsidR="004E35A7" w:rsidRPr="007A7224" w:rsidRDefault="004E35A7" w:rsidP="00E86F09">
      <w:pPr>
        <w:jc w:val="both"/>
        <w:rPr>
          <w:rFonts w:ascii="KFGQPC Uthmanic Script HAFS" w:hAnsi="KFGQPC Uthmanic Script HAFS" w:cs="KFGQPC Uthmanic Script HAFS"/>
          <w:rtl/>
        </w:rPr>
      </w:pPr>
      <w:r>
        <w:rPr>
          <w:rFonts w:ascii="Traditional Arabic" w:hAnsi="Traditional Arabic" w:cs="Traditional Arabic"/>
          <w:rtl/>
          <w:lang w:bidi="fa-IR"/>
        </w:rPr>
        <w:t>﴿</w:t>
      </w:r>
      <w:r w:rsidR="007A7224" w:rsidRPr="00F94692">
        <w:rPr>
          <w:rStyle w:val="Chard"/>
          <w:rFonts w:eastAsia="Calibri" w:hint="cs"/>
          <w:rtl/>
        </w:rPr>
        <w:t>فَإِذَا</w:t>
      </w:r>
      <w:r w:rsidR="007A7224" w:rsidRPr="00F94692">
        <w:rPr>
          <w:rStyle w:val="Chard"/>
          <w:rFonts w:eastAsia="Calibri"/>
          <w:rtl/>
        </w:rPr>
        <w:t xml:space="preserve"> قَضَيۡتُم مَّنَٰسِكَكُمۡ فَ</w:t>
      </w:r>
      <w:r w:rsidR="007A7224" w:rsidRPr="00F94692">
        <w:rPr>
          <w:rStyle w:val="Chard"/>
          <w:rFonts w:eastAsia="Calibri" w:hint="cs"/>
          <w:rtl/>
        </w:rPr>
        <w:t>ٱذۡكُرُواْ</w:t>
      </w:r>
      <w:r w:rsidR="007A7224" w:rsidRPr="00F94692">
        <w:rPr>
          <w:rStyle w:val="Chard"/>
          <w:rFonts w:eastAsia="Calibri"/>
          <w:rtl/>
        </w:rPr>
        <w:t xml:space="preserve"> </w:t>
      </w:r>
      <w:r w:rsidR="007A7224" w:rsidRPr="00F94692">
        <w:rPr>
          <w:rStyle w:val="Chard"/>
          <w:rFonts w:eastAsia="Calibri" w:hint="cs"/>
          <w:rtl/>
        </w:rPr>
        <w:t>ٱللَّهَ</w:t>
      </w:r>
      <w:r w:rsidR="007A7224" w:rsidRPr="00F94692">
        <w:rPr>
          <w:rStyle w:val="Chard"/>
          <w:rFonts w:eastAsia="Calibri"/>
          <w:rtl/>
        </w:rPr>
        <w:t xml:space="preserve"> كَذِكۡرِكُمۡ ءَابَآءَكُمۡ أَوۡ أَشَدَّ ذِكۡرٗا</w:t>
      </w:r>
      <w:r>
        <w:rPr>
          <w:rFonts w:ascii="Traditional Arabic" w:hAnsi="Traditional Arabic" w:cs="Traditional Arabic"/>
          <w:rtl/>
          <w:lang w:bidi="fa-IR"/>
        </w:rPr>
        <w:t>﴾</w:t>
      </w:r>
      <w:r w:rsidR="00E86F09">
        <w:rPr>
          <w:rFonts w:ascii="Traditional Arabic" w:hAnsi="Traditional Arabic" w:cs="Traditional Arabic" w:hint="cs"/>
          <w:rtl/>
          <w:lang w:bidi="fa-IR"/>
        </w:rPr>
        <w:t xml:space="preserve"> </w:t>
      </w:r>
      <w:r w:rsidRPr="00CA556C">
        <w:rPr>
          <w:rStyle w:val="Char9"/>
          <w:rFonts w:eastAsia="Calibri"/>
          <w:rtl/>
        </w:rPr>
        <w:t>[البقرة: 200]</w:t>
      </w:r>
      <w:r w:rsidR="008D131D" w:rsidRPr="008D131D">
        <w:rPr>
          <w:rStyle w:val="Char5"/>
          <w:rFonts w:hint="cs"/>
          <w:vertAlign w:val="superscript"/>
          <w:rtl/>
        </w:rPr>
        <w:t>(</w:t>
      </w:r>
      <w:r w:rsidR="008D131D" w:rsidRPr="008D131D">
        <w:rPr>
          <w:rStyle w:val="Char5"/>
          <w:vertAlign w:val="superscript"/>
          <w:rtl/>
        </w:rPr>
        <w:footnoteReference w:id="171"/>
      </w:r>
      <w:r w:rsidR="008D131D" w:rsidRPr="008D131D">
        <w:rPr>
          <w:rStyle w:val="Char5"/>
          <w:rFonts w:hint="cs"/>
          <w:vertAlign w:val="superscript"/>
          <w:rtl/>
        </w:rPr>
        <w:t>)</w:t>
      </w:r>
      <w:r w:rsidRPr="00194C31">
        <w:rPr>
          <w:rStyle w:val="Char5"/>
          <w:rFonts w:hint="cs"/>
          <w:rtl/>
        </w:rPr>
        <w:t>.</w:t>
      </w:r>
    </w:p>
    <w:p w:rsidR="00EB26D6" w:rsidRDefault="00EB26D6" w:rsidP="00AF1282">
      <w:pPr>
        <w:pStyle w:val="a5"/>
        <w:rPr>
          <w:rtl/>
        </w:rPr>
      </w:pPr>
      <w:r>
        <w:rPr>
          <w:rFonts w:cs="Traditional Arabic" w:hint="cs"/>
          <w:rtl/>
        </w:rPr>
        <w:t>«</w:t>
      </w:r>
      <w:r>
        <w:rPr>
          <w:rFonts w:hint="cs"/>
          <w:rtl/>
        </w:rPr>
        <w:t>پس هرگاه مناسک حج را به</w:t>
      </w:r>
      <w:r w:rsidR="00DC35A7">
        <w:rPr>
          <w:rFonts w:hint="cs"/>
          <w:rtl/>
        </w:rPr>
        <w:t>‌</w:t>
      </w:r>
      <w:r>
        <w:rPr>
          <w:rFonts w:hint="cs"/>
          <w:rtl/>
        </w:rPr>
        <w:t>جا آوردید، پس الله را یاد کنید، همانگونه که پدران خویش را یاد می‌کنید بلکه بیشتر از آن</w:t>
      </w:r>
      <w:r>
        <w:rPr>
          <w:rFonts w:cs="Traditional Arabic" w:hint="cs"/>
          <w:rtl/>
        </w:rPr>
        <w:t>»</w:t>
      </w:r>
      <w:r>
        <w:rPr>
          <w:rFonts w:hint="cs"/>
          <w:rtl/>
        </w:rPr>
        <w:t>.</w:t>
      </w:r>
    </w:p>
    <w:p w:rsidR="00155967" w:rsidRDefault="00155967" w:rsidP="00AF1282">
      <w:pPr>
        <w:pStyle w:val="a5"/>
        <w:rPr>
          <w:rtl/>
        </w:rPr>
      </w:pPr>
      <w:r>
        <w:rPr>
          <w:rFonts w:hint="cs"/>
          <w:rtl/>
        </w:rPr>
        <w:t>مخصوصاً اهل مدینه چنین عمل می‌کردند که بت منات را طواف می‌کردند و هنگام طواف</w:t>
      </w:r>
      <w:r w:rsidR="008753BE">
        <w:rPr>
          <w:rFonts w:hint="cs"/>
          <w:rtl/>
        </w:rPr>
        <w:t xml:space="preserve"> خانۀ </w:t>
      </w:r>
      <w:r>
        <w:rPr>
          <w:rFonts w:hint="cs"/>
          <w:rtl/>
        </w:rPr>
        <w:t>کعبه، میان صفا و مروه، سعی نمی‌کردند. حال آن که یکی از مقاصد مهم حج این است که یادگارها و مناسک ابراهیمی عیناً به</w:t>
      </w:r>
      <w:r w:rsidR="00DC35A7">
        <w:rPr>
          <w:rFonts w:hint="cs"/>
          <w:rtl/>
        </w:rPr>
        <w:t>‌</w:t>
      </w:r>
      <w:r>
        <w:rPr>
          <w:rFonts w:hint="cs"/>
          <w:rtl/>
        </w:rPr>
        <w:t xml:space="preserve">جای آورده شوند و سعی میان صفا و مروه از یادگارهای عصر ابراهیم </w:t>
      </w:r>
      <w:r>
        <w:rPr>
          <w:rFonts w:hint="cs"/>
        </w:rPr>
        <w:sym w:font="AGA Arabesque" w:char="F075"/>
      </w:r>
      <w:r>
        <w:rPr>
          <w:rFonts w:hint="cs"/>
          <w:rtl/>
        </w:rPr>
        <w:t xml:space="preserve"> است، به همین جهت</w:t>
      </w:r>
      <w:r w:rsidR="00CF4463">
        <w:rPr>
          <w:rFonts w:hint="cs"/>
          <w:rtl/>
        </w:rPr>
        <w:t xml:space="preserve"> این آیه نازل شد:</w:t>
      </w:r>
    </w:p>
    <w:p w:rsidR="004E35A7" w:rsidRPr="007A7224"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7A7224" w:rsidRPr="00F94692">
        <w:rPr>
          <w:rStyle w:val="Chard"/>
          <w:rFonts w:eastAsia="Calibri"/>
          <w:rtl/>
        </w:rPr>
        <w:t xml:space="preserve">۞إِنَّ </w:t>
      </w:r>
      <w:r w:rsidR="007A7224" w:rsidRPr="00F94692">
        <w:rPr>
          <w:rStyle w:val="Chard"/>
          <w:rFonts w:eastAsia="Calibri" w:hint="cs"/>
          <w:rtl/>
        </w:rPr>
        <w:t>ٱلصَّفَا</w:t>
      </w:r>
      <w:r w:rsidR="007A7224" w:rsidRPr="00F94692">
        <w:rPr>
          <w:rStyle w:val="Chard"/>
          <w:rFonts w:eastAsia="Calibri"/>
          <w:rtl/>
        </w:rPr>
        <w:t xml:space="preserve"> وَ</w:t>
      </w:r>
      <w:r w:rsidR="007A7224" w:rsidRPr="00F94692">
        <w:rPr>
          <w:rStyle w:val="Chard"/>
          <w:rFonts w:eastAsia="Calibri" w:hint="cs"/>
          <w:rtl/>
        </w:rPr>
        <w:t>ٱلۡمَرۡوَةَ</w:t>
      </w:r>
      <w:r w:rsidR="007A7224" w:rsidRPr="00F94692">
        <w:rPr>
          <w:rStyle w:val="Chard"/>
          <w:rFonts w:eastAsia="Calibri"/>
          <w:rtl/>
        </w:rPr>
        <w:t xml:space="preserve"> مِن شَعَآئِرِ </w:t>
      </w:r>
      <w:r w:rsidR="007A7224" w:rsidRPr="00F94692">
        <w:rPr>
          <w:rStyle w:val="Chard"/>
          <w:rFonts w:eastAsia="Calibri" w:hint="cs"/>
          <w:rtl/>
        </w:rPr>
        <w:t>ٱللَّهِۖ</w:t>
      </w:r>
      <w:r w:rsidR="007A7224" w:rsidRPr="00F94692">
        <w:rPr>
          <w:rStyle w:val="Chard"/>
          <w:rFonts w:eastAsia="Calibri"/>
          <w:rtl/>
        </w:rPr>
        <w:t xml:space="preserve"> فَمَنۡ حَجَّ </w:t>
      </w:r>
      <w:r w:rsidR="007A7224" w:rsidRPr="00F94692">
        <w:rPr>
          <w:rStyle w:val="Chard"/>
          <w:rFonts w:eastAsia="Calibri" w:hint="cs"/>
          <w:rtl/>
        </w:rPr>
        <w:t>ٱلۡبَيۡتَ</w:t>
      </w:r>
      <w:r w:rsidR="007A7224" w:rsidRPr="00F94692">
        <w:rPr>
          <w:rStyle w:val="Chard"/>
          <w:rFonts w:eastAsia="Calibri"/>
          <w:rtl/>
        </w:rPr>
        <w:t xml:space="preserve"> أَوِ </w:t>
      </w:r>
      <w:r w:rsidR="007A7224" w:rsidRPr="00F94692">
        <w:rPr>
          <w:rStyle w:val="Chard"/>
          <w:rFonts w:eastAsia="Calibri" w:hint="cs"/>
          <w:rtl/>
        </w:rPr>
        <w:t>ٱعۡتَمَرَ</w:t>
      </w:r>
      <w:r w:rsidR="007A7224" w:rsidRPr="00F94692">
        <w:rPr>
          <w:rStyle w:val="Chard"/>
          <w:rFonts w:eastAsia="Calibri"/>
          <w:rtl/>
        </w:rPr>
        <w:t xml:space="preserve"> فَلَا جُنَاحَ عَلَيۡهِ أَن يَطَّوَّفَ بِهِمَاۚ</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158]</w:t>
      </w:r>
      <w:r w:rsidRPr="00E86F09">
        <w:rPr>
          <w:rStyle w:val="Char5"/>
          <w:rFonts w:hint="cs"/>
          <w:rtl/>
        </w:rPr>
        <w:t>.</w:t>
      </w:r>
    </w:p>
    <w:p w:rsidR="00CF4463" w:rsidRDefault="00CF4463" w:rsidP="00AF1282">
      <w:pPr>
        <w:pStyle w:val="a5"/>
        <w:rPr>
          <w:rtl/>
        </w:rPr>
      </w:pPr>
      <w:r>
        <w:rPr>
          <w:rFonts w:cs="Traditional Arabic" w:hint="cs"/>
          <w:rtl/>
        </w:rPr>
        <w:t>«</w:t>
      </w:r>
      <w:r>
        <w:rPr>
          <w:rFonts w:hint="cs"/>
          <w:rtl/>
        </w:rPr>
        <w:t>همانا صفا و مروه از شعایر دین الهی هستند، پس هرکس حج و یا عمره انجام داد و بین صفا و مروه سعی نمود گناهی بر وی نیست</w:t>
      </w:r>
      <w:r>
        <w:rPr>
          <w:rFonts w:cs="Traditional Arabic" w:hint="cs"/>
          <w:rtl/>
        </w:rPr>
        <w:t>»</w:t>
      </w:r>
      <w:r>
        <w:rPr>
          <w:rFonts w:hint="cs"/>
          <w:rtl/>
        </w:rPr>
        <w:t>.</w:t>
      </w:r>
    </w:p>
    <w:p w:rsidR="0034007F" w:rsidRDefault="0034007F" w:rsidP="00AF1282">
      <w:pPr>
        <w:pStyle w:val="a5"/>
        <w:rPr>
          <w:rtl/>
        </w:rPr>
      </w:pPr>
      <w:r>
        <w:rPr>
          <w:rFonts w:hint="cs"/>
          <w:rtl/>
        </w:rPr>
        <w:t>یک روش رایج این بود، اکثر مردم که توانایی توش</w:t>
      </w:r>
      <w:r w:rsidR="00E86F09">
        <w:rPr>
          <w:rFonts w:hint="cs"/>
          <w:rtl/>
        </w:rPr>
        <w:t>ۀ</w:t>
      </w:r>
      <w:r>
        <w:rPr>
          <w:rFonts w:hint="cs"/>
          <w:rtl/>
        </w:rPr>
        <w:t xml:space="preserve"> سفر را نداشتند، بدون مقدمه به</w:t>
      </w:r>
      <w:r w:rsidR="00DC35A7">
        <w:rPr>
          <w:rFonts w:hint="cs"/>
          <w:rtl/>
        </w:rPr>
        <w:t>‌</w:t>
      </w:r>
      <w:r>
        <w:rPr>
          <w:rFonts w:hint="cs"/>
          <w:rtl/>
        </w:rPr>
        <w:t>سوی خانه کعبه حرکت می‌کردند و می‌گفتند: ما متوکل هستیم. آن‌ها در مسیر راه مواجه با فقر و گداگری می‌شدند، به همین جهت این آیه نازل گردید:</w:t>
      </w:r>
    </w:p>
    <w:p w:rsidR="004E35A7" w:rsidRPr="007A7224"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7A7224" w:rsidRPr="00F94692">
        <w:rPr>
          <w:rStyle w:val="Chard"/>
          <w:rFonts w:eastAsia="Calibri"/>
          <w:rtl/>
        </w:rPr>
        <w:t xml:space="preserve">وَتَزَوَّدُواْ فَإِنَّ خَيۡرَ </w:t>
      </w:r>
      <w:r w:rsidR="007A7224" w:rsidRPr="00F94692">
        <w:rPr>
          <w:rStyle w:val="Chard"/>
          <w:rFonts w:eastAsia="Calibri" w:hint="cs"/>
          <w:rtl/>
        </w:rPr>
        <w:t>ٱلزَّادِ</w:t>
      </w:r>
      <w:r w:rsidR="007A7224" w:rsidRPr="00F94692">
        <w:rPr>
          <w:rStyle w:val="Chard"/>
          <w:rFonts w:eastAsia="Calibri"/>
          <w:rtl/>
        </w:rPr>
        <w:t xml:space="preserve"> </w:t>
      </w:r>
      <w:r w:rsidR="007A7224" w:rsidRPr="00F94692">
        <w:rPr>
          <w:rStyle w:val="Chard"/>
          <w:rFonts w:eastAsia="Calibri" w:hint="cs"/>
          <w:rtl/>
        </w:rPr>
        <w:t>ٱلتَّقۡوَىٰۖ</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197]</w:t>
      </w:r>
      <w:r w:rsidR="008D131D" w:rsidRPr="008D131D">
        <w:rPr>
          <w:rStyle w:val="Char5"/>
          <w:rFonts w:hint="cs"/>
          <w:vertAlign w:val="superscript"/>
          <w:rtl/>
        </w:rPr>
        <w:t>(</w:t>
      </w:r>
      <w:r w:rsidR="008D131D" w:rsidRPr="008D131D">
        <w:rPr>
          <w:rStyle w:val="Char5"/>
          <w:vertAlign w:val="superscript"/>
          <w:rtl/>
        </w:rPr>
        <w:footnoteReference w:id="172"/>
      </w:r>
      <w:r w:rsidR="008D131D" w:rsidRPr="008D131D">
        <w:rPr>
          <w:rStyle w:val="Char5"/>
          <w:rFonts w:hint="cs"/>
          <w:vertAlign w:val="superscript"/>
          <w:rtl/>
        </w:rPr>
        <w:t>)</w:t>
      </w:r>
      <w:r w:rsidRPr="00E86F09">
        <w:rPr>
          <w:rStyle w:val="Char5"/>
          <w:rFonts w:hint="cs"/>
          <w:rtl/>
        </w:rPr>
        <w:t>.</w:t>
      </w:r>
    </w:p>
    <w:p w:rsidR="0034007F" w:rsidRDefault="0034007F" w:rsidP="00AF1282">
      <w:pPr>
        <w:pStyle w:val="a5"/>
        <w:rPr>
          <w:rtl/>
        </w:rPr>
      </w:pPr>
      <w:r>
        <w:rPr>
          <w:rFonts w:hint="cs"/>
          <w:rtl/>
        </w:rPr>
        <w:t>در حال احرام، گرفتن و یا تراشیدن موهای سر ممنوع است، ولی مشرکان جاهل بسیار افراط می‌کردند تا جایی که موهای بعضی آنقدر آلوده شده شپش گرفته بود که خطر از دست‌دادن بینایی وجود داشت. با وجود این، موها را نمی‌تراشیدند و چون در اسلام همواره این امر مورد توجه است که عبادت و احکام آن، باعث تکلیف مالایطاق نباشد، از این جهت این دستور نازل شد:</w:t>
      </w:r>
    </w:p>
    <w:p w:rsidR="004E35A7" w:rsidRPr="007A7224"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7A7224" w:rsidRPr="00F94692">
        <w:rPr>
          <w:rStyle w:val="Chard"/>
          <w:rFonts w:eastAsia="Calibri"/>
          <w:rtl/>
        </w:rPr>
        <w:t>فَمَن كَانَ مِنكُم مَّرِيضًا أَوۡ بِهِ</w:t>
      </w:r>
      <w:r w:rsidR="007A7224" w:rsidRPr="00F94692">
        <w:rPr>
          <w:rStyle w:val="Chard"/>
          <w:rFonts w:eastAsia="Calibri" w:hint="cs"/>
          <w:rtl/>
        </w:rPr>
        <w:t>ۦٓ</w:t>
      </w:r>
      <w:r w:rsidR="007A7224" w:rsidRPr="00F94692">
        <w:rPr>
          <w:rStyle w:val="Chard"/>
          <w:rFonts w:eastAsia="Calibri"/>
          <w:rtl/>
        </w:rPr>
        <w:t xml:space="preserve"> أَذٗى مِّن رَّأۡسِهِ</w:t>
      </w:r>
      <w:r w:rsidR="007A7224" w:rsidRPr="00F94692">
        <w:rPr>
          <w:rStyle w:val="Chard"/>
          <w:rFonts w:eastAsia="Calibri" w:hint="cs"/>
          <w:rtl/>
        </w:rPr>
        <w:t>ۦ</w:t>
      </w:r>
      <w:r w:rsidR="007A7224" w:rsidRPr="00F94692">
        <w:rPr>
          <w:rStyle w:val="Chard"/>
          <w:rFonts w:eastAsia="Calibri"/>
          <w:rtl/>
        </w:rPr>
        <w:t xml:space="preserve"> فَفِدۡيَةٞ مِّن صِيَامٍ </w:t>
      </w:r>
      <w:r w:rsidR="007A7224" w:rsidRPr="00F94692">
        <w:rPr>
          <w:rStyle w:val="Chard"/>
          <w:rFonts w:eastAsia="Calibri" w:hint="cs"/>
          <w:rtl/>
        </w:rPr>
        <w:t>أَوۡ</w:t>
      </w:r>
      <w:r w:rsidR="007A7224" w:rsidRPr="00F94692">
        <w:rPr>
          <w:rStyle w:val="Chard"/>
          <w:rFonts w:eastAsia="Calibri"/>
          <w:rtl/>
        </w:rPr>
        <w:t xml:space="preserve"> صَدَقَةٍ أَوۡ نُسُكٖۚ</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196]</w:t>
      </w:r>
      <w:r w:rsidRPr="00C63C7C">
        <w:rPr>
          <w:rStyle w:val="Char5"/>
          <w:rFonts w:hint="cs"/>
          <w:rtl/>
        </w:rPr>
        <w:t>.</w:t>
      </w:r>
    </w:p>
    <w:p w:rsidR="0034007F" w:rsidRDefault="003B7FD8" w:rsidP="00AF1282">
      <w:pPr>
        <w:pStyle w:val="a5"/>
        <w:rPr>
          <w:rtl/>
        </w:rPr>
      </w:pPr>
      <w:r>
        <w:rPr>
          <w:rFonts w:hint="cs"/>
          <w:rtl/>
        </w:rPr>
        <w:t>هنگام قربانی رسم بود که خون حیوان را بر در و دیوار</w:t>
      </w:r>
      <w:r w:rsidR="008753BE">
        <w:rPr>
          <w:rFonts w:hint="cs"/>
          <w:rtl/>
        </w:rPr>
        <w:t xml:space="preserve"> خانۀ </w:t>
      </w:r>
      <w:r>
        <w:rPr>
          <w:rFonts w:hint="cs"/>
          <w:rtl/>
        </w:rPr>
        <w:t>کعبه می‌مالیدند و این عمل را ثواب می‌پنداشتند، در این مورد آی</w:t>
      </w:r>
      <w:r w:rsidR="00DC35A7">
        <w:rPr>
          <w:rFonts w:hint="cs"/>
          <w:rtl/>
        </w:rPr>
        <w:t>ۀ</w:t>
      </w:r>
      <w:r>
        <w:rPr>
          <w:rFonts w:hint="cs"/>
          <w:rtl/>
        </w:rPr>
        <w:t xml:space="preserve"> ذیل نازل شد</w:t>
      </w:r>
      <w:r w:rsidR="008D131D" w:rsidRPr="008D131D">
        <w:rPr>
          <w:rFonts w:hint="cs"/>
          <w:vertAlign w:val="superscript"/>
          <w:rtl/>
        </w:rPr>
        <w:t>(</w:t>
      </w:r>
      <w:r w:rsidR="008D131D" w:rsidRPr="008D131D">
        <w:rPr>
          <w:rStyle w:val="FootnoteReference"/>
          <w:rtl/>
        </w:rPr>
        <w:footnoteReference w:id="173"/>
      </w:r>
      <w:r w:rsidR="008D131D" w:rsidRPr="008D131D">
        <w:rPr>
          <w:rFonts w:hint="cs"/>
          <w:vertAlign w:val="superscript"/>
          <w:rtl/>
        </w:rPr>
        <w:t>)</w:t>
      </w:r>
      <w:r>
        <w:rPr>
          <w:rFonts w:hint="cs"/>
          <w:rtl/>
        </w:rPr>
        <w:t>:</w:t>
      </w:r>
    </w:p>
    <w:p w:rsidR="004E35A7" w:rsidRPr="007A7224" w:rsidRDefault="004E35A7" w:rsidP="003D243F">
      <w:pPr>
        <w:pStyle w:val="ad"/>
        <w:rPr>
          <w:rFonts w:hAnsi="KFGQPC Uthmanic Script HAFS"/>
          <w:rtl/>
        </w:rPr>
      </w:pPr>
      <w:r>
        <w:rPr>
          <w:rFonts w:ascii="Traditional Arabic" w:hAnsi="Traditional Arabic" w:cs="Traditional Arabic"/>
          <w:rtl/>
        </w:rPr>
        <w:t>﴿</w:t>
      </w:r>
      <w:r w:rsidR="007A7224" w:rsidRPr="003D243F">
        <w:rPr>
          <w:rFonts w:eastAsia="Calibri" w:hint="cs"/>
          <w:rtl/>
        </w:rPr>
        <w:t>لَن</w:t>
      </w:r>
      <w:r w:rsidR="007A7224" w:rsidRPr="003D243F">
        <w:rPr>
          <w:rFonts w:eastAsia="Calibri"/>
          <w:rtl/>
        </w:rPr>
        <w:t xml:space="preserve"> يَنَالَ </w:t>
      </w:r>
      <w:r w:rsidR="007A7224" w:rsidRPr="003D243F">
        <w:rPr>
          <w:rFonts w:eastAsia="Calibri" w:hint="cs"/>
          <w:rtl/>
        </w:rPr>
        <w:t>ٱللَّهَ</w:t>
      </w:r>
      <w:r w:rsidR="007A7224" w:rsidRPr="003D243F">
        <w:rPr>
          <w:rFonts w:eastAsia="Calibri"/>
          <w:rtl/>
        </w:rPr>
        <w:t xml:space="preserve"> لُحُومُهَا وَلَا دِمَآؤُهَا وَلَٰكِن يَنَالُهُ </w:t>
      </w:r>
      <w:r w:rsidR="007A7224" w:rsidRPr="003D243F">
        <w:rPr>
          <w:rFonts w:eastAsia="Calibri" w:hint="cs"/>
          <w:rtl/>
        </w:rPr>
        <w:t>ٱلتَّقۡوَىٰ</w:t>
      </w:r>
      <w:r w:rsidR="003D243F">
        <w:rPr>
          <w:rFonts w:eastAsia="Calibri"/>
          <w:rtl/>
        </w:rPr>
        <w:t xml:space="preserve"> مِنكُمۡ</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[الحج: 37]</w:t>
      </w:r>
      <w:r w:rsidRPr="00C63C7C">
        <w:rPr>
          <w:rStyle w:val="Char5"/>
          <w:rFonts w:hint="cs"/>
          <w:rtl/>
        </w:rPr>
        <w:t>.</w:t>
      </w:r>
    </w:p>
    <w:p w:rsidR="003B7FD8" w:rsidRDefault="003B7FD8" w:rsidP="003D243F">
      <w:pPr>
        <w:pStyle w:val="ae"/>
        <w:rPr>
          <w:rtl/>
        </w:rPr>
      </w:pPr>
      <w:r>
        <w:rPr>
          <w:rFonts w:cs="Traditional Arabic" w:hint="cs"/>
          <w:rtl/>
        </w:rPr>
        <w:t>«</w:t>
      </w:r>
      <w:r w:rsidRPr="003D243F">
        <w:rPr>
          <w:rFonts w:hint="cs"/>
          <w:rtl/>
        </w:rPr>
        <w:t>هرگز به خداوند گوشت و خون قربانی شما نمی‌رسد، بلکه تقوای شما تا به او می‌رسد</w:t>
      </w:r>
      <w:r>
        <w:rPr>
          <w:rFonts w:cs="Traditional Arabic" w:hint="cs"/>
          <w:rtl/>
        </w:rPr>
        <w:t>»</w:t>
      </w:r>
      <w:r>
        <w:rPr>
          <w:rFonts w:hint="cs"/>
          <w:rtl/>
        </w:rPr>
        <w:t>.</w:t>
      </w:r>
    </w:p>
    <w:p w:rsidR="00636450" w:rsidRDefault="00636450" w:rsidP="00AF1282">
      <w:pPr>
        <w:pStyle w:val="a5"/>
        <w:rPr>
          <w:rtl/>
        </w:rPr>
      </w:pPr>
      <w:r>
        <w:rPr>
          <w:rFonts w:hint="cs"/>
          <w:rtl/>
        </w:rPr>
        <w:t>در این آیه، فقط از این کار منع گردید، بلکه اعلام شد که قربانی خودش مقصود به ذا</w:t>
      </w:r>
      <w:r w:rsidR="00DC35A7">
        <w:rPr>
          <w:rFonts w:hint="cs"/>
          <w:rtl/>
        </w:rPr>
        <w:t>ت</w:t>
      </w:r>
      <w:r>
        <w:rPr>
          <w:rFonts w:hint="cs"/>
          <w:rtl/>
        </w:rPr>
        <w:t xml:space="preserve"> و قابل توجه نیست، بلکه آنچه مهم است این است که آنچه خداوند قبول می‌کند و مورد پسند اوست، تقوا و پرهیزگاری است.</w:t>
      </w:r>
    </w:p>
    <w:p w:rsidR="00997028" w:rsidRDefault="00997028" w:rsidP="00AF1282">
      <w:pPr>
        <w:pStyle w:val="a5"/>
        <w:rPr>
          <w:rtl/>
        </w:rPr>
      </w:pPr>
      <w:r>
        <w:rPr>
          <w:rFonts w:hint="cs"/>
          <w:rtl/>
        </w:rPr>
        <w:t>یکی دیگر از رسوم حج که قریش برخلاف اصول اسلام وضع کرده بودند، این بود که رفتن به عرفات را که از ارکان حج است، بر خود لازم نمی‌دانستند و می‌گفتند: ما ساکنان حرم هستیم و از حدود حرم بیرون نمی‌رویم، زیرا این اهانت به خاندان ما است، به همین جهت فقط تا مزدلفه می‌رفتند و در آنجا متوقف می‌شدند. سایر عرب‌ها به عرفات می‌رفتند و از آنجا به مزدلفه و منی می‌آمدند. چون یکی از اصول اصلی اسلام مساوات است و در عبادات، همگی به</w:t>
      </w:r>
      <w:r w:rsidR="00DC35A7">
        <w:rPr>
          <w:rFonts w:hint="cs"/>
          <w:rtl/>
        </w:rPr>
        <w:t>‌</w:t>
      </w:r>
      <w:r>
        <w:rPr>
          <w:rFonts w:hint="cs"/>
          <w:rtl/>
        </w:rPr>
        <w:t>طور یکسان باید عمل کنند، به همین منظور این حکم نازل گردید</w:t>
      </w:r>
      <w:r w:rsidR="008D131D" w:rsidRPr="008D131D">
        <w:rPr>
          <w:rFonts w:hint="cs"/>
          <w:vertAlign w:val="superscript"/>
          <w:rtl/>
        </w:rPr>
        <w:t>(</w:t>
      </w:r>
      <w:r w:rsidR="008D131D" w:rsidRPr="008D131D">
        <w:rPr>
          <w:rStyle w:val="FootnoteReference"/>
          <w:rtl/>
        </w:rPr>
        <w:footnoteReference w:id="174"/>
      </w:r>
      <w:r w:rsidR="008D131D" w:rsidRPr="008D131D">
        <w:rPr>
          <w:rFonts w:hint="cs"/>
          <w:vertAlign w:val="superscript"/>
          <w:rtl/>
        </w:rPr>
        <w:t>)</w:t>
      </w:r>
      <w:r>
        <w:rPr>
          <w:rFonts w:hint="cs"/>
          <w:rtl/>
        </w:rPr>
        <w:t>:</w:t>
      </w:r>
    </w:p>
    <w:p w:rsidR="004E35A7" w:rsidRPr="007A7224" w:rsidRDefault="004E35A7" w:rsidP="003D243F">
      <w:pPr>
        <w:pStyle w:val="ad"/>
        <w:rPr>
          <w:rFonts w:hAnsi="KFGQPC Uthmanic Script HAFS"/>
          <w:rtl/>
        </w:rPr>
      </w:pPr>
      <w:r>
        <w:rPr>
          <w:rFonts w:ascii="Traditional Arabic" w:hAnsi="Traditional Arabic" w:cs="Traditional Arabic"/>
          <w:rtl/>
        </w:rPr>
        <w:t>﴿</w:t>
      </w:r>
      <w:r w:rsidR="007A7224" w:rsidRPr="003D243F">
        <w:rPr>
          <w:rFonts w:eastAsia="Calibri"/>
          <w:rtl/>
        </w:rPr>
        <w:t>فَإِذَآ أَفَضۡتُم مِّنۡ عَرَفَٰتٖ فَ</w:t>
      </w:r>
      <w:r w:rsidR="007A7224" w:rsidRPr="003D243F">
        <w:rPr>
          <w:rFonts w:eastAsia="Calibri" w:hint="cs"/>
          <w:rtl/>
        </w:rPr>
        <w:t>ٱذۡكُرُواْ</w:t>
      </w:r>
      <w:r w:rsidR="007A7224" w:rsidRPr="003D243F">
        <w:rPr>
          <w:rFonts w:eastAsia="Calibri"/>
          <w:rtl/>
        </w:rPr>
        <w:t xml:space="preserve"> </w:t>
      </w:r>
      <w:r w:rsidR="007A7224" w:rsidRPr="003D243F">
        <w:rPr>
          <w:rFonts w:eastAsia="Calibri" w:hint="cs"/>
          <w:rtl/>
        </w:rPr>
        <w:t>ٱللَّهَ</w:t>
      </w:r>
      <w:r w:rsidR="007A7224" w:rsidRPr="003D243F">
        <w:rPr>
          <w:rFonts w:eastAsia="Calibri"/>
          <w:rtl/>
        </w:rPr>
        <w:t xml:space="preserve"> عِندَ </w:t>
      </w:r>
      <w:r w:rsidR="007A7224" w:rsidRPr="003D243F">
        <w:rPr>
          <w:rFonts w:eastAsia="Calibri" w:hint="cs"/>
          <w:rtl/>
        </w:rPr>
        <w:t>ٱلۡمَشۡعَرِ</w:t>
      </w:r>
      <w:r w:rsidR="007A7224" w:rsidRPr="003D243F">
        <w:rPr>
          <w:rFonts w:eastAsia="Calibri"/>
          <w:rtl/>
        </w:rPr>
        <w:t xml:space="preserve"> </w:t>
      </w:r>
      <w:r w:rsidR="007A7224" w:rsidRPr="003D243F">
        <w:rPr>
          <w:rFonts w:eastAsia="Calibri" w:hint="cs"/>
          <w:rtl/>
        </w:rPr>
        <w:t>ٱلۡحَرَامِۖ</w:t>
      </w:r>
      <w:r w:rsidR="007A7224" w:rsidRPr="003D243F">
        <w:rPr>
          <w:rFonts w:eastAsia="Calibri"/>
          <w:rtl/>
        </w:rPr>
        <w:t xml:space="preserve"> وَ</w:t>
      </w:r>
      <w:r w:rsidR="007A7224" w:rsidRPr="003D243F">
        <w:rPr>
          <w:rFonts w:eastAsia="Calibri" w:hint="cs"/>
          <w:rtl/>
        </w:rPr>
        <w:t>ٱذۡكُرُوهُ</w:t>
      </w:r>
      <w:r w:rsidR="007A7224" w:rsidRPr="003D243F">
        <w:rPr>
          <w:rFonts w:eastAsia="Calibri"/>
          <w:rtl/>
        </w:rPr>
        <w:t xml:space="preserve"> كَمَا هَدَىٰكُمۡ وَإِن كُنتُم مِّن قَبۡلِهِ</w:t>
      </w:r>
      <w:r w:rsidR="007A7224" w:rsidRPr="003D243F">
        <w:rPr>
          <w:rFonts w:eastAsia="Calibri" w:hint="cs"/>
          <w:rtl/>
        </w:rPr>
        <w:t>ۦ</w:t>
      </w:r>
      <w:r w:rsidR="007A7224" w:rsidRPr="003D243F">
        <w:rPr>
          <w:rFonts w:eastAsia="Calibri"/>
          <w:rtl/>
        </w:rPr>
        <w:t xml:space="preserve"> لَمِنَ </w:t>
      </w:r>
      <w:r w:rsidR="007A7224" w:rsidRPr="003D243F">
        <w:rPr>
          <w:rFonts w:eastAsia="Calibri" w:hint="cs"/>
          <w:rtl/>
        </w:rPr>
        <w:t>ٱلضَّآلِّينَ</w:t>
      </w:r>
      <w:r w:rsidR="007A7224" w:rsidRPr="003D243F">
        <w:rPr>
          <w:rFonts w:eastAsia="Calibri"/>
          <w:rtl/>
        </w:rPr>
        <w:t xml:space="preserve"> ١٩٨ </w:t>
      </w:r>
      <w:r w:rsidR="007A7224" w:rsidRPr="003D243F">
        <w:rPr>
          <w:rFonts w:eastAsia="Calibri" w:hint="cs"/>
          <w:rtl/>
        </w:rPr>
        <w:t>ثُمَّ</w:t>
      </w:r>
      <w:r w:rsidR="007A7224" w:rsidRPr="003D243F">
        <w:rPr>
          <w:rFonts w:eastAsia="Calibri"/>
          <w:rtl/>
        </w:rPr>
        <w:t xml:space="preserve"> أَفِيضُواْ مِنۡ حَيۡثُ أَفَاضَ </w:t>
      </w:r>
      <w:r w:rsidR="007A7224" w:rsidRPr="003D243F">
        <w:rPr>
          <w:rFonts w:eastAsia="Calibri" w:hint="cs"/>
          <w:rtl/>
        </w:rPr>
        <w:t>ٱلنَّاسُ</w:t>
      </w:r>
      <w:r w:rsidR="007A7224" w:rsidRPr="003D243F">
        <w:rPr>
          <w:rFonts w:eastAsia="Calibri"/>
          <w:rtl/>
        </w:rPr>
        <w:t xml:space="preserve"> وَ</w:t>
      </w:r>
      <w:r w:rsidR="007A7224" w:rsidRPr="003D243F">
        <w:rPr>
          <w:rFonts w:eastAsia="Calibri" w:hint="cs"/>
          <w:rtl/>
        </w:rPr>
        <w:t>ٱسۡتَغۡفِرُواْ</w:t>
      </w:r>
      <w:r w:rsidR="007A7224" w:rsidRPr="003D243F">
        <w:rPr>
          <w:rFonts w:eastAsia="Calibri"/>
          <w:rtl/>
        </w:rPr>
        <w:t xml:space="preserve"> </w:t>
      </w:r>
      <w:r w:rsidR="007A7224" w:rsidRPr="003D243F">
        <w:rPr>
          <w:rFonts w:eastAsia="Calibri" w:hint="cs"/>
          <w:rtl/>
        </w:rPr>
        <w:t>ٱللَّهَۚ</w:t>
      </w:r>
      <w:r w:rsidR="007A7224" w:rsidRPr="003D243F">
        <w:rPr>
          <w:rFonts w:eastAsia="Calibri"/>
          <w:rtl/>
        </w:rPr>
        <w:t xml:space="preserve"> إِنَّ </w:t>
      </w:r>
      <w:r w:rsidR="007A7224" w:rsidRPr="003D243F">
        <w:rPr>
          <w:rFonts w:eastAsia="Calibri" w:hint="cs"/>
          <w:rtl/>
        </w:rPr>
        <w:t>ٱللَّهَ</w:t>
      </w:r>
      <w:r w:rsidR="007A7224" w:rsidRPr="003D243F">
        <w:rPr>
          <w:rFonts w:eastAsia="Calibri"/>
          <w:rtl/>
        </w:rPr>
        <w:t xml:space="preserve"> غَفُورٞ رَّحِيمٞ ١٩٩</w:t>
      </w:r>
      <w:r>
        <w:rPr>
          <w:rFonts w:ascii="Traditional Arabic" w:hAnsi="Traditional Arabic" w:cs="Traditional Arabic"/>
          <w:rtl/>
        </w:rPr>
        <w:t>﴾</w:t>
      </w:r>
      <w:r w:rsidRPr="00CA556C">
        <w:rPr>
          <w:rStyle w:val="Char9"/>
          <w:rFonts w:eastAsia="Calibri" w:hint="cs"/>
          <w:rtl/>
        </w:rPr>
        <w:t xml:space="preserve"> </w:t>
      </w:r>
      <w:r w:rsidRPr="00CA556C">
        <w:rPr>
          <w:rStyle w:val="Char9"/>
          <w:rFonts w:eastAsia="Calibri"/>
          <w:rtl/>
        </w:rPr>
        <w:t>[البقرة: 198-199]</w:t>
      </w:r>
      <w:r w:rsidRPr="00C63C7C">
        <w:rPr>
          <w:rStyle w:val="Char5"/>
          <w:rFonts w:hint="cs"/>
          <w:rtl/>
        </w:rPr>
        <w:t>.</w:t>
      </w:r>
    </w:p>
    <w:p w:rsidR="000F5929" w:rsidRDefault="000F5929" w:rsidP="003D243F">
      <w:pPr>
        <w:pStyle w:val="ae"/>
        <w:rPr>
          <w:rtl/>
        </w:rPr>
      </w:pPr>
      <w:r>
        <w:rPr>
          <w:rFonts w:cs="Traditional Arabic" w:hint="cs"/>
          <w:rtl/>
        </w:rPr>
        <w:t>«</w:t>
      </w:r>
      <w:r w:rsidRPr="003D243F">
        <w:rPr>
          <w:rFonts w:hint="cs"/>
          <w:rtl/>
        </w:rPr>
        <w:t>پس هرگاه از عرفات حرکت کردید، پس الله را در نزد مشعر الحرام یاد کنید و او را یاد کنید، همچنانکه شما را هدایت نمود و به درستی که قبلاً شما از گمراهان بودید. سپس حرکت کنید از جایی که مردم حرکت کردند و از خداوند طلب آمرزش کنید، همانا خداوند بخشاینده و مهربان است</w:t>
      </w:r>
      <w:r>
        <w:rPr>
          <w:rFonts w:cs="Traditional Arabic" w:hint="cs"/>
          <w:rtl/>
        </w:rPr>
        <w:t>»</w:t>
      </w:r>
      <w:r>
        <w:rPr>
          <w:rFonts w:hint="cs"/>
          <w:rtl/>
        </w:rPr>
        <w:t>.</w:t>
      </w:r>
    </w:p>
    <w:p w:rsidR="00B255A0" w:rsidRPr="003D243F" w:rsidRDefault="00B255A0" w:rsidP="00AF1282">
      <w:pPr>
        <w:pStyle w:val="a5"/>
        <w:rPr>
          <w:spacing w:val="-4"/>
          <w:rtl/>
        </w:rPr>
      </w:pPr>
      <w:r w:rsidRPr="003D243F">
        <w:rPr>
          <w:rFonts w:hint="cs"/>
          <w:spacing w:val="-4"/>
          <w:rtl/>
        </w:rPr>
        <w:t xml:space="preserve">همچنین در مورد جانور قربانی، چون معتقد بودند که این حیوان برای خدا نذر شده، از این جهت بر آن سوار نمی‌شدند و مشقت و پیاده‌روی را متحمل می‌شدند. این رسم تا ابتدای اسلام وجود داشت، یک بار رسول اکرم </w:t>
      </w:r>
      <w:r w:rsidR="008C6189" w:rsidRPr="003D243F">
        <w:rPr>
          <w:rFonts w:cs="CTraditional Arabic" w:hint="cs"/>
          <w:spacing w:val="-4"/>
          <w:rtl/>
        </w:rPr>
        <w:t>ج</w:t>
      </w:r>
      <w:r w:rsidRPr="003D243F">
        <w:rPr>
          <w:rFonts w:hint="cs"/>
          <w:spacing w:val="-4"/>
          <w:rtl/>
        </w:rPr>
        <w:t xml:space="preserve"> شخصی را دیدند که در سفر حج شتر قربانی با وی همراه است، ولی بر آن سوار نمی‌شود و پیاده می‌رود.</w:t>
      </w:r>
      <w:r w:rsidR="00A23348" w:rsidRPr="003D243F">
        <w:rPr>
          <w:rFonts w:hint="cs"/>
          <w:spacing w:val="-4"/>
          <w:rtl/>
        </w:rPr>
        <w:t xml:space="preserve"> </w:t>
      </w:r>
      <w:r w:rsidR="0079112F" w:rsidRPr="003D243F">
        <w:rPr>
          <w:rFonts w:hint="cs"/>
          <w:spacing w:val="-4"/>
          <w:rtl/>
        </w:rPr>
        <w:t>آن‌حضرت</w:t>
      </w:r>
      <w:r w:rsidR="00A23348" w:rsidRPr="003D243F">
        <w:rPr>
          <w:rFonts w:hint="cs"/>
          <w:spacing w:val="-4"/>
          <w:rtl/>
        </w:rPr>
        <w:t xml:space="preserve"> </w:t>
      </w:r>
      <w:r w:rsidRPr="003D243F">
        <w:rPr>
          <w:rFonts w:hint="cs"/>
          <w:spacing w:val="-4"/>
          <w:rtl/>
        </w:rPr>
        <w:t>فرمودند: سوار شو! وی اظهار داشت: این شتر قربانی است.</w:t>
      </w:r>
      <w:r w:rsidR="00A23348" w:rsidRPr="003D243F">
        <w:rPr>
          <w:rFonts w:hint="cs"/>
          <w:spacing w:val="-4"/>
          <w:rtl/>
        </w:rPr>
        <w:t xml:space="preserve"> </w:t>
      </w:r>
      <w:r w:rsidR="0079112F" w:rsidRPr="003D243F">
        <w:rPr>
          <w:rFonts w:hint="cs"/>
          <w:spacing w:val="-4"/>
          <w:rtl/>
        </w:rPr>
        <w:t>آن‌حضرت</w:t>
      </w:r>
      <w:r w:rsidR="00A23348" w:rsidRPr="003D243F">
        <w:rPr>
          <w:rFonts w:hint="cs"/>
          <w:spacing w:val="-4"/>
          <w:rtl/>
        </w:rPr>
        <w:t xml:space="preserve"> </w:t>
      </w:r>
      <w:r w:rsidRPr="003D243F">
        <w:rPr>
          <w:rFonts w:hint="cs"/>
          <w:spacing w:val="-4"/>
          <w:rtl/>
        </w:rPr>
        <w:t>دوباره به وی تذکر دادند و او دوباره همین پاسخ را داد.</w:t>
      </w:r>
      <w:r w:rsidR="00A23348" w:rsidRPr="003D243F">
        <w:rPr>
          <w:rFonts w:hint="cs"/>
          <w:spacing w:val="-4"/>
          <w:rtl/>
        </w:rPr>
        <w:t xml:space="preserve"> </w:t>
      </w:r>
      <w:r w:rsidR="0079112F" w:rsidRPr="003D243F">
        <w:rPr>
          <w:rFonts w:hint="cs"/>
          <w:spacing w:val="-4"/>
          <w:rtl/>
        </w:rPr>
        <w:t>آن‌حضرت</w:t>
      </w:r>
      <w:r w:rsidR="00A23348" w:rsidRPr="003D243F">
        <w:rPr>
          <w:rFonts w:hint="cs"/>
          <w:spacing w:val="-4"/>
          <w:rtl/>
        </w:rPr>
        <w:t xml:space="preserve"> </w:t>
      </w:r>
      <w:r w:rsidRPr="003D243F">
        <w:rPr>
          <w:rFonts w:hint="cs"/>
          <w:spacing w:val="-4"/>
          <w:rtl/>
        </w:rPr>
        <w:t>به عنوان تنبیه فرمودند: بنشین</w:t>
      </w:r>
      <w:r w:rsidR="008D131D" w:rsidRPr="008D131D">
        <w:rPr>
          <w:rFonts w:hint="cs"/>
          <w:spacing w:val="-4"/>
          <w:vertAlign w:val="superscript"/>
          <w:rtl/>
        </w:rPr>
        <w:t>(</w:t>
      </w:r>
      <w:r w:rsidR="008D131D" w:rsidRPr="008D131D">
        <w:rPr>
          <w:rStyle w:val="FootnoteReference"/>
          <w:spacing w:val="-4"/>
          <w:rtl/>
        </w:rPr>
        <w:footnoteReference w:id="175"/>
      </w:r>
      <w:r w:rsidR="008D131D" w:rsidRPr="008D131D">
        <w:rPr>
          <w:rFonts w:hint="cs"/>
          <w:spacing w:val="-4"/>
          <w:vertAlign w:val="superscript"/>
          <w:rtl/>
        </w:rPr>
        <w:t>)</w:t>
      </w:r>
      <w:r w:rsidRPr="003D243F">
        <w:rPr>
          <w:rFonts w:hint="cs"/>
          <w:spacing w:val="-4"/>
          <w:rtl/>
        </w:rPr>
        <w:t>!</w:t>
      </w:r>
    </w:p>
    <w:p w:rsidR="009B21BC" w:rsidRDefault="009B21BC" w:rsidP="00AF1282">
      <w:pPr>
        <w:pStyle w:val="a5"/>
        <w:rPr>
          <w:rtl/>
        </w:rPr>
      </w:pPr>
      <w:r>
        <w:rPr>
          <w:rFonts w:hint="cs"/>
          <w:rtl/>
        </w:rPr>
        <w:t xml:space="preserve">نوعی حج بود که به آن حج «مصمت» می‌گفتند، یعنی کسی که به حج می‌رفت از آغاز تا پایان آن با زبان چیزی نمی‌گفت. اسلام از اینگونه تحمل مشقت‌ها منع کرد. در صحیح بخاری مذکور است که یک بار حضرت ابوبکر </w:t>
      </w:r>
      <w:r w:rsidR="00C150ED" w:rsidRPr="00C150ED">
        <w:rPr>
          <w:rFonts w:cs="CTraditional Arabic" w:hint="cs"/>
          <w:rtl/>
        </w:rPr>
        <w:t>س</w:t>
      </w:r>
      <w:r>
        <w:rPr>
          <w:rFonts w:hint="cs"/>
          <w:rtl/>
        </w:rPr>
        <w:t xml:space="preserve"> یکی از زنان «احمس» را دید که با کسی سخن نمی‌گفت. پس از تحقیق معلوم شد که نیت حج «مصمت» کرده است. حضرت ابوبکر </w:t>
      </w:r>
      <w:r w:rsidR="00C150ED" w:rsidRPr="00C150ED">
        <w:rPr>
          <w:rFonts w:cs="CTraditional Arabic" w:hint="cs"/>
          <w:rtl/>
        </w:rPr>
        <w:t>س</w:t>
      </w:r>
      <w:r>
        <w:rPr>
          <w:rFonts w:hint="cs"/>
          <w:rtl/>
        </w:rPr>
        <w:t xml:space="preserve"> اظهار داشت: این امر جایز نیست، این عم</w:t>
      </w:r>
      <w:r w:rsidR="00075745">
        <w:rPr>
          <w:rFonts w:hint="cs"/>
          <w:rtl/>
        </w:rPr>
        <w:t>ل</w:t>
      </w:r>
      <w:r w:rsidR="00514399">
        <w:rPr>
          <w:rFonts w:hint="cs"/>
          <w:rtl/>
        </w:rPr>
        <w:t xml:space="preserve"> از رسم‌ه</w:t>
      </w:r>
      <w:r>
        <w:rPr>
          <w:rFonts w:hint="cs"/>
          <w:rtl/>
        </w:rPr>
        <w:t>ای دوران جاهلیت است</w:t>
      </w:r>
      <w:r w:rsidR="008D131D" w:rsidRPr="008D131D">
        <w:rPr>
          <w:rFonts w:hint="cs"/>
          <w:vertAlign w:val="superscript"/>
          <w:rtl/>
        </w:rPr>
        <w:t>(</w:t>
      </w:r>
      <w:r w:rsidR="008D131D" w:rsidRPr="008D131D">
        <w:rPr>
          <w:rStyle w:val="FootnoteReference"/>
          <w:rtl/>
        </w:rPr>
        <w:footnoteReference w:id="176"/>
      </w:r>
      <w:r w:rsidR="008D131D" w:rsidRPr="008D131D">
        <w:rPr>
          <w:rFonts w:hint="cs"/>
          <w:vertAlign w:val="superscript"/>
          <w:rtl/>
        </w:rPr>
        <w:t>)</w:t>
      </w:r>
      <w:r>
        <w:rPr>
          <w:rFonts w:hint="cs"/>
          <w:rtl/>
        </w:rPr>
        <w:t>.</w:t>
      </w:r>
      <w:r w:rsidR="000037E3">
        <w:rPr>
          <w:rFonts w:hint="cs"/>
          <w:rtl/>
        </w:rPr>
        <w:t xml:space="preserve"> بزرگترین مسئله منافی با عفت و حیاء این بود که غیر از قریش، دیگر اعراب، چه مرد و چه زن، خانه کعبه را عریان طواف می‌کردند. زنان نیز برهنه طواف می‌کردند و این سرود را می‌خواندند:</w:t>
      </w:r>
    </w:p>
    <w:tbl>
      <w:tblPr>
        <w:bidiVisual/>
        <w:tblW w:w="7056" w:type="dxa"/>
        <w:jc w:val="center"/>
        <w:tblInd w:w="336" w:type="dxa"/>
        <w:tblLook w:val="04A0" w:firstRow="1" w:lastRow="0" w:firstColumn="1" w:lastColumn="0" w:noHBand="0" w:noVBand="1"/>
      </w:tblPr>
      <w:tblGrid>
        <w:gridCol w:w="3100"/>
        <w:gridCol w:w="689"/>
        <w:gridCol w:w="3267"/>
      </w:tblGrid>
      <w:tr w:rsidR="00B96DC5" w:rsidRPr="00194C31" w:rsidTr="003D243F">
        <w:trPr>
          <w:jc w:val="center"/>
        </w:trPr>
        <w:tc>
          <w:tcPr>
            <w:tcW w:w="3100" w:type="dxa"/>
            <w:shd w:val="clear" w:color="auto" w:fill="auto"/>
          </w:tcPr>
          <w:p w:rsidR="00B96DC5" w:rsidRPr="003D243F" w:rsidRDefault="00B96DC5" w:rsidP="008D131D">
            <w:pPr>
              <w:pStyle w:val="a3"/>
              <w:ind w:firstLine="0"/>
              <w:jc w:val="lowKashida"/>
              <w:rPr>
                <w:sz w:val="2"/>
                <w:szCs w:val="2"/>
                <w:rtl/>
              </w:rPr>
            </w:pPr>
            <w:r w:rsidRPr="003D243F">
              <w:rPr>
                <w:rFonts w:hint="cs"/>
                <w:rtl/>
              </w:rPr>
              <w:t>اليوم يبدو بعضه أو كله</w:t>
            </w:r>
            <w:r w:rsidRPr="003D243F">
              <w:rPr>
                <w:rtl/>
              </w:rPr>
              <w:br/>
            </w:r>
          </w:p>
        </w:tc>
        <w:tc>
          <w:tcPr>
            <w:tcW w:w="689" w:type="dxa"/>
            <w:shd w:val="clear" w:color="auto" w:fill="auto"/>
          </w:tcPr>
          <w:p w:rsidR="00B96DC5" w:rsidRDefault="00B96DC5" w:rsidP="008D131D">
            <w:pPr>
              <w:pStyle w:val="a3"/>
              <w:ind w:firstLine="0"/>
              <w:jc w:val="lowKashida"/>
              <w:rPr>
                <w:rtl/>
              </w:rPr>
            </w:pPr>
          </w:p>
        </w:tc>
        <w:tc>
          <w:tcPr>
            <w:tcW w:w="3267" w:type="dxa"/>
            <w:shd w:val="clear" w:color="auto" w:fill="auto"/>
          </w:tcPr>
          <w:p w:rsidR="00B96DC5" w:rsidRPr="003D243F" w:rsidRDefault="00B96DC5" w:rsidP="008D131D">
            <w:pPr>
              <w:pStyle w:val="a3"/>
              <w:ind w:firstLine="0"/>
              <w:jc w:val="lowKashida"/>
              <w:rPr>
                <w:sz w:val="2"/>
                <w:szCs w:val="2"/>
                <w:rtl/>
              </w:rPr>
            </w:pPr>
            <w:r w:rsidRPr="003D243F">
              <w:rPr>
                <w:rFonts w:hint="cs"/>
                <w:rtl/>
              </w:rPr>
              <w:t>وما بدا منه فلا أحله</w:t>
            </w:r>
            <w:r w:rsidRPr="003D243F">
              <w:rPr>
                <w:rtl/>
              </w:rPr>
              <w:br/>
            </w:r>
          </w:p>
        </w:tc>
      </w:tr>
    </w:tbl>
    <w:p w:rsidR="000037E3" w:rsidRDefault="000037E3" w:rsidP="00AF1282">
      <w:pPr>
        <w:pStyle w:val="a5"/>
        <w:rPr>
          <w:rtl/>
        </w:rPr>
      </w:pPr>
      <w:r>
        <w:rPr>
          <w:rFonts w:hint="cs"/>
          <w:rtl/>
        </w:rPr>
        <w:t>«امروز قسمتی از آن و یا تمام آن ظاهر می‌شود و آنچه ظاهر شود آن را حلال نمی‌کنم».</w:t>
      </w:r>
    </w:p>
    <w:p w:rsidR="000037E3" w:rsidRDefault="000037E3" w:rsidP="008D131D">
      <w:pPr>
        <w:pStyle w:val="a5"/>
        <w:rPr>
          <w:rStyle w:val="Char5"/>
          <w:rtl/>
        </w:rPr>
      </w:pPr>
      <w:r w:rsidRPr="00945F6D">
        <w:rPr>
          <w:rStyle w:val="Char5"/>
          <w:rFonts w:hint="cs"/>
          <w:rtl/>
        </w:rPr>
        <w:t>چنانکه این آیه نازل شد:</w:t>
      </w:r>
      <w:r w:rsidR="004E35A7" w:rsidRPr="00945F6D">
        <w:rPr>
          <w:rStyle w:val="Char5"/>
          <w:rFonts w:hint="cs"/>
          <w:rtl/>
        </w:rPr>
        <w:t xml:space="preserve"> </w:t>
      </w:r>
      <w:r w:rsidR="004E35A7">
        <w:rPr>
          <w:rFonts w:ascii="Traditional Arabic" w:hAnsi="Traditional Arabic" w:cs="Traditional Arabic"/>
          <w:rtl/>
        </w:rPr>
        <w:t>﴿</w:t>
      </w:r>
      <w:r w:rsidR="0064319D" w:rsidRPr="00F94692">
        <w:rPr>
          <w:rStyle w:val="Chard"/>
          <w:rFonts w:eastAsia="Calibri"/>
          <w:rtl/>
        </w:rPr>
        <w:t>يَٰبَنِيٓ ءَادَمَ خُذُواْ زِينَتَكُمۡ عِندَ كُلِّ مَسۡجِدٖ</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[الأعراف:31]</w:t>
      </w:r>
      <w:r w:rsidR="004E35A7" w:rsidRPr="00945F6D">
        <w:rPr>
          <w:rStyle w:val="Char5"/>
          <w:rFonts w:hint="cs"/>
          <w:rtl/>
        </w:rPr>
        <w:t>.</w:t>
      </w:r>
      <w:r w:rsidRPr="00945F6D">
        <w:rPr>
          <w:rStyle w:val="Char5"/>
          <w:rFonts w:hint="cs"/>
          <w:rtl/>
        </w:rPr>
        <w:t xml:space="preserve"> بر همین اساس، در سال نهم هجری</w:t>
      </w:r>
      <w:r w:rsidR="00A23348" w:rsidRPr="00945F6D">
        <w:rPr>
          <w:rStyle w:val="Char5"/>
          <w:rFonts w:hint="cs"/>
          <w:rtl/>
        </w:rPr>
        <w:t xml:space="preserve"> </w:t>
      </w:r>
      <w:r w:rsidR="0079112F">
        <w:rPr>
          <w:rStyle w:val="Char5"/>
          <w:rFonts w:hint="cs"/>
          <w:rtl/>
        </w:rPr>
        <w:t>آن‌حضرت</w:t>
      </w:r>
      <w:r w:rsidR="00A23348" w:rsidRPr="00945F6D">
        <w:rPr>
          <w:rStyle w:val="Char5"/>
          <w:rFonts w:hint="cs"/>
          <w:rtl/>
        </w:rPr>
        <w:t xml:space="preserve"> </w:t>
      </w:r>
      <w:r w:rsidR="008C6189" w:rsidRPr="008C6189">
        <w:rPr>
          <w:rStyle w:val="Char5"/>
          <w:rFonts w:cs="CTraditional Arabic" w:hint="cs"/>
          <w:rtl/>
        </w:rPr>
        <w:t>ج</w:t>
      </w:r>
      <w:r w:rsidRPr="00945F6D">
        <w:rPr>
          <w:rStyle w:val="Char5"/>
          <w:rFonts w:hint="cs"/>
          <w:rtl/>
        </w:rPr>
        <w:t xml:space="preserve"> ابوبکر صدیق </w:t>
      </w:r>
      <w:r w:rsidR="00C150ED" w:rsidRPr="00C150ED">
        <w:rPr>
          <w:rStyle w:val="Char5"/>
          <w:rFonts w:cs="CTraditional Arabic" w:hint="cs"/>
          <w:rtl/>
        </w:rPr>
        <w:t>س</w:t>
      </w:r>
      <w:r w:rsidRPr="00945F6D">
        <w:rPr>
          <w:rStyle w:val="Char5"/>
          <w:rFonts w:hint="cs"/>
          <w:rtl/>
        </w:rPr>
        <w:t xml:space="preserve"> را فرستاد تا در موسم حج اعلان کند که در آینده هیچ</w:t>
      </w:r>
      <w:r w:rsidR="00514399">
        <w:rPr>
          <w:rStyle w:val="Char5"/>
          <w:rFonts w:hint="cs"/>
          <w:rtl/>
        </w:rPr>
        <w:t>‌</w:t>
      </w:r>
      <w:r w:rsidRPr="00945F6D">
        <w:rPr>
          <w:rStyle w:val="Char5"/>
          <w:rFonts w:hint="cs"/>
          <w:rtl/>
        </w:rPr>
        <w:t>کس حق ندارد برهنه حج کند</w:t>
      </w:r>
      <w:r w:rsidR="008D131D" w:rsidRPr="008D131D">
        <w:rPr>
          <w:rStyle w:val="Char5"/>
          <w:rFonts w:hint="cs"/>
          <w:vertAlign w:val="superscript"/>
          <w:rtl/>
        </w:rPr>
        <w:t>(</w:t>
      </w:r>
      <w:r w:rsidR="008D131D" w:rsidRPr="008D131D">
        <w:rPr>
          <w:rStyle w:val="Char5"/>
          <w:vertAlign w:val="superscript"/>
          <w:rtl/>
        </w:rPr>
        <w:footnoteReference w:id="177"/>
      </w:r>
      <w:r w:rsidR="008D131D" w:rsidRPr="008D131D">
        <w:rPr>
          <w:rStyle w:val="Char5"/>
          <w:rFonts w:hint="cs"/>
          <w:vertAlign w:val="superscript"/>
          <w:rtl/>
        </w:rPr>
        <w:t>)</w:t>
      </w:r>
      <w:r w:rsidRPr="00945F6D">
        <w:rPr>
          <w:rStyle w:val="Char5"/>
          <w:rFonts w:hint="cs"/>
          <w:rtl/>
        </w:rPr>
        <w:t>.</w:t>
      </w:r>
    </w:p>
    <w:p w:rsidR="00B96DC5" w:rsidRDefault="00B96DC5" w:rsidP="00AF1282">
      <w:pPr>
        <w:pStyle w:val="a5"/>
        <w:rPr>
          <w:rFonts w:ascii="KFGQPC Uthmanic Script HAFS" w:hAnsi="KFGQPC Uthmanic Script HAFS" w:cs="KFGQPC Uthmanic Script HAFS"/>
          <w:rtl/>
        </w:rPr>
        <w:sectPr w:rsidR="00B96DC5"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0037E3" w:rsidRDefault="00A911E2" w:rsidP="00A911E2">
      <w:pPr>
        <w:pStyle w:val="a"/>
        <w:rPr>
          <w:rtl/>
        </w:rPr>
      </w:pPr>
      <w:bookmarkStart w:id="325" w:name="_Toc293494746"/>
      <w:bookmarkStart w:id="326" w:name="_Toc293496908"/>
      <w:bookmarkStart w:id="327" w:name="_Toc348628962"/>
      <w:bookmarkStart w:id="328" w:name="_Toc470210309"/>
      <w:r>
        <w:rPr>
          <w:rFonts w:hint="cs"/>
          <w:rtl/>
        </w:rPr>
        <w:t>معاملات</w:t>
      </w:r>
      <w:bookmarkEnd w:id="325"/>
      <w:bookmarkEnd w:id="326"/>
      <w:bookmarkEnd w:id="327"/>
      <w:bookmarkEnd w:id="328"/>
    </w:p>
    <w:p w:rsidR="00A911E2" w:rsidRDefault="00514399" w:rsidP="00AF1282">
      <w:pPr>
        <w:pStyle w:val="a5"/>
        <w:rPr>
          <w:rtl/>
        </w:rPr>
      </w:pPr>
      <w:r>
        <w:rPr>
          <w:rFonts w:hint="cs"/>
          <w:rtl/>
        </w:rPr>
        <w:t xml:space="preserve">بر مبنای </w:t>
      </w:r>
      <w:r w:rsidR="00A911E2">
        <w:rPr>
          <w:rFonts w:hint="cs"/>
          <w:rtl/>
        </w:rPr>
        <w:t>روش تدریجی</w:t>
      </w:r>
      <w:r>
        <w:rPr>
          <w:rFonts w:hint="cs"/>
          <w:rtl/>
        </w:rPr>
        <w:t>‌ای</w:t>
      </w:r>
      <w:r w:rsidR="00A911E2">
        <w:rPr>
          <w:rFonts w:hint="cs"/>
          <w:rtl/>
        </w:rPr>
        <w:t xml:space="preserve"> ک</w:t>
      </w:r>
      <w:r>
        <w:rPr>
          <w:rFonts w:hint="cs"/>
          <w:rtl/>
        </w:rPr>
        <w:t>ه در تکمیل شریعت ملحوظ بوده است</w:t>
      </w:r>
      <w:r w:rsidR="00A911E2">
        <w:rPr>
          <w:rFonts w:hint="cs"/>
          <w:rtl/>
        </w:rPr>
        <w:t>، احکام و قوانین ارث، نکاح، طلاق، قصاص، تعزیرات و غیره، مدت‌ها بعد از بعثت نازل شدند، و علت تأخیر نزول آن‌ها این بود که برای اجرای این احکام، نیاز به یک قو</w:t>
      </w:r>
      <w:r w:rsidR="00B96DC5">
        <w:rPr>
          <w:rFonts w:hint="cs"/>
          <w:rtl/>
        </w:rPr>
        <w:t>ۀ</w:t>
      </w:r>
      <w:r w:rsidR="00A911E2">
        <w:rPr>
          <w:rFonts w:hint="cs"/>
          <w:rtl/>
        </w:rPr>
        <w:t xml:space="preserve"> مجری</w:t>
      </w:r>
      <w:r>
        <w:rPr>
          <w:rFonts w:hint="cs"/>
          <w:rtl/>
        </w:rPr>
        <w:t>ۀ</w:t>
      </w:r>
      <w:r w:rsidR="00A911E2">
        <w:rPr>
          <w:rFonts w:hint="cs"/>
          <w:rtl/>
        </w:rPr>
        <w:t xml:space="preserve"> قوی بود که تا آن موقع، اسلام چنین قوه‌ای را در اختیار نداشت. شکل‌گیری قدرت سیاسی اسلام، بعد از غزو</w:t>
      </w:r>
      <w:r w:rsidR="00B96DC5">
        <w:rPr>
          <w:rFonts w:hint="cs"/>
          <w:rtl/>
        </w:rPr>
        <w:t>ۀ</w:t>
      </w:r>
      <w:r w:rsidR="00A911E2">
        <w:rPr>
          <w:rFonts w:hint="cs"/>
          <w:rtl/>
        </w:rPr>
        <w:t xml:space="preserve"> بدر آغاز شد. احکامی که در سال اول و دوم هجرت نازل شدند، تحویل قبله، فرضیت روزه، زکات فطر، نماز عید و قربانی بود. وقتی در سال سوم هجری، نفوذ و قدرت اسلام توسعه یافت، نخست قانون و احکام ارث نازل شد.</w:t>
      </w:r>
    </w:p>
    <w:p w:rsidR="00AA65DA" w:rsidRDefault="00AA65DA" w:rsidP="00E345E7">
      <w:pPr>
        <w:pStyle w:val="a0"/>
        <w:keepNext/>
        <w:spacing w:after="0"/>
        <w:jc w:val="both"/>
        <w:rPr>
          <w:rtl/>
        </w:rPr>
      </w:pPr>
      <w:bookmarkStart w:id="329" w:name="_Toc293494747"/>
      <w:bookmarkStart w:id="330" w:name="_Toc293496909"/>
      <w:bookmarkStart w:id="331" w:name="_Toc348628963"/>
      <w:bookmarkStart w:id="332" w:name="_Toc470210310"/>
      <w:r w:rsidRPr="00887C82">
        <w:rPr>
          <w:rFonts w:hint="cs"/>
          <w:rtl/>
        </w:rPr>
        <w:t>ارث</w:t>
      </w:r>
      <w:bookmarkEnd w:id="329"/>
      <w:bookmarkEnd w:id="330"/>
      <w:bookmarkEnd w:id="331"/>
      <w:bookmarkEnd w:id="332"/>
    </w:p>
    <w:p w:rsidR="00AA65DA" w:rsidRDefault="00AA65DA" w:rsidP="00AF1282">
      <w:pPr>
        <w:pStyle w:val="a5"/>
        <w:rPr>
          <w:rtl/>
        </w:rPr>
      </w:pPr>
      <w:r>
        <w:rPr>
          <w:rFonts w:hint="cs"/>
          <w:rtl/>
        </w:rPr>
        <w:t>وقتی مسلمانان به مدینه آمدند، وضعیت چنین بود که پدر مسلمان، و فرزند کافر، یک برادر مسلمان و یا یک برادر کافر بود. در آن موقع، اجرای قانون ارث غیر ممکن بود. از این جهت وقتی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مدینه آمدند، میان مهاجرین و انصار مؤاخات (برادری) برقرار کردند که براساس آن، اگر یکی از انصار می‌مرد، ارث او به برادر مهاجر وی می‌رسید</w:t>
      </w:r>
      <w:r w:rsidR="008D131D" w:rsidRPr="008D131D">
        <w:rPr>
          <w:rFonts w:hint="cs"/>
          <w:vertAlign w:val="superscript"/>
          <w:rtl/>
        </w:rPr>
        <w:t>(</w:t>
      </w:r>
      <w:r w:rsidR="008D131D" w:rsidRPr="008D131D">
        <w:rPr>
          <w:rStyle w:val="FootnoteReference"/>
          <w:rtl/>
        </w:rPr>
        <w:footnoteReference w:id="178"/>
      </w:r>
      <w:r w:rsidR="008D131D" w:rsidRPr="008D131D">
        <w:rPr>
          <w:rFonts w:hint="cs"/>
          <w:vertAlign w:val="superscript"/>
          <w:rtl/>
        </w:rPr>
        <w:t>)</w:t>
      </w:r>
      <w:r>
        <w:rPr>
          <w:rFonts w:hint="cs"/>
          <w:rtl/>
        </w:rPr>
        <w:t>.</w:t>
      </w:r>
    </w:p>
    <w:p w:rsidR="0042182B" w:rsidRDefault="0042182B" w:rsidP="00AF1282">
      <w:pPr>
        <w:pStyle w:val="a5"/>
        <w:rPr>
          <w:rtl/>
        </w:rPr>
      </w:pPr>
      <w:r>
        <w:rPr>
          <w:rFonts w:hint="cs"/>
          <w:rtl/>
        </w:rPr>
        <w:t>از دوران قدیم نیز میان اعراب رسم بود که دو نفر با یکدیگر پیمان می‌بستند که ما وارث یکدیگر هستیم و چون یکی از آن دو می‌مرد، آن دیگر وارث او به حساب می‌آمد. ولی در سال سوم هجری این حکم با این آیه قرآن منسوخ شد:</w:t>
      </w:r>
    </w:p>
    <w:p w:rsidR="004E35A7" w:rsidRPr="0064319D"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4319D" w:rsidRPr="00F94692">
        <w:rPr>
          <w:rStyle w:val="Chard"/>
          <w:rFonts w:eastAsia="Calibri"/>
          <w:rtl/>
        </w:rPr>
        <w:t xml:space="preserve">وَأُوْلُواْ </w:t>
      </w:r>
      <w:r w:rsidR="0064319D" w:rsidRPr="00F94692">
        <w:rPr>
          <w:rStyle w:val="Chard"/>
          <w:rFonts w:eastAsia="Calibri" w:hint="cs"/>
          <w:rtl/>
        </w:rPr>
        <w:t>ٱلۡأَرۡحَامِ</w:t>
      </w:r>
      <w:r w:rsidR="0064319D" w:rsidRPr="00F94692">
        <w:rPr>
          <w:rStyle w:val="Chard"/>
          <w:rFonts w:eastAsia="Calibri"/>
          <w:rtl/>
        </w:rPr>
        <w:t xml:space="preserve"> بَعۡضُهُمۡ أَوۡلَىٰ بِبَعۡضٖ</w:t>
      </w:r>
      <w:r>
        <w:rPr>
          <w:rFonts w:ascii="Traditional Arabic" w:hAnsi="Traditional Arabic" w:cs="Traditional Arabic"/>
          <w:rtl/>
          <w:lang w:bidi="fa-IR"/>
        </w:rPr>
        <w:t>﴾</w:t>
      </w:r>
      <w:r w:rsidRPr="00CA556C">
        <w:rPr>
          <w:rStyle w:val="Char9"/>
          <w:rFonts w:eastAsia="Calibri" w:hint="cs"/>
          <w:rtl/>
        </w:rPr>
        <w:t xml:space="preserve"> </w:t>
      </w:r>
      <w:r w:rsidRPr="00CA556C">
        <w:rPr>
          <w:rStyle w:val="Char9"/>
          <w:rFonts w:eastAsia="Calibri"/>
          <w:rtl/>
        </w:rPr>
        <w:t>[الأنفال: 75]</w:t>
      </w:r>
      <w:r w:rsidRPr="00B96DC5">
        <w:rPr>
          <w:rStyle w:val="Char5"/>
          <w:rFonts w:hint="cs"/>
          <w:rtl/>
        </w:rPr>
        <w:t>.</w:t>
      </w:r>
    </w:p>
    <w:p w:rsidR="0042182B" w:rsidRDefault="0042182B" w:rsidP="00AF1282">
      <w:pPr>
        <w:pStyle w:val="a5"/>
        <w:rPr>
          <w:rtl/>
        </w:rPr>
      </w:pPr>
      <w:r>
        <w:rPr>
          <w:rFonts w:hint="cs"/>
          <w:rtl/>
        </w:rPr>
        <w:t xml:space="preserve">بر مبنای این </w:t>
      </w:r>
      <w:r w:rsidR="00514399">
        <w:rPr>
          <w:rFonts w:hint="cs"/>
          <w:rtl/>
        </w:rPr>
        <w:t>آ</w:t>
      </w:r>
      <w:r>
        <w:rPr>
          <w:rFonts w:hint="cs"/>
          <w:rtl/>
        </w:rPr>
        <w:t>ی</w:t>
      </w:r>
      <w:r w:rsidR="00514399">
        <w:rPr>
          <w:rFonts w:hint="cs"/>
          <w:rtl/>
        </w:rPr>
        <w:t>ۀ</w:t>
      </w:r>
      <w:r>
        <w:rPr>
          <w:rFonts w:hint="cs"/>
          <w:rtl/>
        </w:rPr>
        <w:t xml:space="preserve"> توارث، مؤاخات از بین رفت و توارث فقط در میان ذوی الارحام باقی ماند. قبل از نازل‌شد</w:t>
      </w:r>
      <w:r w:rsidR="00514399">
        <w:rPr>
          <w:rFonts w:hint="cs"/>
          <w:rtl/>
        </w:rPr>
        <w:t>ن حکم ارث، قرآن مجید حکم و ضابطۀ</w:t>
      </w:r>
      <w:r>
        <w:rPr>
          <w:rFonts w:hint="cs"/>
          <w:rtl/>
        </w:rPr>
        <w:t xml:space="preserve"> وصیت را نازل کرده بود. یعنی شخصی</w:t>
      </w:r>
      <w:r w:rsidR="00AA164E">
        <w:rPr>
          <w:rFonts w:hint="cs"/>
          <w:rtl/>
        </w:rPr>
        <w:t xml:space="preserve"> دربارۀ </w:t>
      </w:r>
      <w:r>
        <w:rPr>
          <w:rFonts w:hint="cs"/>
          <w:rtl/>
        </w:rPr>
        <w:t>مال و ثروت خود وصیت می‌کرد که چه مقدار از اموال وی به چه کسانی داده شود. پس از مرگ وی، طبق وصیت عمل می‌شد. پیش از مرگ، این وصیت بر هر مسلمان فرض بود:</w:t>
      </w:r>
    </w:p>
    <w:p w:rsidR="004E35A7" w:rsidRPr="0064319D"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4319D" w:rsidRPr="00F94692">
        <w:rPr>
          <w:rStyle w:val="Chard"/>
          <w:rFonts w:eastAsia="Calibri" w:hint="cs"/>
          <w:rtl/>
        </w:rPr>
        <w:t>كُتِبَ</w:t>
      </w:r>
      <w:r w:rsidR="0064319D" w:rsidRPr="00F94692">
        <w:rPr>
          <w:rStyle w:val="Chard"/>
          <w:rFonts w:eastAsia="Calibri"/>
          <w:rtl/>
        </w:rPr>
        <w:t xml:space="preserve"> عَلَيۡكُمۡ إِذَا حَضَرَ أَحَدَكُمُ </w:t>
      </w:r>
      <w:r w:rsidR="0064319D" w:rsidRPr="00F94692">
        <w:rPr>
          <w:rStyle w:val="Chard"/>
          <w:rFonts w:eastAsia="Calibri" w:hint="cs"/>
          <w:rtl/>
        </w:rPr>
        <w:t>ٱلۡمَوۡتُ</w:t>
      </w:r>
      <w:r w:rsidR="0064319D" w:rsidRPr="00F94692">
        <w:rPr>
          <w:rStyle w:val="Chard"/>
          <w:rFonts w:eastAsia="Calibri"/>
          <w:rtl/>
        </w:rPr>
        <w:t xml:space="preserve"> إِن تَرَكَ خَيۡرًا </w:t>
      </w:r>
      <w:r w:rsidR="0064319D" w:rsidRPr="00F94692">
        <w:rPr>
          <w:rStyle w:val="Chard"/>
          <w:rFonts w:eastAsia="Calibri" w:hint="cs"/>
          <w:rtl/>
        </w:rPr>
        <w:t>ٱلۡوَصِيَّةُ</w:t>
      </w:r>
      <w:r w:rsidR="0064319D" w:rsidRPr="00F94692">
        <w:rPr>
          <w:rStyle w:val="Chard"/>
          <w:rFonts w:eastAsia="Calibri"/>
          <w:rtl/>
        </w:rPr>
        <w:t xml:space="preserve"> لِلۡوَٰلِدَيۡنِ وَ</w:t>
      </w:r>
      <w:r w:rsidR="0064319D" w:rsidRPr="00F94692">
        <w:rPr>
          <w:rStyle w:val="Chard"/>
          <w:rFonts w:eastAsia="Calibri" w:hint="cs"/>
          <w:rtl/>
        </w:rPr>
        <w:t>ٱلۡأَقۡرَبِينَ</w:t>
      </w:r>
      <w:r w:rsidR="0064319D" w:rsidRPr="00F94692">
        <w:rPr>
          <w:rStyle w:val="Chard"/>
          <w:rFonts w:eastAsia="Calibri"/>
          <w:rtl/>
        </w:rPr>
        <w:t xml:space="preserve"> بِ</w:t>
      </w:r>
      <w:r w:rsidR="0064319D" w:rsidRPr="00F94692">
        <w:rPr>
          <w:rStyle w:val="Chard"/>
          <w:rFonts w:eastAsia="Calibri" w:hint="cs"/>
          <w:rtl/>
        </w:rPr>
        <w:t>ٱلۡمَعۡرُوفِۖ</w:t>
      </w:r>
      <w:r w:rsidR="0064319D" w:rsidRPr="00F94692">
        <w:rPr>
          <w:rStyle w:val="Chard"/>
          <w:rFonts w:eastAsia="Calibri"/>
          <w:rtl/>
        </w:rPr>
        <w:t xml:space="preserve"> حَقًّا عَلَى </w:t>
      </w:r>
      <w:r w:rsidR="0064319D" w:rsidRPr="00F94692">
        <w:rPr>
          <w:rStyle w:val="Chard"/>
          <w:rFonts w:eastAsia="Calibri" w:hint="cs"/>
          <w:rtl/>
        </w:rPr>
        <w:t>ٱلۡمُتَّقِينَ</w:t>
      </w:r>
      <w:r w:rsidR="0064319D" w:rsidRPr="00F94692">
        <w:rPr>
          <w:rStyle w:val="Chard"/>
          <w:rFonts w:eastAsia="Calibri"/>
          <w:rtl/>
        </w:rPr>
        <w:t xml:space="preserve"> ١٨٠</w:t>
      </w:r>
      <w:r>
        <w:rPr>
          <w:rFonts w:ascii="Traditional Arabic" w:hAnsi="Traditional Arabic" w:cs="Traditional Arabic"/>
          <w:rtl/>
          <w:lang w:bidi="fa-IR"/>
        </w:rPr>
        <w:t>﴾</w:t>
      </w:r>
      <w:r w:rsidRPr="00CA556C">
        <w:rPr>
          <w:rStyle w:val="Char9"/>
          <w:rFonts w:eastAsia="Calibri" w:hint="cs"/>
          <w:rtl/>
        </w:rPr>
        <w:t xml:space="preserve"> </w:t>
      </w:r>
      <w:r w:rsidRPr="00CA556C">
        <w:rPr>
          <w:rStyle w:val="Char9"/>
          <w:rFonts w:eastAsia="Calibri"/>
          <w:rtl/>
        </w:rPr>
        <w:t>[البقرة: 180]</w:t>
      </w:r>
      <w:r w:rsidRPr="00B96DC5">
        <w:rPr>
          <w:rStyle w:val="Char5"/>
          <w:rFonts w:hint="cs"/>
          <w:rtl/>
        </w:rPr>
        <w:t>.</w:t>
      </w:r>
    </w:p>
    <w:p w:rsidR="00AE6DEC" w:rsidRDefault="00AE6DEC" w:rsidP="00AF1282">
      <w:pPr>
        <w:pStyle w:val="a5"/>
        <w:rPr>
          <w:rtl/>
        </w:rPr>
      </w:pPr>
      <w:r>
        <w:rPr>
          <w:rFonts w:hint="cs"/>
          <w:rtl/>
        </w:rPr>
        <w:t>کسانی که به سفر می‌رفتند، قرآن قانون استشهاد را برای آن‌ها اعلام داشت و پنهان‌کردن شهادت و گواهی را گناه بیان نمود. چنانکه در سوره بقره و سوره مائده به</w:t>
      </w:r>
      <w:r w:rsidR="00514399">
        <w:rPr>
          <w:rFonts w:hint="cs"/>
          <w:rtl/>
        </w:rPr>
        <w:t>‌</w:t>
      </w:r>
      <w:r>
        <w:rPr>
          <w:rFonts w:hint="cs"/>
          <w:rtl/>
        </w:rPr>
        <w:t>طور مفصل ذکر شده است.</w:t>
      </w:r>
    </w:p>
    <w:p w:rsidR="00D849DB" w:rsidRPr="00271A27" w:rsidRDefault="00D849DB" w:rsidP="00AF1282">
      <w:pPr>
        <w:pStyle w:val="a5"/>
        <w:rPr>
          <w:rFonts w:ascii="KFGQPC Uthmanic Script HAFS" w:hAnsi="KFGQPC Uthmanic Script HAFS" w:cs="KFGQPC Uthmanic Script HAFS"/>
          <w:rtl/>
        </w:rPr>
      </w:pPr>
      <w:r w:rsidRPr="00BE3678">
        <w:rPr>
          <w:rFonts w:hint="cs"/>
          <w:rtl/>
        </w:rPr>
        <w:t>جمعیت مسلمانان بعد از غزو</w:t>
      </w:r>
      <w:r w:rsidR="00E41961">
        <w:rPr>
          <w:rFonts w:hint="cs"/>
          <w:rtl/>
        </w:rPr>
        <w:t>ۀ</w:t>
      </w:r>
      <w:r w:rsidRPr="00BE3678">
        <w:rPr>
          <w:rFonts w:hint="cs"/>
          <w:rtl/>
        </w:rPr>
        <w:t xml:space="preserve"> بدر، روز</w:t>
      </w:r>
      <w:r>
        <w:rPr>
          <w:rFonts w:hint="cs"/>
          <w:rtl/>
        </w:rPr>
        <w:t xml:space="preserve"> به روز </w:t>
      </w:r>
      <w:r w:rsidR="00514399">
        <w:rPr>
          <w:rFonts w:hint="cs"/>
          <w:rtl/>
        </w:rPr>
        <w:t xml:space="preserve">رو </w:t>
      </w:r>
      <w:r>
        <w:rPr>
          <w:rFonts w:hint="cs"/>
          <w:rtl/>
        </w:rPr>
        <w:t>به افزایش و گسترش بود و قبایل مختلف به اسلام روی می‌آوردند، به همین لحاظ نیاز به قانون خاص توارث وجود داشت و در قانون</w:t>
      </w:r>
      <w:r w:rsidR="00514399">
        <w:rPr>
          <w:rFonts w:hint="cs"/>
          <w:rtl/>
        </w:rPr>
        <w:t>ِ</w:t>
      </w:r>
      <w:r>
        <w:rPr>
          <w:rFonts w:hint="cs"/>
          <w:rtl/>
        </w:rPr>
        <w:t xml:space="preserve"> وصیت، این مشکل هم پیش آمد که در مواقع مرگ‌های ناگهانی، اجرای ضابطه خاصی برای تقسیم ارث ممکن نبود، مثلاً صدها نفر در جهاد شرکت می‌کردند و معلوم هم نبود که چه کسانی شهید می‌شوند. در چنین حالی که وصیتی از جانب میت باقی نمانده بود، هرکس از ور</w:t>
      </w:r>
      <w:r w:rsidR="00762E15">
        <w:rPr>
          <w:rFonts w:hint="cs"/>
          <w:rtl/>
        </w:rPr>
        <w:t>ّ</w:t>
      </w:r>
      <w:r>
        <w:rPr>
          <w:rFonts w:hint="cs"/>
          <w:rtl/>
        </w:rPr>
        <w:t>اث که فرصت به دست می‌آورد، اموال و ترک</w:t>
      </w:r>
      <w:r w:rsidR="00E41961">
        <w:rPr>
          <w:rFonts w:hint="cs"/>
          <w:rtl/>
        </w:rPr>
        <w:t>ۀ</w:t>
      </w:r>
      <w:r>
        <w:rPr>
          <w:rFonts w:hint="cs"/>
          <w:rtl/>
        </w:rPr>
        <w:t xml:space="preserve"> میت را تصاحب می‌کرد، چنانکه در غزو</w:t>
      </w:r>
      <w:r w:rsidR="00E41961">
        <w:rPr>
          <w:rFonts w:hint="cs"/>
          <w:rtl/>
        </w:rPr>
        <w:t>ۀ</w:t>
      </w:r>
      <w:r>
        <w:rPr>
          <w:rFonts w:hint="cs"/>
          <w:rtl/>
        </w:rPr>
        <w:t xml:space="preserve"> احد، همین مسأله پیش آمد. سعد بن ربیع که </w:t>
      </w:r>
      <w:r w:rsidR="00762E15">
        <w:rPr>
          <w:rFonts w:hint="cs"/>
          <w:rtl/>
        </w:rPr>
        <w:t>ا</w:t>
      </w:r>
      <w:r>
        <w:rPr>
          <w:rFonts w:hint="cs"/>
          <w:rtl/>
        </w:rPr>
        <w:t xml:space="preserve">ز سرمایه‌داران و ثروتمندان صحابه بود، شهید شد. همسرش به محضر رسول اکرم </w:t>
      </w:r>
      <w:r w:rsidR="008C6189" w:rsidRPr="008C6189">
        <w:rPr>
          <w:rFonts w:cs="CTraditional Arabic" w:hint="cs"/>
          <w:rtl/>
        </w:rPr>
        <w:t>ج</w:t>
      </w:r>
      <w:r>
        <w:rPr>
          <w:rFonts w:hint="cs"/>
          <w:rtl/>
        </w:rPr>
        <w:t xml:space="preserve"> حضور یافت و عرض کرد: سعد شهید شده و دو دختر از وی باقی است، ولی برادرش تمام اموال و دارایی‌های وی را تصاحب کرده است.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خداوند فیصله می‌کند (آنگاه غالباً این آیه نازل شد) و تمام احکام ارث را بیان کرد:</w:t>
      </w:r>
      <w:r w:rsidR="004E35A7">
        <w:rPr>
          <w:rFonts w:hint="cs"/>
          <w:rtl/>
        </w:rPr>
        <w:t xml:space="preserve"> </w:t>
      </w:r>
      <w:r w:rsidR="004E35A7">
        <w:rPr>
          <w:rFonts w:ascii="Traditional Arabic" w:hAnsi="Traditional Arabic" w:cs="Traditional Arabic"/>
          <w:rtl/>
        </w:rPr>
        <w:t>﴿</w:t>
      </w:r>
      <w:r w:rsidR="00271A27" w:rsidRPr="00F94692">
        <w:rPr>
          <w:rStyle w:val="Chard"/>
          <w:rFonts w:eastAsia="Calibri" w:hint="cs"/>
          <w:rtl/>
        </w:rPr>
        <w:t>يُوصِيكُمُ</w:t>
      </w:r>
      <w:r w:rsidR="00271A27" w:rsidRPr="00F94692">
        <w:rPr>
          <w:rStyle w:val="Chard"/>
          <w:rFonts w:eastAsia="Calibri"/>
          <w:rtl/>
        </w:rPr>
        <w:t xml:space="preserve"> </w:t>
      </w:r>
      <w:r w:rsidR="00271A27" w:rsidRPr="00F94692">
        <w:rPr>
          <w:rStyle w:val="Chard"/>
          <w:rFonts w:eastAsia="Calibri" w:hint="cs"/>
          <w:rtl/>
        </w:rPr>
        <w:t>ٱللَّهُ</w:t>
      </w:r>
      <w:r w:rsidR="00271A27" w:rsidRPr="00F94692">
        <w:rPr>
          <w:rStyle w:val="Chard"/>
          <w:rFonts w:eastAsia="Calibri"/>
          <w:rtl/>
        </w:rPr>
        <w:t xml:space="preserve"> فِيٓ أَوۡلَٰدِكُمۡۖ لِلذَّكَرِ مِثۡلُ حَظِّ </w:t>
      </w:r>
      <w:r w:rsidR="00271A27" w:rsidRPr="00F94692">
        <w:rPr>
          <w:rStyle w:val="Chard"/>
          <w:rFonts w:eastAsia="Calibri" w:hint="cs"/>
          <w:rtl/>
        </w:rPr>
        <w:t>ٱلۡأُنثَيَيۡنِۚ</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[النساء: 11]</w:t>
      </w:r>
      <w:r w:rsidR="004E35A7">
        <w:rPr>
          <w:rFonts w:hint="cs"/>
          <w:rtl/>
        </w:rPr>
        <w:t>.</w:t>
      </w:r>
      <w:r>
        <w:rPr>
          <w:rFonts w:hint="cs"/>
          <w:rtl/>
        </w:rPr>
        <w:t xml:space="preserve"> رسول اکرم </w:t>
      </w:r>
      <w:r w:rsidR="008C6189" w:rsidRPr="008C6189">
        <w:rPr>
          <w:rFonts w:cs="CTraditional Arabic" w:hint="cs"/>
          <w:rtl/>
        </w:rPr>
        <w:t>ج</w:t>
      </w:r>
      <w:r>
        <w:rPr>
          <w:rFonts w:hint="cs"/>
          <w:rtl/>
        </w:rPr>
        <w:t xml:space="preserve"> برادر سعد را خواست و فرمود: دو سوم از مال متروکه سعد را به دخترانش و یک هشتم به همسرش بدهید و آنچه باقی بماند مال تو است.</w:t>
      </w:r>
    </w:p>
    <w:p w:rsidR="00D849DB" w:rsidRDefault="009F53A2" w:rsidP="00AF1282">
      <w:pPr>
        <w:pStyle w:val="a5"/>
        <w:rPr>
          <w:rtl/>
        </w:rPr>
      </w:pPr>
      <w:r>
        <w:rPr>
          <w:rFonts w:hint="cs"/>
          <w:rtl/>
        </w:rPr>
        <w:t>عرب‌ها زنان را از حق ارث محروم می‌کردند و بر این باور بودند که ارث مال کسانی است که شمشیر می‌زنند، یعنی مال مردان. سایر ملت‌های جهان نیز همین رسوم را داشتند، ولی اسلام برای اولین بار بر این رسم</w:t>
      </w:r>
      <w:r w:rsidR="00762E15">
        <w:rPr>
          <w:rFonts w:hint="cs"/>
          <w:rtl/>
        </w:rPr>
        <w:t>ِ</w:t>
      </w:r>
      <w:r>
        <w:rPr>
          <w:rFonts w:hint="cs"/>
          <w:rtl/>
        </w:rPr>
        <w:t xml:space="preserve"> باطل خط بطلان کشید و از این قشر ضعیف حمایت نمود و برای آنان سهم خاصی در ارث در نظر گرفت.</w:t>
      </w:r>
    </w:p>
    <w:p w:rsidR="009F53A2" w:rsidRPr="00887C82" w:rsidRDefault="009F53A2" w:rsidP="00E345E7">
      <w:pPr>
        <w:pStyle w:val="a0"/>
        <w:keepNext/>
        <w:spacing w:after="0"/>
        <w:jc w:val="both"/>
        <w:rPr>
          <w:rtl/>
        </w:rPr>
      </w:pPr>
      <w:bookmarkStart w:id="333" w:name="_Toc293494748"/>
      <w:bookmarkStart w:id="334" w:name="_Toc293496910"/>
      <w:bookmarkStart w:id="335" w:name="_Toc348628964"/>
      <w:bookmarkStart w:id="336" w:name="_Toc470210311"/>
      <w:r>
        <w:rPr>
          <w:rFonts w:hint="cs"/>
          <w:rtl/>
        </w:rPr>
        <w:t>وصیت</w:t>
      </w:r>
      <w:bookmarkEnd w:id="333"/>
      <w:bookmarkEnd w:id="334"/>
      <w:bookmarkEnd w:id="335"/>
      <w:bookmarkEnd w:id="336"/>
    </w:p>
    <w:p w:rsidR="009F53A2" w:rsidRDefault="009F53A2" w:rsidP="00AF1282">
      <w:pPr>
        <w:pStyle w:val="a5"/>
        <w:rPr>
          <w:rtl/>
        </w:rPr>
      </w:pPr>
      <w:r>
        <w:rPr>
          <w:rFonts w:hint="cs"/>
          <w:rtl/>
        </w:rPr>
        <w:t xml:space="preserve">حکم وصیت بعد از احکام ارث باقی بود، ولی چون خطر از بین‌رفتن حق وارثان مستحق وجود داشت، لازم بود که وصیت محدود شود. در سال دهم هجری سعد بیمار شد، رسول اکرم </w:t>
      </w:r>
      <w:r w:rsidR="008C6189" w:rsidRPr="008C6189">
        <w:rPr>
          <w:rFonts w:cs="CTraditional Arabic" w:hint="cs"/>
          <w:rtl/>
        </w:rPr>
        <w:t>ج</w:t>
      </w:r>
      <w:r>
        <w:rPr>
          <w:rFonts w:hint="cs"/>
          <w:rtl/>
        </w:rPr>
        <w:t xml:space="preserve"> به عیادتش رفت، او اظهار داشت: من در لب</w:t>
      </w:r>
      <w:r w:rsidR="00522A85">
        <w:rPr>
          <w:rFonts w:hint="cs"/>
          <w:rtl/>
        </w:rPr>
        <w:t>ۀ</w:t>
      </w:r>
      <w:r>
        <w:rPr>
          <w:rFonts w:hint="cs"/>
          <w:rtl/>
        </w:rPr>
        <w:t xml:space="preserve"> مرگ قرار گرفته‌ام و فقط یک دختر دارم، لذا می‌خواهم دو سوم دارایی‌های خود را صدقه کنم،</w:t>
      </w:r>
      <w:r w:rsidR="00A23348">
        <w:rPr>
          <w:rFonts w:hint="cs"/>
          <w:rtl/>
        </w:rPr>
        <w:t xml:space="preserve"> </w:t>
      </w:r>
      <w:r w:rsidR="0079112F">
        <w:rPr>
          <w:rFonts w:hint="cs"/>
          <w:rtl/>
        </w:rPr>
        <w:t>آن‌حضرت</w:t>
      </w:r>
      <w:r w:rsidR="00A23348">
        <w:rPr>
          <w:rFonts w:hint="cs"/>
          <w:rtl/>
        </w:rPr>
        <w:t xml:space="preserve"> </w:t>
      </w:r>
      <w:r>
        <w:rPr>
          <w:rFonts w:hint="cs"/>
          <w:rtl/>
        </w:rPr>
        <w:t>اجازه ندادند. وی درخواست صدقه نصف را کرد</w:t>
      </w:r>
      <w:r w:rsidR="00A23348">
        <w:rPr>
          <w:rFonts w:hint="cs"/>
          <w:rtl/>
        </w:rPr>
        <w:t xml:space="preserve"> </w:t>
      </w:r>
      <w:r w:rsidR="0079112F">
        <w:rPr>
          <w:rFonts w:hint="cs"/>
          <w:rtl/>
        </w:rPr>
        <w:t>آن‌حضرت</w:t>
      </w:r>
      <w:r w:rsidR="00A23348">
        <w:rPr>
          <w:rFonts w:hint="cs"/>
          <w:rtl/>
        </w:rPr>
        <w:t xml:space="preserve"> </w:t>
      </w:r>
      <w:r>
        <w:rPr>
          <w:rFonts w:hint="cs"/>
          <w:rtl/>
        </w:rPr>
        <w:t>این را هم قبول نکردند، چنانکه در آخر گفت: یک سوم را صدقه می‌کنم؟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«یک سوم نیز بسیار است. اگر وارثان بعد از میت، غنی و بی‌نیاز باشند، بهتر از این است که فقیر باشند و گداگری کنند»</w:t>
      </w:r>
      <w:r w:rsidR="008D131D" w:rsidRPr="008D131D">
        <w:rPr>
          <w:rFonts w:hint="cs"/>
          <w:vertAlign w:val="superscript"/>
          <w:rtl/>
        </w:rPr>
        <w:t>(</w:t>
      </w:r>
      <w:r w:rsidR="008D131D" w:rsidRPr="008D131D">
        <w:rPr>
          <w:rStyle w:val="FootnoteReference"/>
          <w:rtl/>
        </w:rPr>
        <w:footnoteReference w:id="179"/>
      </w:r>
      <w:r w:rsidR="008D131D" w:rsidRPr="008D131D">
        <w:rPr>
          <w:rFonts w:hint="cs"/>
          <w:vertAlign w:val="superscript"/>
          <w:rtl/>
        </w:rPr>
        <w:t>)</w:t>
      </w:r>
      <w:r>
        <w:rPr>
          <w:rFonts w:hint="cs"/>
          <w:rtl/>
        </w:rPr>
        <w:t>.</w:t>
      </w:r>
    </w:p>
    <w:p w:rsidR="009F53A2" w:rsidRDefault="009F53A2" w:rsidP="00AF1282">
      <w:pPr>
        <w:pStyle w:val="a5"/>
        <w:rPr>
          <w:rtl/>
        </w:rPr>
      </w:pPr>
      <w:r>
        <w:rPr>
          <w:rFonts w:hint="cs"/>
          <w:rtl/>
        </w:rPr>
        <w:t>ولی صدق</w:t>
      </w:r>
      <w:r w:rsidR="00FD26C8">
        <w:rPr>
          <w:rFonts w:hint="cs"/>
          <w:rtl/>
        </w:rPr>
        <w:t>ۀ</w:t>
      </w:r>
      <w:r>
        <w:rPr>
          <w:rFonts w:hint="cs"/>
          <w:rtl/>
        </w:rPr>
        <w:t xml:space="preserve"> یک سوم را جایز قرار دادند. از آن به بعد، وصیت بیش از یک سوم منع گردید.</w:t>
      </w:r>
    </w:p>
    <w:p w:rsidR="0016768C" w:rsidRDefault="0016768C" w:rsidP="00E345E7">
      <w:pPr>
        <w:pStyle w:val="a0"/>
        <w:keepNext/>
        <w:spacing w:after="0"/>
        <w:jc w:val="both"/>
        <w:rPr>
          <w:rtl/>
        </w:rPr>
      </w:pPr>
      <w:bookmarkStart w:id="337" w:name="_Toc293494749"/>
      <w:bookmarkStart w:id="338" w:name="_Toc293496911"/>
      <w:bookmarkStart w:id="339" w:name="_Toc348628965"/>
      <w:bookmarkStart w:id="340" w:name="_Toc470210312"/>
      <w:r w:rsidRPr="00887C82">
        <w:rPr>
          <w:rFonts w:hint="cs"/>
          <w:rtl/>
        </w:rPr>
        <w:t>وقف</w:t>
      </w:r>
      <w:bookmarkEnd w:id="337"/>
      <w:bookmarkEnd w:id="338"/>
      <w:bookmarkEnd w:id="339"/>
      <w:bookmarkEnd w:id="340"/>
    </w:p>
    <w:p w:rsidR="00441F03" w:rsidRDefault="0016768C" w:rsidP="008D131D">
      <w:pPr>
        <w:pStyle w:val="a5"/>
        <w:rPr>
          <w:rtl/>
        </w:rPr>
      </w:pPr>
      <w:r>
        <w:rPr>
          <w:rFonts w:hint="cs"/>
          <w:rtl/>
        </w:rPr>
        <w:t xml:space="preserve">وقف در اسلام، از اهمیت بسیاری برخوردار است و </w:t>
      </w:r>
      <w:r w:rsidR="00077EC6">
        <w:rPr>
          <w:rtl/>
        </w:rPr>
        <w:t>آن‌قدر</w:t>
      </w:r>
      <w:r>
        <w:rPr>
          <w:rFonts w:hint="cs"/>
          <w:rtl/>
        </w:rPr>
        <w:t xml:space="preserve"> که اسلام برای این امر اهمیت قا</w:t>
      </w:r>
      <w:r w:rsidR="00FD26C8">
        <w:rPr>
          <w:rFonts w:hint="cs"/>
          <w:rtl/>
        </w:rPr>
        <w:t>ئ</w:t>
      </w:r>
      <w:r>
        <w:rPr>
          <w:rFonts w:hint="cs"/>
          <w:rtl/>
        </w:rPr>
        <w:t xml:space="preserve">ل شده، مذاهب دیگر </w:t>
      </w:r>
      <w:r w:rsidR="00077EC6">
        <w:rPr>
          <w:rFonts w:hint="cs"/>
          <w:rtl/>
        </w:rPr>
        <w:t>قائل</w:t>
      </w:r>
      <w:r>
        <w:rPr>
          <w:rFonts w:hint="cs"/>
          <w:rtl/>
        </w:rPr>
        <w:t xml:space="preserve"> نشده‌اند، بلکه در مذاهب دیگر اسمی از وقف هم وجود ندارد. بر همین اساس، شاه ولی</w:t>
      </w:r>
      <w:r w:rsidR="00077EC6">
        <w:rPr>
          <w:rFonts w:hint="cs"/>
          <w:rtl/>
        </w:rPr>
        <w:t xml:space="preserve"> </w:t>
      </w:r>
      <w:r>
        <w:rPr>
          <w:rFonts w:hint="cs"/>
          <w:rtl/>
        </w:rPr>
        <w:t xml:space="preserve">الله محدث </w:t>
      </w:r>
      <w:r w:rsidRPr="00522A85">
        <w:rPr>
          <w:rFonts w:hint="cs"/>
          <w:rtl/>
        </w:rPr>
        <w:t xml:space="preserve">دهلوی در </w:t>
      </w:r>
      <w:r w:rsidRPr="00522A85">
        <w:rPr>
          <w:rtl/>
        </w:rPr>
        <w:t>حجة الله البالغة</w:t>
      </w:r>
      <w:r w:rsidRPr="00522A85">
        <w:rPr>
          <w:rFonts w:hint="cs"/>
          <w:rtl/>
        </w:rPr>
        <w:t>، ادعا</w:t>
      </w:r>
      <w:r>
        <w:rPr>
          <w:rFonts w:hint="cs"/>
          <w:rtl/>
        </w:rPr>
        <w:t xml:space="preserve"> </w:t>
      </w:r>
      <w:r w:rsidRPr="003D243F">
        <w:rPr>
          <w:rFonts w:hint="cs"/>
          <w:spacing w:val="-4"/>
          <w:rtl/>
        </w:rPr>
        <w:t>کرده که اسلام بانی قانون وقف است. سابق</w:t>
      </w:r>
      <w:r w:rsidR="00077EC6" w:rsidRPr="003D243F">
        <w:rPr>
          <w:rFonts w:hint="cs"/>
          <w:spacing w:val="-4"/>
          <w:rtl/>
        </w:rPr>
        <w:t>ۀ</w:t>
      </w:r>
      <w:r w:rsidRPr="003D243F">
        <w:rPr>
          <w:rFonts w:hint="cs"/>
          <w:spacing w:val="-4"/>
          <w:rtl/>
        </w:rPr>
        <w:t xml:space="preserve"> وقف در اسلام طولانی است. رسول اکرم</w:t>
      </w:r>
      <w:r w:rsidR="00441F03" w:rsidRPr="003D243F">
        <w:rPr>
          <w:rFonts w:hint="cs"/>
          <w:spacing w:val="-4"/>
          <w:rtl/>
        </w:rPr>
        <w:t xml:space="preserve"> </w:t>
      </w:r>
      <w:r w:rsidR="008C6189" w:rsidRPr="003D243F">
        <w:rPr>
          <w:rFonts w:cs="CTraditional Arabic" w:hint="cs"/>
          <w:spacing w:val="-4"/>
          <w:rtl/>
        </w:rPr>
        <w:t>ج</w:t>
      </w:r>
      <w:r w:rsidR="00441F03">
        <w:rPr>
          <w:rFonts w:hint="cs"/>
          <w:rtl/>
        </w:rPr>
        <w:t xml:space="preserve"> در سال اول هجرت، در مدینه خواستند، مسجد نبوی را بنا نهند. زمین آن متعلق به دو یتیم بود،</w:t>
      </w:r>
      <w:r w:rsidR="00A23348">
        <w:rPr>
          <w:rFonts w:hint="cs"/>
          <w:rtl/>
        </w:rPr>
        <w:t xml:space="preserve"> </w:t>
      </w:r>
      <w:r w:rsidR="0079112F">
        <w:rPr>
          <w:rFonts w:hint="cs"/>
          <w:rtl/>
        </w:rPr>
        <w:t>آن‌حضرت</w:t>
      </w:r>
      <w:r w:rsidR="00A23348">
        <w:rPr>
          <w:rFonts w:hint="cs"/>
          <w:rtl/>
        </w:rPr>
        <w:t xml:space="preserve"> </w:t>
      </w:r>
      <w:r w:rsidR="00441F03">
        <w:rPr>
          <w:rFonts w:hint="cs"/>
          <w:rtl/>
        </w:rPr>
        <w:t>خواستند بهای آن را بپردازند، ولی آن‌ها از فروش آن امتناع کردند و اظهار داشتند:</w:t>
      </w:r>
      <w:r w:rsidR="008D131D">
        <w:rPr>
          <w:rFonts w:hint="cs"/>
          <w:rtl/>
        </w:rPr>
        <w:t xml:space="preserve"> </w:t>
      </w:r>
      <w:r w:rsidR="00441F03" w:rsidRPr="003D243F">
        <w:rPr>
          <w:rStyle w:val="Char5"/>
          <w:rFonts w:hint="cs"/>
          <w:rtl/>
        </w:rPr>
        <w:t>«</w:t>
      </w:r>
      <w:r w:rsidR="005517A6" w:rsidRPr="00522A85">
        <w:rPr>
          <w:rStyle w:val="Char3"/>
          <w:rFonts w:hint="cs"/>
          <w:rtl/>
        </w:rPr>
        <w:t>لاَ</w:t>
      </w:r>
      <w:r w:rsidR="005517A6" w:rsidRPr="00522A85">
        <w:rPr>
          <w:rStyle w:val="Char3"/>
          <w:rtl/>
        </w:rPr>
        <w:t xml:space="preserve"> </w:t>
      </w:r>
      <w:r w:rsidR="00077EC6">
        <w:rPr>
          <w:rStyle w:val="Char3"/>
          <w:rFonts w:hint="cs"/>
          <w:rtl/>
        </w:rPr>
        <w:t>وَالله</w:t>
      </w:r>
      <w:r w:rsidR="005517A6" w:rsidRPr="00522A85">
        <w:rPr>
          <w:rStyle w:val="Char3"/>
          <w:rtl/>
        </w:rPr>
        <w:t xml:space="preserve"> </w:t>
      </w:r>
      <w:r w:rsidR="005517A6" w:rsidRPr="00522A85">
        <w:rPr>
          <w:rStyle w:val="Char3"/>
          <w:rFonts w:hint="cs"/>
          <w:rtl/>
        </w:rPr>
        <w:t>لاَ</w:t>
      </w:r>
      <w:r w:rsidR="005517A6" w:rsidRPr="00522A85">
        <w:rPr>
          <w:rStyle w:val="Char3"/>
          <w:rtl/>
        </w:rPr>
        <w:t xml:space="preserve"> </w:t>
      </w:r>
      <w:r w:rsidR="005517A6" w:rsidRPr="00522A85">
        <w:rPr>
          <w:rStyle w:val="Char3"/>
          <w:rFonts w:hint="cs"/>
          <w:rtl/>
        </w:rPr>
        <w:t>نَطْلُبُ</w:t>
      </w:r>
      <w:r w:rsidR="005517A6" w:rsidRPr="00522A85">
        <w:rPr>
          <w:rStyle w:val="Char3"/>
          <w:rtl/>
        </w:rPr>
        <w:t xml:space="preserve"> </w:t>
      </w:r>
      <w:r w:rsidR="005517A6" w:rsidRPr="00522A85">
        <w:rPr>
          <w:rStyle w:val="Char3"/>
          <w:rFonts w:hint="cs"/>
          <w:rtl/>
        </w:rPr>
        <w:t>ثَمَنَهُ</w:t>
      </w:r>
      <w:r w:rsidR="005517A6" w:rsidRPr="00522A85">
        <w:rPr>
          <w:rStyle w:val="Char3"/>
          <w:rtl/>
        </w:rPr>
        <w:t xml:space="preserve"> </w:t>
      </w:r>
      <w:r w:rsidR="005517A6" w:rsidRPr="00522A85">
        <w:rPr>
          <w:rStyle w:val="Char3"/>
          <w:rFonts w:hint="cs"/>
          <w:rtl/>
        </w:rPr>
        <w:t>إِلَّا</w:t>
      </w:r>
      <w:r w:rsidR="005517A6" w:rsidRPr="00522A85">
        <w:rPr>
          <w:rStyle w:val="Char3"/>
          <w:rtl/>
        </w:rPr>
        <w:t xml:space="preserve"> </w:t>
      </w:r>
      <w:r w:rsidR="005517A6" w:rsidRPr="00522A85">
        <w:rPr>
          <w:rStyle w:val="Char3"/>
          <w:rFonts w:hint="cs"/>
          <w:rtl/>
        </w:rPr>
        <w:t>إِلَى</w:t>
      </w:r>
      <w:r w:rsidR="005517A6" w:rsidRPr="00522A85">
        <w:rPr>
          <w:rStyle w:val="Char3"/>
          <w:rtl/>
        </w:rPr>
        <w:t xml:space="preserve"> </w:t>
      </w:r>
      <w:r w:rsidR="00077EC6">
        <w:rPr>
          <w:rStyle w:val="Char3"/>
          <w:rFonts w:hint="cs"/>
          <w:rtl/>
        </w:rPr>
        <w:t>الله</w:t>
      </w:r>
      <w:r w:rsidR="00441F03" w:rsidRPr="003D243F">
        <w:rPr>
          <w:rStyle w:val="Char5"/>
          <w:rFonts w:hint="cs"/>
          <w:rtl/>
        </w:rPr>
        <w:t>».</w:t>
      </w:r>
      <w:r w:rsidR="003D243F">
        <w:rPr>
          <w:rStyle w:val="Char5"/>
          <w:rFonts w:hint="cs"/>
          <w:rtl/>
        </w:rPr>
        <w:t xml:space="preserve"> </w:t>
      </w:r>
      <w:r w:rsidR="00441F03" w:rsidRPr="003D243F">
        <w:rPr>
          <w:rStyle w:val="Char5"/>
          <w:rFonts w:hint="cs"/>
          <w:rtl/>
        </w:rPr>
        <w:t>«خیر، سوگند به خدا! ما بهای آن را نمی‌خواهیم. بهای آن را از خداوند دریافت خواهیم کرد».</w:t>
      </w:r>
    </w:p>
    <w:p w:rsidR="000120E0" w:rsidRPr="00271A27" w:rsidRDefault="000120E0" w:rsidP="008D131D">
      <w:pPr>
        <w:pStyle w:val="a5"/>
        <w:widowControl w:val="0"/>
        <w:rPr>
          <w:rFonts w:ascii="KFGQPC Uthmanic Script HAFS" w:hAnsi="KFGQPC Uthmanic Script HAFS" w:cs="KFGQPC Uthmanic Script HAFS"/>
          <w:rtl/>
        </w:rPr>
      </w:pPr>
      <w:r>
        <w:rPr>
          <w:rFonts w:hint="cs"/>
          <w:rtl/>
        </w:rPr>
        <w:t xml:space="preserve">این اولین وقف در اسلام، و وقف بسیار ساده‌ای بود. چنانکه امام بخاری </w:t>
      </w:r>
      <w:r>
        <w:rPr>
          <w:rFonts w:cs="CTraditional Arabic" w:hint="cs"/>
          <w:rtl/>
        </w:rPr>
        <w:t>/</w:t>
      </w:r>
      <w:r>
        <w:rPr>
          <w:rFonts w:hint="cs"/>
          <w:rtl/>
        </w:rPr>
        <w:t xml:space="preserve"> این حدیث را در بحث اثبات وقف مشاع، نقل کرده است. پس از آن در سال چهارم یا پنجم هجری وقتی این آیه نازل شد.</w:t>
      </w:r>
      <w:r w:rsidR="004E35A7">
        <w:rPr>
          <w:rFonts w:hint="cs"/>
          <w:rtl/>
        </w:rPr>
        <w:t xml:space="preserve"> </w:t>
      </w:r>
      <w:r w:rsidR="004E35A7">
        <w:rPr>
          <w:rFonts w:ascii="Traditional Arabic" w:hAnsi="Traditional Arabic" w:cs="Traditional Arabic"/>
          <w:rtl/>
        </w:rPr>
        <w:t>﴿</w:t>
      </w:r>
      <w:r w:rsidR="00271A27" w:rsidRPr="00F94692">
        <w:rPr>
          <w:rStyle w:val="Chard"/>
          <w:rFonts w:eastAsia="Calibri" w:hint="cs"/>
          <w:rtl/>
        </w:rPr>
        <w:t>لَن</w:t>
      </w:r>
      <w:r w:rsidR="00271A27" w:rsidRPr="00F94692">
        <w:rPr>
          <w:rStyle w:val="Chard"/>
          <w:rFonts w:eastAsia="Calibri"/>
          <w:rtl/>
        </w:rPr>
        <w:t xml:space="preserve"> تَنَالُواْ </w:t>
      </w:r>
      <w:r w:rsidR="00271A27" w:rsidRPr="00F94692">
        <w:rPr>
          <w:rStyle w:val="Chard"/>
          <w:rFonts w:eastAsia="Calibri" w:hint="cs"/>
          <w:rtl/>
        </w:rPr>
        <w:t>ٱلۡبِرَّ</w:t>
      </w:r>
      <w:r w:rsidR="00271A27" w:rsidRPr="00F94692">
        <w:rPr>
          <w:rStyle w:val="Chard"/>
          <w:rFonts w:eastAsia="Calibri"/>
          <w:rtl/>
        </w:rPr>
        <w:t xml:space="preserve"> حَتَّىٰ تُنفِقُواْ مِمَّا تُحِبُّونَ</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[آل عمران: 9</w:t>
      </w:r>
      <w:r w:rsidR="00271A27" w:rsidRPr="00CA556C">
        <w:rPr>
          <w:rStyle w:val="Char9"/>
          <w:rFonts w:eastAsia="Calibri"/>
          <w:rtl/>
        </w:rPr>
        <w:t>2</w:t>
      </w:r>
      <w:r w:rsidR="004E35A7" w:rsidRPr="00CA556C">
        <w:rPr>
          <w:rStyle w:val="Char9"/>
          <w:rFonts w:eastAsia="Calibri"/>
          <w:rtl/>
        </w:rPr>
        <w:t>]</w:t>
      </w:r>
      <w:r w:rsidR="004E35A7">
        <w:rPr>
          <w:rFonts w:hint="cs"/>
          <w:rtl/>
        </w:rPr>
        <w:t>.</w:t>
      </w:r>
      <w:r>
        <w:rPr>
          <w:rFonts w:hint="cs"/>
          <w:rtl/>
        </w:rPr>
        <w:t xml:space="preserve"> ابوطلحه انصاری به محضر رسول اکرم </w:t>
      </w:r>
      <w:r w:rsidR="008C6189" w:rsidRPr="008C6189">
        <w:rPr>
          <w:rFonts w:cs="CTraditional Arabic" w:hint="cs"/>
          <w:rtl/>
        </w:rPr>
        <w:t>ج</w:t>
      </w:r>
      <w:r>
        <w:rPr>
          <w:rFonts w:hint="cs"/>
          <w:rtl/>
        </w:rPr>
        <w:t xml:space="preserve"> حضور یافت و عرض کرد: یا رسول الله! «بیرحا» </w:t>
      </w:r>
      <w:r w:rsidR="00CC1156">
        <w:rPr>
          <w:rFonts w:hint="cs"/>
          <w:rtl/>
        </w:rPr>
        <w:t>(چاه حا)</w:t>
      </w:r>
      <w:r>
        <w:rPr>
          <w:rFonts w:hint="cs"/>
          <w:rtl/>
        </w:rPr>
        <w:t xml:space="preserve"> از تمام دارائی‌های من مرا دوست‌تر است و می‌خواهم آن را در راه خدا صدقه کنم و اجر و پاداش آن را از خداوند می‌خواهم. شما در هر راهی که می‌خواهید آن را صرف کنید. چنانکه با نظر و مشورت آن حضرت، منافع و درآمد آن را بر عزیزان و خویشاوندان خود وقف کرد.</w:t>
      </w:r>
    </w:p>
    <w:p w:rsidR="000120E0" w:rsidRDefault="000120E0" w:rsidP="008D131D">
      <w:pPr>
        <w:pStyle w:val="a5"/>
        <w:widowControl w:val="0"/>
        <w:rPr>
          <w:rtl/>
        </w:rPr>
      </w:pPr>
      <w:r>
        <w:rPr>
          <w:rFonts w:hint="cs"/>
          <w:rtl/>
        </w:rPr>
        <w:t>صورت وقف تا آن موقع، چنین بود که آن را از ملک خویش درآورده در ملک خدا قرار می‌دادند. ولی در سال هفتم هجری، بعد از غزو</w:t>
      </w:r>
      <w:r w:rsidR="00522A85">
        <w:rPr>
          <w:rFonts w:hint="cs"/>
          <w:rtl/>
        </w:rPr>
        <w:t>ۀ</w:t>
      </w:r>
      <w:r>
        <w:rPr>
          <w:rFonts w:hint="cs"/>
          <w:rtl/>
        </w:rPr>
        <w:t xml:space="preserve"> خیبر، وضعیت آن روشن گردید. در غزو خیبر قطعه زمینی به حضرت عمر رسیده بود، وی خواست آن را وقف کند به محضر پیامبر اکرم </w:t>
      </w:r>
      <w:r w:rsidR="008C6189" w:rsidRPr="008C6189">
        <w:rPr>
          <w:rFonts w:cs="CTraditional Arabic" w:hint="cs"/>
          <w:rtl/>
        </w:rPr>
        <w:t>ج</w:t>
      </w:r>
      <w:r>
        <w:rPr>
          <w:rFonts w:hint="cs"/>
          <w:rtl/>
        </w:rPr>
        <w:t xml:space="preserve"> حضور یافت،</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0120E0" w:rsidRDefault="000120E0" w:rsidP="008D131D">
      <w:pPr>
        <w:pStyle w:val="a7"/>
        <w:widowControl w:val="0"/>
        <w:rPr>
          <w:rtl/>
        </w:rPr>
      </w:pPr>
      <w:r w:rsidRPr="003D243F">
        <w:rPr>
          <w:rStyle w:val="Char5"/>
          <w:rFonts w:hint="cs"/>
          <w:rtl/>
        </w:rPr>
        <w:t>«</w:t>
      </w:r>
      <w:r w:rsidR="00E50AD8" w:rsidRPr="00E50AD8">
        <w:rPr>
          <w:rFonts w:hint="cs"/>
          <w:rtl/>
        </w:rPr>
        <w:t>إِنْ</w:t>
      </w:r>
      <w:r w:rsidR="00E50AD8" w:rsidRPr="00E50AD8">
        <w:rPr>
          <w:rtl/>
        </w:rPr>
        <w:t xml:space="preserve"> </w:t>
      </w:r>
      <w:r w:rsidR="00E50AD8" w:rsidRPr="00E50AD8">
        <w:rPr>
          <w:rFonts w:hint="cs"/>
          <w:rtl/>
        </w:rPr>
        <w:t>شِئْتَ</w:t>
      </w:r>
      <w:r w:rsidR="00E50AD8" w:rsidRPr="00E50AD8">
        <w:rPr>
          <w:rtl/>
        </w:rPr>
        <w:t xml:space="preserve"> </w:t>
      </w:r>
      <w:r w:rsidR="00E50AD8" w:rsidRPr="00E50AD8">
        <w:rPr>
          <w:rFonts w:hint="cs"/>
          <w:rtl/>
        </w:rPr>
        <w:t>حَبَسْتَ</w:t>
      </w:r>
      <w:r w:rsidR="00E50AD8" w:rsidRPr="00E50AD8">
        <w:rPr>
          <w:rtl/>
        </w:rPr>
        <w:t xml:space="preserve"> </w:t>
      </w:r>
      <w:r w:rsidR="00E50AD8" w:rsidRPr="00E50AD8">
        <w:rPr>
          <w:rFonts w:hint="cs"/>
          <w:rtl/>
        </w:rPr>
        <w:t>أَصْلَهَا،</w:t>
      </w:r>
      <w:r w:rsidR="00E50AD8" w:rsidRPr="00E50AD8">
        <w:rPr>
          <w:rtl/>
        </w:rPr>
        <w:t xml:space="preserve"> </w:t>
      </w:r>
      <w:r w:rsidR="00E50AD8" w:rsidRPr="00E50AD8">
        <w:rPr>
          <w:rFonts w:hint="cs"/>
          <w:rtl/>
        </w:rPr>
        <w:t>وَتَصَدَّ</w:t>
      </w:r>
      <w:r w:rsidR="00E50AD8">
        <w:rPr>
          <w:rFonts w:hint="cs"/>
          <w:rtl/>
        </w:rPr>
        <w:t>قَ</w:t>
      </w:r>
      <w:r w:rsidR="00E50AD8" w:rsidRPr="00E50AD8">
        <w:rPr>
          <w:rtl/>
        </w:rPr>
        <w:t xml:space="preserve"> </w:t>
      </w:r>
      <w:r w:rsidR="00E50AD8" w:rsidRPr="00E50AD8">
        <w:rPr>
          <w:rFonts w:hint="cs"/>
          <w:rtl/>
        </w:rPr>
        <w:t>بِهَا</w:t>
      </w:r>
      <w:r w:rsidRPr="003D243F">
        <w:rPr>
          <w:rStyle w:val="Char5"/>
          <w:rFonts w:hint="cs"/>
          <w:rtl/>
        </w:rPr>
        <w:t>».</w:t>
      </w:r>
      <w:r w:rsidR="003D243F">
        <w:rPr>
          <w:rStyle w:val="Char5"/>
          <w:rFonts w:hint="cs"/>
          <w:rtl/>
        </w:rPr>
        <w:t xml:space="preserve"> </w:t>
      </w:r>
      <w:r w:rsidRPr="003D243F">
        <w:rPr>
          <w:rStyle w:val="Char5"/>
          <w:rFonts w:hint="cs"/>
          <w:rtl/>
        </w:rPr>
        <w:t>«اگر می‌خواهی اصل آن را نگه دار و منافع آن را صدقه کن».</w:t>
      </w:r>
    </w:p>
    <w:p w:rsidR="000120E0" w:rsidRDefault="000120E0" w:rsidP="008D131D">
      <w:pPr>
        <w:pStyle w:val="a5"/>
        <w:widowControl w:val="0"/>
        <w:rPr>
          <w:rtl/>
        </w:rPr>
      </w:pPr>
      <w:r>
        <w:rPr>
          <w:rFonts w:hint="cs"/>
          <w:rtl/>
        </w:rPr>
        <w:t>چنانکه با این شرایط وقف شد:</w:t>
      </w:r>
      <w:r w:rsidRPr="003D243F">
        <w:rPr>
          <w:rFonts w:hint="cs"/>
          <w:rtl/>
        </w:rPr>
        <w:t xml:space="preserve"> «</w:t>
      </w:r>
      <w:r w:rsidR="00B915C1" w:rsidRPr="008A125B">
        <w:rPr>
          <w:rStyle w:val="Char7"/>
          <w:rFonts w:eastAsia="Calibri" w:hint="cs"/>
          <w:rtl/>
        </w:rPr>
        <w:t>أَنَّهُ</w:t>
      </w:r>
      <w:r w:rsidR="00B915C1" w:rsidRPr="008A125B">
        <w:rPr>
          <w:rStyle w:val="Char7"/>
          <w:rFonts w:eastAsia="Calibri"/>
          <w:rtl/>
        </w:rPr>
        <w:t xml:space="preserve"> </w:t>
      </w:r>
      <w:r w:rsidR="00B915C1" w:rsidRPr="008A125B">
        <w:rPr>
          <w:rStyle w:val="Char7"/>
          <w:rFonts w:eastAsia="Calibri" w:hint="cs"/>
          <w:rtl/>
        </w:rPr>
        <w:t>لاَ</w:t>
      </w:r>
      <w:r w:rsidR="00B915C1" w:rsidRPr="008A125B">
        <w:rPr>
          <w:rStyle w:val="Char7"/>
          <w:rFonts w:eastAsia="Calibri"/>
          <w:rtl/>
        </w:rPr>
        <w:t xml:space="preserve"> </w:t>
      </w:r>
      <w:r w:rsidR="00B915C1" w:rsidRPr="008A125B">
        <w:rPr>
          <w:rStyle w:val="Char7"/>
          <w:rFonts w:eastAsia="Calibri" w:hint="cs"/>
          <w:rtl/>
        </w:rPr>
        <w:t>يُبَاعُ</w:t>
      </w:r>
      <w:r w:rsidR="00B915C1" w:rsidRPr="008A125B">
        <w:rPr>
          <w:rStyle w:val="Char7"/>
          <w:rFonts w:eastAsia="Calibri"/>
          <w:rtl/>
        </w:rPr>
        <w:t xml:space="preserve"> </w:t>
      </w:r>
      <w:r w:rsidR="00B915C1" w:rsidRPr="008A125B">
        <w:rPr>
          <w:rStyle w:val="Char7"/>
          <w:rFonts w:eastAsia="Calibri" w:hint="cs"/>
          <w:rtl/>
        </w:rPr>
        <w:t>أَصْلُهَا</w:t>
      </w:r>
      <w:r w:rsidR="00B915C1" w:rsidRPr="008A125B">
        <w:rPr>
          <w:rStyle w:val="Char7"/>
          <w:rFonts w:eastAsia="Calibri"/>
          <w:rtl/>
        </w:rPr>
        <w:t xml:space="preserve"> </w:t>
      </w:r>
      <w:r w:rsidR="00B915C1" w:rsidRPr="008A125B">
        <w:rPr>
          <w:rStyle w:val="Char7"/>
          <w:rFonts w:eastAsia="Calibri" w:hint="cs"/>
          <w:rtl/>
        </w:rPr>
        <w:t>وَلاَ</w:t>
      </w:r>
      <w:r w:rsidR="00B915C1" w:rsidRPr="008A125B">
        <w:rPr>
          <w:rStyle w:val="Char7"/>
          <w:rFonts w:eastAsia="Calibri"/>
          <w:rtl/>
        </w:rPr>
        <w:t xml:space="preserve"> </w:t>
      </w:r>
      <w:r w:rsidR="00B915C1" w:rsidRPr="008A125B">
        <w:rPr>
          <w:rStyle w:val="Char7"/>
          <w:rFonts w:eastAsia="Calibri" w:hint="cs"/>
          <w:rtl/>
        </w:rPr>
        <w:t>يُوهَبُ</w:t>
      </w:r>
      <w:r w:rsidR="00B915C1" w:rsidRPr="008A125B">
        <w:rPr>
          <w:rStyle w:val="Char7"/>
          <w:rFonts w:eastAsia="Calibri"/>
          <w:rtl/>
        </w:rPr>
        <w:t xml:space="preserve"> </w:t>
      </w:r>
      <w:r w:rsidR="00B915C1" w:rsidRPr="008A125B">
        <w:rPr>
          <w:rStyle w:val="Char7"/>
          <w:rFonts w:eastAsia="Calibri" w:hint="cs"/>
          <w:rtl/>
        </w:rPr>
        <w:t>وَلاَ</w:t>
      </w:r>
      <w:r w:rsidR="00B915C1" w:rsidRPr="008A125B">
        <w:rPr>
          <w:rStyle w:val="Char7"/>
          <w:rFonts w:eastAsia="Calibri"/>
          <w:rtl/>
        </w:rPr>
        <w:t xml:space="preserve"> </w:t>
      </w:r>
      <w:r w:rsidR="00B915C1" w:rsidRPr="008A125B">
        <w:rPr>
          <w:rStyle w:val="Char7"/>
          <w:rFonts w:eastAsia="Calibri" w:hint="cs"/>
          <w:rtl/>
        </w:rPr>
        <w:t>يُورَثُ</w:t>
      </w:r>
      <w:r w:rsidRPr="003D243F">
        <w:rPr>
          <w:rFonts w:hint="cs"/>
          <w:rtl/>
        </w:rPr>
        <w:t>».«اصل آن فروخته نمی‌شود و نه هبه و نه به ارث برده می‌شود».</w:t>
      </w:r>
    </w:p>
    <w:p w:rsidR="00BF111B" w:rsidRDefault="00BF111B" w:rsidP="00E345E7">
      <w:pPr>
        <w:pStyle w:val="a0"/>
        <w:keepNext/>
        <w:spacing w:after="0"/>
        <w:jc w:val="both"/>
        <w:rPr>
          <w:rtl/>
        </w:rPr>
      </w:pPr>
      <w:bookmarkStart w:id="341" w:name="_Toc293494750"/>
      <w:bookmarkStart w:id="342" w:name="_Toc293496912"/>
      <w:bookmarkStart w:id="343" w:name="_Toc348628966"/>
      <w:bookmarkStart w:id="344" w:name="_Toc470210313"/>
      <w:r>
        <w:rPr>
          <w:rFonts w:hint="cs"/>
          <w:rtl/>
        </w:rPr>
        <w:t>نکاح و طلاق</w:t>
      </w:r>
      <w:bookmarkEnd w:id="341"/>
      <w:bookmarkEnd w:id="342"/>
      <w:bookmarkEnd w:id="343"/>
      <w:bookmarkEnd w:id="344"/>
    </w:p>
    <w:p w:rsidR="00BF111B" w:rsidRDefault="00BF111B" w:rsidP="00AF1282">
      <w:pPr>
        <w:pStyle w:val="a5"/>
        <w:rPr>
          <w:rtl/>
        </w:rPr>
      </w:pPr>
      <w:r>
        <w:rPr>
          <w:rFonts w:hint="cs"/>
          <w:rtl/>
        </w:rPr>
        <w:t>اصلاحاتی که در مورد نکاح انجامید، تفصیل آن‌ها تحت عنوان «اصلاحات» بیان خواهد شد. در این جا فقط این</w:t>
      </w:r>
      <w:r w:rsidR="00CC1156">
        <w:rPr>
          <w:rFonts w:hint="cs"/>
          <w:rtl/>
        </w:rPr>
        <w:t>‌</w:t>
      </w:r>
      <w:r>
        <w:rPr>
          <w:rFonts w:hint="cs"/>
          <w:rtl/>
        </w:rPr>
        <w:t>قدر توضیح کافی است که پیش از اسلام، میان عرب‌ها</w:t>
      </w:r>
      <w:r w:rsidR="001710F1">
        <w:rPr>
          <w:rFonts w:hint="cs"/>
          <w:rtl/>
        </w:rPr>
        <w:t xml:space="preserve"> چندین نوع نکاح رواج داشت که علاوه بر یک نوع، سایر انواع آن همگی مشابه با زنا است. اسلام تمام آن‌ها را غیر جایز قرار داد. ازدواج موقت که از دوران جاهلیت رواج داشت، در مراحل مختلف، گاهی حلال و گاهی حرام می‌شد، تا این که در سال هفتم هجری در غزو</w:t>
      </w:r>
      <w:r w:rsidR="00130184">
        <w:rPr>
          <w:rFonts w:hint="cs"/>
          <w:rtl/>
        </w:rPr>
        <w:t>ۀ</w:t>
      </w:r>
      <w:r w:rsidR="001710F1">
        <w:rPr>
          <w:rFonts w:hint="cs"/>
          <w:rtl/>
        </w:rPr>
        <w:t xml:space="preserve"> خیبر، قطعاً حرام گردید و در زمان خلافت فاروق اعظم برای تأکید بیشتر، عمر فاروق بر بالای منبر حرمت آن را یادآور شد.</w:t>
      </w:r>
    </w:p>
    <w:p w:rsidR="001710F1" w:rsidRDefault="001710F1" w:rsidP="00AF1282">
      <w:pPr>
        <w:pStyle w:val="a5"/>
        <w:rPr>
          <w:rtl/>
        </w:rPr>
      </w:pPr>
      <w:r>
        <w:rPr>
          <w:rFonts w:hint="cs"/>
          <w:rtl/>
        </w:rPr>
        <w:t>دیگر احکام نکاح و طلاق مانند محارم شرعی، حرام‌نبودن زن</w:t>
      </w:r>
      <w:r w:rsidR="00CC1156">
        <w:rPr>
          <w:rFonts w:hint="cs"/>
          <w:rtl/>
        </w:rPr>
        <w:t>ِ</w:t>
      </w:r>
      <w:r>
        <w:rPr>
          <w:rFonts w:hint="cs"/>
          <w:rtl/>
        </w:rPr>
        <w:t xml:space="preserve"> فرزندخوانده،</w:t>
      </w:r>
      <w:r w:rsidR="004207D0">
        <w:rPr>
          <w:rFonts w:hint="cs"/>
          <w:rtl/>
        </w:rPr>
        <w:t xml:space="preserve"> محدوی</w:t>
      </w:r>
      <w:r w:rsidR="00CC1156">
        <w:rPr>
          <w:rFonts w:hint="cs"/>
          <w:rtl/>
        </w:rPr>
        <w:t>ت</w:t>
      </w:r>
      <w:r w:rsidR="004207D0">
        <w:rPr>
          <w:rFonts w:hint="cs"/>
          <w:rtl/>
        </w:rPr>
        <w:t xml:space="preserve"> ازدوا</w:t>
      </w:r>
      <w:r w:rsidR="00CC1156">
        <w:rPr>
          <w:rFonts w:hint="cs"/>
          <w:rtl/>
        </w:rPr>
        <w:t>ج، تعیین عدد</w:t>
      </w:r>
      <w:r w:rsidR="004207D0">
        <w:rPr>
          <w:rFonts w:hint="cs"/>
          <w:rtl/>
        </w:rPr>
        <w:t xml:space="preserve"> طلاق، تعیین زمان عدت، لزوم مهر، ظهار (نوعی از طلاق که همسر را به محرمات تشبیه می‌دهد) و لعان، تمام این موارد تحت عنوان اصلاحات بیان خواهد شد. البته تمام این احکام در قرآن مجید ذکر شده، آیات آن‌ها در سال‌های چهارم و پنجم هجری نازل شده است.</w:t>
      </w:r>
    </w:p>
    <w:p w:rsidR="004207D0" w:rsidRPr="00945F6D" w:rsidRDefault="004207D0" w:rsidP="00945F6D">
      <w:pPr>
        <w:ind w:firstLine="0"/>
        <w:jc w:val="center"/>
        <w:rPr>
          <w:sz w:val="14"/>
          <w:szCs w:val="14"/>
          <w:rtl/>
          <w:lang w:bidi="fa-IR"/>
        </w:rPr>
      </w:pPr>
      <w:r w:rsidRPr="003D243F">
        <w:rPr>
          <w:rFonts w:cs="B Nazanin" w:hint="cs"/>
          <w:sz w:val="40"/>
          <w:szCs w:val="40"/>
          <w:rtl/>
          <w:lang w:bidi="fa-IR"/>
        </w:rPr>
        <w:t>* * * *</w:t>
      </w:r>
    </w:p>
    <w:p w:rsidR="00130184" w:rsidRDefault="00130184" w:rsidP="004207D0">
      <w:pPr>
        <w:rPr>
          <w:sz w:val="14"/>
          <w:szCs w:val="14"/>
          <w:rtl/>
          <w:lang w:bidi="fa-IR"/>
        </w:rPr>
        <w:sectPr w:rsidR="00130184"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50427D" w:rsidRDefault="0050427D" w:rsidP="0050427D">
      <w:pPr>
        <w:pStyle w:val="a5"/>
        <w:rPr>
          <w:rtl/>
        </w:rPr>
      </w:pPr>
      <w:bookmarkStart w:id="345" w:name="_Toc293494751"/>
      <w:bookmarkStart w:id="346" w:name="_Toc293496913"/>
      <w:bookmarkStart w:id="347" w:name="_Toc348628967"/>
    </w:p>
    <w:p w:rsidR="0050427D" w:rsidRDefault="0050427D" w:rsidP="0050427D">
      <w:pPr>
        <w:pStyle w:val="a5"/>
        <w:rPr>
          <w:rtl/>
        </w:rPr>
      </w:pPr>
    </w:p>
    <w:p w:rsidR="0050427D" w:rsidRDefault="0050427D" w:rsidP="0050427D">
      <w:pPr>
        <w:pStyle w:val="a5"/>
        <w:rPr>
          <w:rtl/>
        </w:rPr>
      </w:pPr>
    </w:p>
    <w:p w:rsidR="0050427D" w:rsidRPr="0050427D" w:rsidRDefault="0050427D" w:rsidP="0050427D">
      <w:pPr>
        <w:pStyle w:val="a5"/>
        <w:rPr>
          <w:rtl/>
        </w:rPr>
      </w:pPr>
    </w:p>
    <w:p w:rsidR="004207D0" w:rsidRPr="003D243F" w:rsidRDefault="004207D0" w:rsidP="003D243F">
      <w:pPr>
        <w:pStyle w:val="a2"/>
        <w:rPr>
          <w:rtl/>
        </w:rPr>
      </w:pPr>
      <w:bookmarkStart w:id="348" w:name="_Toc470210314"/>
      <w:r w:rsidRPr="003D243F">
        <w:rPr>
          <w:rFonts w:hint="cs"/>
          <w:rtl/>
        </w:rPr>
        <w:t>حدود و تعزیرات</w:t>
      </w:r>
      <w:bookmarkEnd w:id="345"/>
      <w:bookmarkEnd w:id="346"/>
      <w:bookmarkEnd w:id="347"/>
      <w:bookmarkEnd w:id="348"/>
    </w:p>
    <w:p w:rsidR="00130184" w:rsidRPr="00194C31" w:rsidRDefault="00130184" w:rsidP="004207D0">
      <w:pPr>
        <w:rPr>
          <w:rStyle w:val="Char5"/>
          <w:rtl/>
        </w:rPr>
        <w:sectPr w:rsidR="00130184"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4207D0" w:rsidRDefault="004207D0" w:rsidP="004207D0">
      <w:pPr>
        <w:pStyle w:val="a"/>
        <w:rPr>
          <w:rtl/>
        </w:rPr>
      </w:pPr>
      <w:bookmarkStart w:id="349" w:name="_Toc293494752"/>
      <w:bookmarkStart w:id="350" w:name="_Toc293496914"/>
      <w:bookmarkStart w:id="351" w:name="_Toc348628968"/>
      <w:bookmarkStart w:id="352" w:name="_Toc470210315"/>
      <w:r>
        <w:rPr>
          <w:rFonts w:hint="cs"/>
          <w:rtl/>
        </w:rPr>
        <w:t>حدود و تعزیرات</w:t>
      </w:r>
      <w:bookmarkEnd w:id="349"/>
      <w:bookmarkEnd w:id="350"/>
      <w:bookmarkEnd w:id="351"/>
      <w:bookmarkEnd w:id="352"/>
    </w:p>
    <w:p w:rsidR="004207D0" w:rsidRDefault="004207D0" w:rsidP="00AF1282">
      <w:pPr>
        <w:pStyle w:val="a5"/>
        <w:rPr>
          <w:rtl/>
        </w:rPr>
      </w:pPr>
      <w:r>
        <w:rPr>
          <w:rFonts w:hint="cs"/>
          <w:rtl/>
        </w:rPr>
        <w:t>در این جهان مادی هیچ چیزی به قدر جان آدمی ارزش و اعتبار ندارد. اکثر قوانین حدود و تعزیرات چند سال پس از هجرت نازل شدند. ولی حکم قتل نفس در مکه نازل شده بود:</w:t>
      </w:r>
    </w:p>
    <w:p w:rsidR="004E35A7" w:rsidRPr="00271A27" w:rsidRDefault="004E35A7" w:rsidP="003D243F">
      <w:pPr>
        <w:pStyle w:val="ad"/>
        <w:rPr>
          <w:rFonts w:hAnsi="KFGQPC Uthmanic Script HAFS"/>
          <w:rtl/>
        </w:rPr>
      </w:pPr>
      <w:r>
        <w:rPr>
          <w:rFonts w:ascii="Traditional Arabic" w:hAnsi="Traditional Arabic" w:cs="Traditional Arabic"/>
          <w:rtl/>
        </w:rPr>
        <w:t>﴿</w:t>
      </w:r>
      <w:r w:rsidR="00271A27" w:rsidRPr="003D243F">
        <w:rPr>
          <w:rFonts w:eastAsia="Calibri" w:hint="cs"/>
          <w:rtl/>
        </w:rPr>
        <w:t>وَلَا</w:t>
      </w:r>
      <w:r w:rsidR="00271A27" w:rsidRPr="003D243F">
        <w:rPr>
          <w:rFonts w:eastAsia="Calibri"/>
          <w:rtl/>
        </w:rPr>
        <w:t xml:space="preserve"> تَقۡتُلُواْ </w:t>
      </w:r>
      <w:r w:rsidR="00271A27" w:rsidRPr="003D243F">
        <w:rPr>
          <w:rFonts w:eastAsia="Calibri" w:hint="cs"/>
          <w:rtl/>
        </w:rPr>
        <w:t>ٱلنَّفۡسَ</w:t>
      </w:r>
      <w:r w:rsidR="00271A27" w:rsidRPr="003D243F">
        <w:rPr>
          <w:rFonts w:eastAsia="Calibri"/>
          <w:rtl/>
        </w:rPr>
        <w:t xml:space="preserve"> </w:t>
      </w:r>
      <w:r w:rsidR="00271A27" w:rsidRPr="003D243F">
        <w:rPr>
          <w:rFonts w:eastAsia="Calibri" w:hint="cs"/>
          <w:rtl/>
        </w:rPr>
        <w:t>ٱلَّتِي</w:t>
      </w:r>
      <w:r w:rsidR="00271A27" w:rsidRPr="003D243F">
        <w:rPr>
          <w:rFonts w:eastAsia="Calibri"/>
          <w:rtl/>
        </w:rPr>
        <w:t xml:space="preserve"> حَرَّمَ </w:t>
      </w:r>
      <w:r w:rsidR="00271A27" w:rsidRPr="003D243F">
        <w:rPr>
          <w:rFonts w:eastAsia="Calibri" w:hint="cs"/>
          <w:rtl/>
        </w:rPr>
        <w:t>ٱللَّهُ</w:t>
      </w:r>
      <w:r w:rsidR="00271A27" w:rsidRPr="003D243F">
        <w:rPr>
          <w:rFonts w:eastAsia="Calibri"/>
          <w:rtl/>
        </w:rPr>
        <w:t xml:space="preserve"> إِلَّا بِ</w:t>
      </w:r>
      <w:r w:rsidR="00271A27" w:rsidRPr="003D243F">
        <w:rPr>
          <w:rFonts w:eastAsia="Calibri" w:hint="cs"/>
          <w:rtl/>
        </w:rPr>
        <w:t>ٱلۡحَقِّۗ</w:t>
      </w:r>
      <w:r w:rsidR="00271A27" w:rsidRPr="003D243F">
        <w:rPr>
          <w:rFonts w:eastAsia="Calibri"/>
          <w:rtl/>
        </w:rPr>
        <w:t xml:space="preserve"> وَمَن قُتِلَ مَظۡلُومٗا فَقَدۡ جَعَلۡنَا لِوَلِيِّهِ</w:t>
      </w:r>
      <w:r w:rsidR="00271A27" w:rsidRPr="003D243F">
        <w:rPr>
          <w:rFonts w:eastAsia="Calibri" w:hint="cs"/>
          <w:rtl/>
        </w:rPr>
        <w:t>ۦ</w:t>
      </w:r>
      <w:r w:rsidR="00271A27" w:rsidRPr="003D243F">
        <w:rPr>
          <w:rFonts w:eastAsia="Calibri"/>
          <w:rtl/>
        </w:rPr>
        <w:t xml:space="preserve"> سُلۡطَٰنٗا فَلَا يُسۡرِف فِّي </w:t>
      </w:r>
      <w:r w:rsidR="00271A27" w:rsidRPr="003D243F">
        <w:rPr>
          <w:rFonts w:eastAsia="Calibri" w:hint="cs"/>
          <w:rtl/>
        </w:rPr>
        <w:t>ٱلۡقَتۡلِۖ</w:t>
      </w:r>
      <w:r w:rsidR="00271A27" w:rsidRPr="003D243F">
        <w:rPr>
          <w:rFonts w:eastAsia="Calibri"/>
          <w:rtl/>
        </w:rPr>
        <w:t xml:space="preserve"> إِنَّهُ</w:t>
      </w:r>
      <w:r w:rsidR="00271A27" w:rsidRPr="003D243F">
        <w:rPr>
          <w:rFonts w:eastAsia="Calibri" w:hint="cs"/>
          <w:rtl/>
        </w:rPr>
        <w:t>ۥ</w:t>
      </w:r>
      <w:r w:rsidR="00271A27" w:rsidRPr="003D243F">
        <w:rPr>
          <w:rFonts w:eastAsia="Calibri"/>
          <w:rtl/>
        </w:rPr>
        <w:t xml:space="preserve"> كَانَ مَنصُورٗا ٣٣</w:t>
      </w:r>
      <w:r>
        <w:rPr>
          <w:rFonts w:ascii="Traditional Arabic" w:hAnsi="Traditional Arabic" w:cs="Traditional Arabic"/>
          <w:rtl/>
        </w:rPr>
        <w:t>﴾</w:t>
      </w:r>
      <w:r w:rsidRPr="00CA556C">
        <w:rPr>
          <w:rStyle w:val="Char9"/>
          <w:rFonts w:eastAsia="Calibri" w:hint="cs"/>
          <w:rtl/>
        </w:rPr>
        <w:t xml:space="preserve"> </w:t>
      </w:r>
      <w:r w:rsidRPr="00CA556C">
        <w:rPr>
          <w:rStyle w:val="Char9"/>
          <w:rFonts w:eastAsia="Calibri"/>
          <w:rtl/>
        </w:rPr>
        <w:t>[الإسراء: 33]</w:t>
      </w:r>
      <w:r w:rsidRPr="00130184">
        <w:rPr>
          <w:rStyle w:val="Char5"/>
          <w:rFonts w:hint="cs"/>
          <w:rtl/>
        </w:rPr>
        <w:t>.</w:t>
      </w:r>
    </w:p>
    <w:p w:rsidR="00853579" w:rsidRDefault="00853579" w:rsidP="003D243F">
      <w:pPr>
        <w:pStyle w:val="ae"/>
        <w:rPr>
          <w:rtl/>
        </w:rPr>
      </w:pPr>
      <w:r>
        <w:rPr>
          <w:rFonts w:cs="Traditional Arabic" w:hint="cs"/>
          <w:rtl/>
        </w:rPr>
        <w:t>«</w:t>
      </w:r>
      <w:r w:rsidRPr="003D243F">
        <w:rPr>
          <w:rFonts w:hint="cs"/>
          <w:rtl/>
        </w:rPr>
        <w:t>و به قتل نرسانید نفسی را که خداوند کشتنش را حرام قرار داده، مگر با حق و هرکس به ناحق کشته شده وارث او را حق قصاص داده‌ایم، پس در کشتن زیاده‌روی نکند، زیرا که او مورد نصرت قرار می‌گیرد</w:t>
      </w:r>
      <w:r>
        <w:rPr>
          <w:rFonts w:cs="Traditional Arabic" w:hint="cs"/>
          <w:rtl/>
        </w:rPr>
        <w:t>»</w:t>
      </w:r>
      <w:r>
        <w:rPr>
          <w:rFonts w:hint="cs"/>
          <w:rtl/>
        </w:rPr>
        <w:t>.</w:t>
      </w:r>
    </w:p>
    <w:p w:rsidR="007605E6" w:rsidRDefault="007605E6" w:rsidP="00AF1282">
      <w:pPr>
        <w:pStyle w:val="a5"/>
        <w:rPr>
          <w:rtl/>
        </w:rPr>
      </w:pPr>
      <w:r>
        <w:rPr>
          <w:rFonts w:hint="cs"/>
          <w:rtl/>
        </w:rPr>
        <w:t>پیش از اسلام نیز میان اعراب قوانینی برای قتل و قصاص وجود داشت. مجموع</w:t>
      </w:r>
      <w:r w:rsidR="000D4A73">
        <w:rPr>
          <w:rFonts w:hint="cs"/>
          <w:rtl/>
        </w:rPr>
        <w:t>ۀ</w:t>
      </w:r>
      <w:r>
        <w:rPr>
          <w:rFonts w:hint="cs"/>
          <w:rtl/>
        </w:rPr>
        <w:t xml:space="preserve"> حدود و تعزیرات تورات نزد قوم یهود که از موقعیت اجتماعی خاصی برخوردار بود وجود داشت. ولی چون عرب‌ها دارای قدرت و حکومت اجرایی و روحی</w:t>
      </w:r>
      <w:r w:rsidR="000D4A73">
        <w:rPr>
          <w:rFonts w:hint="cs"/>
          <w:rtl/>
        </w:rPr>
        <w:t>ۀ</w:t>
      </w:r>
      <w:r>
        <w:rPr>
          <w:rFonts w:hint="cs"/>
          <w:rtl/>
        </w:rPr>
        <w:t xml:space="preserve"> اخلاقی نبودند، اجرای این احکام دشوار می‌نمود، پس از این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مدینه تشریف آوردند، یهود نیز برای حل و فصل اختلافات خود به محضر ایشان رجوع می‌کردند، و ایشان براساس احکام تورات میان آن‌ها داوری می‌کردند. یک قتل در میان عرب‌ها باعث کشتارها و جنگ‌های قبیله‌ای شدیدی می‌شد. پس از جنگ بدر، وقتی اسلام قوت گرفت، حکم قصاص نازل گردید. قبلاً بیان شد که در اطراف مدینه دو</w:t>
      </w:r>
      <w:r w:rsidR="00C11DDC">
        <w:rPr>
          <w:rFonts w:hint="cs"/>
          <w:rtl/>
        </w:rPr>
        <w:t xml:space="preserve"> قبیلۀ </w:t>
      </w:r>
      <w:r>
        <w:rPr>
          <w:rFonts w:hint="cs"/>
          <w:rtl/>
        </w:rPr>
        <w:t>بنوقریظه و بنونضیر از قبایل یهود زندگی می‌کردند. قبیله بنونضیر از اعتبار و رتب</w:t>
      </w:r>
      <w:r w:rsidR="000D4A73">
        <w:rPr>
          <w:rFonts w:hint="cs"/>
          <w:rtl/>
        </w:rPr>
        <w:t>ۀ</w:t>
      </w:r>
      <w:r>
        <w:rPr>
          <w:rFonts w:hint="cs"/>
          <w:rtl/>
        </w:rPr>
        <w:t xml:space="preserve"> والایی برخوردار بود. به همین جهت چنانچه فردی از بنونضیر به دست</w:t>
      </w:r>
      <w:r w:rsidR="00C11DDC">
        <w:rPr>
          <w:rFonts w:hint="cs"/>
          <w:rtl/>
        </w:rPr>
        <w:t xml:space="preserve"> قبیلۀ </w:t>
      </w:r>
      <w:r>
        <w:rPr>
          <w:rFonts w:hint="cs"/>
          <w:rtl/>
        </w:rPr>
        <w:t>بنوقریظه کشته می‌شد، بنونضیر از قاتل قصاص می‌گرفتند و چنانچه از بنوقریظه فردی به دست</w:t>
      </w:r>
      <w:r w:rsidR="004763D7">
        <w:rPr>
          <w:rFonts w:hint="cs"/>
          <w:rtl/>
        </w:rPr>
        <w:t xml:space="preserve"> بنونضیر کشته می‌شد، دی</w:t>
      </w:r>
      <w:r w:rsidR="000D4A73">
        <w:rPr>
          <w:rFonts w:hint="cs"/>
          <w:rtl/>
        </w:rPr>
        <w:t>ۀ</w:t>
      </w:r>
      <w:r w:rsidR="004763D7">
        <w:rPr>
          <w:rFonts w:hint="cs"/>
          <w:rtl/>
        </w:rPr>
        <w:t xml:space="preserve"> وی به مقدار یکصد «وسق» خرما از بنونضیر گرفته می‌شد. پس از هجرت</w:t>
      </w:r>
      <w:r w:rsidR="00A23348">
        <w:rPr>
          <w:rFonts w:hint="cs"/>
          <w:rtl/>
        </w:rPr>
        <w:t xml:space="preserve"> </w:t>
      </w:r>
      <w:r w:rsidR="0079112F">
        <w:rPr>
          <w:rFonts w:hint="cs"/>
          <w:rtl/>
        </w:rPr>
        <w:t>آن‌حضرت</w:t>
      </w:r>
      <w:r w:rsidR="00A23348">
        <w:rPr>
          <w:rFonts w:hint="cs"/>
          <w:rtl/>
        </w:rPr>
        <w:t xml:space="preserve"> </w:t>
      </w:r>
      <w:r w:rsidR="004763D7">
        <w:rPr>
          <w:rFonts w:hint="cs"/>
          <w:rtl/>
        </w:rPr>
        <w:t>به مدینه، چنین قتلی رخ داد. آن‌ها برای حل و فصل قضیه نزد</w:t>
      </w:r>
      <w:r w:rsidR="00A23348">
        <w:rPr>
          <w:rFonts w:hint="cs"/>
          <w:rtl/>
        </w:rPr>
        <w:t xml:space="preserve"> </w:t>
      </w:r>
      <w:r w:rsidR="0079112F">
        <w:rPr>
          <w:rFonts w:hint="cs"/>
          <w:rtl/>
        </w:rPr>
        <w:t>آن‌حضرت</w:t>
      </w:r>
      <w:r w:rsidR="00A23348">
        <w:rPr>
          <w:rFonts w:hint="cs"/>
          <w:rtl/>
        </w:rPr>
        <w:t xml:space="preserve"> </w:t>
      </w:r>
      <w:r w:rsidR="004763D7">
        <w:rPr>
          <w:rFonts w:hint="cs"/>
          <w:rtl/>
        </w:rPr>
        <w:t>مراجعه کردند که در همین رابطه چند آیه از سور</w:t>
      </w:r>
      <w:r w:rsidR="000D4A73">
        <w:rPr>
          <w:rFonts w:hint="cs"/>
          <w:rtl/>
        </w:rPr>
        <w:t>ۀ</w:t>
      </w:r>
      <w:r w:rsidR="004763D7">
        <w:rPr>
          <w:rFonts w:hint="cs"/>
          <w:rtl/>
        </w:rPr>
        <w:t xml:space="preserve"> مائده نازل شد و یکی از آیات این است:</w:t>
      </w:r>
    </w:p>
    <w:p w:rsidR="004E35A7" w:rsidRPr="00271A27" w:rsidRDefault="004E35A7" w:rsidP="003D243F">
      <w:pPr>
        <w:pStyle w:val="ad"/>
        <w:rPr>
          <w:rFonts w:hAnsi="KFGQPC Uthmanic Script HAFS"/>
          <w:rtl/>
        </w:rPr>
      </w:pPr>
      <w:r>
        <w:rPr>
          <w:rFonts w:ascii="Traditional Arabic" w:hAnsi="Traditional Arabic" w:cs="Traditional Arabic"/>
          <w:rtl/>
        </w:rPr>
        <w:t>﴿</w:t>
      </w:r>
      <w:r w:rsidR="00271A27" w:rsidRPr="003D243F">
        <w:rPr>
          <w:rFonts w:eastAsia="Calibri" w:hint="cs"/>
          <w:rtl/>
        </w:rPr>
        <w:t>وَكَتَبۡنَا</w:t>
      </w:r>
      <w:r w:rsidR="00271A27" w:rsidRPr="003D243F">
        <w:rPr>
          <w:rFonts w:eastAsia="Calibri"/>
          <w:rtl/>
        </w:rPr>
        <w:t xml:space="preserve"> عَلَيۡهِمۡ فِيهَآ أَنَّ </w:t>
      </w:r>
      <w:r w:rsidR="00271A27" w:rsidRPr="003D243F">
        <w:rPr>
          <w:rFonts w:eastAsia="Calibri" w:hint="cs"/>
          <w:rtl/>
        </w:rPr>
        <w:t>ٱلنَّفۡسَ</w:t>
      </w:r>
      <w:r w:rsidR="00271A27" w:rsidRPr="003D243F">
        <w:rPr>
          <w:rFonts w:eastAsia="Calibri"/>
          <w:rtl/>
        </w:rPr>
        <w:t xml:space="preserve"> بِ</w:t>
      </w:r>
      <w:r w:rsidR="00271A27" w:rsidRPr="003D243F">
        <w:rPr>
          <w:rFonts w:eastAsia="Calibri" w:hint="cs"/>
          <w:rtl/>
        </w:rPr>
        <w:t>ٱلنَّفۡسِ</w:t>
      </w:r>
      <w:r w:rsidR="00271A27" w:rsidRPr="003D243F">
        <w:rPr>
          <w:rFonts w:eastAsia="Calibri"/>
          <w:rtl/>
        </w:rPr>
        <w:t xml:space="preserve"> وَ</w:t>
      </w:r>
      <w:r w:rsidR="00271A27" w:rsidRPr="003D243F">
        <w:rPr>
          <w:rFonts w:eastAsia="Calibri" w:hint="cs"/>
          <w:rtl/>
        </w:rPr>
        <w:t>ٱلۡعَيۡنَ</w:t>
      </w:r>
      <w:r w:rsidR="00271A27" w:rsidRPr="003D243F">
        <w:rPr>
          <w:rFonts w:eastAsia="Calibri"/>
          <w:rtl/>
        </w:rPr>
        <w:t xml:space="preserve"> بِ</w:t>
      </w:r>
      <w:r w:rsidR="00271A27" w:rsidRPr="003D243F">
        <w:rPr>
          <w:rFonts w:eastAsia="Calibri" w:hint="cs"/>
          <w:rtl/>
        </w:rPr>
        <w:t>ٱلۡعَيۡنِ</w:t>
      </w:r>
      <w:r w:rsidR="00271A27" w:rsidRPr="003D243F">
        <w:rPr>
          <w:rFonts w:eastAsia="Calibri"/>
          <w:rtl/>
        </w:rPr>
        <w:t xml:space="preserve"> وَ</w:t>
      </w:r>
      <w:r w:rsidR="00271A27" w:rsidRPr="003D243F">
        <w:rPr>
          <w:rFonts w:eastAsia="Calibri" w:hint="cs"/>
          <w:rtl/>
        </w:rPr>
        <w:t>ٱلۡأَنفَ</w:t>
      </w:r>
      <w:r w:rsidR="00271A27" w:rsidRPr="003D243F">
        <w:rPr>
          <w:rFonts w:eastAsia="Calibri"/>
          <w:rtl/>
        </w:rPr>
        <w:t xml:space="preserve"> بِ</w:t>
      </w:r>
      <w:r w:rsidR="00271A27" w:rsidRPr="003D243F">
        <w:rPr>
          <w:rFonts w:eastAsia="Calibri" w:hint="cs"/>
          <w:rtl/>
        </w:rPr>
        <w:t>ٱلۡأَنفِ</w:t>
      </w:r>
      <w:r w:rsidR="00271A27" w:rsidRPr="003D243F">
        <w:rPr>
          <w:rFonts w:eastAsia="Calibri"/>
          <w:rtl/>
        </w:rPr>
        <w:t xml:space="preserve"> وَ</w:t>
      </w:r>
      <w:r w:rsidR="00271A27" w:rsidRPr="003D243F">
        <w:rPr>
          <w:rFonts w:eastAsia="Calibri" w:hint="cs"/>
          <w:rtl/>
        </w:rPr>
        <w:t>ٱلۡأُذُنَ</w:t>
      </w:r>
      <w:r w:rsidR="00271A27" w:rsidRPr="003D243F">
        <w:rPr>
          <w:rFonts w:eastAsia="Calibri"/>
          <w:rtl/>
        </w:rPr>
        <w:t xml:space="preserve"> بِ</w:t>
      </w:r>
      <w:r w:rsidR="00271A27" w:rsidRPr="003D243F">
        <w:rPr>
          <w:rFonts w:eastAsia="Calibri" w:hint="cs"/>
          <w:rtl/>
        </w:rPr>
        <w:t>ٱلۡأُذُنِ</w:t>
      </w:r>
      <w:r w:rsidR="00271A27" w:rsidRPr="003D243F">
        <w:rPr>
          <w:rFonts w:eastAsia="Calibri"/>
          <w:rtl/>
        </w:rPr>
        <w:t xml:space="preserve"> وَ</w:t>
      </w:r>
      <w:r w:rsidR="00271A27" w:rsidRPr="003D243F">
        <w:rPr>
          <w:rFonts w:eastAsia="Calibri" w:hint="cs"/>
          <w:rtl/>
        </w:rPr>
        <w:t>ٱلسِّنَّ</w:t>
      </w:r>
      <w:r w:rsidR="00271A27" w:rsidRPr="003D243F">
        <w:rPr>
          <w:rFonts w:eastAsia="Calibri"/>
          <w:rtl/>
        </w:rPr>
        <w:t xml:space="preserve"> بِ</w:t>
      </w:r>
      <w:r w:rsidR="00271A27" w:rsidRPr="003D243F">
        <w:rPr>
          <w:rFonts w:eastAsia="Calibri" w:hint="cs"/>
          <w:rtl/>
        </w:rPr>
        <w:t>ٱلسِّنِّ</w:t>
      </w:r>
      <w:r w:rsidR="00271A27" w:rsidRPr="003D243F">
        <w:rPr>
          <w:rFonts w:eastAsia="Calibri"/>
          <w:rtl/>
        </w:rPr>
        <w:t xml:space="preserve"> وَ</w:t>
      </w:r>
      <w:r w:rsidR="00271A27" w:rsidRPr="003D243F">
        <w:rPr>
          <w:rFonts w:eastAsia="Calibri" w:hint="cs"/>
          <w:rtl/>
        </w:rPr>
        <w:t>ٱلۡجُرُوحَ</w:t>
      </w:r>
      <w:r w:rsidR="00271A27" w:rsidRPr="003D243F">
        <w:rPr>
          <w:rFonts w:eastAsia="Calibri"/>
          <w:rtl/>
        </w:rPr>
        <w:t xml:space="preserve"> قِصَاصٞۚ</w:t>
      </w:r>
      <w:r>
        <w:rPr>
          <w:rFonts w:ascii="Traditional Arabic" w:hAnsi="Traditional Arabic" w:cs="Traditional Arabic"/>
          <w:rtl/>
        </w:rPr>
        <w:t>﴾</w:t>
      </w:r>
      <w:r w:rsidRPr="00CA556C">
        <w:rPr>
          <w:rStyle w:val="Char9"/>
          <w:rFonts w:eastAsia="Calibri" w:hint="cs"/>
          <w:rtl/>
        </w:rPr>
        <w:t xml:space="preserve"> </w:t>
      </w:r>
      <w:r w:rsidRPr="00CA556C">
        <w:rPr>
          <w:rStyle w:val="Char9"/>
          <w:rFonts w:eastAsia="Calibri"/>
          <w:rtl/>
        </w:rPr>
        <w:t>[المائدة: 45]</w:t>
      </w:r>
      <w:r w:rsidRPr="00130184">
        <w:rPr>
          <w:rStyle w:val="Char5"/>
          <w:rFonts w:hint="cs"/>
          <w:rtl/>
        </w:rPr>
        <w:t>.</w:t>
      </w:r>
    </w:p>
    <w:p w:rsidR="004763D7" w:rsidRPr="00464E6E" w:rsidRDefault="004763D7" w:rsidP="003D243F">
      <w:pPr>
        <w:pStyle w:val="ae"/>
        <w:rPr>
          <w:rtl/>
        </w:rPr>
      </w:pPr>
      <w:r w:rsidRPr="00464E6E">
        <w:rPr>
          <w:rFonts w:cs="Traditional Arabic" w:hint="cs"/>
          <w:rtl/>
        </w:rPr>
        <w:t>«</w:t>
      </w:r>
      <w:r w:rsidRPr="003D243F">
        <w:rPr>
          <w:rFonts w:hint="cs"/>
          <w:rtl/>
        </w:rPr>
        <w:t>و بر آنان مقرر داشتیم که نفس در مقابل نفس، چشم در مقابل چشم، بینی در مقابل بینی، گوش در مقابل گوش قصاص می‌شود و از زخم‌ها نیز قصاص گرفته می‌شود</w:t>
      </w:r>
      <w:r w:rsidRPr="00464E6E">
        <w:rPr>
          <w:rFonts w:cs="Traditional Arabic" w:hint="cs"/>
          <w:rtl/>
        </w:rPr>
        <w:t>»</w:t>
      </w:r>
      <w:r w:rsidRPr="00464E6E">
        <w:rPr>
          <w:rFonts w:hint="cs"/>
          <w:rtl/>
        </w:rPr>
        <w:t>.</w:t>
      </w:r>
    </w:p>
    <w:p w:rsidR="00464E6E" w:rsidRDefault="00464E6E" w:rsidP="00AF1282">
      <w:pPr>
        <w:pStyle w:val="a5"/>
        <w:rPr>
          <w:rtl/>
        </w:rPr>
      </w:pPr>
      <w:r>
        <w:rPr>
          <w:rFonts w:hint="cs"/>
          <w:rtl/>
        </w:rPr>
        <w:t>اين حكم گرچه در مورد یهود نازل شده بود، ولی آیه‌ای دیگر مسئله قصاص را چنین توضیح داده است:</w:t>
      </w:r>
    </w:p>
    <w:p w:rsidR="004E35A7" w:rsidRPr="00271A27"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271A27" w:rsidRPr="00F94692">
        <w:rPr>
          <w:rStyle w:val="Chard"/>
          <w:rFonts w:eastAsia="Calibri" w:hint="cs"/>
          <w:rtl/>
        </w:rPr>
        <w:t>يَٰٓأَيُّهَا</w:t>
      </w:r>
      <w:r w:rsidR="00271A27" w:rsidRPr="00F94692">
        <w:rPr>
          <w:rStyle w:val="Chard"/>
          <w:rFonts w:eastAsia="Calibri"/>
          <w:rtl/>
        </w:rPr>
        <w:t xml:space="preserve"> </w:t>
      </w:r>
      <w:r w:rsidR="00271A27" w:rsidRPr="00F94692">
        <w:rPr>
          <w:rStyle w:val="Chard"/>
          <w:rFonts w:eastAsia="Calibri" w:hint="cs"/>
          <w:rtl/>
        </w:rPr>
        <w:t>ٱلَّذِينَ</w:t>
      </w:r>
      <w:r w:rsidR="00271A27" w:rsidRPr="00F94692">
        <w:rPr>
          <w:rStyle w:val="Chard"/>
          <w:rFonts w:eastAsia="Calibri"/>
          <w:rtl/>
        </w:rPr>
        <w:t xml:space="preserve"> ءَامَنُواْ كُتِبَ عَلَيۡكُمُ </w:t>
      </w:r>
      <w:r w:rsidR="00271A27" w:rsidRPr="00F94692">
        <w:rPr>
          <w:rStyle w:val="Chard"/>
          <w:rFonts w:eastAsia="Calibri" w:hint="cs"/>
          <w:rtl/>
        </w:rPr>
        <w:t>ٱلۡقِصَاصُ</w:t>
      </w:r>
      <w:r w:rsidR="00271A27" w:rsidRPr="00F94692">
        <w:rPr>
          <w:rStyle w:val="Chard"/>
          <w:rFonts w:eastAsia="Calibri"/>
          <w:rtl/>
        </w:rPr>
        <w:t xml:space="preserve"> فِي </w:t>
      </w:r>
      <w:r w:rsidR="00271A27" w:rsidRPr="00F94692">
        <w:rPr>
          <w:rStyle w:val="Chard"/>
          <w:rFonts w:eastAsia="Calibri" w:hint="cs"/>
          <w:rtl/>
        </w:rPr>
        <w:t>ٱلۡقَتۡلَىۖ</w:t>
      </w:r>
      <w:r>
        <w:rPr>
          <w:rFonts w:ascii="Traditional Arabic" w:hAnsi="Traditional Arabic" w:cs="Traditional Arabic"/>
          <w:rtl/>
          <w:lang w:bidi="fa-IR"/>
        </w:rPr>
        <w:t>﴾</w:t>
      </w:r>
      <w:r w:rsidRPr="00CA556C">
        <w:rPr>
          <w:rStyle w:val="Char9"/>
          <w:rFonts w:eastAsia="Calibri" w:hint="cs"/>
          <w:rtl/>
        </w:rPr>
        <w:t xml:space="preserve"> </w:t>
      </w:r>
      <w:r w:rsidRPr="00CA556C">
        <w:rPr>
          <w:rStyle w:val="Char9"/>
          <w:rFonts w:eastAsia="Calibri"/>
          <w:rtl/>
        </w:rPr>
        <w:t>[البقرة: 178]</w:t>
      </w:r>
      <w:r w:rsidRPr="00130184">
        <w:rPr>
          <w:rStyle w:val="Char5"/>
          <w:rFonts w:hint="cs"/>
          <w:rtl/>
        </w:rPr>
        <w:t>.</w:t>
      </w:r>
    </w:p>
    <w:p w:rsidR="00464E6E" w:rsidRDefault="00464E6E" w:rsidP="00AF1282">
      <w:pPr>
        <w:pStyle w:val="a5"/>
        <w:rPr>
          <w:rtl/>
        </w:rPr>
      </w:pPr>
      <w:r>
        <w:rPr>
          <w:rFonts w:hint="cs"/>
          <w:rtl/>
        </w:rPr>
        <w:t>این فرمان، عدالت و مساوات را در جهان برای همیشه در این مورد اعلام می‌دارد. مسئله دیه میان یهود رواج نداشت، ولی میان اعراب وجود داشت و اسلام با بیان اصلاحاتی آن را باقی گزارد.</w:t>
      </w:r>
    </w:p>
    <w:p w:rsidR="004E35A7" w:rsidRPr="003D243F" w:rsidRDefault="004E35A7" w:rsidP="00AF1282">
      <w:pPr>
        <w:jc w:val="both"/>
        <w:rPr>
          <w:rFonts w:ascii="KFGQPC Uthmanic Script HAFS" w:hAnsi="KFGQPC Uthmanic Script HAFS" w:cs="KFGQPC Uthmanic Script HAFS"/>
          <w:spacing w:val="-4"/>
          <w:rtl/>
        </w:rPr>
      </w:pPr>
      <w:r w:rsidRPr="003D243F">
        <w:rPr>
          <w:rFonts w:ascii="Traditional Arabic" w:hAnsi="Traditional Arabic" w:cs="Traditional Arabic"/>
          <w:spacing w:val="-4"/>
          <w:rtl/>
          <w:lang w:bidi="fa-IR"/>
        </w:rPr>
        <w:t>﴿</w:t>
      </w:r>
      <w:r w:rsidR="00271A27" w:rsidRPr="003D243F">
        <w:rPr>
          <w:rStyle w:val="Chard"/>
          <w:rFonts w:eastAsia="Calibri"/>
          <w:spacing w:val="-4"/>
          <w:rtl/>
        </w:rPr>
        <w:t>فَمَنۡ عُفِيَ لَهُ</w:t>
      </w:r>
      <w:r w:rsidR="00271A27" w:rsidRPr="003D243F">
        <w:rPr>
          <w:rStyle w:val="Chard"/>
          <w:rFonts w:eastAsia="Calibri" w:hint="cs"/>
          <w:spacing w:val="-4"/>
          <w:rtl/>
        </w:rPr>
        <w:t>ۥ</w:t>
      </w:r>
      <w:r w:rsidR="00271A27" w:rsidRPr="003D243F">
        <w:rPr>
          <w:rStyle w:val="Chard"/>
          <w:rFonts w:eastAsia="Calibri"/>
          <w:spacing w:val="-4"/>
          <w:rtl/>
        </w:rPr>
        <w:t xml:space="preserve"> مِنۡ أَخِيهِ شَيۡءٞ فَ</w:t>
      </w:r>
      <w:r w:rsidR="00271A27" w:rsidRPr="003D243F">
        <w:rPr>
          <w:rStyle w:val="Chard"/>
          <w:rFonts w:eastAsia="Calibri" w:hint="cs"/>
          <w:spacing w:val="-4"/>
          <w:rtl/>
        </w:rPr>
        <w:t>ٱتِّبَاعُۢ</w:t>
      </w:r>
      <w:r w:rsidR="00271A27" w:rsidRPr="003D243F">
        <w:rPr>
          <w:rStyle w:val="Chard"/>
          <w:rFonts w:eastAsia="Calibri"/>
          <w:spacing w:val="-4"/>
          <w:rtl/>
        </w:rPr>
        <w:t xml:space="preserve"> بِ</w:t>
      </w:r>
      <w:r w:rsidR="00271A27" w:rsidRPr="003D243F">
        <w:rPr>
          <w:rStyle w:val="Chard"/>
          <w:rFonts w:eastAsia="Calibri" w:hint="cs"/>
          <w:spacing w:val="-4"/>
          <w:rtl/>
        </w:rPr>
        <w:t>ٱلۡمَعۡرُوفِ</w:t>
      </w:r>
      <w:r w:rsidR="00271A27" w:rsidRPr="003D243F">
        <w:rPr>
          <w:rStyle w:val="Chard"/>
          <w:rFonts w:eastAsia="Calibri"/>
          <w:spacing w:val="-4"/>
          <w:rtl/>
        </w:rPr>
        <w:t xml:space="preserve"> وَأَدَآءٌ إِلَيۡهِ بِإِحۡسَٰنٖۗ</w:t>
      </w:r>
      <w:r w:rsidRPr="003D243F">
        <w:rPr>
          <w:rFonts w:ascii="Traditional Arabic" w:hAnsi="Traditional Arabic" w:cs="Traditional Arabic"/>
          <w:spacing w:val="-4"/>
          <w:rtl/>
          <w:lang w:bidi="fa-IR"/>
        </w:rPr>
        <w:t>﴾</w:t>
      </w:r>
      <w:r w:rsidRPr="003D243F">
        <w:rPr>
          <w:rStyle w:val="Char9"/>
          <w:rFonts w:eastAsia="Calibri" w:hint="cs"/>
          <w:spacing w:val="-4"/>
          <w:rtl/>
        </w:rPr>
        <w:t xml:space="preserve"> </w:t>
      </w:r>
      <w:r w:rsidRPr="003D243F">
        <w:rPr>
          <w:rStyle w:val="Char9"/>
          <w:rFonts w:eastAsia="Calibri"/>
          <w:spacing w:val="-4"/>
          <w:rtl/>
        </w:rPr>
        <w:t>[البقرة: 178]</w:t>
      </w:r>
      <w:r w:rsidRPr="003D243F">
        <w:rPr>
          <w:rStyle w:val="Char5"/>
          <w:rFonts w:hint="cs"/>
          <w:spacing w:val="-4"/>
          <w:rtl/>
        </w:rPr>
        <w:t>.</w:t>
      </w:r>
    </w:p>
    <w:p w:rsidR="00464E6E" w:rsidRDefault="00464E6E" w:rsidP="00AF1282">
      <w:pPr>
        <w:pStyle w:val="a5"/>
        <w:rPr>
          <w:rtl/>
        </w:rPr>
      </w:pPr>
      <w:r>
        <w:rPr>
          <w:rFonts w:hint="cs"/>
          <w:rtl/>
        </w:rPr>
        <w:t xml:space="preserve">تا آن موقع هنوز تفاوتی میان قتل عمد و خطا وجود نداشت. در سال ششم هجری یکی از مسلمانان به طور خطا توسط یک نفر مسلمان کشته شد و یکی از قریش به دست یکی از مسلمانان انصار کشته شد، رسول اکرم </w:t>
      </w:r>
      <w:r w:rsidR="008C6189" w:rsidRPr="008C6189">
        <w:rPr>
          <w:rFonts w:cs="CTraditional Arabic" w:hint="cs"/>
          <w:rtl/>
        </w:rPr>
        <w:t>ج</w:t>
      </w:r>
      <w:r>
        <w:rPr>
          <w:rFonts w:hint="cs"/>
          <w:rtl/>
        </w:rPr>
        <w:t xml:space="preserve"> با پرداخت دیه به برادر مقتول رضای وی را جلب نمود، سپس وی به صورت منافقانه مسلمان شد و با فریب، شخص انصاری را به قتل رساند و نزد قریش پناهنده شد. با توجه به این وقایع در مورد قتل خطا احکامی نازل شد:</w:t>
      </w:r>
    </w:p>
    <w:p w:rsidR="004E35A7" w:rsidRPr="00271A27" w:rsidRDefault="004E35A7" w:rsidP="003D243F">
      <w:pPr>
        <w:pStyle w:val="ad"/>
        <w:rPr>
          <w:rFonts w:hAnsi="KFGQPC Uthmanic Script HAFS"/>
          <w:rtl/>
        </w:rPr>
      </w:pPr>
      <w:r w:rsidRPr="001178DF">
        <w:rPr>
          <w:rFonts w:ascii="Traditional Arabic" w:hAnsi="Traditional Arabic" w:cs="Traditional Arabic"/>
          <w:rtl/>
        </w:rPr>
        <w:t>﴿</w:t>
      </w:r>
      <w:r w:rsidR="00271A27" w:rsidRPr="003D243F">
        <w:rPr>
          <w:rFonts w:eastAsia="Calibri" w:hint="cs"/>
          <w:spacing w:val="-4"/>
          <w:rtl/>
        </w:rPr>
        <w:t>وَمَا</w:t>
      </w:r>
      <w:r w:rsidR="00271A27" w:rsidRPr="003D243F">
        <w:rPr>
          <w:rFonts w:eastAsia="Calibri"/>
          <w:spacing w:val="-4"/>
          <w:rtl/>
        </w:rPr>
        <w:t xml:space="preserve"> كَانَ لِمُؤۡمِنٍ أَن يَقۡتُلَ مُؤۡمِنًا إِلَّا خَطَ‍ٔٗاۚ وَمَن قَتَلَ مُؤۡمِنًا خَطَ‍ٔٗا فَتَحۡرِيرُ رَقَبَةٖ مُّؤۡمِنَةٖ وَدِيَةٞ مُّسَلَّمَةٌ إِلَىٰٓ أَهۡلِهِ</w:t>
      </w:r>
      <w:r w:rsidR="00271A27" w:rsidRPr="003D243F">
        <w:rPr>
          <w:rFonts w:eastAsia="Calibri" w:hint="cs"/>
          <w:spacing w:val="-4"/>
          <w:rtl/>
        </w:rPr>
        <w:t>ۦٓ</w:t>
      </w:r>
      <w:r w:rsidR="00271A27" w:rsidRPr="003D243F">
        <w:rPr>
          <w:rFonts w:eastAsia="Calibri"/>
          <w:spacing w:val="-4"/>
          <w:rtl/>
        </w:rPr>
        <w:t xml:space="preserve"> إِلَّآ أَن يَصَّدَّقُواْۚ فَإِن كَانَ مِن قَوۡمٍ عَدُوّٖ لَّكُمۡ وَهُوَ مُؤۡمِنٞ فَتَ</w:t>
      </w:r>
      <w:r w:rsidR="00271A27" w:rsidRPr="003D243F">
        <w:rPr>
          <w:rFonts w:eastAsia="Calibri" w:hint="cs"/>
          <w:spacing w:val="-4"/>
          <w:rtl/>
        </w:rPr>
        <w:t>حۡرِيرُ</w:t>
      </w:r>
      <w:r w:rsidR="00271A27" w:rsidRPr="003D243F">
        <w:rPr>
          <w:rFonts w:eastAsia="Calibri"/>
          <w:spacing w:val="-4"/>
          <w:rtl/>
        </w:rPr>
        <w:t xml:space="preserve"> رَقَبَةٖ مُّؤۡمِنَةٖۖ وَإِن كَانَ مِن قَوۡمِۢ بَيۡنَكُمۡ وَبَيۡنَهُم مِّيثَٰقٞ فَدِيَةٞ مُّسَلَّمَةٌ إِلَىٰٓ أَهۡلِهِ</w:t>
      </w:r>
      <w:r w:rsidR="00271A27" w:rsidRPr="003D243F">
        <w:rPr>
          <w:rFonts w:eastAsia="Calibri" w:hint="cs"/>
          <w:spacing w:val="-4"/>
          <w:rtl/>
        </w:rPr>
        <w:t>ۦ</w:t>
      </w:r>
      <w:r w:rsidR="00271A27" w:rsidRPr="003D243F">
        <w:rPr>
          <w:rFonts w:eastAsia="Calibri"/>
          <w:spacing w:val="-4"/>
          <w:rtl/>
        </w:rPr>
        <w:t xml:space="preserve"> وَتَحۡرِيرُ رَقَبَةٖ مُّؤۡمِنَةٖۖ فَمَن لَّمۡ يَجِدۡ فَصِيَامُ شَهۡرَيۡنِ مُتَتَابِعَيۡنِ تَوۡبَةٗ مِّنَ </w:t>
      </w:r>
      <w:r w:rsidR="00271A27" w:rsidRPr="003D243F">
        <w:rPr>
          <w:rFonts w:eastAsia="Calibri" w:hint="cs"/>
          <w:spacing w:val="-4"/>
          <w:rtl/>
        </w:rPr>
        <w:t>ٱللَّهِۗ</w:t>
      </w:r>
      <w:r w:rsidR="00271A27" w:rsidRPr="003D243F">
        <w:rPr>
          <w:rFonts w:eastAsia="Calibri"/>
          <w:spacing w:val="-4"/>
          <w:rtl/>
        </w:rPr>
        <w:t xml:space="preserve"> وَكَانَ </w:t>
      </w:r>
      <w:r w:rsidR="00271A27" w:rsidRPr="003D243F">
        <w:rPr>
          <w:rFonts w:eastAsia="Calibri" w:hint="cs"/>
          <w:spacing w:val="-4"/>
          <w:rtl/>
        </w:rPr>
        <w:t>ٱللَّه</w:t>
      </w:r>
      <w:r w:rsidR="00271A27" w:rsidRPr="003D243F">
        <w:rPr>
          <w:rFonts w:eastAsia="Calibri"/>
          <w:spacing w:val="-4"/>
          <w:rtl/>
        </w:rPr>
        <w:t xml:space="preserve">ُ عَلِيمًا حَكِيمٗا ٩٢ </w:t>
      </w:r>
      <w:r w:rsidR="00271A27" w:rsidRPr="003D243F">
        <w:rPr>
          <w:rFonts w:eastAsia="Calibri" w:hint="cs"/>
          <w:spacing w:val="-4"/>
          <w:rtl/>
        </w:rPr>
        <w:t>وَمَن</w:t>
      </w:r>
      <w:r w:rsidR="00271A27" w:rsidRPr="003D243F">
        <w:rPr>
          <w:rFonts w:eastAsia="Calibri"/>
          <w:spacing w:val="-4"/>
          <w:rtl/>
        </w:rPr>
        <w:t xml:space="preserve"> يَقۡتُلۡ مُؤۡمِنٗا مُّتَعَمِّدٗا فَجَزَآؤُهُ</w:t>
      </w:r>
      <w:r w:rsidR="00271A27" w:rsidRPr="003D243F">
        <w:rPr>
          <w:rFonts w:eastAsia="Calibri" w:hint="cs"/>
          <w:spacing w:val="-4"/>
          <w:rtl/>
        </w:rPr>
        <w:t>ۥ</w:t>
      </w:r>
      <w:r w:rsidR="00271A27" w:rsidRPr="003D243F">
        <w:rPr>
          <w:rFonts w:eastAsia="Calibri"/>
          <w:spacing w:val="-4"/>
          <w:rtl/>
        </w:rPr>
        <w:t xml:space="preserve"> جَهَنَّمُ خَٰلِدٗا فِيهَا وَغَضِبَ </w:t>
      </w:r>
      <w:r w:rsidR="00271A27" w:rsidRPr="003D243F">
        <w:rPr>
          <w:rFonts w:eastAsia="Calibri" w:hint="cs"/>
          <w:spacing w:val="-4"/>
          <w:rtl/>
        </w:rPr>
        <w:t>ٱللَّهُ</w:t>
      </w:r>
      <w:r w:rsidR="00271A27" w:rsidRPr="003D243F">
        <w:rPr>
          <w:rFonts w:eastAsia="Calibri"/>
          <w:spacing w:val="-4"/>
          <w:rtl/>
        </w:rPr>
        <w:t xml:space="preserve"> عَلَيۡهِ وَلَعَنَهُ</w:t>
      </w:r>
      <w:r w:rsidR="00271A27" w:rsidRPr="003D243F">
        <w:rPr>
          <w:rFonts w:eastAsia="Calibri" w:hint="cs"/>
          <w:spacing w:val="-4"/>
          <w:rtl/>
        </w:rPr>
        <w:t>ۥ</w:t>
      </w:r>
      <w:r w:rsidR="00271A27" w:rsidRPr="003D243F">
        <w:rPr>
          <w:rFonts w:eastAsia="Calibri"/>
          <w:spacing w:val="-4"/>
          <w:rtl/>
        </w:rPr>
        <w:t xml:space="preserve"> وَأَعَدَّ لَهُ</w:t>
      </w:r>
      <w:r w:rsidR="00271A27" w:rsidRPr="003D243F">
        <w:rPr>
          <w:rFonts w:eastAsia="Calibri" w:hint="cs"/>
          <w:spacing w:val="-4"/>
          <w:rtl/>
        </w:rPr>
        <w:t>ۥ</w:t>
      </w:r>
      <w:r w:rsidR="00271A27" w:rsidRPr="003D243F">
        <w:rPr>
          <w:rFonts w:eastAsia="Calibri"/>
          <w:spacing w:val="-4"/>
          <w:rtl/>
        </w:rPr>
        <w:t xml:space="preserve"> عَذَابًا عَظِيمٗا ٩٣</w:t>
      </w:r>
      <w:r w:rsidRPr="003D243F">
        <w:rPr>
          <w:rFonts w:ascii="Traditional Arabic" w:hAnsi="Traditional Arabic" w:cs="Traditional Arabic"/>
          <w:spacing w:val="-4"/>
          <w:rtl/>
        </w:rPr>
        <w:t>﴾</w:t>
      </w:r>
      <w:r w:rsidRPr="003D243F">
        <w:rPr>
          <w:rStyle w:val="Char9"/>
          <w:rFonts w:eastAsia="Calibri" w:hint="cs"/>
          <w:spacing w:val="-4"/>
          <w:rtl/>
        </w:rPr>
        <w:t xml:space="preserve"> </w:t>
      </w:r>
      <w:r w:rsidRPr="003D243F">
        <w:rPr>
          <w:rStyle w:val="Char9"/>
          <w:rFonts w:eastAsia="Calibri"/>
          <w:spacing w:val="-4"/>
          <w:rtl/>
        </w:rPr>
        <w:t>[النساء: 92-93]</w:t>
      </w:r>
      <w:r w:rsidRPr="003D243F">
        <w:rPr>
          <w:rStyle w:val="Char5"/>
          <w:rFonts w:hint="cs"/>
          <w:spacing w:val="-4"/>
          <w:rtl/>
        </w:rPr>
        <w:t>.</w:t>
      </w:r>
    </w:p>
    <w:p w:rsidR="00464E6E" w:rsidRDefault="00464E6E" w:rsidP="003D243F">
      <w:pPr>
        <w:pStyle w:val="ae"/>
        <w:rPr>
          <w:rtl/>
        </w:rPr>
      </w:pPr>
      <w:r>
        <w:rPr>
          <w:rFonts w:ascii="Traditional Arabic" w:hAnsi="Traditional Arabic" w:cs="Traditional Arabic"/>
          <w:rtl/>
        </w:rPr>
        <w:t>«</w:t>
      </w:r>
      <w:r w:rsidRPr="003D243F">
        <w:rPr>
          <w:rFonts w:hint="cs"/>
          <w:rtl/>
        </w:rPr>
        <w:t>و برای فرد مؤمن شایسته نیست که مؤمنی را به قتل برساند، مگر قتلی که اشتباهی روی دهد و هرکس مؤمنی را اشتباهی به قتل رساند، پس یک برد</w:t>
      </w:r>
      <w:r w:rsidR="00130184" w:rsidRPr="003D243F">
        <w:rPr>
          <w:rFonts w:hint="cs"/>
          <w:rtl/>
        </w:rPr>
        <w:t>ۀ</w:t>
      </w:r>
      <w:r w:rsidRPr="003D243F">
        <w:rPr>
          <w:rFonts w:hint="cs"/>
          <w:rtl/>
        </w:rPr>
        <w:t xml:space="preserve"> مؤمن به</w:t>
      </w:r>
      <w:r w:rsidR="001178DF" w:rsidRPr="003D243F">
        <w:rPr>
          <w:rFonts w:hint="cs"/>
          <w:rtl/>
        </w:rPr>
        <w:t>‌</w:t>
      </w:r>
      <w:r w:rsidRPr="003D243F">
        <w:rPr>
          <w:rFonts w:hint="cs"/>
          <w:rtl/>
        </w:rPr>
        <w:t>طور کفاره آزاد کند و خون</w:t>
      </w:r>
      <w:r w:rsidR="001178DF" w:rsidRPr="003D243F">
        <w:rPr>
          <w:rFonts w:hint="cs"/>
          <w:rtl/>
        </w:rPr>
        <w:t>‌</w:t>
      </w:r>
      <w:r w:rsidRPr="003D243F">
        <w:rPr>
          <w:rFonts w:hint="cs"/>
          <w:rtl/>
        </w:rPr>
        <w:t>بهایش را به وارثان بپردازد مگر این که عفو نم</w:t>
      </w:r>
      <w:r w:rsidR="001178DF" w:rsidRPr="003D243F">
        <w:rPr>
          <w:rFonts w:hint="cs"/>
          <w:rtl/>
        </w:rPr>
        <w:t>ایند، پس اگر مقتول از دشمنان شم</w:t>
      </w:r>
      <w:r w:rsidRPr="003D243F">
        <w:rPr>
          <w:rFonts w:hint="cs"/>
          <w:rtl/>
        </w:rPr>
        <w:t>ا باشد و مسلمان نیز باشد پس آزادکردن یک برد</w:t>
      </w:r>
      <w:r w:rsidR="00130184" w:rsidRPr="003D243F">
        <w:rPr>
          <w:rFonts w:hint="cs"/>
          <w:rtl/>
        </w:rPr>
        <w:t>ۀ</w:t>
      </w:r>
      <w:r w:rsidRPr="003D243F">
        <w:rPr>
          <w:rFonts w:hint="cs"/>
          <w:rtl/>
        </w:rPr>
        <w:t xml:space="preserve"> مسلمان کافی است و چنانچه مقتول از کسانی باشد که میان شما و آنان پیمان صلح منعقد است، پس لازم است که خون</w:t>
      </w:r>
      <w:r w:rsidR="001178DF" w:rsidRPr="003D243F">
        <w:rPr>
          <w:rFonts w:hint="cs"/>
          <w:rtl/>
        </w:rPr>
        <w:t>‌</w:t>
      </w:r>
      <w:r w:rsidRPr="003D243F">
        <w:rPr>
          <w:rFonts w:hint="cs"/>
          <w:rtl/>
        </w:rPr>
        <w:t>بهای او به وارثانش پرداخت شود و یک برد</w:t>
      </w:r>
      <w:r w:rsidR="00130184" w:rsidRPr="003D243F">
        <w:rPr>
          <w:rFonts w:hint="cs"/>
          <w:rtl/>
        </w:rPr>
        <w:t>ۀ</w:t>
      </w:r>
      <w:r w:rsidRPr="003D243F">
        <w:rPr>
          <w:rFonts w:hint="cs"/>
          <w:rtl/>
        </w:rPr>
        <w:t xml:space="preserve"> مسلمان نیز آزاد گردد و هرکس برده‌ای را نیافت پس دو ماه پیاپی روزه گیرد، تا مورد توبه و مغفرت الهی قرار گیرد و خداوند دانا و حکیم است و هرکس مسلمانی را عمداً به قتل رساند پس کیفر او آتش دوزخ است که برای همیشه در آن باقی خواهد ماند و خشم و لعنت خدا بر وی خواهد بود و خداوند برای او عذابی بزرگ آماده ساخته است</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ابن عباس می‌گوید: این آخرین</w:t>
      </w:r>
      <w:r w:rsidR="00130184">
        <w:rPr>
          <w:rFonts w:hint="cs"/>
          <w:rtl/>
        </w:rPr>
        <w:t xml:space="preserve"> </w:t>
      </w:r>
      <w:r w:rsidR="001178DF">
        <w:rPr>
          <w:rFonts w:hint="cs"/>
          <w:rtl/>
        </w:rPr>
        <w:t xml:space="preserve">حکم </w:t>
      </w:r>
      <w:r w:rsidR="00130184">
        <w:rPr>
          <w:rFonts w:hint="cs"/>
          <w:rtl/>
        </w:rPr>
        <w:t xml:space="preserve">درباره </w:t>
      </w:r>
      <w:r>
        <w:rPr>
          <w:rFonts w:hint="cs"/>
          <w:rtl/>
        </w:rPr>
        <w:t>قتل و قصاص است که نازل شد. حرمت و ارزش جان آدمی در روز فتح مکه اعلام گردید و</w:t>
      </w:r>
      <w:r w:rsidR="00A23348">
        <w:rPr>
          <w:rFonts w:hint="cs"/>
          <w:rtl/>
        </w:rPr>
        <w:t xml:space="preserve"> </w:t>
      </w:r>
      <w:r w:rsidR="0079112F">
        <w:rPr>
          <w:rFonts w:hint="cs"/>
          <w:rtl/>
        </w:rPr>
        <w:t>آن‌حضرت</w:t>
      </w:r>
      <w:r w:rsidR="003D243F">
        <w:rPr>
          <w:rFonts w:hint="cs"/>
          <w:rtl/>
        </w:rPr>
        <w:t xml:space="preserve"> </w:t>
      </w:r>
      <w:r w:rsidR="008C6189" w:rsidRPr="008C6189">
        <w:rPr>
          <w:rFonts w:cs="CTraditional Arabic" w:hint="cs"/>
          <w:rtl/>
        </w:rPr>
        <w:t>ج</w:t>
      </w:r>
      <w:r w:rsidR="00A23348">
        <w:rPr>
          <w:rFonts w:hint="cs"/>
          <w:rtl/>
        </w:rPr>
        <w:t xml:space="preserve"> </w:t>
      </w:r>
      <w:r>
        <w:rPr>
          <w:rFonts w:hint="cs"/>
          <w:rtl/>
        </w:rPr>
        <w:t>فرمودند: تمام خون‌های دوره جاهلیت در زیر قدم‌های من هستند. بعد از آن دی</w:t>
      </w:r>
      <w:r w:rsidR="001178DF">
        <w:rPr>
          <w:rFonts w:hint="cs"/>
          <w:rtl/>
        </w:rPr>
        <w:t>ۀ</w:t>
      </w:r>
      <w:r>
        <w:rPr>
          <w:rFonts w:hint="cs"/>
          <w:rtl/>
        </w:rPr>
        <w:t xml:space="preserve"> قتل خطا بیان شد</w:t>
      </w:r>
      <w:r w:rsidR="008D131D" w:rsidRPr="008D131D">
        <w:rPr>
          <w:rFonts w:hint="cs"/>
          <w:vertAlign w:val="superscript"/>
          <w:rtl/>
        </w:rPr>
        <w:t>(</w:t>
      </w:r>
      <w:r w:rsidR="008D131D" w:rsidRPr="008D131D">
        <w:rPr>
          <w:rStyle w:val="FootnoteReference"/>
          <w:rtl/>
        </w:rPr>
        <w:footnoteReference w:id="180"/>
      </w:r>
      <w:r w:rsidR="008D131D" w:rsidRPr="008D131D">
        <w:rPr>
          <w:rFonts w:hint="cs"/>
          <w:vertAlign w:val="superscript"/>
          <w:rtl/>
        </w:rPr>
        <w:t>)</w:t>
      </w:r>
      <w:r>
        <w:rPr>
          <w:rFonts w:hint="cs"/>
          <w:rtl/>
        </w:rPr>
        <w:t>. و مبلغ چهارصد دینار خون</w:t>
      </w:r>
      <w:r w:rsidR="001178DF">
        <w:rPr>
          <w:rFonts w:hint="cs"/>
          <w:rtl/>
        </w:rPr>
        <w:t>‌</w:t>
      </w:r>
      <w:r>
        <w:rPr>
          <w:rFonts w:hint="cs"/>
          <w:rtl/>
        </w:rPr>
        <w:t>بهای آن بر اهل قریه و قبیل</w:t>
      </w:r>
      <w:r w:rsidR="001178DF">
        <w:rPr>
          <w:rFonts w:hint="cs"/>
          <w:rtl/>
        </w:rPr>
        <w:t>ۀ</w:t>
      </w:r>
      <w:r>
        <w:rPr>
          <w:rFonts w:hint="cs"/>
          <w:rtl/>
        </w:rPr>
        <w:t xml:space="preserve"> قاتل تعیین گردید</w:t>
      </w:r>
      <w:r w:rsidR="008D131D" w:rsidRPr="008D131D">
        <w:rPr>
          <w:rFonts w:hint="cs"/>
          <w:vertAlign w:val="superscript"/>
          <w:rtl/>
        </w:rPr>
        <w:t>(</w:t>
      </w:r>
      <w:r w:rsidR="008D131D" w:rsidRPr="008D131D">
        <w:rPr>
          <w:rStyle w:val="FootnoteReference"/>
          <w:rtl/>
        </w:rPr>
        <w:footnoteReference w:id="181"/>
      </w:r>
      <w:r w:rsidR="008D131D" w:rsidRPr="008D131D">
        <w:rPr>
          <w:rFonts w:hint="cs"/>
          <w:vertAlign w:val="superscript"/>
          <w:rtl/>
        </w:rPr>
        <w:t>)</w:t>
      </w:r>
      <w:r>
        <w:rPr>
          <w:rFonts w:hint="cs"/>
          <w:rtl/>
        </w:rPr>
        <w:t>.</w:t>
      </w:r>
      <w:r w:rsidR="001178DF">
        <w:rPr>
          <w:rFonts w:hint="cs"/>
          <w:rtl/>
        </w:rPr>
        <w:t xml:space="preserve"> </w:t>
      </w:r>
    </w:p>
    <w:p w:rsidR="00464E6E" w:rsidRPr="003D243F" w:rsidRDefault="00464E6E" w:rsidP="00AF1282">
      <w:pPr>
        <w:pStyle w:val="a5"/>
        <w:rPr>
          <w:spacing w:val="-4"/>
          <w:rtl/>
        </w:rPr>
      </w:pPr>
      <w:r w:rsidRPr="003D243F">
        <w:rPr>
          <w:rFonts w:hint="cs"/>
          <w:spacing w:val="-4"/>
          <w:rtl/>
        </w:rPr>
        <w:t>تا سال ششم هجری، تعدادی از افراد</w:t>
      </w:r>
      <w:r w:rsidR="00C11DDC" w:rsidRPr="003D243F">
        <w:rPr>
          <w:rFonts w:hint="cs"/>
          <w:spacing w:val="-4"/>
          <w:rtl/>
        </w:rPr>
        <w:t xml:space="preserve"> قبیلۀ </w:t>
      </w:r>
      <w:r w:rsidRPr="003D243F">
        <w:rPr>
          <w:rFonts w:hint="cs"/>
          <w:spacing w:val="-4"/>
          <w:rtl/>
        </w:rPr>
        <w:t>«عکل» و «عرینه» به مدینه آمده، اسلام را پذیرفتند</w:t>
      </w:r>
      <w:r w:rsidR="001178DF" w:rsidRPr="003D243F">
        <w:rPr>
          <w:rFonts w:hint="cs"/>
          <w:spacing w:val="-4"/>
          <w:rtl/>
        </w:rPr>
        <w:t>،</w:t>
      </w:r>
      <w:r w:rsidRPr="003D243F">
        <w:rPr>
          <w:rFonts w:hint="cs"/>
          <w:spacing w:val="-4"/>
          <w:rtl/>
        </w:rPr>
        <w:t xml:space="preserve"> آب و هوای مدینه با آن‌ها سازگار نشد.</w:t>
      </w:r>
      <w:r w:rsidR="00A23348" w:rsidRPr="003D243F">
        <w:rPr>
          <w:rFonts w:hint="cs"/>
          <w:spacing w:val="-4"/>
          <w:rtl/>
        </w:rPr>
        <w:t xml:space="preserve"> </w:t>
      </w:r>
      <w:r w:rsidR="0079112F" w:rsidRPr="003D243F">
        <w:rPr>
          <w:rFonts w:hint="cs"/>
          <w:spacing w:val="-4"/>
          <w:rtl/>
        </w:rPr>
        <w:t>آن‌حضرت</w:t>
      </w:r>
      <w:r w:rsidR="00A23348" w:rsidRPr="003D243F">
        <w:rPr>
          <w:rFonts w:hint="cs"/>
          <w:spacing w:val="-4"/>
          <w:rtl/>
        </w:rPr>
        <w:t xml:space="preserve"> </w:t>
      </w:r>
      <w:r w:rsidR="008C6189" w:rsidRPr="003D243F">
        <w:rPr>
          <w:rFonts w:cs="CTraditional Arabic" w:hint="cs"/>
          <w:spacing w:val="-4"/>
          <w:rtl/>
        </w:rPr>
        <w:t>ج</w:t>
      </w:r>
      <w:r w:rsidRPr="003D243F">
        <w:rPr>
          <w:rFonts w:hint="cs"/>
          <w:spacing w:val="-4"/>
          <w:rtl/>
        </w:rPr>
        <w:t xml:space="preserve"> آن‌ها را به چراگاه‌های خارج از مدینه هدایت کرد تا در آجا اقامت گزینند. آن‌ها به آنجا رفتند و در آنجا در فرصت مناسب بر شبان‌های مسلمانان حمله کردند و آنان را به طرز فجیعی شکنجه داده به قتل رساندند و دام‌ها را غارت کردند. مسلمانان آنان را تعقیب و دستگیر کردند و به مدینه آوردند، طبق دستور</w:t>
      </w:r>
      <w:r w:rsidR="00A23348" w:rsidRPr="003D243F">
        <w:rPr>
          <w:rFonts w:hint="cs"/>
          <w:spacing w:val="-4"/>
          <w:rtl/>
        </w:rPr>
        <w:t xml:space="preserve"> </w:t>
      </w:r>
      <w:r w:rsidR="0079112F" w:rsidRPr="003D243F">
        <w:rPr>
          <w:rFonts w:hint="cs"/>
          <w:spacing w:val="-4"/>
          <w:rtl/>
        </w:rPr>
        <w:t>آن‌حضرت</w:t>
      </w:r>
      <w:r w:rsidR="00A23348" w:rsidRPr="003D243F">
        <w:rPr>
          <w:rFonts w:hint="cs"/>
          <w:spacing w:val="-4"/>
          <w:rtl/>
        </w:rPr>
        <w:t xml:space="preserve"> </w:t>
      </w:r>
      <w:r w:rsidRPr="003D243F">
        <w:rPr>
          <w:rFonts w:hint="cs"/>
          <w:spacing w:val="-4"/>
          <w:rtl/>
        </w:rPr>
        <w:t>به همان صورت مورد شکنجه قرار گرفته به قتل رسیدند. آنگاه خداوند برای راهزنان احکام جداگانه‌ای نازل کرد و اعلام نمود</w:t>
      </w:r>
      <w:r w:rsidR="008D131D" w:rsidRPr="008D131D">
        <w:rPr>
          <w:rFonts w:hint="cs"/>
          <w:spacing w:val="-4"/>
          <w:vertAlign w:val="superscript"/>
          <w:rtl/>
        </w:rPr>
        <w:t>(</w:t>
      </w:r>
      <w:r w:rsidR="008D131D" w:rsidRPr="008D131D">
        <w:rPr>
          <w:rStyle w:val="FootnoteReference"/>
          <w:spacing w:val="-4"/>
          <w:rtl/>
        </w:rPr>
        <w:footnoteReference w:id="182"/>
      </w:r>
      <w:r w:rsidR="008D131D" w:rsidRPr="008D131D">
        <w:rPr>
          <w:rFonts w:hint="cs"/>
          <w:spacing w:val="-4"/>
          <w:vertAlign w:val="superscript"/>
          <w:rtl/>
        </w:rPr>
        <w:t>)</w:t>
      </w:r>
      <w:r w:rsidRPr="003D243F">
        <w:rPr>
          <w:rFonts w:hint="cs"/>
          <w:spacing w:val="-4"/>
          <w:rtl/>
        </w:rPr>
        <w:t>:</w:t>
      </w:r>
    </w:p>
    <w:p w:rsidR="004E35A7" w:rsidRPr="00271A27" w:rsidRDefault="004E35A7" w:rsidP="003D243F">
      <w:pPr>
        <w:pStyle w:val="ad"/>
        <w:rPr>
          <w:rFonts w:hAnsi="KFGQPC Uthmanic Script HAFS"/>
          <w:rtl/>
        </w:rPr>
      </w:pPr>
      <w:r>
        <w:rPr>
          <w:rFonts w:ascii="Traditional Arabic" w:hAnsi="Traditional Arabic" w:cs="Traditional Arabic"/>
          <w:rtl/>
        </w:rPr>
        <w:t>﴿</w:t>
      </w:r>
      <w:r w:rsidR="00271A27" w:rsidRPr="003D243F">
        <w:rPr>
          <w:rFonts w:eastAsia="Calibri" w:hint="cs"/>
          <w:rtl/>
        </w:rPr>
        <w:t>إِنَّمَا</w:t>
      </w:r>
      <w:r w:rsidR="00271A27" w:rsidRPr="003D243F">
        <w:rPr>
          <w:rFonts w:eastAsia="Calibri"/>
          <w:rtl/>
        </w:rPr>
        <w:t xml:space="preserve"> جَزَٰٓؤُاْ </w:t>
      </w:r>
      <w:r w:rsidR="00271A27" w:rsidRPr="003D243F">
        <w:rPr>
          <w:rFonts w:eastAsia="Calibri" w:hint="cs"/>
          <w:rtl/>
        </w:rPr>
        <w:t>ٱلَّذِينَ</w:t>
      </w:r>
      <w:r w:rsidR="00271A27" w:rsidRPr="003D243F">
        <w:rPr>
          <w:rFonts w:eastAsia="Calibri"/>
          <w:rtl/>
        </w:rPr>
        <w:t xml:space="preserve"> يُحَارِبُونَ </w:t>
      </w:r>
      <w:r w:rsidR="00271A27" w:rsidRPr="003D243F">
        <w:rPr>
          <w:rFonts w:eastAsia="Calibri" w:hint="cs"/>
          <w:rtl/>
        </w:rPr>
        <w:t>ٱللَّهَ</w:t>
      </w:r>
      <w:r w:rsidR="00271A27" w:rsidRPr="003D243F">
        <w:rPr>
          <w:rFonts w:eastAsia="Calibri"/>
          <w:rtl/>
        </w:rPr>
        <w:t xml:space="preserve"> وَرَسُولَهُ</w:t>
      </w:r>
      <w:r w:rsidR="00271A27" w:rsidRPr="003D243F">
        <w:rPr>
          <w:rFonts w:eastAsia="Calibri" w:hint="cs"/>
          <w:rtl/>
        </w:rPr>
        <w:t>ۥ</w:t>
      </w:r>
      <w:r w:rsidR="00271A27" w:rsidRPr="003D243F">
        <w:rPr>
          <w:rFonts w:eastAsia="Calibri"/>
          <w:rtl/>
        </w:rPr>
        <w:t xml:space="preserve"> وَيَسۡعَوۡنَ فِي </w:t>
      </w:r>
      <w:r w:rsidR="00271A27" w:rsidRPr="003D243F">
        <w:rPr>
          <w:rFonts w:eastAsia="Calibri" w:hint="cs"/>
          <w:rtl/>
        </w:rPr>
        <w:t>ٱلۡأَرۡضِ</w:t>
      </w:r>
      <w:r w:rsidR="00271A27" w:rsidRPr="003D243F">
        <w:rPr>
          <w:rFonts w:eastAsia="Calibri"/>
          <w:rtl/>
        </w:rPr>
        <w:t xml:space="preserve"> فَسَادًا أَن يُقَتَّلُوٓاْ أَوۡ يُصَلَّبُوٓاْ أَوۡ تُقَطَّعَ أَيۡدِيهِمۡ وَأَرۡجُلُهُم مِّنۡ خِلَٰفٍ أَوۡ يُنفَوۡاْ مِنَ </w:t>
      </w:r>
      <w:r w:rsidR="00271A27" w:rsidRPr="003D243F">
        <w:rPr>
          <w:rFonts w:eastAsia="Calibri" w:hint="cs"/>
          <w:rtl/>
        </w:rPr>
        <w:t>ٱلۡأَرۡضِۚ</w:t>
      </w:r>
      <w:r w:rsidR="00271A27" w:rsidRPr="003D243F">
        <w:rPr>
          <w:rFonts w:eastAsia="Calibri"/>
          <w:rtl/>
        </w:rPr>
        <w:t xml:space="preserve"> ذَٰلِكَ لَهُمۡ خِزۡيٞ فِي </w:t>
      </w:r>
      <w:r w:rsidR="00271A27" w:rsidRPr="003D243F">
        <w:rPr>
          <w:rFonts w:eastAsia="Calibri" w:hint="cs"/>
          <w:rtl/>
        </w:rPr>
        <w:t>ٱلدُّن</w:t>
      </w:r>
      <w:r w:rsidR="00271A27" w:rsidRPr="003D243F">
        <w:rPr>
          <w:rFonts w:eastAsia="Calibri"/>
          <w:rtl/>
        </w:rPr>
        <w:t xml:space="preserve">ۡيَاۖ وَلَهُمۡ فِي </w:t>
      </w:r>
      <w:r w:rsidR="00271A27" w:rsidRPr="003D243F">
        <w:rPr>
          <w:rFonts w:eastAsia="Calibri" w:hint="cs"/>
          <w:rtl/>
        </w:rPr>
        <w:t>ٱلۡأٓخِرَةِ</w:t>
      </w:r>
      <w:r w:rsidR="00271A27" w:rsidRPr="003D243F">
        <w:rPr>
          <w:rFonts w:eastAsia="Calibri"/>
          <w:rtl/>
        </w:rPr>
        <w:t xml:space="preserve"> عَذَابٌ عَظِيمٌ ٣٣</w:t>
      </w:r>
      <w:r>
        <w:rPr>
          <w:rFonts w:ascii="Traditional Arabic" w:hAnsi="Traditional Arabic" w:cs="Traditional Arabic"/>
          <w:rtl/>
        </w:rPr>
        <w:t>﴾</w:t>
      </w:r>
      <w:r w:rsidRPr="00CA556C">
        <w:rPr>
          <w:rStyle w:val="Char9"/>
          <w:rFonts w:eastAsia="Calibri" w:hint="cs"/>
          <w:rtl/>
        </w:rPr>
        <w:t xml:space="preserve"> </w:t>
      </w:r>
      <w:r w:rsidRPr="00CA556C">
        <w:rPr>
          <w:rStyle w:val="Char9"/>
          <w:rFonts w:eastAsia="Calibri"/>
          <w:rtl/>
        </w:rPr>
        <w:t>[المائدة: 33]</w:t>
      </w:r>
      <w:r w:rsidRPr="00130184">
        <w:rPr>
          <w:rStyle w:val="Char5"/>
          <w:rFonts w:hint="cs"/>
          <w:rtl/>
        </w:rPr>
        <w:t>.</w:t>
      </w:r>
    </w:p>
    <w:p w:rsidR="00464E6E" w:rsidRDefault="00464E6E" w:rsidP="003D243F">
      <w:pPr>
        <w:pStyle w:val="ae"/>
        <w:rPr>
          <w:rtl/>
        </w:rPr>
      </w:pPr>
      <w:r>
        <w:rPr>
          <w:rFonts w:ascii="Traditional Arabic" w:hAnsi="Traditional Arabic" w:cs="Traditional Arabic"/>
          <w:rtl/>
        </w:rPr>
        <w:t>«</w:t>
      </w:r>
      <w:r w:rsidRPr="003D243F">
        <w:rPr>
          <w:rFonts w:hint="cs"/>
          <w:rtl/>
        </w:rPr>
        <w:t>همانا کیفر کسانی که با الله و رسولش جنگ می‌کنند و در زمین از طریق راهزنی فساد برپا می‌کنند این است که کشته شوند و یا به دار آویخته شوند و یا دست‌ها و پاهایشان به صورت چپ در راست بریده شوند و یا این که تبعید گردند این رسوایی دنیوی است و برای آنان در جهان آخرت عذاب بزرگی خواهد بود</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بعد از حفظ جان، حفظ مال اهمیت دارد. قبل از اسلام میان عرب‌ها قطع دست دزدها نیز رواج داشت، اسلام آن را باقی گذاشت و فرمود:</w:t>
      </w:r>
    </w:p>
    <w:p w:rsidR="004E35A7" w:rsidRPr="00271A27"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271A27" w:rsidRPr="00F94692">
        <w:rPr>
          <w:rStyle w:val="Chard"/>
          <w:rFonts w:eastAsia="Calibri" w:hint="cs"/>
          <w:rtl/>
        </w:rPr>
        <w:t>وَٱلسَّارِقُ</w:t>
      </w:r>
      <w:r w:rsidR="00271A27" w:rsidRPr="00F94692">
        <w:rPr>
          <w:rStyle w:val="Chard"/>
          <w:rFonts w:eastAsia="Calibri"/>
          <w:rtl/>
        </w:rPr>
        <w:t xml:space="preserve"> وَ</w:t>
      </w:r>
      <w:r w:rsidR="00271A27" w:rsidRPr="00F94692">
        <w:rPr>
          <w:rStyle w:val="Chard"/>
          <w:rFonts w:eastAsia="Calibri" w:hint="cs"/>
          <w:rtl/>
        </w:rPr>
        <w:t>ٱلسَّارِقَةُ</w:t>
      </w:r>
      <w:r w:rsidR="00271A27" w:rsidRPr="00F94692">
        <w:rPr>
          <w:rStyle w:val="Chard"/>
          <w:rFonts w:eastAsia="Calibri"/>
          <w:rtl/>
        </w:rPr>
        <w:t xml:space="preserve"> فَ</w:t>
      </w:r>
      <w:r w:rsidR="00271A27" w:rsidRPr="00F94692">
        <w:rPr>
          <w:rStyle w:val="Chard"/>
          <w:rFonts w:eastAsia="Calibri" w:hint="cs"/>
          <w:rtl/>
        </w:rPr>
        <w:t>ٱقۡطَعُوٓاْ</w:t>
      </w:r>
      <w:r w:rsidR="00271A27" w:rsidRPr="00F94692">
        <w:rPr>
          <w:rStyle w:val="Chard"/>
          <w:rFonts w:eastAsia="Calibri"/>
          <w:rtl/>
        </w:rPr>
        <w:t xml:space="preserve"> أَيۡدِيَهُمَا</w:t>
      </w:r>
      <w:r>
        <w:rPr>
          <w:rFonts w:ascii="Traditional Arabic" w:hAnsi="Traditional Arabic" w:cs="Traditional Arabic"/>
          <w:rtl/>
          <w:lang w:bidi="fa-IR"/>
        </w:rPr>
        <w:t>﴾</w:t>
      </w:r>
      <w:r w:rsidRPr="00CA556C">
        <w:rPr>
          <w:rStyle w:val="Char9"/>
          <w:rFonts w:eastAsia="Calibri" w:hint="cs"/>
          <w:rtl/>
        </w:rPr>
        <w:t xml:space="preserve"> </w:t>
      </w:r>
      <w:r w:rsidRPr="00CA556C">
        <w:rPr>
          <w:rStyle w:val="Char9"/>
          <w:rFonts w:eastAsia="Calibri"/>
          <w:rtl/>
        </w:rPr>
        <w:t>[المائدة: 38]</w:t>
      </w:r>
      <w:r w:rsidRPr="00130184">
        <w:rPr>
          <w:rStyle w:val="Char5"/>
          <w:rFonts w:hint="cs"/>
          <w:rtl/>
        </w:rPr>
        <w:t>.</w:t>
      </w:r>
    </w:p>
    <w:p w:rsidR="00464E6E" w:rsidRDefault="00464E6E" w:rsidP="00AF1282">
      <w:pPr>
        <w:pStyle w:val="a5"/>
        <w:rPr>
          <w:rtl/>
        </w:rPr>
      </w:pPr>
      <w:r>
        <w:rPr>
          <w:rFonts w:hint="cs"/>
          <w:rtl/>
        </w:rPr>
        <w:t>زنی از قبیله بنی مخزوم، در سال هشتم هجری (هنگام فتح مکه) مرتکب سرقت شد و چون وی از یک خاندان وجیه و شریف بود، مسلمانان خیلی مضطرب شدند. اسامه بن زید از دوستان و یاران خاص</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بود، به او متوسل شدند تا نزد پیامبر اکرم</w:t>
      </w:r>
      <w:r w:rsidR="008C6189" w:rsidRPr="008C6189">
        <w:rPr>
          <w:rFonts w:cs="CTraditional Arabic" w:hint="cs"/>
          <w:rtl/>
        </w:rPr>
        <w:t>ج</w:t>
      </w:r>
      <w:r>
        <w:rPr>
          <w:rFonts w:hint="cs"/>
          <w:rtl/>
        </w:rPr>
        <w:t xml:space="preserve"> در این باره سفارش کند، تا دست آن زن قطع نشود.</w:t>
      </w:r>
      <w:r w:rsidR="00A23348">
        <w:rPr>
          <w:rFonts w:hint="cs"/>
          <w:rtl/>
        </w:rPr>
        <w:t xml:space="preserve"> </w:t>
      </w:r>
      <w:r w:rsidR="0079112F">
        <w:rPr>
          <w:rFonts w:hint="cs"/>
          <w:rtl/>
        </w:rPr>
        <w:t>آن‌حضرت</w:t>
      </w:r>
      <w:r w:rsidR="00A23348">
        <w:rPr>
          <w:rFonts w:hint="cs"/>
          <w:rtl/>
        </w:rPr>
        <w:t xml:space="preserve"> </w:t>
      </w:r>
      <w:r>
        <w:rPr>
          <w:rFonts w:hint="cs"/>
          <w:rtl/>
        </w:rPr>
        <w:t>برآشفته شدند و مردم را گرد آوردند و خطبه‌ای ایراد کرده فرمودند:</w:t>
      </w:r>
    </w:p>
    <w:p w:rsidR="00464E6E" w:rsidRDefault="00464E6E" w:rsidP="00AF1282">
      <w:pPr>
        <w:pStyle w:val="a5"/>
        <w:rPr>
          <w:rtl/>
        </w:rPr>
      </w:pPr>
      <w:r>
        <w:rPr>
          <w:rFonts w:hint="cs"/>
          <w:rtl/>
        </w:rPr>
        <w:t>«سبب نابودی امت‌های پیش از شما همین بود که احکام و قوانین را بر افراد طبق</w:t>
      </w:r>
      <w:r w:rsidR="001178DF">
        <w:rPr>
          <w:rFonts w:hint="cs"/>
          <w:rtl/>
        </w:rPr>
        <w:t>ۀ</w:t>
      </w:r>
      <w:r>
        <w:rPr>
          <w:rFonts w:hint="cs"/>
          <w:rtl/>
        </w:rPr>
        <w:t xml:space="preserve"> پایین جاری می‌کردند و چون افراد طبقات بالا مرتکب جرم می‌شدند، از اجرای احکام و مقررات بر آنان صرف نظر می‌کردند. سوگند به خدا! اگر فاطمه دختر محمد دزدی کند، دستش را قطع خواهم کرد».</w:t>
      </w:r>
    </w:p>
    <w:p w:rsidR="00464E6E" w:rsidRDefault="00464E6E" w:rsidP="00AF1282">
      <w:pPr>
        <w:pStyle w:val="a5"/>
        <w:rPr>
          <w:rtl/>
        </w:rPr>
      </w:pPr>
      <w:r>
        <w:rPr>
          <w:rFonts w:hint="cs"/>
          <w:rtl/>
        </w:rPr>
        <w:t>این خطب</w:t>
      </w:r>
      <w:r w:rsidR="00130184">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چنان تأثیری بر مسلمانان گذارد که بلادرنگ اقدام به اجرای حکم سرقت کردند</w:t>
      </w:r>
      <w:r w:rsidR="008D131D" w:rsidRPr="008D131D">
        <w:rPr>
          <w:rFonts w:hint="cs"/>
          <w:vertAlign w:val="superscript"/>
          <w:rtl/>
        </w:rPr>
        <w:t>(</w:t>
      </w:r>
      <w:r w:rsidR="008D131D" w:rsidRPr="008D131D">
        <w:rPr>
          <w:rStyle w:val="FootnoteReference"/>
          <w:rtl/>
        </w:rPr>
        <w:footnoteReference w:id="183"/>
      </w:r>
      <w:r w:rsidR="008D131D" w:rsidRPr="008D131D">
        <w:rPr>
          <w:rFonts w:hint="cs"/>
          <w:vertAlign w:val="superscript"/>
          <w:rtl/>
        </w:rPr>
        <w:t>)</w:t>
      </w:r>
      <w:r>
        <w:rPr>
          <w:rFonts w:hint="cs"/>
          <w:rtl/>
        </w:rPr>
        <w:t>.</w:t>
      </w:r>
    </w:p>
    <w:p w:rsidR="00464E6E" w:rsidRDefault="00464E6E" w:rsidP="003D243F">
      <w:pPr>
        <w:pStyle w:val="a5"/>
        <w:rPr>
          <w:rtl/>
        </w:rPr>
      </w:pPr>
      <w:r>
        <w:rPr>
          <w:rFonts w:hint="cs"/>
          <w:rtl/>
        </w:rPr>
        <w:t>میان عرب‌ها برای زنا کیفر خاصی مقرر نشده بود، برای یهود طبق دستور تورات سزای زنا سنگسار بود، ولی بر اثر ضعف عملی و اخلاقی، آن را اجرا نمی‌کردند. یهودیانی که در اطراف مدینه زندگی می‌کردند برای زناکننده به جای رجم این سزا را مقر کرده بودند که صورت مجرم را سیاه کرده در کوچه و بازار تشهیر می‌کردند،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مدینه آمدند، قضی</w:t>
      </w:r>
      <w:r w:rsidR="001178DF">
        <w:rPr>
          <w:rFonts w:hint="cs"/>
          <w:rtl/>
        </w:rPr>
        <w:t>ۀ</w:t>
      </w:r>
      <w:r>
        <w:rPr>
          <w:rFonts w:hint="cs"/>
          <w:rtl/>
        </w:rPr>
        <w:t xml:space="preserve"> شخصی که مرتکب زنا شده بود برایشان عرضه شد. (غالباً این جریان متعلق به سال سوم هجری است).</w:t>
      </w:r>
      <w:r w:rsidR="00A23348">
        <w:rPr>
          <w:rFonts w:hint="cs"/>
          <w:rtl/>
        </w:rPr>
        <w:t xml:space="preserve"> </w:t>
      </w:r>
      <w:r w:rsidR="0079112F">
        <w:rPr>
          <w:rFonts w:hint="cs"/>
          <w:rtl/>
        </w:rPr>
        <w:t>آن‌حضرت</w:t>
      </w:r>
      <w:r w:rsidR="00A23348">
        <w:rPr>
          <w:rFonts w:hint="cs"/>
          <w:rtl/>
        </w:rPr>
        <w:t xml:space="preserve"> </w:t>
      </w:r>
      <w:r>
        <w:rPr>
          <w:rFonts w:hint="cs"/>
          <w:rtl/>
        </w:rPr>
        <w:t>از آنان پرسیدند: «در شریعت شما سزای چنین مجرمی چیست»</w:t>
      </w:r>
      <w:r w:rsidR="003D243F">
        <w:rPr>
          <w:rFonts w:hint="cs"/>
          <w:rtl/>
        </w:rPr>
        <w:t>؟</w:t>
      </w:r>
      <w:r>
        <w:rPr>
          <w:rFonts w:hint="cs"/>
          <w:rtl/>
        </w:rPr>
        <w:t xml:space="preserve"> آنان رسم خود را بیان کردند،</w:t>
      </w:r>
      <w:r w:rsidR="00A23348">
        <w:rPr>
          <w:rFonts w:hint="cs"/>
          <w:rtl/>
        </w:rPr>
        <w:t xml:space="preserve"> </w:t>
      </w:r>
      <w:r w:rsidR="0079112F">
        <w:rPr>
          <w:rFonts w:hint="cs"/>
          <w:rtl/>
        </w:rPr>
        <w:t>آن‌حضرت</w:t>
      </w:r>
      <w:r w:rsidR="00A23348">
        <w:rPr>
          <w:rFonts w:hint="cs"/>
          <w:rtl/>
        </w:rPr>
        <w:t xml:space="preserve"> </w:t>
      </w:r>
      <w:r>
        <w:rPr>
          <w:rFonts w:hint="cs"/>
          <w:rtl/>
        </w:rPr>
        <w:t>از آن‌ها تورات خواست و گفت: حکم این جرم را در آن برایم بخوانید. آنان بر آی</w:t>
      </w:r>
      <w:r w:rsidR="00130184">
        <w:rPr>
          <w:rFonts w:hint="cs"/>
          <w:rtl/>
        </w:rPr>
        <w:t>ۀ</w:t>
      </w:r>
      <w:r>
        <w:rPr>
          <w:rFonts w:hint="cs"/>
          <w:rtl/>
        </w:rPr>
        <w:t xml:space="preserve"> رجم انگشت گذاشتند و آن را پنهان کردند. آنگاه یکی از یهود که مسلمان شده بود، آن را به</w:t>
      </w:r>
      <w:r w:rsidR="00A23348">
        <w:rPr>
          <w:rFonts w:hint="cs"/>
          <w:rtl/>
        </w:rPr>
        <w:t xml:space="preserve"> </w:t>
      </w:r>
      <w:r w:rsidR="0079112F">
        <w:rPr>
          <w:rFonts w:hint="cs"/>
          <w:rtl/>
        </w:rPr>
        <w:t>آن‌حضرت</w:t>
      </w:r>
      <w:r w:rsidR="00A23348">
        <w:rPr>
          <w:rFonts w:hint="cs"/>
          <w:rtl/>
        </w:rPr>
        <w:t xml:space="preserve"> </w:t>
      </w:r>
      <w:r>
        <w:rPr>
          <w:rFonts w:hint="cs"/>
          <w:rtl/>
        </w:rPr>
        <w:t>نشان داد و برایش قرائت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بار الها! من اولین کسی هستم که این فرمان تو را که آنان نادیده گرفته‌اند، احیا و اجرا می‌کنم</w:t>
      </w:r>
      <w:r w:rsidR="008D131D" w:rsidRPr="008D131D">
        <w:rPr>
          <w:rFonts w:hint="cs"/>
          <w:vertAlign w:val="superscript"/>
          <w:rtl/>
        </w:rPr>
        <w:t>(</w:t>
      </w:r>
      <w:r w:rsidR="008D131D" w:rsidRPr="008D131D">
        <w:rPr>
          <w:rStyle w:val="FootnoteReference"/>
          <w:rtl/>
        </w:rPr>
        <w:footnoteReference w:id="184"/>
      </w:r>
      <w:r w:rsidR="008D131D" w:rsidRPr="008D131D">
        <w:rPr>
          <w:rFonts w:hint="cs"/>
          <w:vertAlign w:val="superscript"/>
          <w:rtl/>
        </w:rPr>
        <w:t>)</w:t>
      </w:r>
      <w:r>
        <w:rPr>
          <w:rFonts w:hint="cs"/>
          <w:rtl/>
        </w:rPr>
        <w:t>. چنانکه به رجم آن شخص دستور دادند و وی سنگسار شد.</w:t>
      </w:r>
    </w:p>
    <w:p w:rsidR="00464E6E" w:rsidRDefault="00464E6E" w:rsidP="00AF1282">
      <w:pPr>
        <w:pStyle w:val="a5"/>
        <w:rPr>
          <w:rtl/>
        </w:rPr>
      </w:pPr>
      <w:r>
        <w:rPr>
          <w:rFonts w:hint="cs"/>
          <w:rtl/>
        </w:rPr>
        <w:t>در سال پنجم هجری، سور</w:t>
      </w:r>
      <w:r w:rsidR="00130184">
        <w:rPr>
          <w:rFonts w:hint="cs"/>
          <w:rtl/>
        </w:rPr>
        <w:t>ۀ</w:t>
      </w:r>
      <w:r>
        <w:rPr>
          <w:rFonts w:hint="cs"/>
          <w:rtl/>
        </w:rPr>
        <w:t xml:space="preserve"> نور نازل شد که در آن سزای زنا یکصد ضربه شلاق بیان شده است. حضرت عمر فاروق </w:t>
      </w:r>
      <w:r w:rsidR="00C150ED" w:rsidRPr="00C150ED">
        <w:rPr>
          <w:rFonts w:cs="CTraditional Arabic" w:hint="cs"/>
          <w:rtl/>
        </w:rPr>
        <w:t>س</w:t>
      </w:r>
      <w:r>
        <w:rPr>
          <w:rFonts w:hint="cs"/>
          <w:rtl/>
        </w:rPr>
        <w:t xml:space="preserve"> می‌گوید: حکم رجم را نیز قرآن باقی گزارد، البته تلاوتش منسوخ گردید</w:t>
      </w:r>
      <w:r w:rsidR="008D131D" w:rsidRPr="008D131D">
        <w:rPr>
          <w:rFonts w:hint="cs"/>
          <w:vertAlign w:val="superscript"/>
          <w:rtl/>
        </w:rPr>
        <w:t>(</w:t>
      </w:r>
      <w:r w:rsidR="008D131D" w:rsidRPr="008D131D">
        <w:rPr>
          <w:rStyle w:val="FootnoteReference"/>
          <w:rtl/>
        </w:rPr>
        <w:footnoteReference w:id="185"/>
      </w:r>
      <w:r w:rsidR="008D131D" w:rsidRPr="008D131D">
        <w:rPr>
          <w:rFonts w:hint="cs"/>
          <w:vertAlign w:val="superscript"/>
          <w:rtl/>
        </w:rPr>
        <w:t>)</w:t>
      </w:r>
      <w:r>
        <w:rPr>
          <w:rFonts w:hint="cs"/>
          <w:rtl/>
        </w:rPr>
        <w:t>.</w:t>
      </w:r>
    </w:p>
    <w:p w:rsidR="00464E6E" w:rsidRDefault="00464E6E" w:rsidP="00AF1282">
      <w:pPr>
        <w:pStyle w:val="a5"/>
        <w:rPr>
          <w:rtl/>
        </w:rPr>
      </w:pPr>
      <w:r>
        <w:rPr>
          <w:rFonts w:hint="cs"/>
          <w:rtl/>
        </w:rPr>
        <w:t>به هرحال، از احادیث ثابت می‌شود که حکم زنا برای کسانی که ازدواج نکرده‌اند یکصد ضربه شلاق و برای کسانی که ازدواج کرده‌اند، رجم مقرر شده است. چنانکه در سال هفتم هجری یکی از مسلمانان مرتکب این جرم شد و گرچه مردم از این امر اطلاعی نداشتند، ولی وی سزای دنیا را بر سزای آخرت ترجیح داد و به محضر</w:t>
      </w:r>
      <w:r w:rsidR="00A23348">
        <w:rPr>
          <w:rFonts w:hint="cs"/>
          <w:rtl/>
        </w:rPr>
        <w:t xml:space="preserve"> </w:t>
      </w:r>
      <w:r w:rsidR="0079112F">
        <w:rPr>
          <w:rFonts w:hint="cs"/>
          <w:rtl/>
        </w:rPr>
        <w:t>آن‌حضرت</w:t>
      </w:r>
      <w:r w:rsidR="00A23348">
        <w:rPr>
          <w:rFonts w:hint="cs"/>
          <w:rtl/>
        </w:rPr>
        <w:t xml:space="preserve"> </w:t>
      </w:r>
      <w:r>
        <w:rPr>
          <w:rFonts w:hint="cs"/>
          <w:rtl/>
        </w:rPr>
        <w:t>حاضر شد و اظهار داشت: یا رسول الله! من مرتکب گناه شده‌ام مرا پاک کنید.</w:t>
      </w:r>
      <w:r w:rsidR="00A23348">
        <w:rPr>
          <w:rFonts w:hint="cs"/>
          <w:rtl/>
        </w:rPr>
        <w:t xml:space="preserve"> </w:t>
      </w:r>
      <w:r w:rsidR="0079112F">
        <w:rPr>
          <w:rFonts w:hint="cs"/>
          <w:rtl/>
        </w:rPr>
        <w:t>آن‌حضرت</w:t>
      </w:r>
      <w:r w:rsidR="00A23348">
        <w:rPr>
          <w:rFonts w:hint="cs"/>
          <w:rtl/>
        </w:rPr>
        <w:t xml:space="preserve"> </w:t>
      </w:r>
      <w:r>
        <w:rPr>
          <w:rFonts w:hint="cs"/>
          <w:rtl/>
        </w:rPr>
        <w:t>تحقیق و بررسی کردند و حکم رجم وی را صادر فرمودند</w:t>
      </w:r>
      <w:r w:rsidR="008D131D" w:rsidRPr="008D131D">
        <w:rPr>
          <w:rFonts w:hint="cs"/>
          <w:vertAlign w:val="superscript"/>
          <w:rtl/>
        </w:rPr>
        <w:t>(</w:t>
      </w:r>
      <w:r w:rsidR="008D131D" w:rsidRPr="008D131D">
        <w:rPr>
          <w:rStyle w:val="FootnoteReference"/>
          <w:rtl/>
        </w:rPr>
        <w:footnoteReference w:id="186"/>
      </w:r>
      <w:r w:rsidR="008D131D" w:rsidRPr="008D131D">
        <w:rPr>
          <w:rFonts w:hint="cs"/>
          <w:vertAlign w:val="superscript"/>
          <w:rtl/>
        </w:rPr>
        <w:t>)</w:t>
      </w:r>
      <w:r>
        <w:rPr>
          <w:rFonts w:hint="cs"/>
          <w:rtl/>
        </w:rPr>
        <w:t>.</w:t>
      </w:r>
    </w:p>
    <w:p w:rsidR="00464E6E" w:rsidRDefault="00464E6E" w:rsidP="00AF1282">
      <w:pPr>
        <w:pStyle w:val="a5"/>
        <w:rPr>
          <w:rtl/>
        </w:rPr>
      </w:pPr>
      <w:r>
        <w:rPr>
          <w:rFonts w:hint="cs"/>
          <w:rtl/>
        </w:rPr>
        <w:t xml:space="preserve">شراب در سال پنجم هجری حرام گردید. در زمان رسول اکرم </w:t>
      </w:r>
      <w:r w:rsidR="008C6189" w:rsidRPr="008C6189">
        <w:rPr>
          <w:rFonts w:cs="CTraditional Arabic" w:hint="cs"/>
          <w:rtl/>
        </w:rPr>
        <w:t>ج</w:t>
      </w:r>
      <w:r>
        <w:rPr>
          <w:rFonts w:hint="cs"/>
          <w:rtl/>
        </w:rPr>
        <w:t xml:space="preserve"> سزای خاصی برای نوشیدن آن مقرر نشده بود، به کسانی که شراب می‌نوشیدند تا چهل ضربه شلاق زده می‌شد. حضرت عمر فاروق</w:t>
      </w:r>
      <w:r w:rsidR="00C150ED" w:rsidRPr="00C150ED">
        <w:rPr>
          <w:rFonts w:cs="CTraditional Arabic" w:hint="cs"/>
          <w:rtl/>
        </w:rPr>
        <w:t>س</w:t>
      </w:r>
      <w:r w:rsidR="001178DF">
        <w:rPr>
          <w:rFonts w:hint="cs"/>
          <w:rtl/>
        </w:rPr>
        <w:t xml:space="preserve"> در دوران</w:t>
      </w:r>
      <w:r>
        <w:rPr>
          <w:rFonts w:hint="cs"/>
          <w:rtl/>
        </w:rPr>
        <w:t xml:space="preserve"> خلافت خویش، هشتاد ضربه شلاق تعیین کرد</w:t>
      </w:r>
      <w:r w:rsidR="008D131D" w:rsidRPr="008D131D">
        <w:rPr>
          <w:rFonts w:hint="cs"/>
          <w:vertAlign w:val="superscript"/>
          <w:rtl/>
        </w:rPr>
        <w:t>(</w:t>
      </w:r>
      <w:r w:rsidR="008D131D" w:rsidRPr="008D131D">
        <w:rPr>
          <w:rStyle w:val="FootnoteReference"/>
          <w:rtl/>
        </w:rPr>
        <w:footnoteReference w:id="187"/>
      </w:r>
      <w:r w:rsidR="008D131D" w:rsidRPr="008D131D">
        <w:rPr>
          <w:rFonts w:hint="cs"/>
          <w:vertAlign w:val="superscript"/>
          <w:rtl/>
        </w:rPr>
        <w:t>)</w:t>
      </w:r>
      <w:r>
        <w:rPr>
          <w:rFonts w:hint="cs"/>
          <w:rtl/>
        </w:rPr>
        <w:t>.</w:t>
      </w:r>
    </w:p>
    <w:p w:rsidR="00464E6E" w:rsidRDefault="00464E6E" w:rsidP="00AF1282">
      <w:pPr>
        <w:pStyle w:val="a5"/>
        <w:rPr>
          <w:rtl/>
        </w:rPr>
      </w:pPr>
      <w:r>
        <w:rPr>
          <w:rFonts w:hint="cs"/>
          <w:rtl/>
        </w:rPr>
        <w:t>حد قذف، (یعنی تهمت‌زدن زنان پاکدامن) در سال پنجم هجری نازل شد</w:t>
      </w:r>
      <w:r w:rsidR="008D131D" w:rsidRPr="008D131D">
        <w:rPr>
          <w:rFonts w:hint="cs"/>
          <w:vertAlign w:val="superscript"/>
          <w:rtl/>
        </w:rPr>
        <w:t>(</w:t>
      </w:r>
      <w:r w:rsidR="008D131D" w:rsidRPr="008D131D">
        <w:rPr>
          <w:rStyle w:val="FootnoteReference"/>
          <w:rtl/>
        </w:rPr>
        <w:footnoteReference w:id="188"/>
      </w:r>
      <w:r w:rsidR="008D131D" w:rsidRPr="008D131D">
        <w:rPr>
          <w:rFonts w:hint="cs"/>
          <w:vertAlign w:val="superscript"/>
          <w:rtl/>
        </w:rPr>
        <w:t>)</w:t>
      </w:r>
      <w:r>
        <w:rPr>
          <w:rFonts w:hint="cs"/>
          <w:rtl/>
        </w:rPr>
        <w:t>:</w:t>
      </w:r>
    </w:p>
    <w:p w:rsidR="004E35A7" w:rsidRPr="00271A27" w:rsidRDefault="004E35A7" w:rsidP="003D243F">
      <w:pPr>
        <w:pStyle w:val="ad"/>
        <w:rPr>
          <w:rFonts w:hAnsi="KFGQPC Uthmanic Script HAFS"/>
          <w:rtl/>
        </w:rPr>
      </w:pPr>
      <w:r>
        <w:rPr>
          <w:rFonts w:ascii="Traditional Arabic" w:hAnsi="Traditional Arabic" w:cs="Traditional Arabic"/>
          <w:rtl/>
        </w:rPr>
        <w:t>﴿</w:t>
      </w:r>
      <w:r w:rsidR="00271A27" w:rsidRPr="003D243F">
        <w:rPr>
          <w:rFonts w:eastAsia="Calibri" w:hint="cs"/>
          <w:rtl/>
        </w:rPr>
        <w:t>وَٱلَّذِينَ</w:t>
      </w:r>
      <w:r w:rsidR="00271A27" w:rsidRPr="003D243F">
        <w:rPr>
          <w:rFonts w:eastAsia="Calibri"/>
          <w:rtl/>
        </w:rPr>
        <w:t xml:space="preserve"> يَرۡمُونَ </w:t>
      </w:r>
      <w:r w:rsidR="00271A27" w:rsidRPr="003D243F">
        <w:rPr>
          <w:rFonts w:eastAsia="Calibri" w:hint="cs"/>
          <w:rtl/>
        </w:rPr>
        <w:t>ٱلۡمُحۡصَنَٰتِ</w:t>
      </w:r>
      <w:r w:rsidR="00271A27" w:rsidRPr="003D243F">
        <w:rPr>
          <w:rFonts w:eastAsia="Calibri"/>
          <w:rtl/>
        </w:rPr>
        <w:t xml:space="preserve"> ثُمَّ لَمۡ يَأۡتُواْ بِأَرۡبَعَةِ شُهَدَآءَ فَ</w:t>
      </w:r>
      <w:r w:rsidR="00271A27" w:rsidRPr="003D243F">
        <w:rPr>
          <w:rFonts w:eastAsia="Calibri" w:hint="cs"/>
          <w:rtl/>
        </w:rPr>
        <w:t>ٱجۡلِدُوهُمۡ</w:t>
      </w:r>
      <w:r w:rsidR="00271A27" w:rsidRPr="003D243F">
        <w:rPr>
          <w:rFonts w:eastAsia="Calibri"/>
          <w:rtl/>
        </w:rPr>
        <w:t xml:space="preserve"> ثَمَٰنِينَ جَلۡدَةٗ وَلَا تَقۡبَلُواْ لَهُمۡ شَهَٰدَةً أَبَدٗاۚ وَأُوْلَٰٓئِكَ هُمُ </w:t>
      </w:r>
      <w:r w:rsidR="00271A27" w:rsidRPr="003D243F">
        <w:rPr>
          <w:rFonts w:eastAsia="Calibri" w:hint="cs"/>
          <w:rtl/>
        </w:rPr>
        <w:t>ٱلۡفَٰسِقُونَ</w:t>
      </w:r>
      <w:r w:rsidR="00271A27" w:rsidRPr="003D243F">
        <w:rPr>
          <w:rFonts w:eastAsia="Calibri"/>
          <w:rtl/>
        </w:rPr>
        <w:t xml:space="preserve"> ٤</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[النور: 4]</w:t>
      </w:r>
      <w:r w:rsidRPr="00130184">
        <w:rPr>
          <w:rStyle w:val="Char5"/>
          <w:rFonts w:hint="cs"/>
          <w:rtl/>
        </w:rPr>
        <w:t>.</w:t>
      </w:r>
    </w:p>
    <w:p w:rsidR="00464E6E" w:rsidRDefault="00464E6E" w:rsidP="003D243F">
      <w:pPr>
        <w:pStyle w:val="ae"/>
        <w:rPr>
          <w:rtl/>
        </w:rPr>
      </w:pPr>
      <w:r>
        <w:rPr>
          <w:rFonts w:ascii="Traditional Arabic" w:hAnsi="Traditional Arabic" w:cs="Traditional Arabic"/>
          <w:rtl/>
        </w:rPr>
        <w:t>«</w:t>
      </w:r>
      <w:r w:rsidRPr="003D243F">
        <w:rPr>
          <w:rFonts w:hint="cs"/>
          <w:rtl/>
        </w:rPr>
        <w:t>و کسانی که زنان پاکدامن را تهمت می‌زنند و این تهمت را با چهار گواه نتوانند ثابت کنند، پس به آنان هشتاد ضربه شلاق بزنید و برای همیشه گواهی آنان را قبول نکنید، زیرا آن‌ها فاسق و گناهکار هستند</w:t>
      </w:r>
      <w:r>
        <w:rPr>
          <w:rFonts w:ascii="Traditional Arabic" w:hAnsi="Traditional Arabic" w:cs="Traditional Arabic"/>
          <w:rtl/>
        </w:rPr>
        <w:t>»</w:t>
      </w:r>
      <w:r>
        <w:rPr>
          <w:rFonts w:hint="cs"/>
          <w:rtl/>
        </w:rPr>
        <w:t>.</w:t>
      </w:r>
    </w:p>
    <w:p w:rsidR="00464E6E" w:rsidRPr="00130184" w:rsidRDefault="00464E6E" w:rsidP="00AF1282">
      <w:pPr>
        <w:pStyle w:val="a5"/>
        <w:rPr>
          <w:rtl/>
        </w:rPr>
      </w:pPr>
      <w:r w:rsidRPr="00130184">
        <w:rPr>
          <w:rFonts w:hint="cs"/>
          <w:rtl/>
        </w:rPr>
        <w:t xml:space="preserve">در این جهان سه چیز بسیار مهم و باارزش هستند: جان، مال و آبرو. حدود و تعزیراتی که ذکر شدند، برای حفظ همین چیز بودند. به همین جهت رسول اکرم </w:t>
      </w:r>
      <w:r w:rsidR="008C6189" w:rsidRPr="008C6189">
        <w:rPr>
          <w:rFonts w:cs="CTraditional Arabic" w:hint="cs"/>
          <w:rtl/>
        </w:rPr>
        <w:t>ج</w:t>
      </w:r>
      <w:r w:rsidRPr="00130184">
        <w:rPr>
          <w:rFonts w:hint="cs"/>
          <w:rtl/>
        </w:rPr>
        <w:t xml:space="preserve"> بعد از نازل‌شدن این قوانین و مقررات، در سال دهم هجری در </w:t>
      </w:r>
      <w:r w:rsidRPr="00130184">
        <w:rPr>
          <w:rtl/>
        </w:rPr>
        <w:t>حجة الوداع</w:t>
      </w:r>
      <w:r w:rsidRPr="00130184">
        <w:rPr>
          <w:rFonts w:hint="cs"/>
          <w:rtl/>
        </w:rPr>
        <w:t xml:space="preserve"> در حرم چنین فرمودند:</w:t>
      </w:r>
    </w:p>
    <w:p w:rsidR="00464E6E" w:rsidRDefault="00464E6E" w:rsidP="00AF1282">
      <w:pPr>
        <w:pStyle w:val="a5"/>
        <w:rPr>
          <w:rtl/>
        </w:rPr>
      </w:pPr>
      <w:r>
        <w:rPr>
          <w:rFonts w:hint="cs"/>
          <w:rtl/>
        </w:rPr>
        <w:t>«ای مسلمانان! جان، مال و آبروی هر مسلمان حرام است، مانند حرمت این روزهای مقدس در این شهر و در</w:t>
      </w:r>
      <w:r w:rsidR="00C11DDC">
        <w:rPr>
          <w:rFonts w:hint="cs"/>
          <w:rtl/>
        </w:rPr>
        <w:t xml:space="preserve"> محدودۀ </w:t>
      </w:r>
      <w:r>
        <w:rPr>
          <w:rFonts w:hint="cs"/>
          <w:rtl/>
        </w:rPr>
        <w:t>این حرم».</w:t>
      </w:r>
    </w:p>
    <w:p w:rsidR="00464E6E" w:rsidRPr="00D34BDB" w:rsidRDefault="00464E6E" w:rsidP="00E345E7">
      <w:pPr>
        <w:pStyle w:val="a0"/>
        <w:keepNext/>
        <w:spacing w:after="0"/>
        <w:jc w:val="both"/>
        <w:rPr>
          <w:rtl/>
        </w:rPr>
      </w:pPr>
      <w:bookmarkStart w:id="353" w:name="_Toc293494753"/>
      <w:bookmarkStart w:id="354" w:name="_Toc293496915"/>
      <w:bookmarkStart w:id="355" w:name="_Toc348628969"/>
      <w:bookmarkStart w:id="356" w:name="_Toc470210316"/>
      <w:r w:rsidRPr="00887C82">
        <w:rPr>
          <w:rFonts w:hint="cs"/>
          <w:rtl/>
        </w:rPr>
        <w:t>حلال</w:t>
      </w:r>
      <w:r w:rsidRPr="00D34BDB">
        <w:rPr>
          <w:rFonts w:hint="cs"/>
          <w:rtl/>
        </w:rPr>
        <w:t xml:space="preserve"> و حرام</w:t>
      </w:r>
      <w:bookmarkEnd w:id="353"/>
      <w:bookmarkEnd w:id="354"/>
      <w:bookmarkEnd w:id="355"/>
      <w:bookmarkEnd w:id="356"/>
    </w:p>
    <w:p w:rsidR="00464E6E" w:rsidRDefault="00464E6E" w:rsidP="00AF1282">
      <w:pPr>
        <w:pStyle w:val="a5"/>
        <w:rPr>
          <w:rtl/>
        </w:rPr>
      </w:pPr>
      <w:r>
        <w:rPr>
          <w:rFonts w:hint="cs"/>
          <w:rtl/>
        </w:rPr>
        <w:t>در میان عرب‌ها خوردن و نوشیدن هیچ محدودیتی وجود نداشت و نه چیزی حلال و یا حرام تلقی می‌شد. مردار و حشرات را هم می‌خوردند. البته بعضی از جانورانی که به نام بت‌ها نذر و رها می‌کردند، ذبح آن‌ها را گناه می‌دانستند، بعضی جانوران را اینگونه نذر می‌کردند که فقط مردان می‌توانند از آن بخورند، زنان نمی‌توانند بخورند و یا اگر جانور مرده متولد شد، مردان و زنان می‌توانن</w:t>
      </w:r>
      <w:r w:rsidR="00981C80">
        <w:rPr>
          <w:rFonts w:hint="cs"/>
          <w:rtl/>
        </w:rPr>
        <w:t>د بخورند و اگر زنده متولد</w:t>
      </w:r>
      <w:r>
        <w:rPr>
          <w:rFonts w:hint="cs"/>
          <w:rtl/>
        </w:rPr>
        <w:t xml:space="preserve"> شد، فقط مردان بخورند و از این قبیل، رسم‌های خرافی دیگری نیز وجود داشت. سور</w:t>
      </w:r>
      <w:r w:rsidR="00130184">
        <w:rPr>
          <w:rFonts w:hint="cs"/>
          <w:rtl/>
        </w:rPr>
        <w:t>ۀ</w:t>
      </w:r>
      <w:r>
        <w:rPr>
          <w:rFonts w:hint="cs"/>
          <w:rtl/>
        </w:rPr>
        <w:t xml:space="preserve"> انعام که در مکه نازل شد، اینگونه رسم‌ها را بیان می‌کند. اکثر احکام اسلام گرچه در مدینه نازل شدند، اما نزول حل</w:t>
      </w:r>
      <w:r w:rsidR="00981C80">
        <w:rPr>
          <w:rFonts w:hint="cs"/>
          <w:rtl/>
        </w:rPr>
        <w:t>ّ</w:t>
      </w:r>
      <w:r>
        <w:rPr>
          <w:rFonts w:hint="cs"/>
          <w:rtl/>
        </w:rPr>
        <w:t>ت و حرمت خوردنی‌ها از مکه شرع شده بود. چنانکه در سوره انعام اینگونه رسم‌های خرافی مشرکان رد و باطل اعلام شد:</w:t>
      </w:r>
    </w:p>
    <w:p w:rsidR="004E35A7" w:rsidRPr="00FB3B0A" w:rsidRDefault="004E35A7" w:rsidP="003D243F">
      <w:pPr>
        <w:pStyle w:val="ad"/>
        <w:rPr>
          <w:rFonts w:hAnsi="KFGQPC Uthmanic Script HAFS"/>
          <w:rtl/>
        </w:rPr>
      </w:pPr>
      <w:r>
        <w:rPr>
          <w:rFonts w:ascii="Traditional Arabic" w:hAnsi="Traditional Arabic" w:cs="Traditional Arabic"/>
          <w:rtl/>
        </w:rPr>
        <w:t>﴿</w:t>
      </w:r>
      <w:r w:rsidR="00FB3B0A" w:rsidRPr="003D243F">
        <w:rPr>
          <w:rFonts w:eastAsia="Calibri" w:hint="cs"/>
          <w:rtl/>
        </w:rPr>
        <w:t>قُل</w:t>
      </w:r>
      <w:r w:rsidR="00FB3B0A" w:rsidRPr="003D243F">
        <w:rPr>
          <w:rFonts w:eastAsia="Calibri"/>
          <w:rtl/>
        </w:rPr>
        <w:t xml:space="preserve"> لَّآ أَجِدُ فِي مَآ أُوحِيَ إِلَيَّ مُحَرَّمًا عَلَىٰ طَاعِمٖ يَطۡعَمُهُ</w:t>
      </w:r>
      <w:r w:rsidR="00FB3B0A" w:rsidRPr="003D243F">
        <w:rPr>
          <w:rFonts w:eastAsia="Calibri" w:hint="cs"/>
          <w:rtl/>
        </w:rPr>
        <w:t>ۥٓ</w:t>
      </w:r>
      <w:r w:rsidR="00FB3B0A" w:rsidRPr="003D243F">
        <w:rPr>
          <w:rFonts w:eastAsia="Calibri"/>
          <w:rtl/>
        </w:rPr>
        <w:t xml:space="preserve"> إِلَّآ أَن يَكُونَ مَيۡتَةً أَوۡ دَمٗا مَّسۡفُوحًا أَوۡ لَحۡمَ خِنزِيرٖ فَإِنَّهُ</w:t>
      </w:r>
      <w:r w:rsidR="00FB3B0A" w:rsidRPr="003D243F">
        <w:rPr>
          <w:rFonts w:eastAsia="Calibri" w:hint="cs"/>
          <w:rtl/>
        </w:rPr>
        <w:t>ۥ</w:t>
      </w:r>
      <w:r w:rsidR="00FB3B0A" w:rsidRPr="003D243F">
        <w:rPr>
          <w:rFonts w:eastAsia="Calibri"/>
          <w:rtl/>
        </w:rPr>
        <w:t xml:space="preserve"> رِجۡسٌ أَوۡ فِسۡقًا أُهِلَّ لِغَيۡرِ </w:t>
      </w:r>
      <w:r w:rsidR="00FB3B0A" w:rsidRPr="003D243F">
        <w:rPr>
          <w:rFonts w:eastAsia="Calibri" w:hint="cs"/>
          <w:rtl/>
        </w:rPr>
        <w:t>ٱللَّهِ</w:t>
      </w:r>
      <w:r w:rsidR="00FB3B0A" w:rsidRPr="003D243F">
        <w:rPr>
          <w:rFonts w:eastAsia="Calibri"/>
          <w:rtl/>
        </w:rPr>
        <w:t xml:space="preserve"> بِهِ</w:t>
      </w:r>
      <w:r w:rsidR="00FB3B0A" w:rsidRPr="003D243F">
        <w:rPr>
          <w:rFonts w:eastAsia="Calibri" w:hint="cs"/>
          <w:rtl/>
        </w:rPr>
        <w:t>ۦۚ</w:t>
      </w:r>
      <w:r w:rsidR="00FB3B0A" w:rsidRPr="003D243F">
        <w:rPr>
          <w:rFonts w:eastAsia="Calibri"/>
          <w:rtl/>
        </w:rPr>
        <w:t xml:space="preserve"> فَمَنِ </w:t>
      </w:r>
      <w:r w:rsidR="00FB3B0A" w:rsidRPr="003D243F">
        <w:rPr>
          <w:rFonts w:eastAsia="Calibri" w:hint="cs"/>
          <w:rtl/>
        </w:rPr>
        <w:t>ٱضۡطُرَّ</w:t>
      </w:r>
      <w:r w:rsidR="00FB3B0A" w:rsidRPr="003D243F">
        <w:rPr>
          <w:rFonts w:eastAsia="Calibri"/>
          <w:rtl/>
        </w:rPr>
        <w:t xml:space="preserve"> غَيۡرَ بَاغٖ وَلَا عَا</w:t>
      </w:r>
      <w:r w:rsidR="00FB3B0A" w:rsidRPr="003D243F">
        <w:rPr>
          <w:rFonts w:eastAsia="Calibri" w:hint="cs"/>
          <w:rtl/>
        </w:rPr>
        <w:t>دٖ</w:t>
      </w:r>
      <w:r w:rsidR="00FB3B0A" w:rsidRPr="003D243F">
        <w:rPr>
          <w:rFonts w:eastAsia="Calibri"/>
          <w:rtl/>
        </w:rPr>
        <w:t xml:space="preserve"> فَإِنَّ رَبَّكَ غَفُورٞ رَّحِيمٞ ١٤٥</w:t>
      </w:r>
      <w:r>
        <w:rPr>
          <w:rFonts w:ascii="Traditional Arabic" w:hAnsi="Traditional Arabic" w:cs="Traditional Arabic"/>
          <w:rtl/>
        </w:rPr>
        <w:t>﴾</w:t>
      </w:r>
      <w:r w:rsidRPr="00CA556C">
        <w:rPr>
          <w:rStyle w:val="Char9"/>
          <w:rFonts w:eastAsia="Calibri" w:hint="cs"/>
          <w:rtl/>
        </w:rPr>
        <w:t xml:space="preserve"> </w:t>
      </w:r>
      <w:r w:rsidRPr="00CA556C">
        <w:rPr>
          <w:rStyle w:val="Char9"/>
          <w:rFonts w:eastAsia="Calibri"/>
          <w:rtl/>
        </w:rPr>
        <w:t>[الأنعام: 145]</w:t>
      </w:r>
      <w:r w:rsidRPr="00130184">
        <w:rPr>
          <w:rStyle w:val="Char5"/>
          <w:rFonts w:hint="cs"/>
          <w:rtl/>
        </w:rPr>
        <w:t>.</w:t>
      </w:r>
    </w:p>
    <w:p w:rsidR="00464E6E" w:rsidRDefault="00464E6E" w:rsidP="003D243F">
      <w:pPr>
        <w:pStyle w:val="ae"/>
        <w:rPr>
          <w:rtl/>
        </w:rPr>
      </w:pPr>
      <w:r>
        <w:rPr>
          <w:rFonts w:ascii="Traditional Arabic" w:hAnsi="Traditional Arabic" w:cs="Traditional Arabic"/>
          <w:rtl/>
        </w:rPr>
        <w:t>«</w:t>
      </w:r>
      <w:r w:rsidRPr="003D243F">
        <w:rPr>
          <w:rFonts w:hint="cs"/>
          <w:rtl/>
        </w:rPr>
        <w:t>بگو ای پیامبر! در آنچه بر من وحی گردیده چیز حرامی برای خورنده نمی‌بینم مگر مردار و یا خون ریخته شده و یا گوشت خوک که حرام و پلید است و یا آنچه برای غیر خدا ذبح و داده شود، پس هرکس مضطر و مجبور شد، بدون این که از حد نیاز تجاوز کند پس همانا پروردگار تو بخشاینده و مهربان است</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مشرکان از این امر شگفت‌زده شده بودند که چگونه آنچه خودش بمیرد، حرام و آنچه را ذبح کنیم حلال است، حال آن که فرق و تفاوتی میان این دو نیست، در پاسخ به این شبهه آنان آیه ذیل نازل شد:</w:t>
      </w:r>
    </w:p>
    <w:p w:rsidR="004E35A7" w:rsidRPr="003D243F" w:rsidRDefault="004E35A7" w:rsidP="003D243F">
      <w:pPr>
        <w:pStyle w:val="ae"/>
        <w:rPr>
          <w:rFonts w:hAnsi="KFGQPC Uthmanic Script HAFS"/>
          <w:spacing w:val="-4"/>
          <w:rtl/>
        </w:rPr>
      </w:pPr>
      <w:r w:rsidRPr="003D243F">
        <w:rPr>
          <w:rFonts w:ascii="Traditional Arabic" w:hAnsi="Traditional Arabic" w:cs="Traditional Arabic"/>
          <w:spacing w:val="-4"/>
          <w:rtl/>
        </w:rPr>
        <w:t>﴿</w:t>
      </w:r>
      <w:r w:rsidR="009C1585" w:rsidRPr="003D243F">
        <w:rPr>
          <w:rStyle w:val="Chard"/>
          <w:rFonts w:eastAsia="Calibri" w:hint="cs"/>
          <w:spacing w:val="-4"/>
          <w:rtl/>
        </w:rPr>
        <w:t>فَكُلُواْ</w:t>
      </w:r>
      <w:r w:rsidR="009C1585" w:rsidRPr="003D243F">
        <w:rPr>
          <w:rStyle w:val="Chard"/>
          <w:rFonts w:eastAsia="Calibri"/>
          <w:spacing w:val="-4"/>
          <w:rtl/>
        </w:rPr>
        <w:t xml:space="preserve"> مِمَّا ذُكِرَ </w:t>
      </w:r>
      <w:r w:rsidR="009C1585" w:rsidRPr="003D243F">
        <w:rPr>
          <w:rStyle w:val="Chard"/>
          <w:rFonts w:eastAsia="Calibri" w:hint="cs"/>
          <w:spacing w:val="-4"/>
          <w:rtl/>
        </w:rPr>
        <w:t>ٱسۡمُ</w:t>
      </w:r>
      <w:r w:rsidR="009C1585" w:rsidRPr="003D243F">
        <w:rPr>
          <w:rStyle w:val="Chard"/>
          <w:rFonts w:eastAsia="Calibri"/>
          <w:spacing w:val="-4"/>
          <w:rtl/>
        </w:rPr>
        <w:t xml:space="preserve"> </w:t>
      </w:r>
      <w:r w:rsidR="009C1585" w:rsidRPr="003D243F">
        <w:rPr>
          <w:rStyle w:val="Chard"/>
          <w:rFonts w:eastAsia="Calibri" w:hint="cs"/>
          <w:spacing w:val="-4"/>
          <w:rtl/>
        </w:rPr>
        <w:t>ٱللَّهِ</w:t>
      </w:r>
      <w:r w:rsidR="009C1585" w:rsidRPr="003D243F">
        <w:rPr>
          <w:rStyle w:val="Chard"/>
          <w:rFonts w:eastAsia="Calibri"/>
          <w:spacing w:val="-4"/>
          <w:rtl/>
        </w:rPr>
        <w:t xml:space="preserve"> عَلَيۡهِ إِن كُنتُم بِ‍َٔايَٰتِهِ</w:t>
      </w:r>
      <w:r w:rsidR="009C1585" w:rsidRPr="003D243F">
        <w:rPr>
          <w:rStyle w:val="Chard"/>
          <w:rFonts w:eastAsia="Calibri" w:hint="cs"/>
          <w:spacing w:val="-4"/>
          <w:rtl/>
        </w:rPr>
        <w:t>ۦ</w:t>
      </w:r>
      <w:r w:rsidR="009C1585" w:rsidRPr="003D243F">
        <w:rPr>
          <w:rStyle w:val="Chard"/>
          <w:rFonts w:eastAsia="Calibri"/>
          <w:spacing w:val="-4"/>
          <w:rtl/>
        </w:rPr>
        <w:t xml:space="preserve"> مُؤۡمِنِينَ ١١٨ </w:t>
      </w:r>
      <w:r w:rsidR="009C1585" w:rsidRPr="003D243F">
        <w:rPr>
          <w:rStyle w:val="Chard"/>
          <w:rFonts w:eastAsia="Calibri" w:hint="cs"/>
          <w:spacing w:val="-4"/>
          <w:rtl/>
        </w:rPr>
        <w:t>وَمَا</w:t>
      </w:r>
      <w:r w:rsidR="009C1585" w:rsidRPr="003D243F">
        <w:rPr>
          <w:rStyle w:val="Chard"/>
          <w:rFonts w:eastAsia="Calibri"/>
          <w:spacing w:val="-4"/>
          <w:rtl/>
        </w:rPr>
        <w:t xml:space="preserve"> لَكُمۡ أَلَّا تَأۡكُلُواْ مِمَّا ذُكِرَ </w:t>
      </w:r>
      <w:r w:rsidR="009C1585" w:rsidRPr="003D243F">
        <w:rPr>
          <w:rStyle w:val="Chard"/>
          <w:rFonts w:eastAsia="Calibri" w:hint="cs"/>
          <w:spacing w:val="-4"/>
          <w:rtl/>
        </w:rPr>
        <w:t>ٱسۡمُ</w:t>
      </w:r>
      <w:r w:rsidR="009C1585" w:rsidRPr="003D243F">
        <w:rPr>
          <w:rStyle w:val="Chard"/>
          <w:rFonts w:eastAsia="Calibri"/>
          <w:spacing w:val="-4"/>
          <w:rtl/>
        </w:rPr>
        <w:t xml:space="preserve"> </w:t>
      </w:r>
      <w:r w:rsidR="009C1585" w:rsidRPr="003D243F">
        <w:rPr>
          <w:rStyle w:val="Chard"/>
          <w:rFonts w:eastAsia="Calibri" w:hint="cs"/>
          <w:spacing w:val="-4"/>
          <w:rtl/>
        </w:rPr>
        <w:t>ٱللَّهِ</w:t>
      </w:r>
      <w:r w:rsidR="009C1585" w:rsidRPr="003D243F">
        <w:rPr>
          <w:rStyle w:val="Chard"/>
          <w:rFonts w:eastAsia="Calibri"/>
          <w:spacing w:val="-4"/>
          <w:rtl/>
        </w:rPr>
        <w:t xml:space="preserve"> عَلَيۡهِ وَقَدۡ فَصَّلَ لَكُم مَّا حَرَّمَ عَلَيۡكُمۡ</w:t>
      </w:r>
      <w:r w:rsidRPr="003D243F">
        <w:rPr>
          <w:rFonts w:ascii="Traditional Arabic" w:hAnsi="Traditional Arabic" w:cs="Traditional Arabic"/>
          <w:spacing w:val="-4"/>
          <w:rtl/>
        </w:rPr>
        <w:t>﴾</w:t>
      </w:r>
      <w:r w:rsidRPr="003D243F">
        <w:rPr>
          <w:rStyle w:val="Char9"/>
          <w:rFonts w:eastAsia="Calibri" w:hint="cs"/>
          <w:spacing w:val="-4"/>
          <w:rtl/>
        </w:rPr>
        <w:t xml:space="preserve"> </w:t>
      </w:r>
      <w:r w:rsidRPr="003D243F">
        <w:rPr>
          <w:rStyle w:val="Char9"/>
          <w:rFonts w:eastAsia="Calibri"/>
          <w:spacing w:val="-4"/>
          <w:rtl/>
        </w:rPr>
        <w:t>[الأنعام: 118-119]</w:t>
      </w:r>
      <w:r w:rsidRPr="003D243F">
        <w:rPr>
          <w:rStyle w:val="Char5"/>
          <w:rFonts w:hint="cs"/>
          <w:spacing w:val="-4"/>
          <w:rtl/>
        </w:rPr>
        <w:t>.</w:t>
      </w:r>
    </w:p>
    <w:p w:rsidR="00464E6E" w:rsidRDefault="00464E6E" w:rsidP="003D243F">
      <w:pPr>
        <w:pStyle w:val="ae"/>
        <w:rPr>
          <w:rtl/>
        </w:rPr>
      </w:pPr>
      <w:r>
        <w:rPr>
          <w:rFonts w:ascii="Traditional Arabic" w:hAnsi="Traditional Arabic" w:cs="Traditional Arabic"/>
          <w:rtl/>
        </w:rPr>
        <w:t>«</w:t>
      </w:r>
      <w:r w:rsidRPr="003D243F">
        <w:rPr>
          <w:rFonts w:hint="cs"/>
          <w:rtl/>
        </w:rPr>
        <w:t>پس بخورید از آنچه نام خدا بر آن برده شده است اگر شما به آیات خداوند ایمان دارید و چرا از آنچه نام خدا بر آن گرفته شده نمی‌خورید در حالی که خداوند آنچه را بر شما حرام است با تفصیل بیان کرده است</w:t>
      </w:r>
      <w:r>
        <w:rPr>
          <w:rFonts w:ascii="Traditional Arabic" w:hAnsi="Traditional Arabic" w:cs="Traditional Arabic"/>
          <w:rtl/>
        </w:rPr>
        <w:t>»</w:t>
      </w:r>
      <w:r>
        <w:rPr>
          <w:rFonts w:hint="cs"/>
          <w:rtl/>
        </w:rPr>
        <w:t>.</w:t>
      </w:r>
    </w:p>
    <w:p w:rsidR="00464E6E" w:rsidRDefault="00464E6E" w:rsidP="00AF1282">
      <w:pPr>
        <w:pStyle w:val="a5"/>
        <w:rPr>
          <w:rFonts w:ascii="KFGQPC Uthmanic Script HAFS" w:hAnsi="KFGQPC Uthmanic Script HAFS" w:cs="KFGQPC Uthmanic Script HAFS"/>
          <w:rtl/>
        </w:rPr>
      </w:pPr>
      <w:r>
        <w:rPr>
          <w:rFonts w:hint="cs"/>
          <w:rtl/>
        </w:rPr>
        <w:t>سپس در مکه معظمه این آیه سوره نحل نازل شد:</w:t>
      </w:r>
      <w:r w:rsidR="004E35A7">
        <w:rPr>
          <w:rFonts w:hint="cs"/>
          <w:rtl/>
        </w:rPr>
        <w:t xml:space="preserve"> </w:t>
      </w:r>
      <w:r w:rsidR="004E35A7">
        <w:rPr>
          <w:rFonts w:ascii="Traditional Arabic" w:hAnsi="Traditional Arabic" w:cs="Traditional Arabic"/>
          <w:rtl/>
        </w:rPr>
        <w:t>﴿</w:t>
      </w:r>
      <w:r w:rsidR="009C1585" w:rsidRPr="00F94692">
        <w:rPr>
          <w:rStyle w:val="Chard"/>
          <w:rFonts w:eastAsia="Calibri" w:hint="cs"/>
          <w:rtl/>
        </w:rPr>
        <w:t>فَكُلُواْ</w:t>
      </w:r>
      <w:r w:rsidR="009C1585" w:rsidRPr="00F94692">
        <w:rPr>
          <w:rStyle w:val="Chard"/>
          <w:rFonts w:eastAsia="Calibri"/>
          <w:rtl/>
        </w:rPr>
        <w:t xml:space="preserve"> مِمَّا رَزَقَكُمُ </w:t>
      </w:r>
      <w:r w:rsidR="009C1585" w:rsidRPr="00F94692">
        <w:rPr>
          <w:rStyle w:val="Chard"/>
          <w:rFonts w:eastAsia="Calibri" w:hint="cs"/>
          <w:rtl/>
        </w:rPr>
        <w:t>ٱللَّهُ</w:t>
      </w:r>
      <w:r w:rsidR="004E35A7">
        <w:rPr>
          <w:rFonts w:ascii="Traditional Arabic" w:hAnsi="Traditional Arabic" w:cs="Traditional Arabic"/>
          <w:rtl/>
        </w:rPr>
        <w:t>﴾</w:t>
      </w:r>
      <w:r w:rsidR="004E35A7" w:rsidRPr="00CA556C">
        <w:rPr>
          <w:rStyle w:val="Char9"/>
          <w:rFonts w:eastAsia="Calibri" w:hint="cs"/>
          <w:rtl/>
        </w:rPr>
        <w:t xml:space="preserve"> </w:t>
      </w:r>
      <w:r w:rsidR="004E35A7" w:rsidRPr="00CA556C">
        <w:rPr>
          <w:rStyle w:val="Char9"/>
          <w:rFonts w:eastAsia="Calibri"/>
          <w:rtl/>
        </w:rPr>
        <w:t>[النحل: 114]</w:t>
      </w:r>
      <w:r w:rsidR="004E35A7">
        <w:rPr>
          <w:rFonts w:hint="cs"/>
          <w:rtl/>
        </w:rPr>
        <w:t>.</w:t>
      </w:r>
      <w:r>
        <w:rPr>
          <w:rFonts w:hint="cs"/>
          <w:rtl/>
        </w:rPr>
        <w:t xml:space="preserve"> که در آن همان حکم گذشته اعاده شد و چهار چیز: مردار، خون، خوک و آنچه بر بت‌ها نذر شود، حرام اعلام گردید. بعد از ورود به مدینه این آی</w:t>
      </w:r>
      <w:r w:rsidR="00130184">
        <w:rPr>
          <w:rFonts w:hint="cs"/>
          <w:rtl/>
        </w:rPr>
        <w:t>ۀ</w:t>
      </w:r>
      <w:r>
        <w:rPr>
          <w:rFonts w:hint="cs"/>
          <w:rtl/>
        </w:rPr>
        <w:t xml:space="preserve"> سوره بقره:</w:t>
      </w:r>
      <w:r w:rsidR="004E35A7">
        <w:rPr>
          <w:rFonts w:hint="cs"/>
          <w:rtl/>
        </w:rPr>
        <w:t xml:space="preserve"> </w:t>
      </w:r>
      <w:r w:rsidR="004E35A7">
        <w:rPr>
          <w:rFonts w:ascii="Traditional Arabic" w:hAnsi="Traditional Arabic" w:cs="Traditional Arabic"/>
          <w:rtl/>
        </w:rPr>
        <w:t>﴿</w:t>
      </w:r>
      <w:r w:rsidR="009C1585" w:rsidRPr="00F94692">
        <w:rPr>
          <w:rStyle w:val="Chard"/>
          <w:rFonts w:eastAsia="Calibri" w:hint="cs"/>
          <w:rtl/>
        </w:rPr>
        <w:t>إِنَّمَا</w:t>
      </w:r>
      <w:r w:rsidR="009C1585" w:rsidRPr="00F94692">
        <w:rPr>
          <w:rStyle w:val="Chard"/>
          <w:rFonts w:eastAsia="Calibri"/>
          <w:rtl/>
        </w:rPr>
        <w:t xml:space="preserve"> حَرَّمَ عَلَيۡكُمُ </w:t>
      </w:r>
      <w:r w:rsidR="009C1585" w:rsidRPr="00F94692">
        <w:rPr>
          <w:rStyle w:val="Chard"/>
          <w:rFonts w:eastAsia="Calibri" w:hint="cs"/>
          <w:rtl/>
        </w:rPr>
        <w:t>ٱلۡمَيۡتَةَ</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[البقرة: 173]</w:t>
      </w:r>
      <w:r>
        <w:rPr>
          <w:rFonts w:hint="cs"/>
          <w:rtl/>
        </w:rPr>
        <w:t xml:space="preserve"> نازل شد و برای سومین بار محرمات چهارگانه بیان شدند. عرب‌ها به مسأله حرام و حلال توجه اندکی داشتند، علت این امر علاوه بر جهالت و وحشی‌گری، افلاس و تهیدستی بود. به همین جهت وقتی وضعیت مالی مسلمانان روز به روز بهتر می‌شد، تشخیص حلال و حرام و مراعات آن نیز بیشتر می‌شد. مردم عموماً جانوری را مردار می‌دانستند که بر اثر بیماری می‌مُرد و چنانچه به صورت دیگر می‌مرد آن را حرام نمی‌دانستند. چهار، پنج سال بعد از هجرت، تفصیل مردار در سوره مائده چنین بیان گردید. هر جانوری که بر اثر خفگی </w:t>
      </w:r>
      <w:r w:rsidR="00977E20">
        <w:rPr>
          <w:rStyle w:val="Char3"/>
          <w:rFonts w:ascii="Traditional Arabic" w:hAnsi="Traditional Arabic" w:cs="Traditional Arabic"/>
          <w:rtl/>
        </w:rPr>
        <w:t>﴿</w:t>
      </w:r>
      <w:r w:rsidR="00977E20" w:rsidRPr="00F94692">
        <w:rPr>
          <w:rStyle w:val="Chard"/>
          <w:rFonts w:eastAsia="Calibri" w:hint="cs"/>
          <w:rtl/>
        </w:rPr>
        <w:t>ٱلۡمُنۡخَنِقَةُ</w:t>
      </w:r>
      <w:r w:rsidR="00977E20">
        <w:rPr>
          <w:rStyle w:val="Char3"/>
          <w:rFonts w:ascii="Traditional Arabic" w:hAnsi="Traditional Arabic" w:cs="Traditional Arabic"/>
          <w:rtl/>
        </w:rPr>
        <w:t>﴾</w:t>
      </w:r>
      <w:r>
        <w:rPr>
          <w:rFonts w:hint="cs"/>
          <w:rtl/>
        </w:rPr>
        <w:t xml:space="preserve"> و افتادن از بالا </w:t>
      </w:r>
      <w:r w:rsidR="00977E20">
        <w:rPr>
          <w:rStyle w:val="Char3"/>
          <w:rFonts w:ascii="Traditional Arabic" w:hAnsi="Traditional Arabic" w:cs="Traditional Arabic"/>
          <w:rtl/>
        </w:rPr>
        <w:t>﴿</w:t>
      </w:r>
      <w:r w:rsidR="00977E20" w:rsidRPr="00F94692">
        <w:rPr>
          <w:rStyle w:val="Chard"/>
          <w:rFonts w:eastAsia="Calibri" w:hint="cs"/>
          <w:rtl/>
        </w:rPr>
        <w:t>ٱلۡمَوۡقُوذَةُ</w:t>
      </w:r>
      <w:r w:rsidR="00977E20">
        <w:rPr>
          <w:rStyle w:val="Char3"/>
          <w:rFonts w:ascii="Traditional Arabic" w:hAnsi="Traditional Arabic" w:cs="Traditional Arabic"/>
          <w:rtl/>
        </w:rPr>
        <w:t>﴾</w:t>
      </w:r>
      <w:r>
        <w:rPr>
          <w:rFonts w:hint="cs"/>
          <w:rtl/>
        </w:rPr>
        <w:t xml:space="preserve"> و یا از شاخ‌زدن جانور دیگری </w:t>
      </w:r>
      <w:r w:rsidR="00977E20">
        <w:rPr>
          <w:rStyle w:val="Char3"/>
          <w:rFonts w:ascii="Traditional Arabic" w:hAnsi="Traditional Arabic" w:cs="Traditional Arabic"/>
          <w:rtl/>
        </w:rPr>
        <w:t>﴿</w:t>
      </w:r>
      <w:r w:rsidR="00977E20" w:rsidRPr="00F94692">
        <w:rPr>
          <w:rStyle w:val="Chard"/>
          <w:rFonts w:eastAsia="Calibri" w:hint="cs"/>
          <w:rtl/>
        </w:rPr>
        <w:t>ٱلۡمُتَرَدِّيَةُ</w:t>
      </w:r>
      <w:r w:rsidR="00977E20" w:rsidRPr="00F94692">
        <w:rPr>
          <w:rStyle w:val="Chard"/>
          <w:rFonts w:eastAsia="Calibri"/>
          <w:rtl/>
        </w:rPr>
        <w:t xml:space="preserve"> </w:t>
      </w:r>
      <w:r w:rsidR="00977E20" w:rsidRPr="00F94692">
        <w:rPr>
          <w:rStyle w:val="Chard"/>
          <w:rFonts w:eastAsia="Calibri" w:hint="cs"/>
          <w:rtl/>
        </w:rPr>
        <w:t>وَٱلنَّطِيحَةُ</w:t>
      </w:r>
      <w:r w:rsidR="00977E20">
        <w:rPr>
          <w:rStyle w:val="Char3"/>
          <w:rFonts w:ascii="Traditional Arabic" w:hAnsi="Traditional Arabic" w:cs="Traditional Arabic"/>
          <w:rtl/>
        </w:rPr>
        <w:t>﴾</w:t>
      </w:r>
      <w:r>
        <w:rPr>
          <w:rFonts w:hint="cs"/>
          <w:rtl/>
        </w:rPr>
        <w:t xml:space="preserve"> و یا این که درنده‌ای آن را کشته باشد </w:t>
      </w:r>
      <w:r w:rsidR="00977E20">
        <w:rPr>
          <w:rFonts w:ascii="Traditional Arabic" w:hAnsi="Traditional Arabic" w:cs="Traditional Arabic"/>
          <w:rtl/>
        </w:rPr>
        <w:t>﴿</w:t>
      </w:r>
      <w:r w:rsidR="00977E20" w:rsidRPr="00F94692">
        <w:rPr>
          <w:rStyle w:val="Chard"/>
          <w:rFonts w:eastAsia="Calibri" w:hint="cs"/>
          <w:rtl/>
        </w:rPr>
        <w:t>وَمَآ</w:t>
      </w:r>
      <w:r w:rsidR="00977E20" w:rsidRPr="00F94692">
        <w:rPr>
          <w:rStyle w:val="Chard"/>
          <w:rFonts w:eastAsia="Calibri"/>
          <w:rtl/>
        </w:rPr>
        <w:t xml:space="preserve"> </w:t>
      </w:r>
      <w:r w:rsidR="00977E20" w:rsidRPr="00F94692">
        <w:rPr>
          <w:rStyle w:val="Chard"/>
          <w:rFonts w:eastAsia="Calibri" w:hint="cs"/>
          <w:rtl/>
        </w:rPr>
        <w:t>أَكَلَ</w:t>
      </w:r>
      <w:r w:rsidR="00977E20" w:rsidRPr="00F94692">
        <w:rPr>
          <w:rStyle w:val="Chard"/>
          <w:rFonts w:eastAsia="Calibri"/>
          <w:rtl/>
        </w:rPr>
        <w:t xml:space="preserve"> </w:t>
      </w:r>
      <w:r w:rsidR="00977E20" w:rsidRPr="00F94692">
        <w:rPr>
          <w:rStyle w:val="Chard"/>
          <w:rFonts w:eastAsia="Calibri" w:hint="cs"/>
          <w:rtl/>
        </w:rPr>
        <w:t>ٱلسَّبُعُ</w:t>
      </w:r>
      <w:r w:rsidR="00977E20">
        <w:rPr>
          <w:rStyle w:val="Char3"/>
          <w:rFonts w:ascii="Traditional Arabic" w:hAnsi="Traditional Arabic" w:cs="Traditional Arabic"/>
          <w:rtl/>
        </w:rPr>
        <w:t>﴾</w:t>
      </w:r>
      <w:r>
        <w:rPr>
          <w:rFonts w:hint="cs"/>
          <w:rtl/>
        </w:rPr>
        <w:t xml:space="preserve"> فقط همان جانور حلال است که آن را ذبح کرده‌اید. </w:t>
      </w:r>
      <w:r w:rsidR="00977E20">
        <w:rPr>
          <w:rStyle w:val="Char3"/>
          <w:rFonts w:ascii="Traditional Arabic" w:hAnsi="Traditional Arabic" w:cs="Traditional Arabic"/>
          <w:rtl/>
        </w:rPr>
        <w:t>﴿</w:t>
      </w:r>
      <w:r w:rsidR="00977E20" w:rsidRPr="00F94692">
        <w:rPr>
          <w:rStyle w:val="Chard"/>
          <w:rFonts w:eastAsia="Calibri" w:hint="cs"/>
          <w:rtl/>
        </w:rPr>
        <w:t>إِلَّا</w:t>
      </w:r>
      <w:r w:rsidR="00977E20" w:rsidRPr="00F94692">
        <w:rPr>
          <w:rStyle w:val="Chard"/>
          <w:rFonts w:eastAsia="Calibri"/>
          <w:rtl/>
        </w:rPr>
        <w:t xml:space="preserve"> </w:t>
      </w:r>
      <w:r w:rsidR="00977E20" w:rsidRPr="00F94692">
        <w:rPr>
          <w:rStyle w:val="Chard"/>
          <w:rFonts w:eastAsia="Calibri" w:hint="cs"/>
          <w:rtl/>
        </w:rPr>
        <w:t>مَا</w:t>
      </w:r>
      <w:r w:rsidR="00977E20" w:rsidRPr="00F94692">
        <w:rPr>
          <w:rStyle w:val="Chard"/>
          <w:rFonts w:eastAsia="Calibri"/>
          <w:rtl/>
        </w:rPr>
        <w:t xml:space="preserve"> </w:t>
      </w:r>
      <w:r w:rsidR="00977E20" w:rsidRPr="00F94692">
        <w:rPr>
          <w:rStyle w:val="Chard"/>
          <w:rFonts w:eastAsia="Calibri" w:hint="cs"/>
          <w:rtl/>
        </w:rPr>
        <w:t>ذَكَّيۡتُمۡ</w:t>
      </w:r>
      <w:r w:rsidR="00977E20">
        <w:rPr>
          <w:rStyle w:val="Char3"/>
          <w:rFonts w:ascii="Traditional Arabic" w:hAnsi="Traditional Arabic" w:cs="Traditional Arabic"/>
          <w:rtl/>
        </w:rPr>
        <w:t>﴾</w:t>
      </w:r>
      <w:r>
        <w:rPr>
          <w:rFonts w:hint="cs"/>
          <w:rtl/>
        </w:rPr>
        <w:t>.</w:t>
      </w:r>
    </w:p>
    <w:p w:rsidR="00464E6E" w:rsidRPr="00130184" w:rsidRDefault="00464E6E" w:rsidP="00AF1282">
      <w:pPr>
        <w:pStyle w:val="a5"/>
        <w:rPr>
          <w:rtl/>
        </w:rPr>
      </w:pPr>
      <w:r w:rsidRPr="00130184">
        <w:rPr>
          <w:rFonts w:hint="cs"/>
          <w:rtl/>
        </w:rPr>
        <w:t>در سال هفتم هجری، وقتی اموال و زمین‌های خیبر به دست مسلمانان درآمدند، برای حرمت بعضی از جانوران احکامی صادر شد، چنانکه اعلام گردید، از امروز به بعد الاغ، جانوران درنده و پرندگانی که دارای چنگ و پنجه هستند، حرام اند. در سال هشتم هجری، بعد از فتح مکه،</w:t>
      </w:r>
      <w:r w:rsidR="00C11DDC" w:rsidRPr="00130184">
        <w:rPr>
          <w:rFonts w:hint="cs"/>
          <w:rtl/>
        </w:rPr>
        <w:t xml:space="preserve"> قبیلۀ </w:t>
      </w:r>
      <w:r w:rsidRPr="00130184">
        <w:rPr>
          <w:rFonts w:hint="cs"/>
          <w:rtl/>
        </w:rPr>
        <w:t>«طی» که مسیحی بود، مسلمان شد و بعضی از مسیحیان شام نیز مسلمان شدند. آن‌ها سگ‌های شکاری داشتند که با آن‌ها شکار می‌کرند، وقتی مسلمان شدند و برای آن‌ها معلوم شد که جانوران «خود مرده» حرام اند،</w:t>
      </w:r>
      <w:r w:rsidR="00130184" w:rsidRPr="00130184">
        <w:rPr>
          <w:rFonts w:hint="cs"/>
          <w:rtl/>
        </w:rPr>
        <w:t xml:space="preserve"> درباره </w:t>
      </w:r>
      <w:r w:rsidRPr="00130184">
        <w:rPr>
          <w:rFonts w:hint="cs"/>
          <w:rtl/>
        </w:rPr>
        <w:t>وضع خودشان و این که به وسیل</w:t>
      </w:r>
      <w:r w:rsidR="00981C80">
        <w:rPr>
          <w:rFonts w:hint="cs"/>
          <w:rtl/>
        </w:rPr>
        <w:t>ۀ</w:t>
      </w:r>
      <w:r w:rsidRPr="00130184">
        <w:rPr>
          <w:rFonts w:hint="cs"/>
          <w:rtl/>
        </w:rPr>
        <w:t xml:space="preserve"> </w:t>
      </w:r>
      <w:r w:rsidR="00981C80">
        <w:rPr>
          <w:rFonts w:hint="cs"/>
          <w:rtl/>
        </w:rPr>
        <w:t xml:space="preserve">سگ‌ها </w:t>
      </w:r>
      <w:r w:rsidRPr="00130184">
        <w:rPr>
          <w:rFonts w:hint="cs"/>
          <w:rtl/>
        </w:rPr>
        <w:t>شکار می‌کنند، از</w:t>
      </w:r>
      <w:r w:rsidR="00A23348" w:rsidRPr="00130184">
        <w:rPr>
          <w:rFonts w:hint="cs"/>
          <w:rtl/>
        </w:rPr>
        <w:t xml:space="preserve"> </w:t>
      </w:r>
      <w:r w:rsidR="0079112F">
        <w:rPr>
          <w:rFonts w:hint="cs"/>
          <w:rtl/>
        </w:rPr>
        <w:t>آن‌حضرت</w:t>
      </w:r>
      <w:r w:rsidR="00A23348" w:rsidRPr="00130184">
        <w:rPr>
          <w:rFonts w:hint="cs"/>
          <w:rtl/>
        </w:rPr>
        <w:t xml:space="preserve"> </w:t>
      </w:r>
      <w:r w:rsidRPr="00130184">
        <w:rPr>
          <w:rFonts w:hint="cs"/>
          <w:rtl/>
        </w:rPr>
        <w:t>پرسیدند، در پاسخ به سؤال آن‌ها این آیه نازل شد:</w:t>
      </w:r>
    </w:p>
    <w:p w:rsidR="004E35A7" w:rsidRPr="009C1585" w:rsidRDefault="004E35A7" w:rsidP="003D243F">
      <w:pPr>
        <w:pStyle w:val="ad"/>
        <w:rPr>
          <w:rFonts w:hAnsi="KFGQPC Uthmanic Script HAFS"/>
          <w:rtl/>
        </w:rPr>
      </w:pPr>
      <w:r>
        <w:rPr>
          <w:rFonts w:ascii="Traditional Arabic" w:hAnsi="Traditional Arabic" w:cs="Traditional Arabic"/>
          <w:rtl/>
        </w:rPr>
        <w:t>﴿</w:t>
      </w:r>
      <w:r w:rsidR="009C1585" w:rsidRPr="003D243F">
        <w:rPr>
          <w:rFonts w:eastAsia="Calibri" w:hint="cs"/>
          <w:rtl/>
        </w:rPr>
        <w:t>يَسۡ‍َٔلُونَكَ</w:t>
      </w:r>
      <w:r w:rsidR="009C1585" w:rsidRPr="003D243F">
        <w:rPr>
          <w:rFonts w:eastAsia="Calibri"/>
          <w:rtl/>
        </w:rPr>
        <w:t xml:space="preserve"> مَاذَآ أُحِلَّ لَهُمۡۖ قُلۡ أُحِلَّ لَكُمُ </w:t>
      </w:r>
      <w:r w:rsidR="009C1585" w:rsidRPr="003D243F">
        <w:rPr>
          <w:rFonts w:eastAsia="Calibri" w:hint="cs"/>
          <w:rtl/>
        </w:rPr>
        <w:t>ٱلطَّيِّبَٰتُ</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4]</w:t>
      </w:r>
      <w:r w:rsidRPr="00130184">
        <w:rPr>
          <w:rStyle w:val="Char5"/>
          <w:rFonts w:hint="cs"/>
          <w:rtl/>
        </w:rPr>
        <w:t>.</w:t>
      </w:r>
    </w:p>
    <w:p w:rsidR="00464E6E" w:rsidRDefault="00464E6E" w:rsidP="003D243F">
      <w:pPr>
        <w:pStyle w:val="ae"/>
        <w:rPr>
          <w:rtl/>
        </w:rPr>
      </w:pPr>
      <w:r>
        <w:rPr>
          <w:rFonts w:ascii="Traditional Arabic" w:hAnsi="Traditional Arabic" w:cs="Traditional Arabic"/>
          <w:rtl/>
        </w:rPr>
        <w:t>«</w:t>
      </w:r>
      <w:r w:rsidRPr="003D243F">
        <w:rPr>
          <w:rFonts w:hint="cs"/>
          <w:rtl/>
        </w:rPr>
        <w:t>از تو می‌پرسند چه چیزی برای آنان حلال است، بگو هر شیء پاکیزه حلال است</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در باره جانورانی که به وسیله آن‌ها شکار می‌کنند، این توضیح وجود دارد که اگر آن‌ها آموزش دیده باشند و هنگام رهاکردن به دنبال شکار، نام خدا برده شود آن شکار حلال است.</w:t>
      </w:r>
    </w:p>
    <w:p w:rsidR="00464E6E" w:rsidRPr="00D8708A" w:rsidRDefault="00464E6E" w:rsidP="00E345E7">
      <w:pPr>
        <w:pStyle w:val="a0"/>
        <w:keepNext/>
        <w:spacing w:after="0"/>
        <w:jc w:val="both"/>
        <w:rPr>
          <w:rtl/>
        </w:rPr>
      </w:pPr>
      <w:bookmarkStart w:id="357" w:name="_Toc293494754"/>
      <w:bookmarkStart w:id="358" w:name="_Toc293496916"/>
      <w:bookmarkStart w:id="359" w:name="_Toc348628970"/>
      <w:bookmarkStart w:id="360" w:name="_Toc470210317"/>
      <w:r w:rsidRPr="006854FB">
        <w:rPr>
          <w:rFonts w:hint="cs"/>
          <w:sz w:val="40"/>
          <w:rtl/>
        </w:rPr>
        <w:t>حرمت</w:t>
      </w:r>
      <w:r w:rsidRPr="00D8708A">
        <w:rPr>
          <w:rFonts w:hint="cs"/>
          <w:rtl/>
        </w:rPr>
        <w:t xml:space="preserve"> </w:t>
      </w:r>
      <w:r w:rsidRPr="00887C82">
        <w:rPr>
          <w:rFonts w:hint="cs"/>
          <w:rtl/>
        </w:rPr>
        <w:t>شراب</w:t>
      </w:r>
      <w:bookmarkEnd w:id="357"/>
      <w:bookmarkEnd w:id="358"/>
      <w:bookmarkEnd w:id="359"/>
      <w:bookmarkEnd w:id="360"/>
    </w:p>
    <w:p w:rsidR="00464E6E" w:rsidRDefault="00464E6E" w:rsidP="00AF1282">
      <w:pPr>
        <w:pStyle w:val="a5"/>
        <w:rPr>
          <w:rtl/>
        </w:rPr>
      </w:pPr>
      <w:r>
        <w:rPr>
          <w:rFonts w:hint="cs"/>
          <w:rtl/>
        </w:rPr>
        <w:t>دشمنان و مخالفان اسلام می‌پندارند بزرگترین علت گسترش اسلام این بوده است که بیشتر احکام آن (مانند ازدواج‌های متعدد و غیره) در جهت هواهای نفسانی بوده، به همین جهت اعراب در پذیرش آن ایثار و یا شهامتی از خود نشان ندادند، بلکه اسلام آن‌ها را به چیزهایی دعوت می‌کرد که مطابق با خواست و میل نفسانی آنان بوده است. بحث و تحقیق در حول این موضوع بعداً بیان خواهد شد، در اینجا، فقط چگونگی حرمت شراب را به لحاظ تاریخی مورد بررسی قرار می‌دهیم.</w:t>
      </w:r>
    </w:p>
    <w:p w:rsidR="00464E6E" w:rsidRDefault="00464E6E" w:rsidP="00AF1282">
      <w:pPr>
        <w:pStyle w:val="a5"/>
        <w:rPr>
          <w:rtl/>
        </w:rPr>
      </w:pPr>
      <w:r>
        <w:rPr>
          <w:rFonts w:hint="cs"/>
          <w:rtl/>
        </w:rPr>
        <w:t>هیچ چیزی به</w:t>
      </w:r>
      <w:r w:rsidR="00A23348">
        <w:rPr>
          <w:rFonts w:hint="cs"/>
          <w:rtl/>
        </w:rPr>
        <w:t xml:space="preserve"> اندازۀ </w:t>
      </w:r>
      <w:r>
        <w:rPr>
          <w:rFonts w:hint="cs"/>
          <w:rtl/>
        </w:rPr>
        <w:t>شراب مورد محبت و علاقه اعراب نبوده است. تمام سرزمین عربستان با این بیماری مواجه بود و همچنانکه سایر احکام اسلام به طور مصلحتی تدریجاً نازل شدند، شراب نیز به تدریج حرام گردید. میان مردم مدینه، نوشیدن شراب خیلی رواج داشت. افراد بزرگ و شریف هم به طور علنی شراب می‌نوشیدند. افراد صالحی نیز بودند که نوشیدن شراب را امری خلاف و نادرست دانسته و آن را ترک کرده بودند. هنوز اسلام در این باره اظهار نظری نکرده بود که مردم شرو</w:t>
      </w:r>
      <w:r w:rsidR="00981C80">
        <w:rPr>
          <w:rFonts w:hint="cs"/>
          <w:rtl/>
        </w:rPr>
        <w:t>ع به پرسیدن کردند و خواستار بیا</w:t>
      </w:r>
      <w:r>
        <w:rPr>
          <w:rFonts w:hint="cs"/>
          <w:rtl/>
        </w:rPr>
        <w:t xml:space="preserve">ن حکم شرعی شراب شدند. حضرت عمر </w:t>
      </w:r>
      <w:r w:rsidR="00C150ED" w:rsidRPr="00C150ED">
        <w:rPr>
          <w:rFonts w:cs="CTraditional Arabic" w:hint="cs"/>
          <w:rtl/>
        </w:rPr>
        <w:t>س</w:t>
      </w:r>
      <w:r>
        <w:rPr>
          <w:rFonts w:hint="cs"/>
          <w:rtl/>
        </w:rPr>
        <w:t xml:space="preserve"> اظهار داشت: </w:t>
      </w:r>
      <w:r w:rsidRPr="003D243F">
        <w:rPr>
          <w:rtl/>
        </w:rPr>
        <w:t>«</w:t>
      </w:r>
      <w:r w:rsidR="006854FB" w:rsidRPr="00557C29">
        <w:rPr>
          <w:rStyle w:val="Char3"/>
          <w:rFonts w:hint="cs"/>
          <w:rtl/>
        </w:rPr>
        <w:t>اللهم بي</w:t>
      </w:r>
      <w:r w:rsidR="00981C80">
        <w:rPr>
          <w:rStyle w:val="Char3"/>
          <w:rFonts w:hint="cs"/>
          <w:rtl/>
        </w:rPr>
        <w:t>ّ</w:t>
      </w:r>
      <w:r w:rsidR="006854FB" w:rsidRPr="00557C29">
        <w:rPr>
          <w:rStyle w:val="Char3"/>
          <w:rFonts w:hint="cs"/>
          <w:rtl/>
        </w:rPr>
        <w:t>ن لنا في الخمر بيانا شافيا</w:t>
      </w:r>
      <w:r w:rsidRPr="003D243F">
        <w:rPr>
          <w:rtl/>
        </w:rPr>
        <w:t>»</w:t>
      </w:r>
      <w:r>
        <w:rPr>
          <w:rFonts w:hint="cs"/>
          <w:rtl/>
        </w:rPr>
        <w:t xml:space="preserve"> (بار الها! حکم شراب را برای ما بیان بفرما)، آنگاه این آیه نازل شد:</w:t>
      </w:r>
    </w:p>
    <w:p w:rsidR="004E35A7" w:rsidRPr="009C1585" w:rsidRDefault="004E35A7" w:rsidP="00E82F35">
      <w:pPr>
        <w:pStyle w:val="ad"/>
        <w:rPr>
          <w:rFonts w:hAnsi="KFGQPC Uthmanic Script HAFS"/>
          <w:rtl/>
        </w:rPr>
      </w:pPr>
      <w:r>
        <w:rPr>
          <w:rFonts w:ascii="Traditional Arabic" w:hAnsi="Traditional Arabic" w:cs="Traditional Arabic"/>
          <w:rtl/>
        </w:rPr>
        <w:t>﴿</w:t>
      </w:r>
      <w:r w:rsidR="009C1585" w:rsidRPr="00E82F35">
        <w:rPr>
          <w:rFonts w:eastAsia="Calibri"/>
          <w:rtl/>
        </w:rPr>
        <w:t xml:space="preserve">يَسۡ‍َٔلُونَكَ عَنِ </w:t>
      </w:r>
      <w:r w:rsidR="009C1585" w:rsidRPr="00E82F35">
        <w:rPr>
          <w:rFonts w:eastAsia="Calibri" w:hint="cs"/>
          <w:rtl/>
        </w:rPr>
        <w:t>ٱلۡخَمۡرِ</w:t>
      </w:r>
      <w:r w:rsidR="009C1585" w:rsidRPr="00E82F35">
        <w:rPr>
          <w:rFonts w:eastAsia="Calibri"/>
          <w:rtl/>
        </w:rPr>
        <w:t xml:space="preserve"> وَ</w:t>
      </w:r>
      <w:r w:rsidR="009C1585" w:rsidRPr="00E82F35">
        <w:rPr>
          <w:rFonts w:eastAsia="Calibri" w:hint="cs"/>
          <w:rtl/>
        </w:rPr>
        <w:t>ٱلۡمَيۡسِرِۖ</w:t>
      </w:r>
      <w:r w:rsidR="009C1585" w:rsidRPr="00E82F35">
        <w:rPr>
          <w:rFonts w:eastAsia="Calibri"/>
          <w:rtl/>
        </w:rPr>
        <w:t xml:space="preserve"> قُلۡ فِيهِمَآ إِثۡمٞ كَبِيرٞ وَمَنَٰفِعُ لِلنَّاسِ وَإِثۡمُهُمَآ أَكۡبَرُ مِن نَّفۡعِهِمَاۗ</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219]</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از تو</w:t>
      </w:r>
      <w:r w:rsidR="00AA164E" w:rsidRPr="00E82F35">
        <w:rPr>
          <w:rFonts w:hint="cs"/>
          <w:rtl/>
        </w:rPr>
        <w:t xml:space="preserve"> دربارۀ </w:t>
      </w:r>
      <w:r w:rsidRPr="00E82F35">
        <w:rPr>
          <w:rFonts w:hint="cs"/>
          <w:rtl/>
        </w:rPr>
        <w:t>شراب و قمار سؤال می‌کنند بگو در آن‌ها منافعی برای مردم وجود دارد ولی ضرر و گناه آن‌ها از نفع آن‌ها بیشتر است</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 xml:space="preserve">بعد از نزول این آیه، هنوز مردم شراب می‌نوشیدند. یک بار یکی از انصار، حضرت علی و حضرت عبدالرحمن بن عوف را دعوت کرد و شراب آورد. بعد از غذا وقت نماز مغرب فرا رسید و به امامت حضرت علی </w:t>
      </w:r>
      <w:r w:rsidR="00C150ED" w:rsidRPr="00C150ED">
        <w:rPr>
          <w:rFonts w:cs="CTraditional Arabic" w:hint="cs"/>
          <w:rtl/>
        </w:rPr>
        <w:t>س</w:t>
      </w:r>
      <w:r>
        <w:rPr>
          <w:rFonts w:hint="cs"/>
          <w:rtl/>
        </w:rPr>
        <w:t xml:space="preserve"> نماز خوانده شد. ولی چون ایشان بر اثر نوشیدن شراب نشه بود، در نماز مرتکب اشتباه شد. دوباره حضرت عمر دعا کرد: پروردگارا! حکم صریح شراب را برای ما بیان کن! آنگاه این آیه نازل شد:</w:t>
      </w:r>
    </w:p>
    <w:p w:rsidR="004E35A7" w:rsidRPr="009C1585" w:rsidRDefault="004E35A7" w:rsidP="00E82F35">
      <w:pPr>
        <w:pStyle w:val="ad"/>
        <w:rPr>
          <w:rFonts w:hAnsi="KFGQPC Uthmanic Script HAFS"/>
          <w:rtl/>
        </w:rPr>
      </w:pPr>
      <w:r>
        <w:rPr>
          <w:rFonts w:ascii="Traditional Arabic" w:hAnsi="Traditional Arabic" w:cs="Traditional Arabic"/>
          <w:rtl/>
        </w:rPr>
        <w:t>﴿</w:t>
      </w:r>
      <w:r w:rsidR="009C1585" w:rsidRPr="00F94692">
        <w:rPr>
          <w:rStyle w:val="Chard"/>
          <w:rFonts w:eastAsia="Calibri"/>
          <w:rtl/>
        </w:rPr>
        <w:t xml:space="preserve">لَا تَقۡرَبُواْ </w:t>
      </w:r>
      <w:r w:rsidR="009C1585" w:rsidRPr="00F94692">
        <w:rPr>
          <w:rStyle w:val="Chard"/>
          <w:rFonts w:eastAsia="Calibri" w:hint="cs"/>
          <w:rtl/>
        </w:rPr>
        <w:t>ٱلصَّلَوٰةَ</w:t>
      </w:r>
      <w:r w:rsidR="009C1585" w:rsidRPr="00F94692">
        <w:rPr>
          <w:rStyle w:val="Chard"/>
          <w:rFonts w:eastAsia="Calibri"/>
          <w:rtl/>
        </w:rPr>
        <w:t xml:space="preserve"> وَأَنتُمۡ سُكَٰرَىٰ حَتَّىٰ تَعۡلَمُواْ مَا تَقُولُونَ</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 xml:space="preserve">[النساء: </w:t>
      </w:r>
      <w:r w:rsidR="009C1585" w:rsidRPr="00CA556C">
        <w:rPr>
          <w:rStyle w:val="Char9"/>
          <w:rFonts w:eastAsia="Calibri"/>
          <w:rtl/>
        </w:rPr>
        <w:t>43</w:t>
      </w:r>
      <w:r w:rsidRPr="00CA556C">
        <w:rPr>
          <w:rStyle w:val="Char9"/>
          <w:rFonts w:eastAsia="Calibri"/>
          <w:rtl/>
        </w:rPr>
        <w:t>]</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در حالی نشگی نماز نخوانید، تا این که آنچه را می‌خوانید بفهمید</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 xml:space="preserve">بعد از نازل‌شدن این آیه، چون وقت نماز فرا می‌رسید، به دستور نبی اکرم </w:t>
      </w:r>
      <w:r w:rsidR="008C6189" w:rsidRPr="008C6189">
        <w:rPr>
          <w:rFonts w:cs="CTraditional Arabic" w:hint="cs"/>
          <w:rtl/>
        </w:rPr>
        <w:t>ج</w:t>
      </w:r>
      <w:r>
        <w:rPr>
          <w:rFonts w:hint="cs"/>
          <w:rtl/>
        </w:rPr>
        <w:t xml:space="preserve"> اعلام می‌شد: هرکس شراب نوشیده است، حق شرکت در نماز را ندارد</w:t>
      </w:r>
      <w:r w:rsidR="008D131D" w:rsidRPr="008D131D">
        <w:rPr>
          <w:rFonts w:hint="cs"/>
          <w:vertAlign w:val="superscript"/>
          <w:rtl/>
        </w:rPr>
        <w:t>(</w:t>
      </w:r>
      <w:r w:rsidR="008D131D" w:rsidRPr="008D131D">
        <w:rPr>
          <w:rStyle w:val="FootnoteReference"/>
          <w:rtl/>
        </w:rPr>
        <w:footnoteReference w:id="189"/>
      </w:r>
      <w:r w:rsidR="008D131D" w:rsidRPr="008D131D">
        <w:rPr>
          <w:rFonts w:hint="cs"/>
          <w:vertAlign w:val="superscript"/>
          <w:rtl/>
        </w:rPr>
        <w:t>)</w:t>
      </w:r>
      <w:r>
        <w:rPr>
          <w:rFonts w:hint="cs"/>
          <w:rtl/>
        </w:rPr>
        <w:t xml:space="preserve"> ولی چون حکم حرمت قطعی نشده بود جز در مواقع نماز در دیگر اوقات مردم هنوز شراب می‌نوشیدند. حضرت عمر </w:t>
      </w:r>
      <w:r w:rsidR="00C150ED" w:rsidRPr="00C150ED">
        <w:rPr>
          <w:rFonts w:cs="CTraditional Arabic" w:hint="cs"/>
          <w:rtl/>
        </w:rPr>
        <w:t>س</w:t>
      </w:r>
      <w:r>
        <w:rPr>
          <w:rFonts w:hint="cs"/>
          <w:rtl/>
        </w:rPr>
        <w:t xml:space="preserve"> بار سوم همان دعا را کرد. در همان موقع بعضی‌ها شراب نوشیده بودند و چنان مست شده بودند که با یکدیگر درگیر شده و یکدیگر را مورد ضرب و شتم قرار داده بودند</w:t>
      </w:r>
      <w:r w:rsidR="008D131D" w:rsidRPr="008D131D">
        <w:rPr>
          <w:rFonts w:hint="cs"/>
          <w:vertAlign w:val="superscript"/>
          <w:rtl/>
        </w:rPr>
        <w:t>(</w:t>
      </w:r>
      <w:r w:rsidR="008D131D" w:rsidRPr="008D131D">
        <w:rPr>
          <w:rStyle w:val="FootnoteReference"/>
          <w:rtl/>
        </w:rPr>
        <w:footnoteReference w:id="190"/>
      </w:r>
      <w:r w:rsidR="008D131D" w:rsidRPr="008D131D">
        <w:rPr>
          <w:rFonts w:hint="cs"/>
          <w:vertAlign w:val="superscript"/>
          <w:rtl/>
        </w:rPr>
        <w:t>)</w:t>
      </w:r>
      <w:r>
        <w:rPr>
          <w:rFonts w:hint="cs"/>
          <w:rtl/>
        </w:rPr>
        <w:t>. آنگاه این آیه نازل شد:</w:t>
      </w:r>
    </w:p>
    <w:p w:rsidR="004E35A7" w:rsidRPr="009C1585" w:rsidRDefault="004E35A7" w:rsidP="00E82F35">
      <w:pPr>
        <w:pStyle w:val="ad"/>
        <w:rPr>
          <w:rFonts w:hAnsi="KFGQPC Uthmanic Script HAFS"/>
          <w:rtl/>
        </w:rPr>
      </w:pPr>
      <w:r>
        <w:rPr>
          <w:rFonts w:ascii="Traditional Arabic" w:hAnsi="Traditional Arabic" w:cs="Traditional Arabic"/>
          <w:rtl/>
        </w:rPr>
        <w:t>﴿</w:t>
      </w:r>
      <w:r w:rsidR="009C1585" w:rsidRPr="00E82F35">
        <w:rPr>
          <w:rFonts w:eastAsia="Calibri" w:hint="cs"/>
          <w:rtl/>
        </w:rPr>
        <w:t>يَٰٓأَيُّهَا</w:t>
      </w:r>
      <w:r w:rsidR="009C1585" w:rsidRPr="00E82F35">
        <w:rPr>
          <w:rFonts w:eastAsia="Calibri"/>
          <w:rtl/>
        </w:rPr>
        <w:t xml:space="preserve"> </w:t>
      </w:r>
      <w:r w:rsidR="009C1585" w:rsidRPr="00E82F35">
        <w:rPr>
          <w:rFonts w:eastAsia="Calibri" w:hint="cs"/>
          <w:rtl/>
        </w:rPr>
        <w:t>ٱلَّذِينَ</w:t>
      </w:r>
      <w:r w:rsidR="009C1585" w:rsidRPr="00E82F35">
        <w:rPr>
          <w:rFonts w:eastAsia="Calibri"/>
          <w:rtl/>
        </w:rPr>
        <w:t xml:space="preserve"> ءَامَنُوٓاْ إِنَّمَا </w:t>
      </w:r>
      <w:r w:rsidR="009C1585" w:rsidRPr="00E82F35">
        <w:rPr>
          <w:rFonts w:eastAsia="Calibri" w:hint="cs"/>
          <w:rtl/>
        </w:rPr>
        <w:t>ٱلۡخَمۡرُ</w:t>
      </w:r>
      <w:r w:rsidR="009C1585" w:rsidRPr="00E82F35">
        <w:rPr>
          <w:rFonts w:eastAsia="Calibri"/>
          <w:rtl/>
        </w:rPr>
        <w:t xml:space="preserve"> وَ</w:t>
      </w:r>
      <w:r w:rsidR="009C1585" w:rsidRPr="00E82F35">
        <w:rPr>
          <w:rFonts w:eastAsia="Calibri" w:hint="cs"/>
          <w:rtl/>
        </w:rPr>
        <w:t>ٱلۡمَيۡسِرُ</w:t>
      </w:r>
      <w:r w:rsidR="009C1585" w:rsidRPr="00E82F35">
        <w:rPr>
          <w:rFonts w:eastAsia="Calibri"/>
          <w:rtl/>
        </w:rPr>
        <w:t xml:space="preserve"> وَ</w:t>
      </w:r>
      <w:r w:rsidR="009C1585" w:rsidRPr="00E82F35">
        <w:rPr>
          <w:rFonts w:eastAsia="Calibri" w:hint="cs"/>
          <w:rtl/>
        </w:rPr>
        <w:t>ٱلۡأَنصَابُ</w:t>
      </w:r>
      <w:r w:rsidR="009C1585" w:rsidRPr="00E82F35">
        <w:rPr>
          <w:rFonts w:eastAsia="Calibri"/>
          <w:rtl/>
        </w:rPr>
        <w:t xml:space="preserve"> وَ</w:t>
      </w:r>
      <w:r w:rsidR="009C1585" w:rsidRPr="00E82F35">
        <w:rPr>
          <w:rFonts w:eastAsia="Calibri" w:hint="cs"/>
          <w:rtl/>
        </w:rPr>
        <w:t>ٱلۡأَزۡلَٰمُ</w:t>
      </w:r>
      <w:r w:rsidR="009C1585" w:rsidRPr="00E82F35">
        <w:rPr>
          <w:rFonts w:eastAsia="Calibri"/>
          <w:rtl/>
        </w:rPr>
        <w:t xml:space="preserve"> رِجۡسٞ مِّنۡ عَمَلِ </w:t>
      </w:r>
      <w:r w:rsidR="009C1585" w:rsidRPr="00E82F35">
        <w:rPr>
          <w:rFonts w:eastAsia="Calibri" w:hint="cs"/>
          <w:rtl/>
        </w:rPr>
        <w:t>ٱلشَّيۡطَٰنِ</w:t>
      </w:r>
      <w:r w:rsidR="009C1585" w:rsidRPr="00E82F35">
        <w:rPr>
          <w:rFonts w:eastAsia="Calibri"/>
          <w:rtl/>
        </w:rPr>
        <w:t xml:space="preserve"> فَ</w:t>
      </w:r>
      <w:r w:rsidR="009C1585" w:rsidRPr="00E82F35">
        <w:rPr>
          <w:rFonts w:eastAsia="Calibri" w:hint="cs"/>
          <w:rtl/>
        </w:rPr>
        <w:t>ٱجۡتَنِبُوهُ</w:t>
      </w:r>
      <w:r w:rsidR="009C1585" w:rsidRPr="00E82F35">
        <w:rPr>
          <w:rFonts w:eastAsia="Calibri"/>
          <w:rtl/>
        </w:rPr>
        <w:t xml:space="preserve"> لَعَلَّكُمۡ تُفۡلِحُونَ ٩٠ </w:t>
      </w:r>
      <w:r w:rsidR="009C1585" w:rsidRPr="00E82F35">
        <w:rPr>
          <w:rFonts w:eastAsia="Calibri" w:hint="cs"/>
          <w:rtl/>
        </w:rPr>
        <w:t>إِنَّمَا</w:t>
      </w:r>
      <w:r w:rsidR="009C1585" w:rsidRPr="00E82F35">
        <w:rPr>
          <w:rFonts w:eastAsia="Calibri"/>
          <w:rtl/>
        </w:rPr>
        <w:t xml:space="preserve"> يُرِيدُ </w:t>
      </w:r>
      <w:r w:rsidR="009C1585" w:rsidRPr="00E82F35">
        <w:rPr>
          <w:rFonts w:eastAsia="Calibri" w:hint="cs"/>
          <w:rtl/>
        </w:rPr>
        <w:t>ٱلشَّيۡطَٰنُ</w:t>
      </w:r>
      <w:r w:rsidR="009C1585" w:rsidRPr="00E82F35">
        <w:rPr>
          <w:rFonts w:eastAsia="Calibri"/>
          <w:rtl/>
        </w:rPr>
        <w:t xml:space="preserve"> أَن يُوقِعَ بَيۡنَكُمُ </w:t>
      </w:r>
      <w:r w:rsidR="009C1585" w:rsidRPr="00E82F35">
        <w:rPr>
          <w:rFonts w:eastAsia="Calibri" w:hint="cs"/>
          <w:rtl/>
        </w:rPr>
        <w:t>ٱلۡعَدَٰوَةَ</w:t>
      </w:r>
      <w:r w:rsidR="009C1585" w:rsidRPr="00E82F35">
        <w:rPr>
          <w:rFonts w:eastAsia="Calibri"/>
          <w:rtl/>
        </w:rPr>
        <w:t xml:space="preserve"> وَ</w:t>
      </w:r>
      <w:r w:rsidR="009C1585" w:rsidRPr="00E82F35">
        <w:rPr>
          <w:rFonts w:eastAsia="Calibri" w:hint="cs"/>
          <w:rtl/>
        </w:rPr>
        <w:t>ٱلۡبَغۡضَآءَ</w:t>
      </w:r>
      <w:r w:rsidR="009C1585" w:rsidRPr="00E82F35">
        <w:rPr>
          <w:rFonts w:eastAsia="Calibri"/>
          <w:rtl/>
        </w:rPr>
        <w:t xml:space="preserve"> فِي </w:t>
      </w:r>
      <w:r w:rsidR="009C1585" w:rsidRPr="00E82F35">
        <w:rPr>
          <w:rFonts w:eastAsia="Calibri" w:hint="cs"/>
          <w:rtl/>
        </w:rPr>
        <w:t>ٱلۡخَمۡرِ</w:t>
      </w:r>
      <w:r w:rsidR="009C1585" w:rsidRPr="00E82F35">
        <w:rPr>
          <w:rFonts w:eastAsia="Calibri"/>
          <w:rtl/>
        </w:rPr>
        <w:t xml:space="preserve"> وَ</w:t>
      </w:r>
      <w:r w:rsidR="009C1585" w:rsidRPr="00E82F35">
        <w:rPr>
          <w:rFonts w:eastAsia="Calibri" w:hint="cs"/>
          <w:rtl/>
        </w:rPr>
        <w:t>ٱلۡمَيۡسِرِ</w:t>
      </w:r>
      <w:r w:rsidR="009C1585" w:rsidRPr="00E82F35">
        <w:rPr>
          <w:rFonts w:eastAsia="Calibri"/>
          <w:rtl/>
        </w:rPr>
        <w:t xml:space="preserve"> وَيَصُدَّكُمۡ عَن ذِكۡرِ </w:t>
      </w:r>
      <w:r w:rsidR="009C1585" w:rsidRPr="00E82F35">
        <w:rPr>
          <w:rFonts w:eastAsia="Calibri" w:hint="cs"/>
          <w:rtl/>
        </w:rPr>
        <w:t>ٱللَّهِ</w:t>
      </w:r>
      <w:r w:rsidR="009C1585" w:rsidRPr="00E82F35">
        <w:rPr>
          <w:rFonts w:eastAsia="Calibri"/>
          <w:rtl/>
        </w:rPr>
        <w:t xml:space="preserve"> وَعَنِ </w:t>
      </w:r>
      <w:r w:rsidR="009C1585" w:rsidRPr="00E82F35">
        <w:rPr>
          <w:rFonts w:eastAsia="Calibri" w:hint="cs"/>
          <w:rtl/>
        </w:rPr>
        <w:t>ٱلصَّلَوٰةِۖ</w:t>
      </w:r>
      <w:r w:rsidR="009C1585" w:rsidRPr="00E82F35">
        <w:rPr>
          <w:rFonts w:eastAsia="Calibri"/>
          <w:rtl/>
        </w:rPr>
        <w:t xml:space="preserve"> فَهَلۡ أَنتُم مُّنتَهُونَ ٩١</w:t>
      </w:r>
      <w:r>
        <w:rPr>
          <w:rFonts w:ascii="Traditional Arabic" w:hAnsi="Traditional Arabic" w:cs="Traditional Arabic"/>
          <w:rtl/>
        </w:rPr>
        <w:t>﴾</w:t>
      </w:r>
      <w:r w:rsidR="00130184">
        <w:rPr>
          <w:rFonts w:ascii="Traditional Arabic" w:hAnsi="Traditional Arabic" w:cs="Traditional Arabic" w:hint="cs"/>
          <w:rtl/>
        </w:rPr>
        <w:t xml:space="preserve"> </w:t>
      </w:r>
      <w:r w:rsidRPr="00CA556C">
        <w:rPr>
          <w:rStyle w:val="Char9"/>
          <w:rFonts w:eastAsia="Calibri"/>
          <w:rtl/>
        </w:rPr>
        <w:t>[المائدة:</w:t>
      </w:r>
      <w:r w:rsidR="009C1585" w:rsidRPr="00CA556C">
        <w:rPr>
          <w:rStyle w:val="Char9"/>
          <w:rFonts w:eastAsia="Calibri"/>
          <w:rtl/>
        </w:rPr>
        <w:t xml:space="preserve"> </w:t>
      </w:r>
      <w:r w:rsidRPr="00CA556C">
        <w:rPr>
          <w:rStyle w:val="Char9"/>
          <w:rFonts w:eastAsia="Calibri"/>
          <w:rtl/>
        </w:rPr>
        <w:t>90-91]</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ای مؤمنان! همانا شراب، قمار، نشانه‌های معبودان باطل و تیرهای فال از عمل پلید شیطان است، پس از آن دوری جویید تا شما رستگار شوید. همانا شیطان می‌خواهد از طریق شراب و قمار میان شما دشمنی و کینه ایجاد کند و شما را از یاد الهی و از نماز بازدارد، پس آیا شما بازمی‌آیید</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 xml:space="preserve">بعد از نازل‌شدن این آیات، شراب قطعاً حرام گردید. در همان موقع رسول اکرم </w:t>
      </w:r>
      <w:r w:rsidR="008C6189" w:rsidRPr="008C6189">
        <w:rPr>
          <w:rFonts w:cs="CTraditional Arabic" w:hint="cs"/>
          <w:rtl/>
        </w:rPr>
        <w:t>ج</w:t>
      </w:r>
      <w:r>
        <w:rPr>
          <w:rFonts w:hint="cs"/>
          <w:rtl/>
        </w:rPr>
        <w:t xml:space="preserve"> دستور دادند تا در کوچه‌های م</w:t>
      </w:r>
      <w:r w:rsidR="00C03E8E">
        <w:rPr>
          <w:rFonts w:hint="cs"/>
          <w:rtl/>
        </w:rPr>
        <w:t>د</w:t>
      </w:r>
      <w:r>
        <w:rPr>
          <w:rFonts w:hint="cs"/>
          <w:rtl/>
        </w:rPr>
        <w:t>ینه اعلام کنند: از امروز به بعد شراب حرام است، ولی با وجود این خرید و فروش شراب همچنان ادامه داشت، تا این که در سال هشتم هجری، این هم حرام گردید.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مردم را در مسجد نبوی جمع کردند و این حکم را ابلاغ فرمودند</w:t>
      </w:r>
      <w:r w:rsidR="008D131D" w:rsidRPr="008D131D">
        <w:rPr>
          <w:rFonts w:hint="cs"/>
          <w:vertAlign w:val="superscript"/>
          <w:rtl/>
        </w:rPr>
        <w:t>(</w:t>
      </w:r>
      <w:r w:rsidR="008D131D" w:rsidRPr="008D131D">
        <w:rPr>
          <w:rStyle w:val="FootnoteReference"/>
          <w:rtl/>
        </w:rPr>
        <w:footnoteReference w:id="191"/>
      </w:r>
      <w:r w:rsidR="008D131D" w:rsidRPr="008D131D">
        <w:rPr>
          <w:rFonts w:hint="cs"/>
          <w:vertAlign w:val="superscript"/>
          <w:rtl/>
        </w:rPr>
        <w:t>)</w:t>
      </w:r>
      <w:r>
        <w:rPr>
          <w:rFonts w:hint="cs"/>
          <w:rtl/>
        </w:rPr>
        <w:t>: سپس در همان سال در زمان فتح مکه،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علناً خرید و فروش چیزهایی را که حرام هستند اعلام فرمودند:</w:t>
      </w:r>
    </w:p>
    <w:p w:rsidR="00464E6E" w:rsidRDefault="00464E6E" w:rsidP="00E82F35">
      <w:pPr>
        <w:rPr>
          <w:rtl/>
        </w:rPr>
      </w:pPr>
      <w:r w:rsidRPr="00E82F35">
        <w:rPr>
          <w:rStyle w:val="Char5"/>
          <w:rtl/>
        </w:rPr>
        <w:t>«</w:t>
      </w:r>
      <w:r w:rsidRPr="008A125B">
        <w:rPr>
          <w:rStyle w:val="Char7"/>
          <w:rFonts w:eastAsia="Calibri"/>
          <w:rtl/>
        </w:rPr>
        <w:t>إِنَّ اللَّهَ وَرَسُولَهُ حَرَّمَ بَيْعَ الخَمْرِ، وَالمَيْتَةِ وَالخِنْزِيرِ وَالأَصْنَامِ</w:t>
      </w:r>
      <w:r w:rsidRPr="00E82F35">
        <w:rPr>
          <w:rStyle w:val="Char5"/>
          <w:rtl/>
        </w:rPr>
        <w:t>»</w:t>
      </w:r>
      <w:r w:rsidR="008D131D" w:rsidRPr="008D131D">
        <w:rPr>
          <w:rStyle w:val="Char5"/>
          <w:rFonts w:hint="cs"/>
          <w:vertAlign w:val="superscript"/>
          <w:rtl/>
        </w:rPr>
        <w:t>(</w:t>
      </w:r>
      <w:r w:rsidR="008D131D" w:rsidRPr="008D131D">
        <w:rPr>
          <w:rStyle w:val="Char5"/>
          <w:vertAlign w:val="superscript"/>
          <w:rtl/>
        </w:rPr>
        <w:footnoteReference w:id="192"/>
      </w:r>
      <w:r w:rsidR="008D131D" w:rsidRPr="008D131D">
        <w:rPr>
          <w:rStyle w:val="Char5"/>
          <w:rFonts w:hint="cs"/>
          <w:vertAlign w:val="superscript"/>
          <w:rtl/>
        </w:rPr>
        <w:t>)</w:t>
      </w:r>
      <w:r w:rsidRPr="00194C31">
        <w:rPr>
          <w:rStyle w:val="Char5"/>
          <w:rFonts w:hint="cs"/>
          <w:rtl/>
        </w:rPr>
        <w:t>.</w:t>
      </w:r>
      <w:r w:rsidR="00E82F35">
        <w:rPr>
          <w:rStyle w:val="Char5"/>
          <w:rFonts w:hint="cs"/>
          <w:rtl/>
        </w:rPr>
        <w:t xml:space="preserve"> </w:t>
      </w:r>
      <w:r w:rsidRPr="00E82F35">
        <w:rPr>
          <w:rStyle w:val="Char5"/>
          <w:rFonts w:hint="cs"/>
          <w:rtl/>
        </w:rPr>
        <w:t>«الله و رسولش معامله شراب، خود مرده، خوک و بت‌ها را حرام کرده‌اند».</w:t>
      </w:r>
    </w:p>
    <w:p w:rsidR="00464E6E" w:rsidRDefault="00464E6E" w:rsidP="00AF1282">
      <w:pPr>
        <w:pStyle w:val="a5"/>
        <w:rPr>
          <w:rtl/>
        </w:rPr>
      </w:pPr>
      <w:r>
        <w:rPr>
          <w:rFonts w:hint="cs"/>
          <w:rtl/>
        </w:rPr>
        <w:t>سرانجام، حرمت شراب با این وضع اعلام گردید. با وجود این هنوز معلوم نیست در چه سالی دقیقاً این اعلام صورت گرفت؟ محدثین و سیره‌نگاران نظریات مختلفی را در این باره اظهار داشته‌اند</w:t>
      </w:r>
      <w:r w:rsidR="008D131D" w:rsidRPr="008D131D">
        <w:rPr>
          <w:rFonts w:hint="cs"/>
          <w:vertAlign w:val="superscript"/>
          <w:rtl/>
        </w:rPr>
        <w:t>(</w:t>
      </w:r>
      <w:r w:rsidR="008D131D" w:rsidRPr="008D131D">
        <w:rPr>
          <w:rStyle w:val="FootnoteReference"/>
          <w:rtl/>
        </w:rPr>
        <w:footnoteReference w:id="193"/>
      </w:r>
      <w:r w:rsidR="008D131D" w:rsidRPr="008D131D">
        <w:rPr>
          <w:rFonts w:hint="cs"/>
          <w:vertAlign w:val="superscript"/>
          <w:rtl/>
        </w:rPr>
        <w:t>)</w:t>
      </w:r>
      <w:r>
        <w:rPr>
          <w:rFonts w:hint="cs"/>
          <w:rtl/>
        </w:rPr>
        <w:t>.</w:t>
      </w:r>
    </w:p>
    <w:p w:rsidR="00464E6E" w:rsidRDefault="00464E6E" w:rsidP="003B7C3B">
      <w:pPr>
        <w:pStyle w:val="a5"/>
        <w:rPr>
          <w:rtl/>
        </w:rPr>
      </w:pPr>
      <w:r>
        <w:rPr>
          <w:rFonts w:hint="cs"/>
          <w:rtl/>
        </w:rPr>
        <w:t xml:space="preserve">حافظ ابن حجر، در فتح الباری کتاب التفسیر سوره مائده </w:t>
      </w:r>
      <w:r w:rsidRPr="00E82F35">
        <w:rPr>
          <w:rtl/>
        </w:rPr>
        <w:t>«</w:t>
      </w:r>
      <w:r w:rsidR="00526B9D">
        <w:rPr>
          <w:rStyle w:val="Char3"/>
          <w:rFonts w:hint="cs"/>
          <w:rtl/>
        </w:rPr>
        <w:t xml:space="preserve">باب </w:t>
      </w:r>
      <w:r w:rsidR="003B7C3B" w:rsidRPr="003B7C3B">
        <w:rPr>
          <w:rStyle w:val="Char3"/>
          <w:rFonts w:cs="Traditional Arabic"/>
          <w:color w:val="000000"/>
          <w:sz w:val="24"/>
          <w:szCs w:val="28"/>
          <w:shd w:val="clear" w:color="auto" w:fill="FFFFFF"/>
          <w:rtl/>
        </w:rPr>
        <w:t>﴿</w:t>
      </w:r>
      <w:r w:rsidR="003B7C3B" w:rsidRPr="003B7C3B">
        <w:rPr>
          <w:rStyle w:val="Char3"/>
          <w:rFonts w:cs="KFGQPC Uthmanic Script HAFS"/>
          <w:color w:val="000000"/>
          <w:sz w:val="24"/>
          <w:szCs w:val="28"/>
          <w:shd w:val="clear" w:color="auto" w:fill="FFFFFF"/>
          <w:rtl/>
        </w:rPr>
        <w:t xml:space="preserve">لَيۡسَ عَلَى </w:t>
      </w:r>
      <w:r w:rsidR="003B7C3B" w:rsidRPr="003B7C3B">
        <w:rPr>
          <w:rStyle w:val="Char3"/>
          <w:rFonts w:cs="KFGQPC Uthmanic Script HAFS" w:hint="cs"/>
          <w:color w:val="000000"/>
          <w:sz w:val="24"/>
          <w:szCs w:val="28"/>
          <w:shd w:val="clear" w:color="auto" w:fill="FFFFFF"/>
          <w:rtl/>
        </w:rPr>
        <w:t>ٱ</w:t>
      </w:r>
      <w:r w:rsidR="003B7C3B" w:rsidRPr="003B7C3B">
        <w:rPr>
          <w:rStyle w:val="Char3"/>
          <w:rFonts w:cs="KFGQPC Uthmanic Script HAFS" w:hint="eastAsia"/>
          <w:color w:val="000000"/>
          <w:sz w:val="24"/>
          <w:szCs w:val="28"/>
          <w:shd w:val="clear" w:color="auto" w:fill="FFFFFF"/>
          <w:rtl/>
        </w:rPr>
        <w:t>لَّذِينَ</w:t>
      </w:r>
      <w:r w:rsidR="003B7C3B" w:rsidRPr="003B7C3B">
        <w:rPr>
          <w:rStyle w:val="Char3"/>
          <w:rFonts w:cs="KFGQPC Uthmanic Script HAFS"/>
          <w:color w:val="000000"/>
          <w:sz w:val="24"/>
          <w:szCs w:val="28"/>
          <w:shd w:val="clear" w:color="auto" w:fill="FFFFFF"/>
          <w:rtl/>
        </w:rPr>
        <w:t xml:space="preserve"> ءَامَنُواْ</w:t>
      </w:r>
      <w:r w:rsidR="003B7C3B" w:rsidRPr="003B7C3B">
        <w:rPr>
          <w:rStyle w:val="Char3"/>
          <w:rFonts w:cs="Traditional Arabic"/>
          <w:color w:val="000000"/>
          <w:sz w:val="24"/>
          <w:szCs w:val="28"/>
          <w:shd w:val="clear" w:color="auto" w:fill="FFFFFF"/>
          <w:rtl/>
        </w:rPr>
        <w:t>﴾</w:t>
      </w:r>
      <w:r w:rsidRPr="00E82F35">
        <w:rPr>
          <w:rtl/>
        </w:rPr>
        <w:t>»</w:t>
      </w:r>
      <w:r>
        <w:rPr>
          <w:rFonts w:hint="cs"/>
          <w:rtl/>
        </w:rPr>
        <w:t xml:space="preserve"> می‌نویسد:</w:t>
      </w:r>
    </w:p>
    <w:p w:rsidR="00464E6E" w:rsidRPr="00E82F35" w:rsidRDefault="00464E6E" w:rsidP="00E82F35">
      <w:pPr>
        <w:pStyle w:val="a3"/>
        <w:rPr>
          <w:rStyle w:val="Char5"/>
          <w:rtl/>
        </w:rPr>
      </w:pPr>
      <w:r w:rsidRPr="00E82F35">
        <w:rPr>
          <w:rStyle w:val="Char5"/>
          <w:rtl/>
        </w:rPr>
        <w:t>«</w:t>
      </w:r>
      <w:r w:rsidRPr="00E82F35">
        <w:rPr>
          <w:rStyle w:val="Char7"/>
          <w:rFonts w:eastAsia="Calibri"/>
          <w:rtl/>
        </w:rPr>
        <w:t xml:space="preserve">وَالَّذِي يَظْهَرُ أَنَّ تَحْرِيمَهَا كَانَ عَامَ الْفَتْحِ سَنَةَ ثَمَانٍ </w:t>
      </w:r>
      <w:r w:rsidRPr="00E82F35">
        <w:rPr>
          <w:rStyle w:val="Char7"/>
          <w:rFonts w:eastAsia="Calibri" w:hint="cs"/>
          <w:rtl/>
        </w:rPr>
        <w:t>كما</w:t>
      </w:r>
      <w:r w:rsidRPr="00E82F35">
        <w:rPr>
          <w:rStyle w:val="Char7"/>
          <w:rFonts w:eastAsia="Calibri"/>
          <w:rtl/>
        </w:rPr>
        <w:t xml:space="preserve"> رَوَى أَحْمَدُ مِنْ طَرِيقِ عَبْدِ الرَّحْمَنِ بْنِ وَعْلَةَ قَالَ سَأَلت بن عَبَّاسٍ عَنْ بَيْعِ الْخَمْرِ </w:t>
      </w:r>
      <w:r w:rsidR="00C03E8E" w:rsidRPr="00E82F35">
        <w:rPr>
          <w:rStyle w:val="Char7"/>
          <w:rFonts w:eastAsia="Calibri"/>
          <w:rtl/>
        </w:rPr>
        <w:t>فَقَالَ كَانَ لِرَسُولِ الل</w:t>
      </w:r>
      <w:r w:rsidR="00C03E8E" w:rsidRPr="00E82F35">
        <w:rPr>
          <w:rStyle w:val="Char7"/>
          <w:rFonts w:eastAsia="Calibri" w:hint="cs"/>
          <w:rtl/>
        </w:rPr>
        <w:t>ه</w:t>
      </w:r>
      <w:r w:rsidR="00C03E8E">
        <w:rPr>
          <w:rFonts w:hint="cs"/>
          <w:rtl/>
        </w:rPr>
        <w:t xml:space="preserve"> </w:t>
      </w:r>
      <w:r w:rsidR="008C6189" w:rsidRPr="008C6189">
        <w:rPr>
          <w:rFonts w:cs="CTraditional Arabic" w:hint="cs"/>
          <w:rtl/>
        </w:rPr>
        <w:t>ج</w:t>
      </w:r>
      <w:r w:rsidR="00C03E8E">
        <w:rPr>
          <w:rFonts w:hint="cs"/>
          <w:rtl/>
        </w:rPr>
        <w:t xml:space="preserve"> </w:t>
      </w:r>
      <w:r w:rsidRPr="00E82F35">
        <w:rPr>
          <w:rStyle w:val="Char7"/>
          <w:rFonts w:eastAsia="Calibri"/>
          <w:rtl/>
        </w:rPr>
        <w:t>صَدِيقٌ مِنْ ثَقِيفٍ أَوْ دَوْسٍ فَلَقِيَهُ يَوْمَ الْفَتْحِ بِرَاوِيَةِ خَمْرٍ يُهْدِيهَا إِلَيْهِ فَقَالَ يَا فُلَ</w:t>
      </w:r>
      <w:r w:rsidR="00C03E8E" w:rsidRPr="00E82F35">
        <w:rPr>
          <w:rStyle w:val="Char7"/>
          <w:rFonts w:eastAsia="Calibri"/>
          <w:rtl/>
        </w:rPr>
        <w:t>انُ أَمَا عَلِمْتَ أَنَّ الل</w:t>
      </w:r>
      <w:r w:rsidR="00C03E8E" w:rsidRPr="00E82F35">
        <w:rPr>
          <w:rStyle w:val="Char7"/>
          <w:rFonts w:eastAsia="Calibri" w:hint="cs"/>
          <w:rtl/>
        </w:rPr>
        <w:t>ه</w:t>
      </w:r>
      <w:r w:rsidRPr="00E82F35">
        <w:rPr>
          <w:rStyle w:val="Char7"/>
          <w:rFonts w:eastAsia="Calibri"/>
          <w:rtl/>
        </w:rPr>
        <w:t xml:space="preserve"> حَرَّمَهَا</w:t>
      </w:r>
      <w:r w:rsidRPr="00E82F35">
        <w:rPr>
          <w:rStyle w:val="Char5"/>
          <w:rtl/>
        </w:rPr>
        <w:t>»</w:t>
      </w:r>
      <w:r w:rsidR="00E82F35" w:rsidRPr="00E82F35">
        <w:rPr>
          <w:rStyle w:val="Char5"/>
          <w:rFonts w:hint="cs"/>
          <w:rtl/>
        </w:rPr>
        <w:t>؟</w:t>
      </w:r>
      <w:r w:rsidRPr="00E82F35">
        <w:rPr>
          <w:rStyle w:val="Char5"/>
          <w:rFonts w:hint="cs"/>
          <w:rtl/>
        </w:rPr>
        <w:t>.</w:t>
      </w:r>
      <w:r w:rsidR="00E82F35">
        <w:rPr>
          <w:rStyle w:val="Char5"/>
          <w:rFonts w:hint="cs"/>
          <w:rtl/>
        </w:rPr>
        <w:t xml:space="preserve"> </w:t>
      </w:r>
      <w:r w:rsidRPr="00E82F35">
        <w:rPr>
          <w:rStyle w:val="Char5"/>
          <w:rFonts w:hint="cs"/>
          <w:rtl/>
        </w:rPr>
        <w:t xml:space="preserve">«ظاهراً چنین معلوم می‌شود که شراب در سال هشتم هجری، در زمان فتح مکه حرام گردید و دلیل آن این است که امام احمد از عبدالرحمن </w:t>
      </w:r>
      <w:r w:rsidR="00F604DD" w:rsidRPr="00E82F35">
        <w:rPr>
          <w:rStyle w:val="Char5"/>
          <w:rFonts w:hint="cs"/>
          <w:rtl/>
        </w:rPr>
        <w:t xml:space="preserve">بن </w:t>
      </w:r>
      <w:r w:rsidRPr="00E82F35">
        <w:rPr>
          <w:rStyle w:val="Char5"/>
          <w:rFonts w:hint="cs"/>
          <w:rtl/>
        </w:rPr>
        <w:t>وعله رووایت کرد: من از عبدالله بن عباس پرسیدم که فروش شراب چگونه است؟ وی اظهار داشت: رسول اکرم</w:t>
      </w:r>
      <w:r>
        <w:rPr>
          <w:rFonts w:hint="cs"/>
          <w:rtl/>
        </w:rPr>
        <w:t xml:space="preserve"> </w:t>
      </w:r>
      <w:r w:rsidR="008C6189" w:rsidRPr="008C6189">
        <w:rPr>
          <w:rFonts w:cs="CTraditional Arabic" w:hint="cs"/>
          <w:rtl/>
        </w:rPr>
        <w:t>ج</w:t>
      </w:r>
      <w:r>
        <w:rPr>
          <w:rFonts w:hint="cs"/>
          <w:rtl/>
        </w:rPr>
        <w:t xml:space="preserve"> </w:t>
      </w:r>
      <w:r w:rsidRPr="00E82F35">
        <w:rPr>
          <w:rStyle w:val="Char5"/>
          <w:rFonts w:hint="cs"/>
          <w:rtl/>
        </w:rPr>
        <w:t>دوستی از</w:t>
      </w:r>
      <w:r w:rsidR="00C11DDC" w:rsidRPr="00E82F35">
        <w:rPr>
          <w:rStyle w:val="Char5"/>
          <w:rFonts w:hint="cs"/>
          <w:rtl/>
        </w:rPr>
        <w:t xml:space="preserve"> قبیلۀ </w:t>
      </w:r>
      <w:r w:rsidRPr="00E82F35">
        <w:rPr>
          <w:rStyle w:val="Char5"/>
          <w:rFonts w:hint="cs"/>
          <w:rtl/>
        </w:rPr>
        <w:t>«ثقیف» یا از «دوس» داشتند. او نزد آن حضرت، در زمان فتح مکه آمد و مشکیزه‌ای از شراب به</w:t>
      </w:r>
      <w:r w:rsidR="00A23348" w:rsidRPr="00E82F35">
        <w:rPr>
          <w:rStyle w:val="Char5"/>
          <w:rFonts w:hint="cs"/>
          <w:rtl/>
        </w:rPr>
        <w:t xml:space="preserve"> </w:t>
      </w:r>
      <w:r w:rsidR="0079112F" w:rsidRPr="00E82F35">
        <w:rPr>
          <w:rStyle w:val="Char5"/>
          <w:rFonts w:hint="cs"/>
          <w:rtl/>
        </w:rPr>
        <w:t>آن‌حضرت</w:t>
      </w:r>
      <w:r w:rsidR="00A23348" w:rsidRPr="00E82F35">
        <w:rPr>
          <w:rStyle w:val="Char5"/>
          <w:rFonts w:hint="cs"/>
          <w:rtl/>
        </w:rPr>
        <w:t xml:space="preserve"> </w:t>
      </w:r>
      <w:r w:rsidRPr="00E82F35">
        <w:rPr>
          <w:rStyle w:val="Char5"/>
          <w:rFonts w:hint="cs"/>
          <w:rtl/>
        </w:rPr>
        <w:t>اهداء کرد،</w:t>
      </w:r>
      <w:r w:rsidR="00A23348" w:rsidRPr="00E82F35">
        <w:rPr>
          <w:rStyle w:val="Char5"/>
          <w:rFonts w:hint="cs"/>
          <w:rtl/>
        </w:rPr>
        <w:t xml:space="preserve"> </w:t>
      </w:r>
      <w:r w:rsidR="0079112F" w:rsidRPr="00E82F35">
        <w:rPr>
          <w:rStyle w:val="Char5"/>
          <w:rFonts w:hint="cs"/>
          <w:rtl/>
        </w:rPr>
        <w:t>آن‌حضرت</w:t>
      </w:r>
      <w:r w:rsidR="00A23348" w:rsidRPr="00E82F35">
        <w:rPr>
          <w:rStyle w:val="Char5"/>
          <w:rFonts w:hint="cs"/>
          <w:rtl/>
        </w:rPr>
        <w:t xml:space="preserve"> </w:t>
      </w:r>
      <w:r w:rsidRPr="00E82F35">
        <w:rPr>
          <w:rStyle w:val="Char5"/>
          <w:rFonts w:hint="cs"/>
          <w:rtl/>
        </w:rPr>
        <w:t>فرمودند: آیا تو را معلوم نیست که خداوند شراب را حرام کرده است»</w:t>
      </w:r>
      <w:r w:rsidR="00E82F35" w:rsidRPr="00E82F35">
        <w:rPr>
          <w:rStyle w:val="Char5"/>
          <w:rFonts w:hint="cs"/>
          <w:rtl/>
        </w:rPr>
        <w:t>؟</w:t>
      </w:r>
      <w:r w:rsidRPr="00E82F35">
        <w:rPr>
          <w:rStyle w:val="Char5"/>
          <w:rFonts w:hint="cs"/>
          <w:rtl/>
        </w:rPr>
        <w:t>.</w:t>
      </w:r>
    </w:p>
    <w:p w:rsidR="00464E6E" w:rsidRDefault="00464E6E" w:rsidP="00AF1282">
      <w:pPr>
        <w:pStyle w:val="a5"/>
        <w:rPr>
          <w:rtl/>
        </w:rPr>
      </w:pPr>
      <w:r>
        <w:rPr>
          <w:rFonts w:hint="cs"/>
          <w:rtl/>
        </w:rPr>
        <w:t>به نظر ما این نظر حافظ ابن حجر و استدلال وی صحیح نیست. از این روایت فقط این قدر ثابت است که آن شخص از حرمت شراب تا زمان فتح مکه اطلاعی نداشت</w:t>
      </w:r>
      <w:r w:rsidR="008D131D" w:rsidRPr="008D131D">
        <w:rPr>
          <w:rFonts w:hint="cs"/>
          <w:vertAlign w:val="superscript"/>
          <w:rtl/>
        </w:rPr>
        <w:t>(</w:t>
      </w:r>
      <w:r w:rsidR="008D131D" w:rsidRPr="008D131D">
        <w:rPr>
          <w:rStyle w:val="FootnoteReference"/>
          <w:rtl/>
        </w:rPr>
        <w:footnoteReference w:id="194"/>
      </w:r>
      <w:r w:rsidR="008D131D" w:rsidRPr="008D131D">
        <w:rPr>
          <w:rFonts w:hint="cs"/>
          <w:vertAlign w:val="superscript"/>
          <w:rtl/>
        </w:rPr>
        <w:t>)</w:t>
      </w:r>
      <w:r>
        <w:rPr>
          <w:rFonts w:hint="cs"/>
          <w:rtl/>
        </w:rPr>
        <w:t>. این ثابت نیست که تا آن موقع حرمت آن نازل نشده بود. بسیاری از احکام هستند که خبر نزول آن‌ها به کسانی که دور هستند، خیلی دیر می‌رسد.</w:t>
      </w:r>
    </w:p>
    <w:p w:rsidR="00464E6E" w:rsidRDefault="00464E6E" w:rsidP="00AF1282">
      <w:pPr>
        <w:pStyle w:val="a5"/>
        <w:rPr>
          <w:rtl/>
        </w:rPr>
      </w:pPr>
      <w:r>
        <w:rPr>
          <w:rFonts w:hint="cs"/>
          <w:rtl/>
        </w:rPr>
        <w:t>علاوه بر این، از خود روایات معلوم می‌شود که حرمت شراب، قبل از فتح مکه نازل شده است. این به هیچ وجه معقول نیست که چیز ناپاکی همچون شراب تا سال هشتم هجری حلال باقی بماند و فقط دو سال قبل از وفات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حرمت آن اعلام گردد. در واقع شراب در سال سوم یا چهارم هجری حرام شده بود</w:t>
      </w:r>
      <w:r w:rsidR="008D131D" w:rsidRPr="008D131D">
        <w:rPr>
          <w:rFonts w:hint="cs"/>
          <w:vertAlign w:val="superscript"/>
          <w:rtl/>
        </w:rPr>
        <w:t>(</w:t>
      </w:r>
      <w:r w:rsidR="008D131D" w:rsidRPr="008D131D">
        <w:rPr>
          <w:rStyle w:val="FootnoteReference"/>
          <w:rtl/>
        </w:rPr>
        <w:footnoteReference w:id="195"/>
      </w:r>
      <w:r w:rsidR="008D131D" w:rsidRPr="008D131D">
        <w:rPr>
          <w:rFonts w:hint="cs"/>
          <w:vertAlign w:val="superscript"/>
          <w:rtl/>
        </w:rPr>
        <w:t>)</w:t>
      </w:r>
      <w:r>
        <w:rPr>
          <w:rFonts w:hint="cs"/>
          <w:rtl/>
        </w:rPr>
        <w:t>.</w:t>
      </w:r>
    </w:p>
    <w:p w:rsidR="00464E6E" w:rsidRPr="00524ECA" w:rsidRDefault="00464E6E" w:rsidP="00E345E7">
      <w:pPr>
        <w:pStyle w:val="a0"/>
        <w:keepNext/>
        <w:spacing w:after="0"/>
        <w:jc w:val="both"/>
        <w:rPr>
          <w:rtl/>
        </w:rPr>
      </w:pPr>
      <w:bookmarkStart w:id="361" w:name="_Toc293494755"/>
      <w:bookmarkStart w:id="362" w:name="_Toc293496917"/>
      <w:bookmarkStart w:id="363" w:name="_Toc348628971"/>
      <w:bookmarkStart w:id="364" w:name="_Toc470210318"/>
      <w:r w:rsidRPr="006854FB">
        <w:rPr>
          <w:rFonts w:hint="cs"/>
          <w:sz w:val="40"/>
          <w:rtl/>
        </w:rPr>
        <w:t>حرمت</w:t>
      </w:r>
      <w:r w:rsidRPr="00524ECA">
        <w:rPr>
          <w:rFonts w:hint="cs"/>
          <w:rtl/>
        </w:rPr>
        <w:t xml:space="preserve"> ربا</w:t>
      </w:r>
      <w:bookmarkEnd w:id="361"/>
      <w:bookmarkEnd w:id="362"/>
      <w:bookmarkEnd w:id="363"/>
      <w:bookmarkEnd w:id="364"/>
    </w:p>
    <w:p w:rsidR="00464E6E" w:rsidRDefault="00464E6E" w:rsidP="00AF1282">
      <w:pPr>
        <w:pStyle w:val="a5"/>
        <w:rPr>
          <w:rtl/>
        </w:rPr>
      </w:pPr>
      <w:r>
        <w:rPr>
          <w:rFonts w:hint="cs"/>
          <w:rtl/>
        </w:rPr>
        <w:t>یکی از عادات و اخلاق ذمیمه‌ای که اعراب گرفتار آن بودند، سودخواری بود. به همین جهت احکام حرمت آن با تدریج نازل شد. قریش عموماً پیشه تجارت داشتند و کسانی که ثروتمند و غنی بودند به فقرا و مستمندان وام می‌دادند و ربا می‌گرفتند، هر مقدار که در پرداخت وام تأخیر می‌شد سود آن را اضافه می‌کردند. حضرت عباس عموی پیامبر، قبل از اسلام از کسانی بود که در سطح بالایی کارهای سودی و ربوی انجام می‌داد</w:t>
      </w:r>
      <w:r w:rsidR="008D131D" w:rsidRPr="008D131D">
        <w:rPr>
          <w:rFonts w:hint="cs"/>
          <w:vertAlign w:val="superscript"/>
          <w:rtl/>
        </w:rPr>
        <w:t>(</w:t>
      </w:r>
      <w:r w:rsidR="008D131D" w:rsidRPr="008D131D">
        <w:rPr>
          <w:rStyle w:val="FootnoteReference"/>
          <w:rtl/>
        </w:rPr>
        <w:footnoteReference w:id="196"/>
      </w:r>
      <w:r w:rsidR="008D131D" w:rsidRPr="008D131D">
        <w:rPr>
          <w:rFonts w:hint="cs"/>
          <w:vertAlign w:val="superscript"/>
          <w:rtl/>
        </w:rPr>
        <w:t>)</w:t>
      </w:r>
      <w:r>
        <w:rPr>
          <w:rFonts w:hint="cs"/>
          <w:rtl/>
        </w:rPr>
        <w:t xml:space="preserve">. هنگامی که رسول اکرم </w:t>
      </w:r>
      <w:r w:rsidR="008C6189" w:rsidRPr="008C6189">
        <w:rPr>
          <w:rFonts w:cs="CTraditional Arabic" w:hint="cs"/>
          <w:rtl/>
        </w:rPr>
        <w:t>ج</w:t>
      </w:r>
      <w:r>
        <w:rPr>
          <w:rFonts w:hint="cs"/>
          <w:rtl/>
        </w:rPr>
        <w:t xml:space="preserve"> به مدینه آمدند بر اثر وجود تاجران یهودی ربا به شکل‌های </w:t>
      </w:r>
      <w:r w:rsidR="00F92ECD">
        <w:rPr>
          <w:rFonts w:hint="cs"/>
          <w:rtl/>
        </w:rPr>
        <w:t xml:space="preserve">مختلفی </w:t>
      </w:r>
      <w:r>
        <w:rPr>
          <w:rFonts w:hint="cs"/>
          <w:rtl/>
        </w:rPr>
        <w:t>خیلی رواج داشت: نخست</w:t>
      </w:r>
      <w:r w:rsidR="00A23348">
        <w:rPr>
          <w:rFonts w:hint="cs"/>
          <w:rtl/>
        </w:rPr>
        <w:t xml:space="preserve"> </w:t>
      </w:r>
      <w:r w:rsidR="0079112F">
        <w:rPr>
          <w:rFonts w:hint="cs"/>
          <w:rtl/>
        </w:rPr>
        <w:t>آن‌حضرت</w:t>
      </w:r>
      <w:r w:rsidR="00A23348">
        <w:rPr>
          <w:rFonts w:hint="cs"/>
          <w:rtl/>
        </w:rPr>
        <w:t xml:space="preserve"> </w:t>
      </w:r>
      <w:r>
        <w:rPr>
          <w:rFonts w:hint="cs"/>
          <w:rtl/>
        </w:rPr>
        <w:t>خرید و فروش طلا را به طور وام، ربا و ممنوع قرار دادند</w:t>
      </w:r>
      <w:r w:rsidR="008D131D" w:rsidRPr="008D131D">
        <w:rPr>
          <w:rFonts w:hint="cs"/>
          <w:vertAlign w:val="superscript"/>
          <w:rtl/>
        </w:rPr>
        <w:t>(</w:t>
      </w:r>
      <w:r w:rsidR="008D131D" w:rsidRPr="008D131D">
        <w:rPr>
          <w:rStyle w:val="FootnoteReference"/>
          <w:rtl/>
        </w:rPr>
        <w:footnoteReference w:id="197"/>
      </w:r>
      <w:r w:rsidR="008D131D" w:rsidRPr="008D131D">
        <w:rPr>
          <w:rFonts w:hint="cs"/>
          <w:vertAlign w:val="superscript"/>
          <w:rtl/>
        </w:rPr>
        <w:t>)</w:t>
      </w:r>
      <w:r>
        <w:rPr>
          <w:rFonts w:hint="cs"/>
          <w:rtl/>
        </w:rPr>
        <w:t>. سپس حرمت سود</w:t>
      </w:r>
      <w:r w:rsidR="00F92ECD">
        <w:rPr>
          <w:rFonts w:hint="cs"/>
          <w:rtl/>
        </w:rPr>
        <w:t>ِ</w:t>
      </w:r>
      <w:r>
        <w:rPr>
          <w:rFonts w:hint="cs"/>
          <w:rtl/>
        </w:rPr>
        <w:t xml:space="preserve"> دو</w:t>
      </w:r>
      <w:r w:rsidR="00F92ECD">
        <w:rPr>
          <w:rFonts w:hint="cs"/>
          <w:rtl/>
        </w:rPr>
        <w:t xml:space="preserve"> </w:t>
      </w:r>
      <w:r>
        <w:rPr>
          <w:rFonts w:hint="cs"/>
          <w:rtl/>
        </w:rPr>
        <w:t>برابر و چهار</w:t>
      </w:r>
      <w:r w:rsidR="00F92ECD">
        <w:rPr>
          <w:rFonts w:hint="cs"/>
          <w:rtl/>
        </w:rPr>
        <w:t xml:space="preserve"> </w:t>
      </w:r>
      <w:r>
        <w:rPr>
          <w:rFonts w:hint="cs"/>
          <w:rtl/>
        </w:rPr>
        <w:t>برابر نازل شد.</w:t>
      </w:r>
    </w:p>
    <w:p w:rsidR="004E35A7" w:rsidRPr="009C1585" w:rsidRDefault="004E35A7" w:rsidP="00E82F35">
      <w:pPr>
        <w:pStyle w:val="ad"/>
        <w:rPr>
          <w:rFonts w:hAnsi="KFGQPC Uthmanic Script HAFS"/>
          <w:rtl/>
        </w:rPr>
      </w:pPr>
      <w:r>
        <w:rPr>
          <w:rFonts w:ascii="Traditional Arabic" w:hAnsi="Traditional Arabic" w:cs="Traditional Arabic"/>
          <w:rtl/>
        </w:rPr>
        <w:t>﴿</w:t>
      </w:r>
      <w:r w:rsidR="009C1585" w:rsidRPr="00E82F35">
        <w:rPr>
          <w:rFonts w:eastAsia="Calibri" w:hint="cs"/>
          <w:rtl/>
        </w:rPr>
        <w:t>يَٰٓأَيُّهَا</w:t>
      </w:r>
      <w:r w:rsidR="009C1585" w:rsidRPr="00E82F35">
        <w:rPr>
          <w:rFonts w:eastAsia="Calibri"/>
          <w:rtl/>
        </w:rPr>
        <w:t xml:space="preserve"> </w:t>
      </w:r>
      <w:r w:rsidR="009C1585" w:rsidRPr="00E82F35">
        <w:rPr>
          <w:rFonts w:eastAsia="Calibri" w:hint="cs"/>
          <w:rtl/>
        </w:rPr>
        <w:t>ٱلَّذِينَ</w:t>
      </w:r>
      <w:r w:rsidR="009C1585" w:rsidRPr="00E82F35">
        <w:rPr>
          <w:rFonts w:eastAsia="Calibri"/>
          <w:rtl/>
        </w:rPr>
        <w:t xml:space="preserve"> ءَامَنُواْ لَا تَأۡكُلُواْ </w:t>
      </w:r>
      <w:r w:rsidR="009C1585" w:rsidRPr="00E82F35">
        <w:rPr>
          <w:rFonts w:eastAsia="Calibri" w:hint="cs"/>
          <w:rtl/>
        </w:rPr>
        <w:t>ٱلرِّبَوٰٓاْ</w:t>
      </w:r>
      <w:r w:rsidR="009C1585" w:rsidRPr="00E82F35">
        <w:rPr>
          <w:rFonts w:eastAsia="Calibri"/>
          <w:rtl/>
        </w:rPr>
        <w:t xml:space="preserve"> أَضۡعَٰفٗا مُّضَٰعَفَةٗۖ وَ</w:t>
      </w:r>
      <w:r w:rsidR="009C1585" w:rsidRPr="00E82F35">
        <w:rPr>
          <w:rFonts w:eastAsia="Calibri" w:hint="cs"/>
          <w:rtl/>
        </w:rPr>
        <w:t>ٱتَّقُواْ</w:t>
      </w:r>
      <w:r w:rsidR="009C1585" w:rsidRPr="00E82F35">
        <w:rPr>
          <w:rFonts w:eastAsia="Calibri"/>
          <w:rtl/>
        </w:rPr>
        <w:t xml:space="preserve"> </w:t>
      </w:r>
      <w:r w:rsidR="009C1585" w:rsidRPr="00E82F35">
        <w:rPr>
          <w:rFonts w:eastAsia="Calibri" w:hint="cs"/>
          <w:rtl/>
        </w:rPr>
        <w:t>ٱللَّهَ</w:t>
      </w:r>
      <w:r w:rsidR="009C1585" w:rsidRPr="00E82F35">
        <w:rPr>
          <w:rFonts w:eastAsia="Calibri"/>
          <w:rtl/>
        </w:rPr>
        <w:t xml:space="preserve"> لَعَلَّكُمۡ تُفۡلِحُونَ ١٣٠</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[آل عمران: 130]</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ای مؤمنان! سود چند برابر نخورید و از خداوند بترسید تا رستگار شوید</w:t>
      </w:r>
      <w:r>
        <w:rPr>
          <w:rFonts w:ascii="Traditional Arabic" w:hAnsi="Traditional Arabic" w:cs="Traditional Arabic"/>
          <w:rtl/>
        </w:rPr>
        <w:t>»</w:t>
      </w:r>
      <w:r>
        <w:rPr>
          <w:rFonts w:hint="cs"/>
          <w:rtl/>
        </w:rPr>
        <w:t>.</w:t>
      </w:r>
    </w:p>
    <w:p w:rsidR="00464E6E" w:rsidRDefault="00464E6E" w:rsidP="00AF1282">
      <w:pPr>
        <w:pStyle w:val="a5"/>
        <w:rPr>
          <w:rtl/>
        </w:rPr>
      </w:pPr>
      <w:r>
        <w:rPr>
          <w:rFonts w:hint="cs"/>
          <w:rtl/>
        </w:rPr>
        <w:t>پس از آن، مبادل</w:t>
      </w:r>
      <w:r w:rsidR="00F92ECD">
        <w:rPr>
          <w:rFonts w:hint="cs"/>
          <w:rtl/>
        </w:rPr>
        <w:t>ۀ</w:t>
      </w:r>
      <w:r>
        <w:rPr>
          <w:rFonts w:hint="cs"/>
          <w:rtl/>
        </w:rPr>
        <w:t xml:space="preserve"> اشیایی را که از یک جنس باشند، به</w:t>
      </w:r>
      <w:r w:rsidR="00F92ECD">
        <w:rPr>
          <w:rFonts w:hint="cs"/>
          <w:rtl/>
        </w:rPr>
        <w:t>‌</w:t>
      </w:r>
      <w:r>
        <w:rPr>
          <w:rFonts w:hint="cs"/>
          <w:rtl/>
        </w:rPr>
        <w:t>طور کم یا زیاد منع فرمودند</w:t>
      </w:r>
      <w:r w:rsidR="008D131D" w:rsidRPr="008D131D">
        <w:rPr>
          <w:rFonts w:hint="cs"/>
          <w:vertAlign w:val="superscript"/>
          <w:rtl/>
        </w:rPr>
        <w:t>(</w:t>
      </w:r>
      <w:r w:rsidR="008D131D" w:rsidRPr="008D131D">
        <w:rPr>
          <w:rStyle w:val="FootnoteReference"/>
          <w:rtl/>
        </w:rPr>
        <w:footnoteReference w:id="198"/>
      </w:r>
      <w:r w:rsidR="008D131D" w:rsidRPr="008D131D">
        <w:rPr>
          <w:rFonts w:hint="cs"/>
          <w:vertAlign w:val="superscript"/>
          <w:rtl/>
        </w:rPr>
        <w:t>)</w:t>
      </w:r>
      <w:r>
        <w:rPr>
          <w:rFonts w:hint="cs"/>
          <w:rtl/>
        </w:rPr>
        <w:t>.</w:t>
      </w:r>
    </w:p>
    <w:p w:rsidR="00464E6E" w:rsidRDefault="00464E6E" w:rsidP="00AF1282">
      <w:pPr>
        <w:pStyle w:val="a5"/>
        <w:rPr>
          <w:rtl/>
        </w:rPr>
      </w:pPr>
      <w:r>
        <w:rPr>
          <w:rFonts w:hint="cs"/>
          <w:rtl/>
        </w:rPr>
        <w:t>در سال هفتم هجری هنگام غزوه خیبر مسلمانان شروع به معاملات ربوی با تجار یهود کردند. در آن موقع</w:t>
      </w:r>
      <w:r w:rsidR="00A23348">
        <w:rPr>
          <w:rFonts w:hint="cs"/>
          <w:rtl/>
        </w:rPr>
        <w:t xml:space="preserve"> </w:t>
      </w:r>
      <w:r w:rsidR="0079112F">
        <w:rPr>
          <w:rFonts w:hint="cs"/>
          <w:rtl/>
        </w:rPr>
        <w:t>آن‌حضرت</w:t>
      </w:r>
      <w:r w:rsidR="00A23348">
        <w:rPr>
          <w:rFonts w:hint="cs"/>
          <w:rtl/>
        </w:rPr>
        <w:t xml:space="preserve"> </w:t>
      </w:r>
      <w:r>
        <w:rPr>
          <w:rFonts w:hint="cs"/>
          <w:rtl/>
        </w:rPr>
        <w:t>اعلام فرمودند که طلا را با اشرفی فروختن به</w:t>
      </w:r>
      <w:r w:rsidR="00F92ECD">
        <w:rPr>
          <w:rFonts w:hint="cs"/>
          <w:rtl/>
        </w:rPr>
        <w:t>‌</w:t>
      </w:r>
      <w:r>
        <w:rPr>
          <w:rFonts w:hint="cs"/>
          <w:rtl/>
        </w:rPr>
        <w:t>طور کم و زیاد ربا است</w:t>
      </w:r>
      <w:r w:rsidR="008D131D" w:rsidRPr="008D131D">
        <w:rPr>
          <w:rFonts w:hint="cs"/>
          <w:vertAlign w:val="superscript"/>
          <w:rtl/>
        </w:rPr>
        <w:t>(</w:t>
      </w:r>
      <w:r w:rsidR="008D131D" w:rsidRPr="008D131D">
        <w:rPr>
          <w:rStyle w:val="FootnoteReference"/>
          <w:rtl/>
        </w:rPr>
        <w:footnoteReference w:id="199"/>
      </w:r>
      <w:r w:rsidR="008D131D" w:rsidRPr="008D131D">
        <w:rPr>
          <w:rFonts w:hint="cs"/>
          <w:vertAlign w:val="superscript"/>
          <w:rtl/>
        </w:rPr>
        <w:t>)</w:t>
      </w:r>
      <w:r>
        <w:rPr>
          <w:rFonts w:hint="cs"/>
          <w:rtl/>
        </w:rPr>
        <w:t xml:space="preserve">. </w:t>
      </w:r>
      <w:r w:rsidRPr="00130184">
        <w:rPr>
          <w:rFonts w:hint="cs"/>
          <w:rtl/>
        </w:rPr>
        <w:t>احکام مفصل</w:t>
      </w:r>
      <w:r w:rsidR="00130184" w:rsidRPr="00130184">
        <w:rPr>
          <w:rFonts w:hint="cs"/>
          <w:rtl/>
        </w:rPr>
        <w:t xml:space="preserve"> درباره </w:t>
      </w:r>
      <w:r w:rsidRPr="00130184">
        <w:rPr>
          <w:rFonts w:hint="cs"/>
          <w:rtl/>
        </w:rPr>
        <w:t>حرمت سود، در سال هشت هجری نازل شدند. بعد از سوره آل عمران، اولین آی</w:t>
      </w:r>
      <w:r w:rsidR="00F92ECD">
        <w:rPr>
          <w:rFonts w:hint="cs"/>
          <w:rtl/>
        </w:rPr>
        <w:t>ۀ</w:t>
      </w:r>
      <w:r w:rsidRPr="00130184">
        <w:rPr>
          <w:rFonts w:hint="cs"/>
          <w:rtl/>
        </w:rPr>
        <w:t xml:space="preserve"> سوره بقره در این باره نازل شد:</w:t>
      </w:r>
    </w:p>
    <w:p w:rsidR="004E35A7" w:rsidRPr="009F43D9" w:rsidRDefault="004E35A7" w:rsidP="00E82F35">
      <w:pPr>
        <w:pStyle w:val="ad"/>
        <w:rPr>
          <w:rFonts w:hAnsi="KFGQPC Uthmanic Script HAFS"/>
          <w:rtl/>
        </w:rPr>
      </w:pPr>
      <w:r>
        <w:rPr>
          <w:rFonts w:ascii="Traditional Arabic" w:hAnsi="Traditional Arabic" w:cs="Traditional Arabic"/>
          <w:rtl/>
        </w:rPr>
        <w:t>﴿</w:t>
      </w:r>
      <w:r w:rsidR="009F43D9" w:rsidRPr="00E82F35">
        <w:rPr>
          <w:rFonts w:eastAsia="Calibri" w:hint="cs"/>
          <w:rtl/>
        </w:rPr>
        <w:t>ٱلَّذِينَ</w:t>
      </w:r>
      <w:r w:rsidR="009F43D9" w:rsidRPr="00E82F35">
        <w:rPr>
          <w:rFonts w:eastAsia="Calibri"/>
          <w:rtl/>
        </w:rPr>
        <w:t xml:space="preserve"> يَأۡكُلُونَ </w:t>
      </w:r>
      <w:r w:rsidR="009F43D9" w:rsidRPr="00E82F35">
        <w:rPr>
          <w:rFonts w:eastAsia="Calibri" w:hint="cs"/>
          <w:rtl/>
        </w:rPr>
        <w:t>ٱلرِّبَوٰاْ</w:t>
      </w:r>
      <w:r w:rsidR="009F43D9" w:rsidRPr="00E82F35">
        <w:rPr>
          <w:rFonts w:eastAsia="Calibri"/>
          <w:rtl/>
        </w:rPr>
        <w:t xml:space="preserve"> لَا يَقُومُونَ إِلَّا كَمَا يَقُومُ </w:t>
      </w:r>
      <w:r w:rsidR="009F43D9" w:rsidRPr="00E82F35">
        <w:rPr>
          <w:rFonts w:eastAsia="Calibri" w:hint="cs"/>
          <w:rtl/>
        </w:rPr>
        <w:t>ٱلَّذِي</w:t>
      </w:r>
      <w:r w:rsidR="009F43D9" w:rsidRPr="00E82F35">
        <w:rPr>
          <w:rFonts w:eastAsia="Calibri"/>
          <w:rtl/>
        </w:rPr>
        <w:t xml:space="preserve"> يَتَخَبَّطُهُ </w:t>
      </w:r>
      <w:r w:rsidR="009F43D9" w:rsidRPr="00E82F35">
        <w:rPr>
          <w:rFonts w:eastAsia="Calibri" w:hint="cs"/>
          <w:rtl/>
        </w:rPr>
        <w:t>ٱلشَّيۡطَٰنُ</w:t>
      </w:r>
      <w:r w:rsidR="009F43D9" w:rsidRPr="00E82F35">
        <w:rPr>
          <w:rFonts w:eastAsia="Calibri"/>
          <w:rtl/>
        </w:rPr>
        <w:t xml:space="preserve"> مِنَ </w:t>
      </w:r>
      <w:r w:rsidR="009F43D9" w:rsidRPr="00E82F35">
        <w:rPr>
          <w:rFonts w:eastAsia="Calibri" w:hint="cs"/>
          <w:rtl/>
        </w:rPr>
        <w:t>ٱلۡمَسِّۚ</w:t>
      </w:r>
      <w:r w:rsidR="009F43D9" w:rsidRPr="00E82F35">
        <w:rPr>
          <w:rFonts w:eastAsia="Calibri"/>
          <w:rtl/>
        </w:rPr>
        <w:t xml:space="preserve"> ذَٰلِكَ بِأَنَّهُمۡ قَالُوٓاْ إِنَّمَا </w:t>
      </w:r>
      <w:r w:rsidR="009F43D9" w:rsidRPr="00E82F35">
        <w:rPr>
          <w:rFonts w:eastAsia="Calibri" w:hint="cs"/>
          <w:rtl/>
        </w:rPr>
        <w:t>ٱلۡبَيۡعُ</w:t>
      </w:r>
      <w:r w:rsidR="009F43D9" w:rsidRPr="00E82F35">
        <w:rPr>
          <w:rFonts w:eastAsia="Calibri"/>
          <w:rtl/>
        </w:rPr>
        <w:t xml:space="preserve"> مِثۡلُ </w:t>
      </w:r>
      <w:r w:rsidR="009F43D9" w:rsidRPr="00E82F35">
        <w:rPr>
          <w:rFonts w:eastAsia="Calibri" w:hint="cs"/>
          <w:rtl/>
        </w:rPr>
        <w:t>ٱلرِّبَوٰاْۗ</w:t>
      </w:r>
      <w:r w:rsidR="009F43D9" w:rsidRPr="00E82F35">
        <w:rPr>
          <w:rFonts w:eastAsia="Calibri"/>
          <w:rtl/>
        </w:rPr>
        <w:t xml:space="preserve"> وَأَحَلَّ </w:t>
      </w:r>
      <w:r w:rsidR="009F43D9" w:rsidRPr="00E82F35">
        <w:rPr>
          <w:rFonts w:eastAsia="Calibri" w:hint="cs"/>
          <w:rtl/>
        </w:rPr>
        <w:t>ٱللَّهُ</w:t>
      </w:r>
      <w:r w:rsidR="009F43D9" w:rsidRPr="00E82F35">
        <w:rPr>
          <w:rFonts w:eastAsia="Calibri"/>
          <w:rtl/>
        </w:rPr>
        <w:t xml:space="preserve"> </w:t>
      </w:r>
      <w:r w:rsidR="009F43D9" w:rsidRPr="00E82F35">
        <w:rPr>
          <w:rFonts w:eastAsia="Calibri" w:hint="cs"/>
          <w:rtl/>
        </w:rPr>
        <w:t>ٱلۡبَيۡعَ</w:t>
      </w:r>
      <w:r w:rsidR="009F43D9" w:rsidRPr="00E82F35">
        <w:rPr>
          <w:rFonts w:eastAsia="Calibri"/>
          <w:rtl/>
        </w:rPr>
        <w:t xml:space="preserve"> وَحَرَّمَ </w:t>
      </w:r>
      <w:r w:rsidR="009F43D9" w:rsidRPr="00E82F35">
        <w:rPr>
          <w:rFonts w:eastAsia="Calibri" w:hint="cs"/>
          <w:rtl/>
        </w:rPr>
        <w:t>ٱلرِّبَوٰاْۚ</w:t>
      </w:r>
      <w:r w:rsidR="009F43D9" w:rsidRPr="00E82F35">
        <w:rPr>
          <w:rFonts w:eastAsia="Calibri"/>
          <w:rtl/>
        </w:rPr>
        <w:t xml:space="preserve"> فَمَن جَآءَهُ</w:t>
      </w:r>
      <w:r w:rsidR="009F43D9" w:rsidRPr="00E82F35">
        <w:rPr>
          <w:rFonts w:eastAsia="Calibri" w:hint="cs"/>
          <w:rtl/>
        </w:rPr>
        <w:t>ۥ</w:t>
      </w:r>
      <w:r w:rsidR="009F43D9" w:rsidRPr="00E82F35">
        <w:rPr>
          <w:rFonts w:eastAsia="Calibri"/>
          <w:rtl/>
        </w:rPr>
        <w:t xml:space="preserve"> مَوۡعِظَةٞ مِّن رَّبِّهِ</w:t>
      </w:r>
      <w:r w:rsidR="009F43D9" w:rsidRPr="00E82F35">
        <w:rPr>
          <w:rFonts w:eastAsia="Calibri" w:hint="cs"/>
          <w:rtl/>
        </w:rPr>
        <w:t>ۦ</w:t>
      </w:r>
      <w:r w:rsidR="009F43D9" w:rsidRPr="00E82F35">
        <w:rPr>
          <w:rFonts w:eastAsia="Calibri"/>
          <w:rtl/>
        </w:rPr>
        <w:t xml:space="preserve"> فَ</w:t>
      </w:r>
      <w:r w:rsidR="009F43D9" w:rsidRPr="00E82F35">
        <w:rPr>
          <w:rFonts w:eastAsia="Calibri" w:hint="cs"/>
          <w:rtl/>
        </w:rPr>
        <w:t>ٱنتَهَىٰ</w:t>
      </w:r>
      <w:r w:rsidR="009F43D9" w:rsidRPr="00E82F35">
        <w:rPr>
          <w:rFonts w:eastAsia="Calibri"/>
          <w:rtl/>
        </w:rPr>
        <w:t xml:space="preserve"> فَلَهُ</w:t>
      </w:r>
      <w:r w:rsidR="009F43D9" w:rsidRPr="00E82F35">
        <w:rPr>
          <w:rFonts w:eastAsia="Calibri" w:hint="cs"/>
          <w:rtl/>
        </w:rPr>
        <w:t>ۥ</w:t>
      </w:r>
      <w:r w:rsidR="009F43D9" w:rsidRPr="00E82F35">
        <w:rPr>
          <w:rFonts w:eastAsia="Calibri"/>
          <w:rtl/>
        </w:rPr>
        <w:t xml:space="preserve"> مَا سَلَفَ</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275]</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آن‌هایی که سود می‌خورند از قبرهایشان مانند کسی که شیطان او را دیوانه کرده بیرون می‌آیند، به سبب آن که می‌گفتند سوداگری مانند سود است و خداوند سوداگری را حلال کرده و سود را حرام ساخته است، پس هرکس پندی از جانب الله نزد او آمد و او از این کار ناجایز خویش بازآمد پس برای اوست آنچه گذشته است</w:t>
      </w:r>
      <w:r>
        <w:rPr>
          <w:rFonts w:ascii="Traditional Arabic" w:hAnsi="Traditional Arabic" w:cs="Traditional Arabic"/>
          <w:rtl/>
        </w:rPr>
        <w:t>»</w:t>
      </w:r>
      <w:r>
        <w:rPr>
          <w:rFonts w:hint="cs"/>
          <w:rtl/>
        </w:rPr>
        <w:t>.</w:t>
      </w:r>
    </w:p>
    <w:p w:rsidR="00464E6E" w:rsidRPr="00E82F35" w:rsidRDefault="00464E6E" w:rsidP="00AF1282">
      <w:pPr>
        <w:pStyle w:val="a5"/>
        <w:rPr>
          <w:spacing w:val="-4"/>
          <w:rtl/>
        </w:rPr>
      </w:pPr>
      <w:r w:rsidRPr="00E82F35">
        <w:rPr>
          <w:rFonts w:hint="cs"/>
          <w:spacing w:val="-4"/>
          <w:rtl/>
        </w:rPr>
        <w:t>برای مردم این سؤال نیز پیش آمد که سود نیز نوعی تجارت است، وقتی تجارت جایز است</w:t>
      </w:r>
      <w:r w:rsidR="00F92ECD" w:rsidRPr="00E82F35">
        <w:rPr>
          <w:rFonts w:hint="cs"/>
          <w:spacing w:val="-4"/>
          <w:rtl/>
        </w:rPr>
        <w:t>،</w:t>
      </w:r>
      <w:r w:rsidRPr="00E82F35">
        <w:rPr>
          <w:rFonts w:hint="cs"/>
          <w:spacing w:val="-4"/>
          <w:rtl/>
        </w:rPr>
        <w:t xml:space="preserve"> سود چرا حرام باشد؟ پاسخ به این سؤال در جلدهای بعدی بیان خواهد شد، در اینجا فقط از تاریخ حرمت سود و ربا بحث می‌شود. به هرحال، در این آیه نیز حرمت قطعی ربا صادر نشد. سرانجام، تقریباً بعد از سال هشتم هجری این آیه نازل شد:</w:t>
      </w:r>
    </w:p>
    <w:p w:rsidR="004E35A7" w:rsidRPr="00FB2062" w:rsidRDefault="004E35A7" w:rsidP="00E82F35">
      <w:pPr>
        <w:pStyle w:val="ad"/>
        <w:rPr>
          <w:rFonts w:hAnsi="KFGQPC Uthmanic Script HAFS"/>
          <w:rtl/>
        </w:rPr>
      </w:pPr>
      <w:r>
        <w:rPr>
          <w:rFonts w:ascii="Traditional Arabic" w:hAnsi="Traditional Arabic" w:cs="Traditional Arabic"/>
          <w:rtl/>
        </w:rPr>
        <w:t>﴿</w:t>
      </w:r>
      <w:r w:rsidR="00FB2062" w:rsidRPr="00E82F35">
        <w:rPr>
          <w:rFonts w:eastAsia="Calibri" w:hint="cs"/>
          <w:rtl/>
        </w:rPr>
        <w:t>يَٰٓأَيُّهَا</w:t>
      </w:r>
      <w:r w:rsidR="00FB2062" w:rsidRPr="00E82F35">
        <w:rPr>
          <w:rFonts w:eastAsia="Calibri"/>
          <w:rtl/>
        </w:rPr>
        <w:t xml:space="preserve"> </w:t>
      </w:r>
      <w:r w:rsidR="00FB2062" w:rsidRPr="00E82F35">
        <w:rPr>
          <w:rFonts w:eastAsia="Calibri" w:hint="cs"/>
          <w:rtl/>
        </w:rPr>
        <w:t>ٱلَّذِينَ</w:t>
      </w:r>
      <w:r w:rsidR="00FB2062" w:rsidRPr="00E82F35">
        <w:rPr>
          <w:rFonts w:eastAsia="Calibri"/>
          <w:rtl/>
        </w:rPr>
        <w:t xml:space="preserve"> ءَامَنُواْ </w:t>
      </w:r>
      <w:r w:rsidR="00FB2062" w:rsidRPr="00E82F35">
        <w:rPr>
          <w:rFonts w:eastAsia="Calibri" w:hint="cs"/>
          <w:rtl/>
        </w:rPr>
        <w:t>ٱتَّقُواْ</w:t>
      </w:r>
      <w:r w:rsidR="00FB2062" w:rsidRPr="00E82F35">
        <w:rPr>
          <w:rFonts w:eastAsia="Calibri"/>
          <w:rtl/>
        </w:rPr>
        <w:t xml:space="preserve"> </w:t>
      </w:r>
      <w:r w:rsidR="00FB2062" w:rsidRPr="00E82F35">
        <w:rPr>
          <w:rFonts w:eastAsia="Calibri" w:hint="cs"/>
          <w:rtl/>
        </w:rPr>
        <w:t>ٱللَّهَ</w:t>
      </w:r>
      <w:r w:rsidR="00FB2062" w:rsidRPr="00E82F35">
        <w:rPr>
          <w:rFonts w:eastAsia="Calibri"/>
          <w:rtl/>
        </w:rPr>
        <w:t xml:space="preserve"> وَذَرُواْ مَا بَقِيَ مِنَ </w:t>
      </w:r>
      <w:r w:rsidR="00FB2062" w:rsidRPr="00E82F35">
        <w:rPr>
          <w:rFonts w:eastAsia="Calibri" w:hint="cs"/>
          <w:rtl/>
        </w:rPr>
        <w:t>ٱلرِّبَوٰٓاْ</w:t>
      </w:r>
      <w:r w:rsidR="00FB2062" w:rsidRPr="00E82F35">
        <w:rPr>
          <w:rFonts w:eastAsia="Calibri"/>
          <w:rtl/>
        </w:rPr>
        <w:t xml:space="preserve"> إِن كُنتُم مُّؤۡمِنِينَ ٢٧٨ </w:t>
      </w:r>
      <w:r w:rsidR="00FB2062" w:rsidRPr="00E82F35">
        <w:rPr>
          <w:rFonts w:eastAsia="Calibri" w:hint="cs"/>
          <w:rtl/>
        </w:rPr>
        <w:t>فَإِن</w:t>
      </w:r>
      <w:r w:rsidR="00FB2062" w:rsidRPr="00E82F35">
        <w:rPr>
          <w:rFonts w:eastAsia="Calibri"/>
          <w:rtl/>
        </w:rPr>
        <w:t xml:space="preserve"> لَّمۡ تَفۡعَلُواْ فَأۡذَنُواْ بِحَرۡبٖ مِّنَ </w:t>
      </w:r>
      <w:r w:rsidR="00FB2062" w:rsidRPr="00E82F35">
        <w:rPr>
          <w:rFonts w:eastAsia="Calibri" w:hint="cs"/>
          <w:rtl/>
        </w:rPr>
        <w:t>ٱللَّهِ</w:t>
      </w:r>
      <w:r w:rsidR="00FB2062" w:rsidRPr="00E82F35">
        <w:rPr>
          <w:rFonts w:eastAsia="Calibri"/>
          <w:rtl/>
        </w:rPr>
        <w:t xml:space="preserve"> وَرَسُولِهِ</w:t>
      </w:r>
      <w:r w:rsidR="00FB2062" w:rsidRPr="00E82F35">
        <w:rPr>
          <w:rFonts w:eastAsia="Calibri" w:hint="cs"/>
          <w:rtl/>
        </w:rPr>
        <w:t>ۦۖ</w:t>
      </w:r>
      <w:r w:rsidR="00FB2062" w:rsidRPr="00E82F35">
        <w:rPr>
          <w:rFonts w:eastAsia="Calibri"/>
          <w:rtl/>
        </w:rPr>
        <w:t xml:space="preserve"> وَإِن تُبۡتُمۡ فَلَكُمۡ رُءُوسُ أَمۡوَٰلِكُمۡ لَا تَظۡلِمُونَ وَلَا تُظۡلَمُونَ ٢٧٩</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279-278]</w:t>
      </w:r>
      <w:r w:rsidRPr="00130184">
        <w:rPr>
          <w:rStyle w:val="Char5"/>
          <w:rFonts w:hint="cs"/>
          <w:rtl/>
        </w:rPr>
        <w:t>.</w:t>
      </w:r>
    </w:p>
    <w:p w:rsidR="00464E6E" w:rsidRDefault="00464E6E" w:rsidP="00E82F35">
      <w:pPr>
        <w:pStyle w:val="ae"/>
        <w:rPr>
          <w:rtl/>
        </w:rPr>
      </w:pPr>
      <w:r>
        <w:rPr>
          <w:rFonts w:ascii="Traditional Arabic" w:hAnsi="Traditional Arabic" w:cs="Traditional Arabic"/>
          <w:rtl/>
        </w:rPr>
        <w:t>«</w:t>
      </w:r>
      <w:r w:rsidRPr="00E82F35">
        <w:rPr>
          <w:rFonts w:hint="cs"/>
          <w:rtl/>
        </w:rPr>
        <w:t>ای مؤمنان! از خدا بترسید و سود را رها کنید اگر ایمان دارید، پس اگر سود را رها نکنید، پس برای جنگ با الله و رسول او آماده شوید و اگر توبه کنید پس برای شما اصل مال شما حلال است نه بر دیگران ظلم کنید و نه مورد ظلم دیگران واقع شوید</w:t>
      </w:r>
      <w:r>
        <w:rPr>
          <w:rFonts w:ascii="Traditional Arabic" w:hAnsi="Traditional Arabic" w:cs="Traditional Arabic"/>
          <w:rtl/>
        </w:rPr>
        <w:t>»</w:t>
      </w:r>
      <w:r>
        <w:rPr>
          <w:rFonts w:hint="cs"/>
          <w:rtl/>
        </w:rPr>
        <w:t>.</w:t>
      </w:r>
    </w:p>
    <w:p w:rsidR="000910F0" w:rsidRDefault="00464E6E" w:rsidP="00AF1282">
      <w:pPr>
        <w:pStyle w:val="a5"/>
        <w:rPr>
          <w:rtl/>
        </w:rPr>
      </w:pPr>
      <w:r>
        <w:rPr>
          <w:rFonts w:hint="cs"/>
          <w:rtl/>
        </w:rPr>
        <w:t>وقتی این آیه نازل شد،</w:t>
      </w:r>
      <w:r w:rsidR="00A23348">
        <w:rPr>
          <w:rFonts w:hint="cs"/>
          <w:rtl/>
        </w:rPr>
        <w:t xml:space="preserve"> </w:t>
      </w:r>
      <w:r w:rsidR="0079112F">
        <w:rPr>
          <w:rFonts w:hint="cs"/>
          <w:rtl/>
        </w:rPr>
        <w:t>آن‌حضرت</w:t>
      </w:r>
      <w:r w:rsidR="00A23348">
        <w:rPr>
          <w:rFonts w:hint="cs"/>
          <w:rtl/>
        </w:rPr>
        <w:t xml:space="preserve"> </w:t>
      </w:r>
      <w:r>
        <w:rPr>
          <w:rFonts w:hint="cs"/>
          <w:rtl/>
        </w:rPr>
        <w:t>تمام صحابه را در مسجد گرد آورد و این حکم را اعلام نمود</w:t>
      </w:r>
      <w:r w:rsidR="008D131D" w:rsidRPr="008D131D">
        <w:rPr>
          <w:rFonts w:hint="cs"/>
          <w:vertAlign w:val="superscript"/>
          <w:rtl/>
        </w:rPr>
        <w:t>(</w:t>
      </w:r>
      <w:r w:rsidR="008D131D" w:rsidRPr="008D131D">
        <w:rPr>
          <w:rStyle w:val="FootnoteReference"/>
          <w:rtl/>
        </w:rPr>
        <w:footnoteReference w:id="200"/>
      </w:r>
      <w:r w:rsidR="008D131D" w:rsidRPr="008D131D">
        <w:rPr>
          <w:rFonts w:hint="cs"/>
          <w:vertAlign w:val="superscript"/>
          <w:rtl/>
        </w:rPr>
        <w:t>)</w:t>
      </w:r>
      <w:r>
        <w:rPr>
          <w:rFonts w:hint="cs"/>
          <w:rtl/>
        </w:rPr>
        <w:t>. در سال نهم هجری</w:t>
      </w:r>
      <w:r w:rsidR="00F92ECD">
        <w:rPr>
          <w:rFonts w:hint="cs"/>
          <w:rtl/>
        </w:rPr>
        <w:t xml:space="preserve"> پیمان صلحی که با اهل نجران بست</w:t>
      </w:r>
      <w:r>
        <w:rPr>
          <w:rFonts w:hint="cs"/>
          <w:rtl/>
        </w:rPr>
        <w:t>ه شد، یکی از مواد آن این بود: ربا نگیرند</w:t>
      </w:r>
      <w:r w:rsidR="008D131D" w:rsidRPr="008D131D">
        <w:rPr>
          <w:rFonts w:hint="cs"/>
          <w:vertAlign w:val="superscript"/>
          <w:rtl/>
        </w:rPr>
        <w:t>(</w:t>
      </w:r>
      <w:r w:rsidR="008D131D" w:rsidRPr="008D131D">
        <w:rPr>
          <w:rStyle w:val="FootnoteReference"/>
          <w:rtl/>
        </w:rPr>
        <w:footnoteReference w:id="201"/>
      </w:r>
      <w:r w:rsidR="008D131D" w:rsidRPr="008D131D">
        <w:rPr>
          <w:rFonts w:hint="cs"/>
          <w:vertAlign w:val="superscript"/>
          <w:rtl/>
        </w:rPr>
        <w:t>)</w:t>
      </w:r>
      <w:r>
        <w:rPr>
          <w:rFonts w:hint="cs"/>
          <w:rtl/>
        </w:rPr>
        <w:t xml:space="preserve"> در ذی الحجه سال دهم هجری در حجة الوداع، قبل از نزول این آیه، تمام معاملات ربوی که در سرزمین عربستان منعقد شده بود، همگی را</w:t>
      </w:r>
      <w:r w:rsidR="00A23348">
        <w:rPr>
          <w:rFonts w:hint="cs"/>
          <w:rtl/>
        </w:rPr>
        <w:t xml:space="preserve"> </w:t>
      </w:r>
      <w:r w:rsidR="0079112F">
        <w:rPr>
          <w:rFonts w:hint="cs"/>
          <w:rtl/>
        </w:rPr>
        <w:t>آن‌حضرت</w:t>
      </w:r>
      <w:r w:rsidR="00A23348">
        <w:rPr>
          <w:rFonts w:hint="cs"/>
          <w:rtl/>
        </w:rPr>
        <w:t xml:space="preserve"> </w:t>
      </w:r>
      <w:r>
        <w:rPr>
          <w:rFonts w:hint="cs"/>
          <w:rtl/>
        </w:rPr>
        <w:t>باطل اعلام نمودند، حضرت ابن عباس می‌فرماید: حکم حرمت ربا آخرین حلقه از زنجیر</w:t>
      </w:r>
      <w:r w:rsidR="00130184">
        <w:rPr>
          <w:rFonts w:hint="cs"/>
          <w:rtl/>
        </w:rPr>
        <w:t>ۀ</w:t>
      </w:r>
      <w:r>
        <w:rPr>
          <w:rFonts w:hint="cs"/>
          <w:rtl/>
        </w:rPr>
        <w:t xml:space="preserve"> احکام اسلامی است که نازل گردید.</w:t>
      </w:r>
    </w:p>
    <w:p w:rsidR="00464E6E" w:rsidRPr="00945F6D" w:rsidRDefault="00464E6E" w:rsidP="00945F6D">
      <w:pPr>
        <w:ind w:firstLine="0"/>
        <w:jc w:val="center"/>
        <w:rPr>
          <w:sz w:val="80"/>
          <w:szCs w:val="80"/>
          <w:rtl/>
          <w:lang w:bidi="fa-IR"/>
        </w:rPr>
      </w:pPr>
      <w:r w:rsidRPr="00E82F35">
        <w:rPr>
          <w:rFonts w:cs="B Nazanin" w:hint="cs"/>
          <w:sz w:val="40"/>
          <w:szCs w:val="40"/>
          <w:rtl/>
          <w:lang w:bidi="fa-IR"/>
        </w:rPr>
        <w:t>* * * *</w:t>
      </w:r>
    </w:p>
    <w:p w:rsidR="00130184" w:rsidRPr="00194C31" w:rsidRDefault="00130184" w:rsidP="00464E6E">
      <w:pPr>
        <w:jc w:val="center"/>
        <w:rPr>
          <w:rStyle w:val="Char5"/>
          <w:rtl/>
        </w:rPr>
        <w:sectPr w:rsidR="00130184" w:rsidRPr="00194C31" w:rsidSect="00392777">
          <w:headerReference w:type="default" r:id="rId22"/>
          <w:footnotePr>
            <w:numRestart w:val="eachPage"/>
          </w:footnotePr>
          <w:type w:val="oddPage"/>
          <w:pgSz w:w="9356" w:h="13608" w:code="9"/>
          <w:pgMar w:top="567" w:right="1134" w:bottom="1134" w:left="1134" w:header="454" w:footer="0" w:gutter="0"/>
          <w:cols w:space="708"/>
          <w:titlePg/>
          <w:bidi/>
          <w:rtlGutter/>
          <w:docGrid w:linePitch="360"/>
        </w:sectPr>
      </w:pPr>
    </w:p>
    <w:p w:rsidR="00464E6E" w:rsidRPr="00194C31" w:rsidRDefault="00464E6E" w:rsidP="00464E6E">
      <w:pPr>
        <w:rPr>
          <w:rStyle w:val="Char5"/>
          <w:rtl/>
        </w:rPr>
      </w:pPr>
    </w:p>
    <w:p w:rsidR="00464E6E" w:rsidRDefault="00E82F35" w:rsidP="0050427D">
      <w:pPr>
        <w:ind w:firstLine="0"/>
        <w:jc w:val="center"/>
        <w:rPr>
          <w:rStyle w:val="Char9"/>
          <w:rFonts w:eastAsia="Calibri"/>
          <w:sz w:val="32"/>
          <w:szCs w:val="32"/>
          <w:rtl/>
        </w:rPr>
      </w:pPr>
      <w:r w:rsidRPr="00E82F35">
        <w:rPr>
          <w:rFonts w:ascii="Traditional Arabic" w:hAnsi="Traditional Arabic" w:cs="Traditional Arabic"/>
          <w:sz w:val="44"/>
          <w:szCs w:val="40"/>
          <w:rtl/>
          <w:lang w:bidi="fa-IR"/>
        </w:rPr>
        <w:t>﴿</w:t>
      </w:r>
      <w:r w:rsidRPr="0050427D">
        <w:rPr>
          <w:rStyle w:val="Chard"/>
          <w:rFonts w:eastAsia="Calibri"/>
          <w:rtl/>
        </w:rPr>
        <w:t xml:space="preserve">إِذَا جَآءَ نَصۡرُ </w:t>
      </w:r>
      <w:r w:rsidRPr="0050427D">
        <w:rPr>
          <w:rStyle w:val="Chard"/>
          <w:rFonts w:eastAsia="Calibri" w:hint="cs"/>
          <w:rtl/>
        </w:rPr>
        <w:t>ٱللَّهِ</w:t>
      </w:r>
      <w:r w:rsidRPr="0050427D">
        <w:rPr>
          <w:rStyle w:val="Chard"/>
          <w:rFonts w:eastAsia="Calibri"/>
          <w:rtl/>
        </w:rPr>
        <w:t xml:space="preserve"> وَ</w:t>
      </w:r>
      <w:r w:rsidRPr="0050427D">
        <w:rPr>
          <w:rStyle w:val="Chard"/>
          <w:rFonts w:eastAsia="Calibri" w:hint="cs"/>
          <w:rtl/>
        </w:rPr>
        <w:t>ٱلۡفَتۡحُ</w:t>
      </w:r>
      <w:r w:rsidRPr="0050427D">
        <w:rPr>
          <w:rStyle w:val="Chard"/>
          <w:rFonts w:eastAsia="Calibri"/>
          <w:rtl/>
        </w:rPr>
        <w:t xml:space="preserve">١ وَرَأَيۡتَ </w:t>
      </w:r>
      <w:r w:rsidRPr="0050427D">
        <w:rPr>
          <w:rStyle w:val="Chard"/>
          <w:rFonts w:eastAsia="Calibri" w:hint="cs"/>
          <w:rtl/>
        </w:rPr>
        <w:t>ٱلنَّاسَ</w:t>
      </w:r>
      <w:r w:rsidRPr="0050427D">
        <w:rPr>
          <w:rStyle w:val="Chard"/>
          <w:rFonts w:eastAsia="Calibri"/>
          <w:rtl/>
        </w:rPr>
        <w:t xml:space="preserve"> يَدۡخُلُونَ فِي دِينِ </w:t>
      </w:r>
      <w:r w:rsidRPr="0050427D">
        <w:rPr>
          <w:rStyle w:val="Chard"/>
          <w:rFonts w:eastAsia="Calibri" w:hint="cs"/>
          <w:rtl/>
        </w:rPr>
        <w:t>ٱللَّهِ</w:t>
      </w:r>
      <w:r w:rsidRPr="0050427D">
        <w:rPr>
          <w:rStyle w:val="Chard"/>
          <w:rFonts w:eastAsia="Calibri"/>
          <w:rtl/>
        </w:rPr>
        <w:t xml:space="preserve"> أَفۡوَاجٗا٢ فَسَبِّحۡ بِحَمۡدِ رَبِّكَ وَ</w:t>
      </w:r>
      <w:r w:rsidRPr="0050427D">
        <w:rPr>
          <w:rStyle w:val="Chard"/>
          <w:rFonts w:eastAsia="Calibri" w:hint="cs"/>
          <w:rtl/>
        </w:rPr>
        <w:t>ٱسۡتَغۡفِرۡهُۚ</w:t>
      </w:r>
      <w:r w:rsidRPr="0050427D">
        <w:rPr>
          <w:rStyle w:val="Chard"/>
          <w:rFonts w:eastAsia="Calibri"/>
          <w:rtl/>
        </w:rPr>
        <w:t xml:space="preserve"> إِنَّهُ</w:t>
      </w:r>
      <w:r w:rsidRPr="0050427D">
        <w:rPr>
          <w:rStyle w:val="Chard"/>
          <w:rFonts w:eastAsia="Calibri" w:hint="cs"/>
          <w:rtl/>
        </w:rPr>
        <w:t>ۥ</w:t>
      </w:r>
      <w:r w:rsidRPr="0050427D">
        <w:rPr>
          <w:rStyle w:val="Chard"/>
          <w:rFonts w:eastAsia="Calibri"/>
          <w:rtl/>
        </w:rPr>
        <w:t xml:space="preserve"> كَانَ تَوَّابَۢا٣</w:t>
      </w:r>
      <w:r w:rsidRPr="00E82F35">
        <w:rPr>
          <w:rFonts w:cs="Traditional Arabic" w:hint="cs"/>
          <w:sz w:val="44"/>
          <w:szCs w:val="40"/>
          <w:rtl/>
          <w:lang w:bidi="fa-IR"/>
        </w:rPr>
        <w:t>﴾</w:t>
      </w:r>
      <w:r>
        <w:rPr>
          <w:rFonts w:cs="Arial"/>
          <w:sz w:val="32"/>
          <w:szCs w:val="24"/>
          <w:rtl/>
          <w:lang w:bidi="fa-IR"/>
        </w:rPr>
        <w:t xml:space="preserve"> </w:t>
      </w:r>
      <w:r w:rsidRPr="00E82F35">
        <w:rPr>
          <w:rStyle w:val="Char9"/>
          <w:rFonts w:eastAsia="Calibri"/>
          <w:sz w:val="32"/>
          <w:szCs w:val="32"/>
          <w:rtl/>
        </w:rPr>
        <w:t>[النصر: 1-3]</w:t>
      </w:r>
    </w:p>
    <w:p w:rsidR="003B7C3B" w:rsidRPr="00227724" w:rsidRDefault="003B7C3B" w:rsidP="0050427D">
      <w:pPr>
        <w:ind w:firstLine="0"/>
        <w:jc w:val="center"/>
        <w:rPr>
          <w:rFonts w:ascii="KFGQPC Uthmanic Script HAFS" w:hAnsi="KFGQPC Uthmanic Script HAFS" w:cs="KFGQPC Uthmanic Script HAFS"/>
          <w:sz w:val="32"/>
          <w:szCs w:val="32"/>
          <w:rtl/>
        </w:rPr>
      </w:pPr>
    </w:p>
    <w:p w:rsidR="00464E6E" w:rsidRPr="00F92ECD" w:rsidRDefault="00464E6E" w:rsidP="00E92B8A">
      <w:pPr>
        <w:pStyle w:val="a2"/>
        <w:rPr>
          <w:b/>
          <w:bCs/>
          <w:rtl/>
        </w:rPr>
      </w:pPr>
      <w:bookmarkStart w:id="365" w:name="_Toc293494756"/>
      <w:bookmarkStart w:id="366" w:name="_Toc293496918"/>
      <w:bookmarkStart w:id="367" w:name="_Toc348628972"/>
      <w:bookmarkStart w:id="368" w:name="_Toc470210319"/>
      <w:r w:rsidRPr="00E82F35">
        <w:rPr>
          <w:rFonts w:hint="cs"/>
          <w:rtl/>
        </w:rPr>
        <w:t>حجة الوداع</w:t>
      </w:r>
      <w:r w:rsidRPr="00E82F35">
        <w:rPr>
          <w:rtl/>
        </w:rPr>
        <w:br/>
      </w:r>
      <w:r w:rsidRPr="00E82F35">
        <w:rPr>
          <w:rFonts w:hint="cs"/>
          <w:rtl/>
        </w:rPr>
        <w:t>پایان رسالت</w:t>
      </w:r>
      <w:r w:rsidR="00A23348" w:rsidRPr="00E82F35">
        <w:rPr>
          <w:rFonts w:hint="cs"/>
          <w:rtl/>
        </w:rPr>
        <w:t xml:space="preserve"> </w:t>
      </w:r>
      <w:r w:rsidR="0079112F" w:rsidRPr="00E82F35">
        <w:rPr>
          <w:rFonts w:hint="cs"/>
          <w:rtl/>
        </w:rPr>
        <w:t>آن‌حضرت</w:t>
      </w:r>
      <w:r w:rsidR="00E82F35" w:rsidRPr="00E82F35">
        <w:t xml:space="preserve"> </w:t>
      </w:r>
      <w:r w:rsidR="008C6189" w:rsidRPr="00E82F35">
        <w:rPr>
          <w:rFonts w:cs="CTraditional Arabic" w:hint="cs"/>
          <w:rtl/>
        </w:rPr>
        <w:t>ج</w:t>
      </w:r>
      <w:bookmarkEnd w:id="365"/>
      <w:bookmarkEnd w:id="366"/>
      <w:bookmarkEnd w:id="367"/>
      <w:bookmarkEnd w:id="368"/>
    </w:p>
    <w:p w:rsidR="00464E6E" w:rsidRPr="00194C31" w:rsidRDefault="00464E6E" w:rsidP="00464E6E">
      <w:pPr>
        <w:rPr>
          <w:rStyle w:val="Char5"/>
          <w:rtl/>
        </w:rPr>
      </w:pPr>
    </w:p>
    <w:p w:rsidR="00464E6E" w:rsidRPr="00F92ECD" w:rsidRDefault="00464E6E" w:rsidP="0050427D">
      <w:pPr>
        <w:pStyle w:val="a8"/>
        <w:ind w:firstLine="0"/>
        <w:jc w:val="center"/>
        <w:rPr>
          <w:rtl/>
        </w:rPr>
      </w:pPr>
      <w:r w:rsidRPr="00E82F35">
        <w:rPr>
          <w:sz w:val="36"/>
          <w:szCs w:val="36"/>
          <w:rtl/>
        </w:rPr>
        <w:t>(ذی الحجه سال دهم هجری مطابق با فوریه 623 میلادی)</w:t>
      </w:r>
    </w:p>
    <w:p w:rsidR="008B5844" w:rsidRDefault="008B5844" w:rsidP="006854FB">
      <w:pPr>
        <w:pStyle w:val="NoSpacing"/>
        <w:rPr>
          <w:sz w:val="26"/>
          <w:szCs w:val="44"/>
          <w:rtl/>
        </w:rPr>
        <w:sectPr w:rsidR="008B5844"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464E6E" w:rsidRPr="0017047D" w:rsidRDefault="00464E6E" w:rsidP="006854FB">
      <w:pPr>
        <w:pStyle w:val="a"/>
        <w:rPr>
          <w:rtl/>
        </w:rPr>
      </w:pPr>
      <w:bookmarkStart w:id="369" w:name="_Toc293494757"/>
      <w:bookmarkStart w:id="370" w:name="_Toc293496919"/>
      <w:bookmarkStart w:id="371" w:name="_Toc348628973"/>
      <w:bookmarkStart w:id="372" w:name="_Toc470210320"/>
      <w:r w:rsidRPr="0017047D">
        <w:rPr>
          <w:rFonts w:hint="cs"/>
          <w:rtl/>
        </w:rPr>
        <w:t>پایان رسالت</w:t>
      </w:r>
      <w:bookmarkEnd w:id="369"/>
      <w:bookmarkEnd w:id="370"/>
      <w:bookmarkEnd w:id="371"/>
      <w:bookmarkEnd w:id="372"/>
    </w:p>
    <w:p w:rsidR="00464E6E" w:rsidRDefault="00464E6E" w:rsidP="00AF1282">
      <w:pPr>
        <w:pStyle w:val="a5"/>
        <w:rPr>
          <w:rtl/>
        </w:rPr>
      </w:pPr>
      <w:r>
        <w:rPr>
          <w:rFonts w:hint="cs"/>
          <w:rtl/>
        </w:rPr>
        <w:t xml:space="preserve">ظاهراً به نظر می‌رسد که در مقابل فتح و نصرت الهی، توصیه به شکر مناسب است، اما تسبیح و استغفار با فتح مناسبتی ندارند، روی همین اساس، حضرت عمر </w:t>
      </w:r>
      <w:r w:rsidR="00C150ED" w:rsidRPr="00C150ED">
        <w:rPr>
          <w:rFonts w:cs="CTraditional Arabic" w:hint="cs"/>
          <w:rtl/>
        </w:rPr>
        <w:t>س</w:t>
      </w:r>
      <w:r>
        <w:rPr>
          <w:rFonts w:hint="cs"/>
          <w:rtl/>
        </w:rPr>
        <w:t xml:space="preserve"> تفسیر این آیه را از صحابه پرسید. آن‌ها جواب‌های مختلفی بیان داشتند. حضرت عمر به</w:t>
      </w:r>
      <w:r w:rsidR="007E7BF9">
        <w:rPr>
          <w:rFonts w:hint="cs"/>
          <w:rtl/>
        </w:rPr>
        <w:t>‌</w:t>
      </w:r>
      <w:r>
        <w:rPr>
          <w:rFonts w:hint="cs"/>
          <w:rtl/>
        </w:rPr>
        <w:t xml:space="preserve">سوی عبدالله بن عباس متوجه شد او فردی کم سن و نوجوان بود و در جواب تأنی </w:t>
      </w:r>
      <w:r w:rsidRPr="00E82F35">
        <w:rPr>
          <w:rFonts w:hint="cs"/>
          <w:spacing w:val="-4"/>
          <w:rtl/>
        </w:rPr>
        <w:t>می‌کرد، ولی بر اثر تشجیع حضرت عمر اظهار داشت: این آیه نزدیکی وفات</w:t>
      </w:r>
      <w:r w:rsidR="00A23348" w:rsidRPr="00E82F35">
        <w:rPr>
          <w:rFonts w:hint="cs"/>
          <w:spacing w:val="-4"/>
          <w:rtl/>
        </w:rPr>
        <w:t xml:space="preserve"> </w:t>
      </w:r>
      <w:r w:rsidR="0079112F" w:rsidRPr="00E82F35">
        <w:rPr>
          <w:rFonts w:hint="cs"/>
          <w:spacing w:val="-4"/>
          <w:rtl/>
        </w:rPr>
        <w:t>آن‌حضرت</w:t>
      </w:r>
      <w:r w:rsidR="00A23348" w:rsidRPr="00E82F35">
        <w:rPr>
          <w:rFonts w:hint="cs"/>
          <w:spacing w:val="-4"/>
          <w:rtl/>
        </w:rPr>
        <w:t xml:space="preserve"> </w:t>
      </w:r>
      <w:r w:rsidR="008C6189" w:rsidRPr="00E82F35">
        <w:rPr>
          <w:rFonts w:cs="CTraditional Arabic" w:hint="cs"/>
          <w:spacing w:val="-4"/>
          <w:rtl/>
        </w:rPr>
        <w:t>ج</w:t>
      </w:r>
      <w:r>
        <w:rPr>
          <w:rFonts w:hint="cs"/>
          <w:rtl/>
        </w:rPr>
        <w:t xml:space="preserve"> را به ایشان اعلام می‌کند</w:t>
      </w:r>
      <w:r w:rsidR="008D131D" w:rsidRPr="008D131D">
        <w:rPr>
          <w:rFonts w:hint="cs"/>
          <w:vertAlign w:val="superscript"/>
          <w:rtl/>
        </w:rPr>
        <w:t>(</w:t>
      </w:r>
      <w:r w:rsidR="008D131D" w:rsidRPr="008D131D">
        <w:rPr>
          <w:rStyle w:val="FootnoteReference"/>
          <w:rtl/>
        </w:rPr>
        <w:footnoteReference w:id="202"/>
      </w:r>
      <w:r w:rsidR="008D131D" w:rsidRPr="008D131D">
        <w:rPr>
          <w:rFonts w:hint="cs"/>
          <w:vertAlign w:val="superscript"/>
          <w:rtl/>
        </w:rPr>
        <w:t>)</w:t>
      </w:r>
      <w:r>
        <w:rPr>
          <w:rFonts w:hint="cs"/>
          <w:rtl/>
        </w:rPr>
        <w:t>. زیرا استغفار هم مخصوص مرگ است. پس از نازل‌شدن این سوره،</w:t>
      </w:r>
      <w:r w:rsidR="00A23348">
        <w:rPr>
          <w:rFonts w:hint="cs"/>
          <w:rtl/>
        </w:rPr>
        <w:t xml:space="preserve"> </w:t>
      </w:r>
      <w:r w:rsidR="0079112F">
        <w:rPr>
          <w:rFonts w:hint="cs"/>
          <w:rtl/>
        </w:rPr>
        <w:t>آن‌حضرت</w:t>
      </w:r>
      <w:r w:rsidR="00A23348">
        <w:rPr>
          <w:rFonts w:hint="cs"/>
          <w:rtl/>
        </w:rPr>
        <w:t xml:space="preserve"> </w:t>
      </w:r>
      <w:r>
        <w:rPr>
          <w:rFonts w:hint="cs"/>
          <w:rtl/>
        </w:rPr>
        <w:t>متوجه شدند که وفات‌شان نزدیک است</w:t>
      </w:r>
      <w:r w:rsidR="008D131D" w:rsidRPr="008D131D">
        <w:rPr>
          <w:rFonts w:hint="cs"/>
          <w:vertAlign w:val="superscript"/>
          <w:rtl/>
        </w:rPr>
        <w:t>(</w:t>
      </w:r>
      <w:r w:rsidR="008D131D" w:rsidRPr="008D131D">
        <w:rPr>
          <w:rStyle w:val="FootnoteReference"/>
          <w:rtl/>
        </w:rPr>
        <w:footnoteReference w:id="203"/>
      </w:r>
      <w:r w:rsidR="008D131D" w:rsidRPr="008D131D">
        <w:rPr>
          <w:rFonts w:hint="cs"/>
          <w:vertAlign w:val="superscript"/>
          <w:rtl/>
        </w:rPr>
        <w:t>)</w:t>
      </w:r>
      <w:r>
        <w:rPr>
          <w:rFonts w:hint="cs"/>
          <w:rtl/>
        </w:rPr>
        <w:t>.</w:t>
      </w:r>
    </w:p>
    <w:p w:rsidR="00464E6E" w:rsidRDefault="00464E6E" w:rsidP="00AF1282">
      <w:pPr>
        <w:pStyle w:val="a5"/>
        <w:rPr>
          <w:rtl/>
        </w:rPr>
      </w:pPr>
      <w:r>
        <w:rPr>
          <w:rFonts w:hint="cs"/>
          <w:rtl/>
        </w:rPr>
        <w:t>از این جهت ضرورت داشت که اصول اساسی اخلاق اسلامی و آیین شریعت در یک مجموعه برای جهانیان اعلام گردد.</w:t>
      </w:r>
      <w:r w:rsidR="00A23348">
        <w:rPr>
          <w:rFonts w:hint="cs"/>
          <w:rtl/>
        </w:rPr>
        <w:t xml:space="preserve"> </w:t>
      </w:r>
      <w:r w:rsidR="0079112F">
        <w:rPr>
          <w:rFonts w:hint="cs"/>
          <w:rtl/>
        </w:rPr>
        <w:t>آن‌حضرت</w:t>
      </w:r>
      <w:r w:rsidR="00A23348">
        <w:rPr>
          <w:rFonts w:hint="cs"/>
          <w:rtl/>
        </w:rPr>
        <w:t xml:space="preserve"> </w:t>
      </w:r>
      <w:r>
        <w:rPr>
          <w:rFonts w:hint="cs"/>
          <w:rtl/>
        </w:rPr>
        <w:t>از زمان هجرت تا حالا حج نکرده بودند</w:t>
      </w:r>
      <w:r w:rsidR="008D131D" w:rsidRPr="008D131D">
        <w:rPr>
          <w:rFonts w:hint="cs"/>
          <w:vertAlign w:val="superscript"/>
          <w:rtl/>
        </w:rPr>
        <w:t>(</w:t>
      </w:r>
      <w:r w:rsidR="008D131D" w:rsidRPr="008D131D">
        <w:rPr>
          <w:rStyle w:val="FootnoteReference"/>
          <w:rtl/>
        </w:rPr>
        <w:footnoteReference w:id="204"/>
      </w:r>
      <w:r w:rsidR="008D131D" w:rsidRPr="008D131D">
        <w:rPr>
          <w:rFonts w:hint="cs"/>
          <w:vertAlign w:val="superscript"/>
          <w:rtl/>
        </w:rPr>
        <w:t>)</w:t>
      </w:r>
      <w:r>
        <w:rPr>
          <w:rFonts w:hint="cs"/>
          <w:rtl/>
        </w:rPr>
        <w:t>. تا مدتی قریش سد راه بودند، پس از صلح حدیبیه فرصت پیش آمد، اما مصلحت بر این بود که این حج در آخر انجام گیرد. به هرحال، در ماه ذی القعده اعلام گردید که</w:t>
      </w:r>
      <w:r w:rsidR="00A23348">
        <w:rPr>
          <w:rFonts w:hint="cs"/>
          <w:rtl/>
        </w:rPr>
        <w:t xml:space="preserve"> </w:t>
      </w:r>
      <w:r w:rsidR="0079112F">
        <w:rPr>
          <w:rFonts w:hint="cs"/>
          <w:rtl/>
        </w:rPr>
        <w:t>آن‌حضرت</w:t>
      </w:r>
      <w:r w:rsidR="00A23348">
        <w:rPr>
          <w:rFonts w:hint="cs"/>
          <w:rtl/>
        </w:rPr>
        <w:t xml:space="preserve"> </w:t>
      </w:r>
      <w:r>
        <w:rPr>
          <w:rFonts w:hint="cs"/>
          <w:rtl/>
        </w:rPr>
        <w:t>به قصد ادای حج به مکه مکرمه سفر می‌کنند</w:t>
      </w:r>
      <w:r w:rsidR="008D131D" w:rsidRPr="008D131D">
        <w:rPr>
          <w:rFonts w:hint="cs"/>
          <w:vertAlign w:val="superscript"/>
          <w:rtl/>
        </w:rPr>
        <w:t>(</w:t>
      </w:r>
      <w:r w:rsidR="008D131D" w:rsidRPr="008D131D">
        <w:rPr>
          <w:rStyle w:val="FootnoteReference"/>
          <w:rtl/>
        </w:rPr>
        <w:footnoteReference w:id="205"/>
      </w:r>
      <w:r w:rsidR="008D131D" w:rsidRPr="008D131D">
        <w:rPr>
          <w:rFonts w:hint="cs"/>
          <w:vertAlign w:val="superscript"/>
          <w:rtl/>
        </w:rPr>
        <w:t>)</w:t>
      </w:r>
      <w:r>
        <w:rPr>
          <w:rFonts w:hint="cs"/>
          <w:rtl/>
        </w:rPr>
        <w:t>. این خبر ناگهان پخش شد و تمام اعراب به منظور نیل افتخار هم رکابی</w:t>
      </w:r>
      <w:r w:rsidR="00A23348">
        <w:rPr>
          <w:rFonts w:hint="cs"/>
          <w:rtl/>
        </w:rPr>
        <w:t xml:space="preserve"> </w:t>
      </w:r>
      <w:r w:rsidR="0079112F">
        <w:rPr>
          <w:rFonts w:hint="cs"/>
          <w:rtl/>
        </w:rPr>
        <w:t>آن‌حضرت</w:t>
      </w:r>
      <w:r w:rsidR="00A23348">
        <w:rPr>
          <w:rFonts w:hint="cs"/>
          <w:rtl/>
        </w:rPr>
        <w:t xml:space="preserve"> </w:t>
      </w:r>
      <w:r>
        <w:rPr>
          <w:rFonts w:hint="cs"/>
          <w:rtl/>
        </w:rPr>
        <w:t>به حرکت درآمدند. در روز 26 ذی القعده،</w:t>
      </w:r>
      <w:r w:rsidR="00A23348">
        <w:rPr>
          <w:rFonts w:hint="cs"/>
          <w:rtl/>
        </w:rPr>
        <w:t xml:space="preserve"> </w:t>
      </w:r>
      <w:r w:rsidR="0079112F">
        <w:rPr>
          <w:rFonts w:hint="cs"/>
          <w:rtl/>
        </w:rPr>
        <w:t>آن‌حضرت</w:t>
      </w:r>
      <w:r w:rsidR="00A23348">
        <w:rPr>
          <w:rFonts w:hint="cs"/>
          <w:rtl/>
        </w:rPr>
        <w:t xml:space="preserve"> </w:t>
      </w:r>
      <w:r>
        <w:rPr>
          <w:rFonts w:hint="cs"/>
          <w:rtl/>
        </w:rPr>
        <w:t>غسل کرده لباس پوشیدند</w:t>
      </w:r>
      <w:r w:rsidR="008D131D" w:rsidRPr="008D131D">
        <w:rPr>
          <w:rFonts w:hint="cs"/>
          <w:vertAlign w:val="superscript"/>
          <w:rtl/>
        </w:rPr>
        <w:t>(</w:t>
      </w:r>
      <w:r w:rsidR="008D131D" w:rsidRPr="008D131D">
        <w:rPr>
          <w:rStyle w:val="FootnoteReference"/>
          <w:rtl/>
        </w:rPr>
        <w:footnoteReference w:id="206"/>
      </w:r>
      <w:r w:rsidR="008D131D" w:rsidRPr="008D131D">
        <w:rPr>
          <w:rFonts w:hint="cs"/>
          <w:vertAlign w:val="superscript"/>
          <w:rtl/>
        </w:rPr>
        <w:t>)</w:t>
      </w:r>
      <w:r>
        <w:rPr>
          <w:rFonts w:hint="cs"/>
          <w:rtl/>
        </w:rPr>
        <w:t xml:space="preserve">. و پس از نماز ظهر از مدینه خارج شدند و به تمام ازواج مطهرات دستور دادند تا با ایشان همراه شوند. ذو الحلیفه به فاصله شش مایل از مدینه قرار دارد و میقات اهل مدینه است. شب در آن جا ماندند روز بعد دوباره غسل کردند، حضرت عایشه </w:t>
      </w:r>
      <w:r>
        <w:rPr>
          <w:rFonts w:cs="CTraditional Arabic" w:hint="cs"/>
          <w:rtl/>
        </w:rPr>
        <w:t>ل</w:t>
      </w:r>
      <w:r>
        <w:rPr>
          <w:rFonts w:hint="cs"/>
          <w:rtl/>
        </w:rPr>
        <w:t xml:space="preserve"> با دست خود بدن مبارک</w:t>
      </w:r>
      <w:r w:rsidR="00A23348">
        <w:rPr>
          <w:rFonts w:hint="cs"/>
          <w:rtl/>
        </w:rPr>
        <w:t xml:space="preserve"> </w:t>
      </w:r>
      <w:r w:rsidR="0079112F">
        <w:rPr>
          <w:rFonts w:hint="cs"/>
          <w:rtl/>
        </w:rPr>
        <w:t>آن‌حضرت</w:t>
      </w:r>
      <w:r w:rsidR="00A23348">
        <w:rPr>
          <w:rFonts w:hint="cs"/>
          <w:rtl/>
        </w:rPr>
        <w:t xml:space="preserve"> </w:t>
      </w:r>
      <w:r>
        <w:rPr>
          <w:rFonts w:hint="cs"/>
          <w:rtl/>
        </w:rPr>
        <w:t>را عطر زد</w:t>
      </w:r>
      <w:r w:rsidR="008D131D" w:rsidRPr="008D131D">
        <w:rPr>
          <w:rFonts w:hint="cs"/>
          <w:vertAlign w:val="superscript"/>
          <w:rtl/>
        </w:rPr>
        <w:t>(</w:t>
      </w:r>
      <w:r w:rsidR="008D131D" w:rsidRPr="008D131D">
        <w:rPr>
          <w:rStyle w:val="FootnoteReference"/>
          <w:rtl/>
        </w:rPr>
        <w:footnoteReference w:id="207"/>
      </w:r>
      <w:r w:rsidR="008D131D" w:rsidRPr="008D131D">
        <w:rPr>
          <w:rFonts w:hint="cs"/>
          <w:vertAlign w:val="superscript"/>
          <w:rtl/>
        </w:rPr>
        <w:t>)</w:t>
      </w:r>
      <w:r>
        <w:rPr>
          <w:rFonts w:hint="cs"/>
          <w:rtl/>
        </w:rPr>
        <w:t>. سپس دو رکعت نماز خوانده بر ناق</w:t>
      </w:r>
      <w:r w:rsidR="008B5844">
        <w:rPr>
          <w:rFonts w:hint="cs"/>
          <w:rtl/>
        </w:rPr>
        <w:t>ۀ</w:t>
      </w:r>
      <w:r>
        <w:rPr>
          <w:rFonts w:hint="cs"/>
          <w:rtl/>
        </w:rPr>
        <w:t xml:space="preserve"> (شتر) خود «قصوا» سوار شدند، احرام بستند و با صدای بلند چنین گفتند:</w:t>
      </w:r>
    </w:p>
    <w:p w:rsidR="006854FB" w:rsidRPr="00E82F35" w:rsidRDefault="006854FB" w:rsidP="00E82F35">
      <w:pPr>
        <w:pStyle w:val="a7"/>
        <w:rPr>
          <w:spacing w:val="-4"/>
          <w:rtl/>
        </w:rPr>
      </w:pPr>
      <w:r w:rsidRPr="00E82F35">
        <w:rPr>
          <w:rStyle w:val="Char5"/>
          <w:spacing w:val="-4"/>
          <w:rtl/>
        </w:rPr>
        <w:t>«</w:t>
      </w:r>
      <w:r w:rsidRPr="00E82F35">
        <w:rPr>
          <w:rStyle w:val="Char3"/>
          <w:spacing w:val="-4"/>
          <w:rtl/>
        </w:rPr>
        <w:t>لَبَّيْكَ اللَّهُمَّ لَبَّيْكَ، لَبَّيْكَ لاَ شَرِيكَ لَكَ لَبَّيْكَ، إِنَّ الحَمْدَ وَالنِّعْمَةَ لَكَ وَالمُلْكَ، لاَ شَرِيكَ لَكَ</w:t>
      </w:r>
      <w:r w:rsidRPr="00E82F35">
        <w:rPr>
          <w:rStyle w:val="Char5"/>
          <w:spacing w:val="-4"/>
          <w:rtl/>
        </w:rPr>
        <w:t>»</w:t>
      </w:r>
      <w:r w:rsidRPr="00E82F35">
        <w:rPr>
          <w:rStyle w:val="Char5"/>
          <w:rFonts w:hint="cs"/>
          <w:spacing w:val="-4"/>
          <w:rtl/>
        </w:rPr>
        <w:t>.</w:t>
      </w:r>
      <w:r w:rsidR="00E82F35" w:rsidRPr="00E82F35">
        <w:rPr>
          <w:rStyle w:val="Char5"/>
          <w:spacing w:val="-4"/>
        </w:rPr>
        <w:t xml:space="preserve"> </w:t>
      </w:r>
      <w:r w:rsidRPr="00E82F35">
        <w:rPr>
          <w:rStyle w:val="Char5"/>
          <w:rFonts w:hint="cs"/>
          <w:spacing w:val="-4"/>
          <w:rtl/>
        </w:rPr>
        <w:t>«بار الها! ما به محضرت حاضر هستیم بار الها! برایت شریکی نیست. ما حاضر هستیم. تمام خوبی‌ها و نعمت‌ها مال تو اند و در حکومت تو احدی با تو شریک نیست».</w:t>
      </w:r>
    </w:p>
    <w:p w:rsidR="006854FB" w:rsidRDefault="006854FB" w:rsidP="00AF1282">
      <w:pPr>
        <w:pStyle w:val="a5"/>
        <w:rPr>
          <w:rtl/>
        </w:rPr>
      </w:pPr>
      <w:r>
        <w:rPr>
          <w:rFonts w:hint="cs"/>
          <w:rtl/>
        </w:rPr>
        <w:t>حضرت جابر که راوی این حدیث است می‌گوید: نگاهم را بالا بردم و به اطراف نگاه کردم تا جایی که نگاهم می‌رسید تمام آن محیط مملو از جمعیت بود</w:t>
      </w:r>
      <w:r w:rsidR="008D131D" w:rsidRPr="008D131D">
        <w:rPr>
          <w:rFonts w:hint="cs"/>
          <w:vertAlign w:val="superscript"/>
          <w:rtl/>
        </w:rPr>
        <w:t>(</w:t>
      </w:r>
      <w:r w:rsidR="008D131D" w:rsidRPr="008D131D">
        <w:rPr>
          <w:rStyle w:val="FootnoteReference"/>
          <w:rtl/>
        </w:rPr>
        <w:footnoteReference w:id="208"/>
      </w:r>
      <w:r w:rsidR="008D131D" w:rsidRPr="008D131D">
        <w:rPr>
          <w:rFonts w:hint="cs"/>
          <w:vertAlign w:val="superscript"/>
          <w:rtl/>
        </w:rPr>
        <w:t>)</w:t>
      </w:r>
      <w:r>
        <w:rPr>
          <w:rFonts w:hint="cs"/>
          <w:rtl/>
        </w:rPr>
        <w:t>. هنگامی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لبیک می‌گفتند: از هر طرف صدای ولوله‌انگیز لبیک‌گویان، به گوش می‌رسید و تمام دشت و کوه از صدای لبیک به تکان درآمده بود. در فتح مکه، در جاهایی که رسول اکرم </w:t>
      </w:r>
      <w:r w:rsidR="008C6189" w:rsidRPr="008C6189">
        <w:rPr>
          <w:rFonts w:cs="CTraditional Arabic" w:hint="cs"/>
          <w:rtl/>
        </w:rPr>
        <w:t>ج</w:t>
      </w:r>
      <w:r>
        <w:rPr>
          <w:rFonts w:hint="cs"/>
          <w:rtl/>
        </w:rPr>
        <w:t xml:space="preserve"> نماز گزارده بودند، مردم به قصد تبرک مساجدی در آنجا بنا کرده بودند،</w:t>
      </w:r>
      <w:r w:rsidR="00A23348">
        <w:rPr>
          <w:rFonts w:hint="cs"/>
          <w:rtl/>
        </w:rPr>
        <w:t xml:space="preserve"> </w:t>
      </w:r>
      <w:r w:rsidR="0079112F">
        <w:rPr>
          <w:rFonts w:hint="cs"/>
          <w:rtl/>
        </w:rPr>
        <w:t>آن‌حضرت</w:t>
      </w:r>
      <w:r w:rsidR="00A23348">
        <w:rPr>
          <w:rFonts w:hint="cs"/>
          <w:rtl/>
        </w:rPr>
        <w:t xml:space="preserve"> </w:t>
      </w:r>
      <w:r>
        <w:rPr>
          <w:rFonts w:hint="cs"/>
          <w:rtl/>
        </w:rPr>
        <w:t>در آن مساجد نماز می‌خواندند. وقتی به محل «سرف» رسیدند غسل کردند. روز بعد که روز یکشنبه، چهارم ذی الحجه بود، بامدادان وارد مکه معظمه شدند. این سفر از مدینه تا مکه مدت نه روز به طو</w:t>
      </w:r>
      <w:r w:rsidR="004E6B72">
        <w:rPr>
          <w:rFonts w:hint="cs"/>
          <w:rtl/>
        </w:rPr>
        <w:t>ل</w:t>
      </w:r>
      <w:r>
        <w:rPr>
          <w:rFonts w:hint="cs"/>
          <w:rtl/>
        </w:rPr>
        <w:t xml:space="preserve"> انجامید. نوجوانان و کودکان خاندان بنی هاشم وقتی خبر ورود</w:t>
      </w:r>
      <w:r w:rsidR="00A23348">
        <w:rPr>
          <w:rFonts w:hint="cs"/>
          <w:rtl/>
        </w:rPr>
        <w:t xml:space="preserve"> </w:t>
      </w:r>
      <w:r w:rsidR="0079112F">
        <w:rPr>
          <w:rFonts w:hint="cs"/>
          <w:rtl/>
        </w:rPr>
        <w:t>آن‌حضرت</w:t>
      </w:r>
      <w:r w:rsidR="00A23348">
        <w:rPr>
          <w:rFonts w:hint="cs"/>
          <w:rtl/>
        </w:rPr>
        <w:t xml:space="preserve"> </w:t>
      </w:r>
      <w:r>
        <w:rPr>
          <w:rFonts w:hint="cs"/>
          <w:rtl/>
        </w:rPr>
        <w:t>را شنیدند از شادی و سرور از خانه‌ها بیرون آمدند و تماشا می‌کردند.</w:t>
      </w:r>
      <w:r w:rsidR="00A23348">
        <w:rPr>
          <w:rFonts w:hint="cs"/>
          <w:rtl/>
        </w:rPr>
        <w:t xml:space="preserve"> </w:t>
      </w:r>
      <w:r w:rsidR="0079112F">
        <w:rPr>
          <w:rFonts w:hint="cs"/>
          <w:rtl/>
        </w:rPr>
        <w:t>آن‌حضرت</w:t>
      </w:r>
      <w:r w:rsidR="00A23348">
        <w:rPr>
          <w:rFonts w:hint="cs"/>
          <w:rtl/>
        </w:rPr>
        <w:t xml:space="preserve"> </w:t>
      </w:r>
      <w:r>
        <w:rPr>
          <w:rFonts w:hint="cs"/>
          <w:rtl/>
        </w:rPr>
        <w:t>از فرط محبت، بعضی‌ها را بر شتر پشت سر خود و بعضی‌ها را جلو خود سوار کردند</w:t>
      </w:r>
      <w:r w:rsidR="008D131D" w:rsidRPr="008D131D">
        <w:rPr>
          <w:rFonts w:hint="cs"/>
          <w:vertAlign w:val="superscript"/>
          <w:rtl/>
        </w:rPr>
        <w:t>(</w:t>
      </w:r>
      <w:r w:rsidR="008D131D" w:rsidRPr="008D131D">
        <w:rPr>
          <w:rStyle w:val="FootnoteReference"/>
          <w:rtl/>
        </w:rPr>
        <w:footnoteReference w:id="209"/>
      </w:r>
      <w:r w:rsidR="008D131D" w:rsidRPr="008D131D">
        <w:rPr>
          <w:rFonts w:hint="cs"/>
          <w:vertAlign w:val="superscript"/>
          <w:rtl/>
        </w:rPr>
        <w:t>)</w:t>
      </w:r>
      <w:r>
        <w:rPr>
          <w:rFonts w:hint="cs"/>
          <w:rtl/>
        </w:rPr>
        <w:t>.</w:t>
      </w:r>
    </w:p>
    <w:p w:rsidR="006854FB" w:rsidRDefault="006854FB" w:rsidP="00AF1282">
      <w:pPr>
        <w:pStyle w:val="a5"/>
        <w:rPr>
          <w:rtl/>
        </w:rPr>
      </w:pPr>
      <w:r>
        <w:rPr>
          <w:rFonts w:hint="cs"/>
          <w:rtl/>
        </w:rPr>
        <w:t>هنگامی که نگاه</w:t>
      </w:r>
      <w:r w:rsidR="00A23348">
        <w:rPr>
          <w:rFonts w:hint="cs"/>
          <w:rtl/>
        </w:rPr>
        <w:t xml:space="preserve"> </w:t>
      </w:r>
      <w:r w:rsidR="0079112F">
        <w:rPr>
          <w:rFonts w:hint="cs"/>
          <w:rtl/>
        </w:rPr>
        <w:t>آن‌حضرت</w:t>
      </w:r>
      <w:r w:rsidR="00A23348">
        <w:rPr>
          <w:rFonts w:hint="cs"/>
          <w:rtl/>
        </w:rPr>
        <w:t xml:space="preserve"> </w:t>
      </w:r>
      <w:r>
        <w:rPr>
          <w:rFonts w:hint="cs"/>
          <w:rtl/>
        </w:rPr>
        <w:t>بر خانه کعبه افتاد، فرمود: بار الها! بر عزت و شرف این خانه بیفزا. سپس خانه کعبه را طواف کردند از طواف فارغ شده به مقام ابراهیم رفتند و دو رکعت نماز خواندند و این آیه را تلاوت فرمودند:</w:t>
      </w:r>
    </w:p>
    <w:p w:rsidR="004E35A7" w:rsidRPr="00227724"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227724" w:rsidRPr="00F94692">
        <w:rPr>
          <w:rStyle w:val="Chard"/>
          <w:rFonts w:eastAsia="Calibri"/>
          <w:rtl/>
        </w:rPr>
        <w:t>وَ</w:t>
      </w:r>
      <w:r w:rsidR="00227724" w:rsidRPr="00F94692">
        <w:rPr>
          <w:rStyle w:val="Chard"/>
          <w:rFonts w:eastAsia="Calibri" w:hint="cs"/>
          <w:rtl/>
        </w:rPr>
        <w:t>ٱتَّخِذُواْ</w:t>
      </w:r>
      <w:r w:rsidR="00227724" w:rsidRPr="00F94692">
        <w:rPr>
          <w:rStyle w:val="Chard"/>
          <w:rFonts w:eastAsia="Calibri"/>
          <w:rtl/>
        </w:rPr>
        <w:t xml:space="preserve"> مِن </w:t>
      </w:r>
      <w:r w:rsidR="00B80ABF">
        <w:rPr>
          <w:rStyle w:val="Chard"/>
          <w:rFonts w:eastAsia="Calibri"/>
          <w:rtl/>
        </w:rPr>
        <w:t>مَّقَامِ إِبۡرَٰهِ‍ۧمَ مُصَلّٗى</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125]</w:t>
      </w:r>
      <w:r w:rsidRPr="008B5844">
        <w:rPr>
          <w:rStyle w:val="Char5"/>
          <w:rFonts w:hint="cs"/>
          <w:rtl/>
        </w:rPr>
        <w:t>.</w:t>
      </w:r>
    </w:p>
    <w:p w:rsidR="006854FB" w:rsidRDefault="006854FB" w:rsidP="00AF1282">
      <w:pPr>
        <w:pStyle w:val="a5"/>
        <w:rPr>
          <w:rtl/>
        </w:rPr>
      </w:pPr>
      <w:r>
        <w:rPr>
          <w:rFonts w:hint="cs"/>
          <w:rtl/>
        </w:rPr>
        <w:t>به صفا رفتند و در آنجا این آیه را تلاوت کردند:</w:t>
      </w:r>
    </w:p>
    <w:p w:rsidR="004E35A7" w:rsidRPr="00227724"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227724" w:rsidRPr="00F94692">
        <w:rPr>
          <w:rStyle w:val="Chard"/>
          <w:rFonts w:eastAsia="Calibri"/>
          <w:rtl/>
        </w:rPr>
        <w:t xml:space="preserve">۞إِنَّ </w:t>
      </w:r>
      <w:r w:rsidR="00227724" w:rsidRPr="00F94692">
        <w:rPr>
          <w:rStyle w:val="Chard"/>
          <w:rFonts w:eastAsia="Calibri" w:hint="cs"/>
          <w:rtl/>
        </w:rPr>
        <w:t>ٱلصَّفَا</w:t>
      </w:r>
      <w:r w:rsidR="00227724" w:rsidRPr="00F94692">
        <w:rPr>
          <w:rStyle w:val="Chard"/>
          <w:rFonts w:eastAsia="Calibri"/>
          <w:rtl/>
        </w:rPr>
        <w:t xml:space="preserve"> وَ</w:t>
      </w:r>
      <w:r w:rsidR="00227724" w:rsidRPr="00F94692">
        <w:rPr>
          <w:rStyle w:val="Chard"/>
          <w:rFonts w:eastAsia="Calibri" w:hint="cs"/>
          <w:rtl/>
        </w:rPr>
        <w:t>ٱلۡمَرۡوَةَ</w:t>
      </w:r>
      <w:r w:rsidR="00227724" w:rsidRPr="00F94692">
        <w:rPr>
          <w:rStyle w:val="Chard"/>
          <w:rFonts w:eastAsia="Calibri"/>
          <w:rtl/>
        </w:rPr>
        <w:t xml:space="preserve"> مِن شَعَآئِرِ </w:t>
      </w:r>
      <w:r w:rsidR="00227724" w:rsidRPr="00F94692">
        <w:rPr>
          <w:rStyle w:val="Chard"/>
          <w:rFonts w:eastAsia="Calibri" w:hint="cs"/>
          <w:rtl/>
        </w:rPr>
        <w:t>ٱللَّهِۖ</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[البقرة: 158]</w:t>
      </w:r>
      <w:r w:rsidRPr="008B5844">
        <w:rPr>
          <w:rStyle w:val="Char5"/>
          <w:rFonts w:hint="cs"/>
          <w:rtl/>
        </w:rPr>
        <w:t>.</w:t>
      </w:r>
    </w:p>
    <w:p w:rsidR="006854FB" w:rsidRDefault="006854FB" w:rsidP="00AF1282">
      <w:pPr>
        <w:pStyle w:val="a5"/>
        <w:rPr>
          <w:rtl/>
        </w:rPr>
      </w:pPr>
      <w:r>
        <w:rPr>
          <w:rFonts w:hint="cs"/>
          <w:rtl/>
        </w:rPr>
        <w:t>در آنجا رو به قبله ایستاده فرمودند:</w:t>
      </w:r>
    </w:p>
    <w:p w:rsidR="006854FB" w:rsidRDefault="006854FB" w:rsidP="008A125B">
      <w:pPr>
        <w:pStyle w:val="a7"/>
        <w:rPr>
          <w:rtl/>
          <w:lang w:bidi="fa-IR"/>
        </w:rPr>
      </w:pPr>
      <w:r w:rsidRPr="00E82F35">
        <w:rPr>
          <w:rStyle w:val="Char5"/>
          <w:rtl/>
        </w:rPr>
        <w:t>«</w:t>
      </w:r>
      <w:r w:rsidRPr="002B64BA">
        <w:rPr>
          <w:rtl/>
        </w:rPr>
        <w:t>لَا إِلَهَ إِلَّا اللَّهُ، وَحْدَهُ لَا شَرِيكَ لَهُ، لَهُ الْمُلْكُ وَلَهُ الْحَمْدُ، يُحْيِي وَيُمِيتُ وَهُوَ عَلَى كُلِّ شَيْءٍ قَدِيرٌ، لَا إِلَهَ إِلَّا اللَّهُ وَحْدَهُ أَنْجَزَ وَعْدَهُ، وَنَصَرَ عَبْدَهُ، وَهَزَمَ الْأَحْزَابَ وَحْدَهُ</w:t>
      </w:r>
      <w:r w:rsidRPr="00E82F35">
        <w:rPr>
          <w:rStyle w:val="Char5"/>
          <w:rtl/>
        </w:rPr>
        <w:t>»</w:t>
      </w:r>
      <w:r w:rsidRPr="00E82F35">
        <w:rPr>
          <w:rStyle w:val="Char5"/>
          <w:rFonts w:hint="cs"/>
          <w:rtl/>
        </w:rPr>
        <w:t>.</w:t>
      </w:r>
    </w:p>
    <w:p w:rsidR="006854FB" w:rsidRDefault="006854FB" w:rsidP="00AF1282">
      <w:pPr>
        <w:pStyle w:val="a5"/>
        <w:rPr>
          <w:rtl/>
        </w:rPr>
      </w:pPr>
      <w:r>
        <w:rPr>
          <w:rFonts w:hint="cs"/>
          <w:rtl/>
        </w:rPr>
        <w:t>از صفا پایین آمده به مروه رفتند و در آنجا نیز همین دعا و تهلیل را خواندند. اعراب در ایام حج، عمره را ناجایز می‌دانستند،</w:t>
      </w:r>
      <w:r w:rsidR="00A23348">
        <w:rPr>
          <w:rFonts w:hint="cs"/>
          <w:rtl/>
        </w:rPr>
        <w:t xml:space="preserve"> </w:t>
      </w:r>
      <w:r w:rsidR="0079112F">
        <w:rPr>
          <w:rFonts w:hint="cs"/>
          <w:rtl/>
        </w:rPr>
        <w:t>آن‌حضرت</w:t>
      </w:r>
      <w:r w:rsidR="00A23348">
        <w:rPr>
          <w:rFonts w:hint="cs"/>
          <w:rtl/>
        </w:rPr>
        <w:t xml:space="preserve"> </w:t>
      </w:r>
      <w:r>
        <w:rPr>
          <w:rFonts w:hint="cs"/>
          <w:rtl/>
        </w:rPr>
        <w:t>عمره را به</w:t>
      </w:r>
      <w:r w:rsidR="004E6B72">
        <w:rPr>
          <w:rFonts w:hint="cs"/>
          <w:rtl/>
        </w:rPr>
        <w:t>‌</w:t>
      </w:r>
      <w:r>
        <w:rPr>
          <w:rFonts w:hint="cs"/>
          <w:rtl/>
        </w:rPr>
        <w:t>جای آوردند. از طواف و سعی صفا و مروه فارغ شدند و به کسانی که جانور قربانی همراه نداشتند دستور دادند تا عمره را تمام کنند و از احرام خارج شوند. بعضی ا</w:t>
      </w:r>
      <w:r w:rsidR="004E6B72">
        <w:rPr>
          <w:rFonts w:hint="cs"/>
          <w:rtl/>
        </w:rPr>
        <w:t>ز صحابه براساس عرف دوران جاهلیت</w:t>
      </w:r>
      <w:r>
        <w:rPr>
          <w:rFonts w:hint="cs"/>
          <w:rtl/>
        </w:rPr>
        <w:t xml:space="preserve"> این دستور را اجرا نمی‌کردند،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اگر با من شتر قربانی همراه نبود من نیز اینگونه عمل می‌کردم. حضرت علی </w:t>
      </w:r>
      <w:r w:rsidR="00C150ED" w:rsidRPr="00C150ED">
        <w:rPr>
          <w:rFonts w:cs="CTraditional Arabic" w:hint="cs"/>
          <w:rtl/>
        </w:rPr>
        <w:t>س</w:t>
      </w:r>
      <w:r>
        <w:rPr>
          <w:rFonts w:hint="cs"/>
          <w:rtl/>
        </w:rPr>
        <w:t xml:space="preserve"> قبلاً به یمن اعزام شده بود، در همان موقع با کاروان حجاج یمن وارد مکه مکرمه شد، چون که با وی جانور قربانی همراه بود از احرام خارج نشد، روز پنجشنبه هشتم ذی الحجه،</w:t>
      </w:r>
      <w:r w:rsidR="00A23348">
        <w:rPr>
          <w:rFonts w:hint="cs"/>
          <w:rtl/>
        </w:rPr>
        <w:t xml:space="preserve"> </w:t>
      </w:r>
      <w:r w:rsidR="0079112F">
        <w:rPr>
          <w:rFonts w:hint="cs"/>
          <w:rtl/>
        </w:rPr>
        <w:t>آن‌حضرت</w:t>
      </w:r>
      <w:r w:rsidR="00A23348">
        <w:rPr>
          <w:rFonts w:hint="cs"/>
          <w:rtl/>
        </w:rPr>
        <w:t xml:space="preserve"> </w:t>
      </w:r>
      <w:r>
        <w:rPr>
          <w:rFonts w:hint="cs"/>
          <w:rtl/>
        </w:rPr>
        <w:t>با تمام مسلمانان در منی نزول فرمودند، روز بعد، نهم ذی الحجه روز جمعه نماز صبح را خواندند و از منی حرکت کردند. قریش رسم بر این داشتند که هرگاه از مکه برای حج خارج می‌شدند، به</w:t>
      </w:r>
      <w:r w:rsidR="004E6B72">
        <w:rPr>
          <w:rFonts w:hint="cs"/>
          <w:rtl/>
        </w:rPr>
        <w:t>‌</w:t>
      </w:r>
      <w:r>
        <w:rPr>
          <w:rFonts w:hint="cs"/>
          <w:rtl/>
        </w:rPr>
        <w:t>جای عرفات در مزدلفه که در حدود حرم بود نزول می‌کردند. آن‌ها می‌پنداشتند که اگر قریش در خارج از حرم مناسک حج را به</w:t>
      </w:r>
      <w:r w:rsidR="004E6B72">
        <w:rPr>
          <w:rFonts w:hint="cs"/>
          <w:rtl/>
        </w:rPr>
        <w:t>‌</w:t>
      </w:r>
      <w:r>
        <w:rPr>
          <w:rFonts w:hint="cs"/>
          <w:rtl/>
        </w:rPr>
        <w:t>جای آورند، امتیازی که با دیگران دارند از دست می‌دهند. ولی اسلام که مجری عدالت است، اجازه چنین امتیازی را نمی‌داد، به همین جهت خداوند دستور داد:</w:t>
      </w:r>
    </w:p>
    <w:p w:rsidR="004E35A7" w:rsidRPr="001A6DA7" w:rsidRDefault="004E35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1A6DA7" w:rsidRPr="00F94692">
        <w:rPr>
          <w:rStyle w:val="Chard"/>
          <w:rFonts w:eastAsia="Calibri" w:hint="cs"/>
          <w:rtl/>
        </w:rPr>
        <w:t>ثُمَّ</w:t>
      </w:r>
      <w:r w:rsidR="001A6DA7" w:rsidRPr="00F94692">
        <w:rPr>
          <w:rStyle w:val="Chard"/>
          <w:rFonts w:eastAsia="Calibri"/>
          <w:rtl/>
        </w:rPr>
        <w:t xml:space="preserve"> أَفِيضُواْ مِنۡ حَيۡثُ أَفَاضَ </w:t>
      </w:r>
      <w:r w:rsidR="001A6DA7" w:rsidRPr="00F94692">
        <w:rPr>
          <w:rStyle w:val="Chard"/>
          <w:rFonts w:eastAsia="Calibri" w:hint="cs"/>
          <w:rtl/>
        </w:rPr>
        <w:t>ٱلنَّاسُ</w:t>
      </w:r>
      <w:r>
        <w:rPr>
          <w:rFonts w:ascii="Traditional Arabic" w:hAnsi="Traditional Arabic" w:cs="Traditional Arabic"/>
          <w:rtl/>
          <w:lang w:bidi="fa-IR"/>
        </w:rPr>
        <w:t>﴾</w:t>
      </w:r>
      <w:r w:rsidRPr="00CA556C">
        <w:rPr>
          <w:rStyle w:val="Char9"/>
          <w:rFonts w:eastAsia="Calibri" w:hint="cs"/>
          <w:rtl/>
        </w:rPr>
        <w:t xml:space="preserve"> </w:t>
      </w:r>
      <w:r w:rsidRPr="00CA556C">
        <w:rPr>
          <w:rStyle w:val="Char9"/>
          <w:rFonts w:eastAsia="Calibri"/>
          <w:rtl/>
        </w:rPr>
        <w:t>[البقرة: 199]</w:t>
      </w:r>
      <w:r w:rsidRPr="008B5844">
        <w:rPr>
          <w:rStyle w:val="Char5"/>
          <w:rFonts w:hint="cs"/>
          <w:rtl/>
        </w:rPr>
        <w:t>.</w:t>
      </w:r>
    </w:p>
    <w:p w:rsidR="006854FB" w:rsidRDefault="006854FB" w:rsidP="00AF1282">
      <w:pPr>
        <w:pStyle w:val="a5"/>
        <w:rPr>
          <w:rtl/>
        </w:rPr>
      </w:pPr>
      <w:r>
        <w:rPr>
          <w:rFonts w:hint="cs"/>
          <w:rtl/>
        </w:rPr>
        <w:t>آن حضرت نیز با عموم مسلمانان به عرفات آمدند و اعلام کردند</w:t>
      </w:r>
      <w:r w:rsidR="008D131D" w:rsidRPr="008D131D">
        <w:rPr>
          <w:rFonts w:hint="cs"/>
          <w:vertAlign w:val="superscript"/>
          <w:rtl/>
        </w:rPr>
        <w:t>(</w:t>
      </w:r>
      <w:r w:rsidR="008D131D" w:rsidRPr="008D131D">
        <w:rPr>
          <w:rStyle w:val="FootnoteReference"/>
          <w:rtl/>
        </w:rPr>
        <w:footnoteReference w:id="210"/>
      </w:r>
      <w:r w:rsidR="008D131D" w:rsidRPr="008D131D">
        <w:rPr>
          <w:rFonts w:hint="cs"/>
          <w:vertAlign w:val="superscript"/>
          <w:rtl/>
        </w:rPr>
        <w:t>)</w:t>
      </w:r>
      <w:r>
        <w:rPr>
          <w:rFonts w:hint="cs"/>
          <w:rtl/>
        </w:rPr>
        <w:t>:</w:t>
      </w:r>
    </w:p>
    <w:p w:rsidR="006854FB" w:rsidRDefault="006854FB" w:rsidP="00E82F35">
      <w:pPr>
        <w:pStyle w:val="a7"/>
        <w:rPr>
          <w:rtl/>
        </w:rPr>
      </w:pPr>
      <w:r w:rsidRPr="00E82F35">
        <w:rPr>
          <w:rStyle w:val="Char5"/>
          <w:rtl/>
        </w:rPr>
        <w:t>«</w:t>
      </w:r>
      <w:r w:rsidRPr="002E1005">
        <w:rPr>
          <w:rtl/>
        </w:rPr>
        <w:t>قِفُوا عَلَى مَشَاعِرِكُمْ، فَإِنَّكُمْ عَلَى إِرْثٍ مِنْ إِرْثِ أَبِيكُمْ إِبْرَاهِيمَ</w:t>
      </w:r>
      <w:r w:rsidRPr="00E82F35">
        <w:rPr>
          <w:rStyle w:val="Char5"/>
          <w:rtl/>
        </w:rPr>
        <w:t>»</w:t>
      </w:r>
      <w:r w:rsidRPr="00E82F35">
        <w:rPr>
          <w:rStyle w:val="Char5"/>
          <w:rFonts w:hint="cs"/>
          <w:rtl/>
        </w:rPr>
        <w:t>.</w:t>
      </w:r>
      <w:r w:rsidR="00E82F35">
        <w:rPr>
          <w:rStyle w:val="Char5"/>
        </w:rPr>
        <w:t xml:space="preserve"> </w:t>
      </w:r>
      <w:r w:rsidRPr="00E82F35">
        <w:rPr>
          <w:rStyle w:val="Char5"/>
          <w:rFonts w:hint="cs"/>
          <w:rtl/>
        </w:rPr>
        <w:t>«بر مکان‌های مقدس خود بایستید، چون شما وارث جد خود ابراهیم هستید».</w:t>
      </w:r>
    </w:p>
    <w:p w:rsidR="006854FB" w:rsidRPr="00464E6E" w:rsidRDefault="006854FB" w:rsidP="00AF1282">
      <w:pPr>
        <w:pStyle w:val="a5"/>
        <w:rPr>
          <w:b/>
          <w:bCs/>
          <w:rtl/>
        </w:rPr>
      </w:pPr>
      <w:r>
        <w:rPr>
          <w:rFonts w:hint="cs"/>
          <w:rtl/>
        </w:rPr>
        <w:t xml:space="preserve">یعنی قیام در عرفه، یادگار حضرت ابراهیم </w:t>
      </w:r>
      <w:r>
        <w:rPr>
          <w:rFonts w:hint="cs"/>
        </w:rPr>
        <w:sym w:font="AGA Arabesque" w:char="F075"/>
      </w:r>
      <w:r>
        <w:rPr>
          <w:rFonts w:hint="cs"/>
          <w:rtl/>
        </w:rPr>
        <w:t xml:space="preserve"> است. ایشان این محل را برای این هدف تعیین کرده‌اند.</w:t>
      </w:r>
    </w:p>
    <w:p w:rsidR="000910F0" w:rsidRDefault="000910F0" w:rsidP="00E345E7">
      <w:pPr>
        <w:pStyle w:val="a0"/>
        <w:keepNext/>
        <w:spacing w:after="0"/>
        <w:jc w:val="both"/>
        <w:rPr>
          <w:rtl/>
        </w:rPr>
      </w:pPr>
      <w:bookmarkStart w:id="373" w:name="_Toc293494758"/>
      <w:bookmarkStart w:id="374" w:name="_Toc293496920"/>
      <w:bookmarkStart w:id="375" w:name="_Toc348628974"/>
      <w:bookmarkStart w:id="376" w:name="_Toc470210321"/>
      <w:r>
        <w:rPr>
          <w:rFonts w:hint="cs"/>
          <w:rtl/>
        </w:rPr>
        <w:t>خطب</w:t>
      </w:r>
      <w:r w:rsidR="008B5844">
        <w:rPr>
          <w:rFonts w:hint="cs"/>
          <w:rtl/>
        </w:rPr>
        <w:t>ۀ</w:t>
      </w:r>
      <w:r>
        <w:rPr>
          <w:rFonts w:hint="cs"/>
          <w:rtl/>
        </w:rPr>
        <w:t xml:space="preserve"> </w:t>
      </w:r>
      <w:r w:rsidRPr="00DC15A1">
        <w:rPr>
          <w:rFonts w:hint="cs"/>
          <w:rtl/>
        </w:rPr>
        <w:t>عرفات</w:t>
      </w:r>
      <w:bookmarkEnd w:id="373"/>
      <w:bookmarkEnd w:id="374"/>
      <w:bookmarkEnd w:id="375"/>
      <w:bookmarkEnd w:id="376"/>
    </w:p>
    <w:p w:rsidR="00486360" w:rsidRDefault="00486360" w:rsidP="00AF1282">
      <w:pPr>
        <w:pStyle w:val="a5"/>
        <w:rPr>
          <w:rtl/>
        </w:rPr>
      </w:pPr>
      <w:r>
        <w:rPr>
          <w:rFonts w:hint="cs"/>
          <w:rtl/>
        </w:rPr>
        <w:t>«نمره»، محلی در عرفات است.</w:t>
      </w:r>
      <w:r w:rsidR="00A23348">
        <w:rPr>
          <w:rFonts w:hint="cs"/>
          <w:rtl/>
        </w:rPr>
        <w:t xml:space="preserve"> </w:t>
      </w:r>
      <w:r w:rsidR="0079112F">
        <w:rPr>
          <w:rFonts w:hint="cs"/>
          <w:rtl/>
        </w:rPr>
        <w:t>آن‌حضرت</w:t>
      </w:r>
      <w:r w:rsidR="00A23348">
        <w:rPr>
          <w:rFonts w:hint="cs"/>
          <w:rtl/>
        </w:rPr>
        <w:t xml:space="preserve"> </w:t>
      </w:r>
      <w:r>
        <w:rPr>
          <w:rFonts w:hint="cs"/>
          <w:rtl/>
        </w:rPr>
        <w:t>در خیمه‌ای در آنجا استراحت کردند، بعد از ظهر بر ناقة (شتر) خود «قصواء» سوار شدند و به میدان آمدند و در حالی که سوار بر ناقه بودند، خطبه‌ای ایراد فرمودند. این اولین روزی بود که شکوه و عظمت اسلام به نمایش گذاشته شده بود و تمام مراسم</w:t>
      </w:r>
      <w:r w:rsidR="004E6B72">
        <w:rPr>
          <w:rFonts w:hint="cs"/>
          <w:rtl/>
        </w:rPr>
        <w:t>ِ</w:t>
      </w:r>
      <w:r>
        <w:rPr>
          <w:rFonts w:hint="cs"/>
          <w:rtl/>
        </w:rPr>
        <w:t xml:space="preserve"> بیجای دوران جاهلیت محو و نابود شده بودند، به همین جهت</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B77313" w:rsidRDefault="00486360" w:rsidP="006361F6">
      <w:pPr>
        <w:pStyle w:val="a5"/>
        <w:rPr>
          <w:rtl/>
        </w:rPr>
      </w:pPr>
      <w:r w:rsidRPr="00E82F35">
        <w:rPr>
          <w:rFonts w:hint="cs"/>
          <w:rtl/>
        </w:rPr>
        <w:t>«</w:t>
      </w:r>
      <w:r w:rsidR="003876DD" w:rsidRPr="008A125B">
        <w:rPr>
          <w:rStyle w:val="Char7"/>
          <w:rFonts w:eastAsia="Calibri" w:hint="cs"/>
          <w:rtl/>
        </w:rPr>
        <w:t>أَلَا</w:t>
      </w:r>
      <w:r w:rsidR="003876DD" w:rsidRPr="008A125B">
        <w:rPr>
          <w:rStyle w:val="Char7"/>
          <w:rFonts w:eastAsia="Calibri"/>
          <w:rtl/>
        </w:rPr>
        <w:t xml:space="preserve"> </w:t>
      </w:r>
      <w:r w:rsidR="003876DD" w:rsidRPr="008A125B">
        <w:rPr>
          <w:rStyle w:val="Char7"/>
          <w:rFonts w:eastAsia="Calibri" w:hint="cs"/>
          <w:rtl/>
        </w:rPr>
        <w:t>كُلُّ</w:t>
      </w:r>
      <w:r w:rsidR="003876DD" w:rsidRPr="008A125B">
        <w:rPr>
          <w:rStyle w:val="Char7"/>
          <w:rFonts w:eastAsia="Calibri"/>
          <w:rtl/>
        </w:rPr>
        <w:t xml:space="preserve"> </w:t>
      </w:r>
      <w:r w:rsidR="003876DD" w:rsidRPr="008A125B">
        <w:rPr>
          <w:rStyle w:val="Char7"/>
          <w:rFonts w:eastAsia="Calibri" w:hint="cs"/>
          <w:rtl/>
        </w:rPr>
        <w:t>شَيْءٍ</w:t>
      </w:r>
      <w:r w:rsidR="003876DD" w:rsidRPr="008A125B">
        <w:rPr>
          <w:rStyle w:val="Char7"/>
          <w:rFonts w:eastAsia="Calibri"/>
          <w:rtl/>
        </w:rPr>
        <w:t xml:space="preserve"> </w:t>
      </w:r>
      <w:r w:rsidR="003876DD" w:rsidRPr="008A125B">
        <w:rPr>
          <w:rStyle w:val="Char7"/>
          <w:rFonts w:eastAsia="Calibri" w:hint="cs"/>
          <w:rtl/>
        </w:rPr>
        <w:t>مِنْ</w:t>
      </w:r>
      <w:r w:rsidR="003876DD" w:rsidRPr="008A125B">
        <w:rPr>
          <w:rStyle w:val="Char7"/>
          <w:rFonts w:eastAsia="Calibri"/>
          <w:rtl/>
        </w:rPr>
        <w:t xml:space="preserve"> </w:t>
      </w:r>
      <w:r w:rsidR="003876DD" w:rsidRPr="008A125B">
        <w:rPr>
          <w:rStyle w:val="Char7"/>
          <w:rFonts w:eastAsia="Calibri" w:hint="cs"/>
          <w:rtl/>
        </w:rPr>
        <w:t>أَمْرِ</w:t>
      </w:r>
      <w:r w:rsidR="003876DD" w:rsidRPr="008A125B">
        <w:rPr>
          <w:rStyle w:val="Char7"/>
          <w:rFonts w:eastAsia="Calibri"/>
          <w:rtl/>
        </w:rPr>
        <w:t xml:space="preserve"> </w:t>
      </w:r>
      <w:r w:rsidR="003876DD" w:rsidRPr="008A125B">
        <w:rPr>
          <w:rStyle w:val="Char7"/>
          <w:rFonts w:eastAsia="Calibri" w:hint="cs"/>
          <w:rtl/>
        </w:rPr>
        <w:t>الْجَاهِلِيَّةِ</w:t>
      </w:r>
      <w:r w:rsidR="003876DD" w:rsidRPr="008A125B">
        <w:rPr>
          <w:rStyle w:val="Char7"/>
          <w:rFonts w:eastAsia="Calibri"/>
          <w:rtl/>
        </w:rPr>
        <w:t xml:space="preserve"> </w:t>
      </w:r>
      <w:r w:rsidR="003876DD" w:rsidRPr="008A125B">
        <w:rPr>
          <w:rStyle w:val="Char7"/>
          <w:rFonts w:eastAsia="Calibri" w:hint="cs"/>
          <w:rtl/>
        </w:rPr>
        <w:t>تَحْتَ</w:t>
      </w:r>
      <w:r w:rsidR="003876DD" w:rsidRPr="008A125B">
        <w:rPr>
          <w:rStyle w:val="Char7"/>
          <w:rFonts w:eastAsia="Calibri"/>
          <w:rtl/>
        </w:rPr>
        <w:t xml:space="preserve"> </w:t>
      </w:r>
      <w:r w:rsidR="003876DD" w:rsidRPr="008A125B">
        <w:rPr>
          <w:rStyle w:val="Char7"/>
          <w:rFonts w:eastAsia="Calibri" w:hint="cs"/>
          <w:rtl/>
        </w:rPr>
        <w:t>قَدَمَيَّ</w:t>
      </w:r>
      <w:r w:rsidR="003876DD" w:rsidRPr="008A125B">
        <w:rPr>
          <w:rStyle w:val="Char7"/>
          <w:rFonts w:eastAsia="Calibri"/>
          <w:rtl/>
        </w:rPr>
        <w:t xml:space="preserve"> </w:t>
      </w:r>
      <w:r w:rsidR="003876DD" w:rsidRPr="008A125B">
        <w:rPr>
          <w:rStyle w:val="Char7"/>
          <w:rFonts w:eastAsia="Calibri" w:hint="cs"/>
          <w:rtl/>
        </w:rPr>
        <w:t>مَوْضُوعٌ</w:t>
      </w:r>
      <w:r w:rsidRPr="00E82F35">
        <w:rPr>
          <w:rFonts w:hint="cs"/>
          <w:rtl/>
        </w:rPr>
        <w:t>»</w:t>
      </w:r>
      <w:r w:rsidR="008D131D" w:rsidRPr="008D131D">
        <w:rPr>
          <w:rFonts w:hint="cs"/>
          <w:vertAlign w:val="superscript"/>
          <w:rtl/>
        </w:rPr>
        <w:t>(</w:t>
      </w:r>
      <w:r w:rsidR="008D131D" w:rsidRPr="008D131D">
        <w:rPr>
          <w:rStyle w:val="FootnoteReference"/>
          <w:rtl/>
        </w:rPr>
        <w:footnoteReference w:id="211"/>
      </w:r>
      <w:r w:rsidR="008D131D" w:rsidRPr="008D131D">
        <w:rPr>
          <w:rFonts w:hint="cs"/>
          <w:vertAlign w:val="superscript"/>
          <w:rtl/>
        </w:rPr>
        <w:t>)</w:t>
      </w:r>
      <w:r w:rsidR="00B77313">
        <w:rPr>
          <w:rFonts w:hint="cs"/>
          <w:rtl/>
        </w:rPr>
        <w:t>.</w:t>
      </w:r>
      <w:r w:rsidR="00E82F35">
        <w:t xml:space="preserve"> </w:t>
      </w:r>
      <w:r w:rsidR="00B77313">
        <w:rPr>
          <w:rFonts w:hint="cs"/>
          <w:rtl/>
        </w:rPr>
        <w:t>«تمام امور و مراسم جاهلیت در زیر پاهای من قرار گرفته‌اند».</w:t>
      </w:r>
    </w:p>
    <w:p w:rsidR="00B17E42" w:rsidRDefault="00B17E42" w:rsidP="00AF1282">
      <w:pPr>
        <w:pStyle w:val="a5"/>
        <w:rPr>
          <w:rtl/>
        </w:rPr>
      </w:pPr>
      <w:r>
        <w:rPr>
          <w:rFonts w:hint="cs"/>
          <w:rtl/>
        </w:rPr>
        <w:t>در راه‌رساندن بشریت به قل</w:t>
      </w:r>
      <w:r w:rsidR="008B5844">
        <w:rPr>
          <w:rFonts w:hint="cs"/>
          <w:rtl/>
        </w:rPr>
        <w:t>ۀ</w:t>
      </w:r>
      <w:r>
        <w:rPr>
          <w:rFonts w:hint="cs"/>
          <w:rtl/>
        </w:rPr>
        <w:t xml:space="preserve"> کمال بزرگترین مانع، فرق مراتب بود که اقوام مختلف، مذاهب مختلف و کشورهای مختلف به صورت‌های مختلفی بنیان نهاده بودند.</w:t>
      </w:r>
    </w:p>
    <w:p w:rsidR="00B17E42" w:rsidRDefault="00B17E42" w:rsidP="00AF1282">
      <w:pPr>
        <w:pStyle w:val="a5"/>
        <w:rPr>
          <w:rtl/>
        </w:rPr>
      </w:pPr>
      <w:r>
        <w:rPr>
          <w:rFonts w:hint="cs"/>
          <w:rtl/>
        </w:rPr>
        <w:t>سلاطین، سایه یزدان شناخته می‌شدند، احدی جرأت نداشت در مقابل آنان چون و چرا کند. با رهبران و پیشوایان مذهبی هم در مسایل مذهبی مذاکره و گفتگو امکان‌پذیر نبود. طبقات بالای جامعه خود را از طبقات پایین جامعه بهتر می‌دانستند، غلام و آقا در یک سطح نبودند و جامع</w:t>
      </w:r>
      <w:r w:rsidR="004E6B72">
        <w:rPr>
          <w:rFonts w:hint="cs"/>
          <w:rtl/>
        </w:rPr>
        <w:t>ۀ</w:t>
      </w:r>
      <w:r>
        <w:rPr>
          <w:rFonts w:hint="cs"/>
          <w:rtl/>
        </w:rPr>
        <w:t xml:space="preserve"> آن روز کاملاً طبقاتی بود. در این روز تمام این طبقات، تمام امتیازات و تمام مرزبندی‌ها ناگهان از میان رفت و نابودی آن‌ها از زبان پیامبر گرامی اسلام </w:t>
      </w:r>
      <w:r w:rsidR="008C6189" w:rsidRPr="008C6189">
        <w:rPr>
          <w:rFonts w:cs="CTraditional Arabic" w:hint="cs"/>
          <w:rtl/>
        </w:rPr>
        <w:t>ج</w:t>
      </w:r>
      <w:r>
        <w:rPr>
          <w:rFonts w:hint="cs"/>
          <w:rtl/>
        </w:rPr>
        <w:t xml:space="preserve"> اعلام گردید.</w:t>
      </w:r>
    </w:p>
    <w:p w:rsidR="00DD0669" w:rsidRDefault="00DD0669" w:rsidP="00E345E7">
      <w:pPr>
        <w:pStyle w:val="a0"/>
        <w:keepNext/>
        <w:spacing w:after="0"/>
        <w:jc w:val="both"/>
        <w:rPr>
          <w:rtl/>
        </w:rPr>
      </w:pPr>
      <w:bookmarkStart w:id="377" w:name="_Toc293494759"/>
      <w:bookmarkStart w:id="378" w:name="_Toc293496921"/>
      <w:bookmarkStart w:id="379" w:name="_Toc348628975"/>
      <w:bookmarkStart w:id="380" w:name="_Toc470210322"/>
      <w:r>
        <w:rPr>
          <w:rFonts w:hint="cs"/>
          <w:rtl/>
        </w:rPr>
        <w:t xml:space="preserve">منشور </w:t>
      </w:r>
      <w:r w:rsidRPr="00DC15A1">
        <w:rPr>
          <w:rFonts w:hint="cs"/>
          <w:rtl/>
        </w:rPr>
        <w:t>عدالت</w:t>
      </w:r>
      <w:bookmarkEnd w:id="377"/>
      <w:bookmarkEnd w:id="378"/>
      <w:bookmarkEnd w:id="379"/>
      <w:bookmarkEnd w:id="380"/>
    </w:p>
    <w:p w:rsidR="00DD0669" w:rsidRPr="008B5844" w:rsidRDefault="00DD0669" w:rsidP="00AF1282">
      <w:pPr>
        <w:pStyle w:val="a5"/>
        <w:rPr>
          <w:rtl/>
        </w:rPr>
      </w:pPr>
      <w:r w:rsidRPr="002A1CC0">
        <w:rPr>
          <w:rFonts w:hint="cs"/>
          <w:rtl/>
        </w:rPr>
        <w:t>«</w:t>
      </w:r>
      <w:r w:rsidR="009D54F0" w:rsidRPr="008A125B">
        <w:rPr>
          <w:rStyle w:val="Char7"/>
          <w:rFonts w:eastAsia="Calibri" w:hint="cs"/>
          <w:rtl/>
        </w:rPr>
        <w:t xml:space="preserve">أيها الناس! </w:t>
      </w:r>
      <w:r w:rsidR="00A55B21" w:rsidRPr="008A125B">
        <w:rPr>
          <w:rStyle w:val="Char7"/>
          <w:rFonts w:eastAsia="Calibri" w:hint="cs"/>
          <w:rtl/>
        </w:rPr>
        <w:t>أ</w:t>
      </w:r>
      <w:r w:rsidR="009D54F0" w:rsidRPr="008A125B">
        <w:rPr>
          <w:rStyle w:val="Char7"/>
          <w:rFonts w:eastAsia="Calibri" w:hint="cs"/>
          <w:rtl/>
        </w:rPr>
        <w:t>لا إن ربكم واحد وإن أباكم واحد. ألا لا فضل لعربي على عجمي ولا لعجمي على عربي ولا لأحمر على أسود ولا لأسود على أحمر إلا بالتقوى</w:t>
      </w:r>
      <w:r w:rsidR="00A55B21" w:rsidRPr="002A1CC0">
        <w:rPr>
          <w:rtl/>
        </w:rPr>
        <w:t>»</w:t>
      </w:r>
      <w:r w:rsidR="00A55B21" w:rsidRPr="002A1CC0">
        <w:rPr>
          <w:rFonts w:hint="cs"/>
          <w:rtl/>
        </w:rPr>
        <w:t>.</w:t>
      </w:r>
      <w:r w:rsidR="009D54F0" w:rsidRPr="008B5844">
        <w:rPr>
          <w:rFonts w:hint="cs"/>
          <w:rtl/>
        </w:rPr>
        <w:t xml:space="preserve"> </w:t>
      </w:r>
      <w:r w:rsidR="00A55B21" w:rsidRPr="008B5844">
        <w:rPr>
          <w:rFonts w:hint="cs"/>
          <w:rtl/>
        </w:rPr>
        <w:t>[</w:t>
      </w:r>
      <w:r w:rsidR="009D54F0" w:rsidRPr="008B5844">
        <w:rPr>
          <w:rFonts w:hint="cs"/>
          <w:rtl/>
        </w:rPr>
        <w:t>مسند احمد</w:t>
      </w:r>
      <w:r w:rsidR="00A55B21" w:rsidRPr="008B5844">
        <w:rPr>
          <w:rFonts w:hint="cs"/>
          <w:rtl/>
        </w:rPr>
        <w:t>]</w:t>
      </w:r>
      <w:r w:rsidR="009D54F0" w:rsidRPr="008B5844">
        <w:rPr>
          <w:rFonts w:hint="cs"/>
          <w:rtl/>
        </w:rPr>
        <w:t xml:space="preserve"> </w:t>
      </w:r>
      <w:r w:rsidR="00526B9D" w:rsidRPr="002A1CC0">
        <w:rPr>
          <w:rtl/>
        </w:rPr>
        <w:t>«</w:t>
      </w:r>
      <w:r w:rsidR="00526B9D" w:rsidRPr="008A125B">
        <w:rPr>
          <w:rStyle w:val="Char7"/>
          <w:rFonts w:eastAsia="Calibri" w:hint="cs"/>
          <w:rtl/>
        </w:rPr>
        <w:t>إن كل مسلم أخو</w:t>
      </w:r>
      <w:r w:rsidR="009D54F0" w:rsidRPr="008A125B">
        <w:rPr>
          <w:rStyle w:val="Char7"/>
          <w:rFonts w:eastAsia="Calibri" w:hint="cs"/>
          <w:rtl/>
        </w:rPr>
        <w:t xml:space="preserve"> ال</w:t>
      </w:r>
      <w:r w:rsidR="002A1CC0">
        <w:rPr>
          <w:rStyle w:val="Char7"/>
          <w:rFonts w:eastAsia="Calibri" w:hint="cs"/>
          <w:rtl/>
        </w:rPr>
        <w:t>ـ</w:t>
      </w:r>
      <w:r w:rsidR="009D54F0" w:rsidRPr="008A125B">
        <w:rPr>
          <w:rStyle w:val="Char7"/>
          <w:rFonts w:eastAsia="Calibri" w:hint="cs"/>
          <w:rtl/>
        </w:rPr>
        <w:t>مسلم وإن ال</w:t>
      </w:r>
      <w:r w:rsidR="002A1CC0">
        <w:rPr>
          <w:rStyle w:val="Char7"/>
          <w:rFonts w:eastAsia="Calibri" w:hint="cs"/>
          <w:rtl/>
        </w:rPr>
        <w:t>ـ</w:t>
      </w:r>
      <w:r w:rsidR="009D54F0" w:rsidRPr="008A125B">
        <w:rPr>
          <w:rStyle w:val="Char7"/>
          <w:rFonts w:eastAsia="Calibri" w:hint="cs"/>
          <w:rtl/>
        </w:rPr>
        <w:t>مسلمين إخوة</w:t>
      </w:r>
      <w:r w:rsidR="00526B9D" w:rsidRPr="002A1CC0">
        <w:rPr>
          <w:rtl/>
        </w:rPr>
        <w:t>»</w:t>
      </w:r>
      <w:r w:rsidR="00A55B21" w:rsidRPr="002A1CC0">
        <w:rPr>
          <w:rFonts w:hint="cs"/>
          <w:rtl/>
        </w:rPr>
        <w:t>.</w:t>
      </w:r>
      <w:r w:rsidR="009D54F0" w:rsidRPr="008B5844">
        <w:rPr>
          <w:rFonts w:hint="cs"/>
          <w:rtl/>
        </w:rPr>
        <w:t xml:space="preserve"> </w:t>
      </w:r>
      <w:r w:rsidR="00A55B21" w:rsidRPr="008B5844">
        <w:rPr>
          <w:rFonts w:hint="cs"/>
          <w:rtl/>
        </w:rPr>
        <w:t>[</w:t>
      </w:r>
      <w:r w:rsidR="009D54F0" w:rsidRPr="008B5844">
        <w:rPr>
          <w:rFonts w:hint="cs"/>
          <w:rtl/>
        </w:rPr>
        <w:t xml:space="preserve">مستدرك حاكم 1 / 93 و طبري و ابن </w:t>
      </w:r>
      <w:r w:rsidR="00A55B21" w:rsidRPr="008B5844">
        <w:rPr>
          <w:rFonts w:hint="cs"/>
          <w:rtl/>
        </w:rPr>
        <w:t>إ</w:t>
      </w:r>
      <w:r w:rsidR="009D54F0" w:rsidRPr="008B5844">
        <w:rPr>
          <w:rFonts w:hint="cs"/>
          <w:rtl/>
        </w:rPr>
        <w:t>سحاق</w:t>
      </w:r>
      <w:r w:rsidR="00A55B21" w:rsidRPr="008B5844">
        <w:rPr>
          <w:rFonts w:hint="cs"/>
          <w:rtl/>
        </w:rPr>
        <w:t>]</w:t>
      </w:r>
      <w:r w:rsidR="009D54F0" w:rsidRPr="008B5844">
        <w:rPr>
          <w:rFonts w:hint="cs"/>
          <w:rtl/>
        </w:rPr>
        <w:t xml:space="preserve"> –</w:t>
      </w:r>
      <w:r w:rsidR="009D54F0" w:rsidRPr="002A1CC0">
        <w:rPr>
          <w:rFonts w:hint="cs"/>
          <w:rtl/>
        </w:rPr>
        <w:t xml:space="preserve"> </w:t>
      </w:r>
      <w:r w:rsidR="00A55B21" w:rsidRPr="002A1CC0">
        <w:rPr>
          <w:rtl/>
        </w:rPr>
        <w:t>«</w:t>
      </w:r>
      <w:r w:rsidR="009D54F0" w:rsidRPr="008A125B">
        <w:rPr>
          <w:rStyle w:val="Char7"/>
          <w:rFonts w:eastAsia="Calibri" w:hint="cs"/>
          <w:rtl/>
        </w:rPr>
        <w:t>أرقاءكم أرقاءكم أطعموهم مما تأكلون وأكسوهم مما تلبسون</w:t>
      </w:r>
      <w:r w:rsidR="00A55B21" w:rsidRPr="002A1CC0">
        <w:rPr>
          <w:rtl/>
        </w:rPr>
        <w:t>»</w:t>
      </w:r>
      <w:r w:rsidR="009D54F0" w:rsidRPr="008B5844">
        <w:rPr>
          <w:rFonts w:hint="cs"/>
          <w:rtl/>
        </w:rPr>
        <w:t xml:space="preserve"> – </w:t>
      </w:r>
      <w:r w:rsidR="00A55B21" w:rsidRPr="008B5844">
        <w:rPr>
          <w:rFonts w:hint="cs"/>
          <w:rtl/>
        </w:rPr>
        <w:t>[</w:t>
      </w:r>
      <w:r w:rsidR="009D54F0" w:rsidRPr="008B5844">
        <w:rPr>
          <w:rFonts w:hint="cs"/>
          <w:rtl/>
        </w:rPr>
        <w:t>ابن سعد</w:t>
      </w:r>
      <w:r w:rsidR="00A55B21" w:rsidRPr="008B5844">
        <w:rPr>
          <w:rFonts w:hint="cs"/>
          <w:rtl/>
        </w:rPr>
        <w:t>]</w:t>
      </w:r>
      <w:r w:rsidR="00473C28" w:rsidRPr="008B5844">
        <w:rPr>
          <w:rFonts w:hint="cs"/>
          <w:rtl/>
        </w:rPr>
        <w:t>.</w:t>
      </w:r>
    </w:p>
    <w:p w:rsidR="00473C28" w:rsidRDefault="00473C28" w:rsidP="00AF1282">
      <w:pPr>
        <w:pStyle w:val="a5"/>
        <w:rPr>
          <w:rtl/>
        </w:rPr>
      </w:pPr>
      <w:r>
        <w:rPr>
          <w:rFonts w:hint="cs"/>
          <w:rtl/>
        </w:rPr>
        <w:t>«ای مردم! همانا پروردگار شما یکی است و همانا پدر شما یکی است، هیچ فرد عربی بر عجمی و یا عجمی بر عربی، سرخ‌پوست بر سیاه‌پوست و سیاه‌پوست بر سرخ‌پوست، فضیلت و برتری ندارد، مگر از جهت تقوا. هر مسلمان برادر مسلمان دیگر است و هم</w:t>
      </w:r>
      <w:r w:rsidR="00155799">
        <w:rPr>
          <w:rFonts w:hint="cs"/>
          <w:rtl/>
        </w:rPr>
        <w:t>ۀ</w:t>
      </w:r>
      <w:r>
        <w:rPr>
          <w:rFonts w:hint="cs"/>
          <w:rtl/>
        </w:rPr>
        <w:t xml:space="preserve"> مسلمانان با یکدیگر برادرند.</w:t>
      </w:r>
      <w:r w:rsidR="00155799">
        <w:rPr>
          <w:rFonts w:hint="cs"/>
          <w:rtl/>
        </w:rPr>
        <w:t xml:space="preserve"> </w:t>
      </w:r>
      <w:r>
        <w:rPr>
          <w:rFonts w:hint="cs"/>
          <w:rtl/>
        </w:rPr>
        <w:t>غلامان شما غلامان شما اند هرچه شما بخورید به آن‌ها بخورانید و هرچه خود بپوشید به آن‌ها بپوشانید».</w:t>
      </w:r>
    </w:p>
    <w:p w:rsidR="00F16744" w:rsidRDefault="00F16744" w:rsidP="00AF1282">
      <w:pPr>
        <w:pStyle w:val="a5"/>
        <w:rPr>
          <w:rtl/>
        </w:rPr>
      </w:pPr>
      <w:r>
        <w:rPr>
          <w:rFonts w:hint="cs"/>
          <w:rtl/>
        </w:rPr>
        <w:t>اگر فردی از یک خاندان در میان عرب‌ها به قتل می‌رسید، گرفتن انتقام خون وی یک وظیفه و تکلیف برای آن خاندان بود، به</w:t>
      </w:r>
      <w:r w:rsidR="00155799">
        <w:rPr>
          <w:rFonts w:hint="cs"/>
          <w:rtl/>
        </w:rPr>
        <w:t>‌</w:t>
      </w:r>
      <w:r>
        <w:rPr>
          <w:rFonts w:hint="cs"/>
          <w:rtl/>
        </w:rPr>
        <w:t>طوری که با وجود گذشت سالیان متمادی در ذهن‌ها و خاطره‌ها وجود داشت و آن تکلیف را بر دوش خود احساس می‌کردند. روی همین اساس، هموراه جنگ و خونریزی وجود داشت و هیچ</w:t>
      </w:r>
      <w:r w:rsidR="00155799">
        <w:rPr>
          <w:rFonts w:hint="cs"/>
          <w:rtl/>
        </w:rPr>
        <w:t>‌</w:t>
      </w:r>
      <w:r>
        <w:rPr>
          <w:rFonts w:hint="cs"/>
          <w:rtl/>
        </w:rPr>
        <w:t>گاه سرزمین عربستان از آن خالی نبود. در این روز بود که رسم دیرین</w:t>
      </w:r>
      <w:r w:rsidR="00155799">
        <w:rPr>
          <w:rFonts w:hint="cs"/>
          <w:rtl/>
        </w:rPr>
        <w:t>ۀ</w:t>
      </w:r>
      <w:r>
        <w:rPr>
          <w:rFonts w:hint="cs"/>
          <w:rtl/>
        </w:rPr>
        <w:t xml:space="preserve"> عرب‌ها و اولین و مهم‌ترین وظیفه خاندانی آن‌ها از بین رفته، باطل اعلام می‌شود، و برای این هدف منادی نبوت، نخست از خاندان خود شروع کرده اعلام می‌دارد:</w:t>
      </w:r>
    </w:p>
    <w:p w:rsidR="00F16744" w:rsidRDefault="00F16744" w:rsidP="002A1CC0">
      <w:pPr>
        <w:pStyle w:val="a5"/>
        <w:rPr>
          <w:rtl/>
        </w:rPr>
      </w:pPr>
      <w:r w:rsidRPr="002A1CC0">
        <w:rPr>
          <w:rFonts w:hint="cs"/>
          <w:rtl/>
        </w:rPr>
        <w:t>«</w:t>
      </w:r>
      <w:r w:rsidR="00780831" w:rsidRPr="008A125B">
        <w:rPr>
          <w:rStyle w:val="Char7"/>
          <w:rFonts w:eastAsia="Calibri" w:hint="cs"/>
          <w:rtl/>
        </w:rPr>
        <w:t>وَدِمَاءُ</w:t>
      </w:r>
      <w:r w:rsidR="00780831" w:rsidRPr="008A125B">
        <w:rPr>
          <w:rStyle w:val="Char7"/>
          <w:rFonts w:eastAsia="Calibri"/>
          <w:rtl/>
        </w:rPr>
        <w:t xml:space="preserve"> </w:t>
      </w:r>
      <w:r w:rsidR="00780831" w:rsidRPr="008A125B">
        <w:rPr>
          <w:rStyle w:val="Char7"/>
          <w:rFonts w:eastAsia="Calibri" w:hint="cs"/>
          <w:rtl/>
        </w:rPr>
        <w:t>الْجَاهِلِيَّةِ</w:t>
      </w:r>
      <w:r w:rsidR="00780831" w:rsidRPr="008A125B">
        <w:rPr>
          <w:rStyle w:val="Char7"/>
          <w:rFonts w:eastAsia="Calibri"/>
          <w:rtl/>
        </w:rPr>
        <w:t xml:space="preserve"> </w:t>
      </w:r>
      <w:r w:rsidR="00780831" w:rsidRPr="008A125B">
        <w:rPr>
          <w:rStyle w:val="Char7"/>
          <w:rFonts w:eastAsia="Calibri" w:hint="cs"/>
          <w:rtl/>
        </w:rPr>
        <w:t>مَوْضُوعَةٌ،</w:t>
      </w:r>
      <w:r w:rsidR="00780831" w:rsidRPr="008A125B">
        <w:rPr>
          <w:rStyle w:val="Char7"/>
          <w:rFonts w:eastAsia="Calibri"/>
          <w:rtl/>
        </w:rPr>
        <w:t xml:space="preserve"> </w:t>
      </w:r>
      <w:r w:rsidR="00780831" w:rsidRPr="008A125B">
        <w:rPr>
          <w:rStyle w:val="Char7"/>
          <w:rFonts w:eastAsia="Calibri" w:hint="cs"/>
          <w:rtl/>
        </w:rPr>
        <w:t>وَأَوَّلُ</w:t>
      </w:r>
      <w:r w:rsidR="00780831" w:rsidRPr="008A125B">
        <w:rPr>
          <w:rStyle w:val="Char7"/>
          <w:rFonts w:eastAsia="Calibri"/>
          <w:rtl/>
        </w:rPr>
        <w:t xml:space="preserve"> </w:t>
      </w:r>
      <w:r w:rsidR="00780831" w:rsidRPr="008A125B">
        <w:rPr>
          <w:rStyle w:val="Char7"/>
          <w:rFonts w:eastAsia="Calibri" w:hint="cs"/>
          <w:rtl/>
        </w:rPr>
        <w:t>دَمٍ</w:t>
      </w:r>
      <w:r w:rsidR="00780831" w:rsidRPr="008A125B">
        <w:rPr>
          <w:rStyle w:val="Char7"/>
          <w:rFonts w:eastAsia="Calibri"/>
          <w:rtl/>
        </w:rPr>
        <w:t xml:space="preserve"> </w:t>
      </w:r>
      <w:r w:rsidR="00155799" w:rsidRPr="008A125B">
        <w:rPr>
          <w:rStyle w:val="Char7"/>
          <w:rFonts w:eastAsia="Calibri" w:hint="cs"/>
          <w:rtl/>
        </w:rPr>
        <w:t>أَضَعُ مِن</w:t>
      </w:r>
      <w:r w:rsidR="00780831" w:rsidRPr="008A125B">
        <w:rPr>
          <w:rStyle w:val="Char7"/>
          <w:rFonts w:eastAsia="Calibri"/>
          <w:rtl/>
        </w:rPr>
        <w:t xml:space="preserve"> </w:t>
      </w:r>
      <w:r w:rsidR="00155799" w:rsidRPr="008A125B">
        <w:rPr>
          <w:rStyle w:val="Char7"/>
          <w:rFonts w:eastAsia="Calibri" w:hint="cs"/>
          <w:rtl/>
        </w:rPr>
        <w:t>دِمَاؤِ</w:t>
      </w:r>
      <w:r w:rsidR="00780831" w:rsidRPr="008A125B">
        <w:rPr>
          <w:rStyle w:val="Char7"/>
          <w:rFonts w:eastAsia="Calibri" w:hint="cs"/>
          <w:rtl/>
        </w:rPr>
        <w:t>نَا</w:t>
      </w:r>
      <w:r w:rsidR="00780831" w:rsidRPr="008A125B">
        <w:rPr>
          <w:rStyle w:val="Char7"/>
          <w:rFonts w:eastAsia="Calibri"/>
          <w:rtl/>
        </w:rPr>
        <w:t xml:space="preserve"> </w:t>
      </w:r>
      <w:r w:rsidR="00780831" w:rsidRPr="008A125B">
        <w:rPr>
          <w:rStyle w:val="Char7"/>
          <w:rFonts w:eastAsia="Calibri" w:hint="cs"/>
          <w:rtl/>
        </w:rPr>
        <w:t>دَمُ</w:t>
      </w:r>
      <w:r w:rsidR="00780831" w:rsidRPr="008A125B">
        <w:rPr>
          <w:rStyle w:val="Char7"/>
          <w:rFonts w:eastAsia="Calibri"/>
          <w:rtl/>
        </w:rPr>
        <w:t xml:space="preserve"> </w:t>
      </w:r>
      <w:r w:rsidR="00780831" w:rsidRPr="008A125B">
        <w:rPr>
          <w:rStyle w:val="Char7"/>
          <w:rFonts w:eastAsia="Calibri" w:hint="cs"/>
          <w:rtl/>
        </w:rPr>
        <w:t>ابْنُ</w:t>
      </w:r>
      <w:r w:rsidR="00780831" w:rsidRPr="008A125B">
        <w:rPr>
          <w:rStyle w:val="Char7"/>
          <w:rFonts w:eastAsia="Calibri"/>
          <w:rtl/>
        </w:rPr>
        <w:t xml:space="preserve"> </w:t>
      </w:r>
      <w:r w:rsidR="00780831" w:rsidRPr="008A125B">
        <w:rPr>
          <w:rStyle w:val="Char7"/>
          <w:rFonts w:eastAsia="Calibri" w:hint="cs"/>
          <w:rtl/>
        </w:rPr>
        <w:t>رَبِيعَةَ ابن</w:t>
      </w:r>
      <w:r w:rsidR="00780831" w:rsidRPr="008A125B">
        <w:rPr>
          <w:rStyle w:val="Char7"/>
          <w:rFonts w:eastAsia="Calibri"/>
          <w:rtl/>
        </w:rPr>
        <w:t xml:space="preserve"> </w:t>
      </w:r>
      <w:r w:rsidR="00780831" w:rsidRPr="008A125B">
        <w:rPr>
          <w:rStyle w:val="Char7"/>
          <w:rFonts w:eastAsia="Calibri" w:hint="cs"/>
          <w:rtl/>
        </w:rPr>
        <w:t>الْحَارِثِ</w:t>
      </w:r>
      <w:r w:rsidRPr="002A1CC0">
        <w:rPr>
          <w:rFonts w:hint="cs"/>
          <w:rtl/>
        </w:rPr>
        <w:t xml:space="preserve">» </w:t>
      </w:r>
      <w:r>
        <w:rPr>
          <w:rFonts w:hint="cs"/>
          <w:rtl/>
        </w:rPr>
        <w:t>(صحیح بخاری، ابوداود به روایت جابر)</w:t>
      </w:r>
      <w:r w:rsidR="008D131D" w:rsidRPr="008D131D">
        <w:rPr>
          <w:rFonts w:hint="cs"/>
          <w:vertAlign w:val="superscript"/>
          <w:rtl/>
        </w:rPr>
        <w:t>(</w:t>
      </w:r>
      <w:r w:rsidR="008D131D" w:rsidRPr="008D131D">
        <w:rPr>
          <w:rStyle w:val="FootnoteReference"/>
          <w:rtl/>
        </w:rPr>
        <w:footnoteReference w:id="212"/>
      </w:r>
      <w:r w:rsidR="008D131D" w:rsidRPr="008D131D">
        <w:rPr>
          <w:rFonts w:hint="cs"/>
          <w:vertAlign w:val="superscript"/>
          <w:rtl/>
        </w:rPr>
        <w:t>)</w:t>
      </w:r>
      <w:r>
        <w:rPr>
          <w:rFonts w:hint="cs"/>
          <w:rtl/>
        </w:rPr>
        <w:t>.</w:t>
      </w:r>
      <w:r w:rsidR="002A1CC0">
        <w:rPr>
          <w:rFonts w:hint="cs"/>
          <w:rtl/>
        </w:rPr>
        <w:t xml:space="preserve"> </w:t>
      </w:r>
      <w:r>
        <w:rPr>
          <w:rFonts w:hint="cs"/>
          <w:rtl/>
        </w:rPr>
        <w:t>«من بطلان‌گرفتن انتقام خون فرزند ربیعه بن حارث از خاندان خود را اعلام می‌دارم».</w:t>
      </w:r>
    </w:p>
    <w:p w:rsidR="00AB04AE" w:rsidRDefault="00AB04AE" w:rsidP="00AF1282">
      <w:pPr>
        <w:pStyle w:val="a5"/>
        <w:rPr>
          <w:rtl/>
        </w:rPr>
      </w:pPr>
      <w:r>
        <w:rPr>
          <w:rFonts w:hint="cs"/>
          <w:rtl/>
        </w:rPr>
        <w:t>تمام عرب‌ها گرفتار دام معاملات نزولی بودند، به</w:t>
      </w:r>
      <w:r w:rsidR="00155799">
        <w:rPr>
          <w:rFonts w:hint="cs"/>
          <w:rtl/>
        </w:rPr>
        <w:t>‌</w:t>
      </w:r>
      <w:r>
        <w:rPr>
          <w:rFonts w:hint="cs"/>
          <w:rtl/>
        </w:rPr>
        <w:t>طوری که فقرا و مستمندان همو</w:t>
      </w:r>
      <w:r w:rsidR="00155799">
        <w:rPr>
          <w:rFonts w:hint="cs"/>
          <w:rtl/>
        </w:rPr>
        <w:t>ا</w:t>
      </w:r>
      <w:r>
        <w:rPr>
          <w:rFonts w:hint="cs"/>
          <w:rtl/>
        </w:rPr>
        <w:t>ره غلام حلقه به گوش طلبکاران خود محسوب می‌شدند. ولی امروز این دام گسسته می‌شود و داعی حق، در میان عرب‌ها نخست کار را از خاندان خود آغاز کرده اعلام می‌دارد:</w:t>
      </w:r>
      <w:r w:rsidR="00155799">
        <w:rPr>
          <w:rFonts w:hint="cs"/>
          <w:rtl/>
        </w:rPr>
        <w:t xml:space="preserve"> </w:t>
      </w:r>
    </w:p>
    <w:p w:rsidR="00AB04AE" w:rsidRDefault="00AB04AE" w:rsidP="002A1CC0">
      <w:pPr>
        <w:pStyle w:val="a5"/>
        <w:rPr>
          <w:rtl/>
        </w:rPr>
      </w:pPr>
      <w:r w:rsidRPr="002A1CC0">
        <w:rPr>
          <w:rFonts w:hint="cs"/>
          <w:rtl/>
        </w:rPr>
        <w:t>«</w:t>
      </w:r>
      <w:r w:rsidR="007D62A4" w:rsidRPr="008A125B">
        <w:rPr>
          <w:rStyle w:val="Char7"/>
          <w:rFonts w:eastAsia="Calibri" w:hint="cs"/>
          <w:rtl/>
        </w:rPr>
        <w:t>وَرِبَا</w:t>
      </w:r>
      <w:r w:rsidR="007D62A4" w:rsidRPr="008A125B">
        <w:rPr>
          <w:rStyle w:val="Char7"/>
          <w:rFonts w:eastAsia="Calibri"/>
          <w:rtl/>
        </w:rPr>
        <w:t xml:space="preserve"> </w:t>
      </w:r>
      <w:r w:rsidR="007D62A4" w:rsidRPr="008A125B">
        <w:rPr>
          <w:rStyle w:val="Char7"/>
          <w:rFonts w:eastAsia="Calibri" w:hint="cs"/>
          <w:rtl/>
        </w:rPr>
        <w:t>الْجَاهِلِيَّةِ</w:t>
      </w:r>
      <w:r w:rsidR="007D62A4" w:rsidRPr="008A125B">
        <w:rPr>
          <w:rStyle w:val="Char7"/>
          <w:rFonts w:eastAsia="Calibri"/>
          <w:rtl/>
        </w:rPr>
        <w:t xml:space="preserve"> </w:t>
      </w:r>
      <w:r w:rsidR="007D62A4" w:rsidRPr="008A125B">
        <w:rPr>
          <w:rStyle w:val="Char7"/>
          <w:rFonts w:eastAsia="Calibri" w:hint="cs"/>
          <w:rtl/>
        </w:rPr>
        <w:t>مَوْضُوعٌ،</w:t>
      </w:r>
      <w:r w:rsidR="007D62A4" w:rsidRPr="008A125B">
        <w:rPr>
          <w:rStyle w:val="Char7"/>
          <w:rFonts w:eastAsia="Calibri"/>
          <w:rtl/>
        </w:rPr>
        <w:t xml:space="preserve"> </w:t>
      </w:r>
      <w:r w:rsidR="007D62A4" w:rsidRPr="008A125B">
        <w:rPr>
          <w:rStyle w:val="Char7"/>
          <w:rFonts w:eastAsia="Calibri" w:hint="cs"/>
          <w:rtl/>
        </w:rPr>
        <w:t>وَأَوَّلُ</w:t>
      </w:r>
      <w:r w:rsidR="007D62A4" w:rsidRPr="008A125B">
        <w:rPr>
          <w:rStyle w:val="Char7"/>
          <w:rFonts w:eastAsia="Calibri"/>
          <w:rtl/>
        </w:rPr>
        <w:t xml:space="preserve"> </w:t>
      </w:r>
      <w:r w:rsidR="007D62A4" w:rsidRPr="008A125B">
        <w:rPr>
          <w:rStyle w:val="Char7"/>
          <w:rFonts w:eastAsia="Calibri" w:hint="cs"/>
          <w:rtl/>
        </w:rPr>
        <w:t>رِبًا</w:t>
      </w:r>
      <w:r w:rsidR="007D62A4" w:rsidRPr="008A125B">
        <w:rPr>
          <w:rStyle w:val="Char7"/>
          <w:rFonts w:eastAsia="Calibri"/>
          <w:rtl/>
        </w:rPr>
        <w:t xml:space="preserve"> </w:t>
      </w:r>
      <w:r w:rsidR="007D62A4" w:rsidRPr="008A125B">
        <w:rPr>
          <w:rStyle w:val="Char7"/>
          <w:rFonts w:eastAsia="Calibri" w:hint="cs"/>
          <w:rtl/>
        </w:rPr>
        <w:t>أَضَعُ</w:t>
      </w:r>
      <w:r w:rsidR="007D62A4" w:rsidRPr="008A125B">
        <w:rPr>
          <w:rStyle w:val="Char7"/>
          <w:rFonts w:eastAsia="Calibri"/>
          <w:rtl/>
        </w:rPr>
        <w:t xml:space="preserve"> </w:t>
      </w:r>
      <w:r w:rsidR="007D62A4" w:rsidRPr="008A125B">
        <w:rPr>
          <w:rStyle w:val="Char7"/>
          <w:rFonts w:eastAsia="Calibri" w:hint="cs"/>
          <w:rtl/>
        </w:rPr>
        <w:t>رِبَانَا</w:t>
      </w:r>
      <w:r w:rsidR="007D62A4" w:rsidRPr="008A125B">
        <w:rPr>
          <w:rStyle w:val="Char7"/>
          <w:rFonts w:eastAsia="Calibri"/>
          <w:rtl/>
        </w:rPr>
        <w:t xml:space="preserve"> </w:t>
      </w:r>
      <w:r w:rsidR="007D62A4" w:rsidRPr="008A125B">
        <w:rPr>
          <w:rStyle w:val="Char7"/>
          <w:rFonts w:eastAsia="Calibri" w:hint="cs"/>
          <w:rtl/>
        </w:rPr>
        <w:t>رِبَا</w:t>
      </w:r>
      <w:r w:rsidR="007D62A4" w:rsidRPr="008A125B">
        <w:rPr>
          <w:rStyle w:val="Char7"/>
          <w:rFonts w:eastAsia="Calibri"/>
          <w:rtl/>
        </w:rPr>
        <w:t xml:space="preserve"> </w:t>
      </w:r>
      <w:r w:rsidR="007D62A4" w:rsidRPr="008A125B">
        <w:rPr>
          <w:rStyle w:val="Char7"/>
          <w:rFonts w:eastAsia="Calibri" w:hint="cs"/>
          <w:rtl/>
        </w:rPr>
        <w:t>عَبَّاسِ</w:t>
      </w:r>
      <w:r w:rsidR="007D62A4" w:rsidRPr="008A125B">
        <w:rPr>
          <w:rStyle w:val="Char7"/>
          <w:rFonts w:eastAsia="Calibri"/>
          <w:rtl/>
        </w:rPr>
        <w:t xml:space="preserve"> </w:t>
      </w:r>
      <w:r w:rsidR="007D62A4" w:rsidRPr="008A125B">
        <w:rPr>
          <w:rStyle w:val="Char7"/>
          <w:rFonts w:eastAsia="Calibri" w:hint="cs"/>
          <w:rtl/>
        </w:rPr>
        <w:t>بْنِ</w:t>
      </w:r>
      <w:r w:rsidR="007D62A4" w:rsidRPr="008A125B">
        <w:rPr>
          <w:rStyle w:val="Char7"/>
          <w:rFonts w:eastAsia="Calibri"/>
          <w:rtl/>
        </w:rPr>
        <w:t xml:space="preserve"> </w:t>
      </w:r>
      <w:r w:rsidR="007D62A4" w:rsidRPr="008A125B">
        <w:rPr>
          <w:rStyle w:val="Char7"/>
          <w:rFonts w:eastAsia="Calibri" w:hint="cs"/>
          <w:rtl/>
        </w:rPr>
        <w:t>عَبْدِ</w:t>
      </w:r>
      <w:r w:rsidR="007D62A4" w:rsidRPr="008A125B">
        <w:rPr>
          <w:rStyle w:val="Char7"/>
          <w:rFonts w:eastAsia="Calibri"/>
          <w:rtl/>
        </w:rPr>
        <w:t xml:space="preserve"> </w:t>
      </w:r>
      <w:r w:rsidR="007D62A4" w:rsidRPr="008A125B">
        <w:rPr>
          <w:rStyle w:val="Char7"/>
          <w:rFonts w:eastAsia="Calibri" w:hint="cs"/>
          <w:rtl/>
        </w:rPr>
        <w:t>الْمُطَّلِبِ</w:t>
      </w:r>
      <w:r w:rsidRPr="002A1CC0">
        <w:rPr>
          <w:rFonts w:hint="cs"/>
          <w:rtl/>
        </w:rPr>
        <w:t>»</w:t>
      </w:r>
      <w:r w:rsidR="00526B9D" w:rsidRPr="002A1CC0">
        <w:rPr>
          <w:rFonts w:hint="cs"/>
          <w:rtl/>
        </w:rPr>
        <w:t>.</w:t>
      </w:r>
      <w:r>
        <w:rPr>
          <w:rFonts w:hint="cs"/>
          <w:rtl/>
        </w:rPr>
        <w:t xml:space="preserve"> (صحیح مسلم و ابوداود).</w:t>
      </w:r>
      <w:r w:rsidR="002A1CC0">
        <w:rPr>
          <w:rFonts w:hint="cs"/>
          <w:rtl/>
        </w:rPr>
        <w:t xml:space="preserve"> </w:t>
      </w:r>
      <w:r>
        <w:rPr>
          <w:rFonts w:hint="cs"/>
          <w:rtl/>
        </w:rPr>
        <w:t>«تمام نزول‌های دوران جاهلیت باطل اعلام می‌شوند و نخست نزول‌های عباس بن</w:t>
      </w:r>
      <w:r w:rsidR="00DD2D62">
        <w:rPr>
          <w:rFonts w:hint="cs"/>
          <w:rtl/>
        </w:rPr>
        <w:t xml:space="preserve"> عبدالمطلب، از خاندان خود را باطل اعلام می‌کنم»</w:t>
      </w:r>
      <w:r w:rsidR="008D131D" w:rsidRPr="008D131D">
        <w:rPr>
          <w:rFonts w:hint="cs"/>
          <w:vertAlign w:val="superscript"/>
          <w:rtl/>
        </w:rPr>
        <w:t>(</w:t>
      </w:r>
      <w:r w:rsidR="008D131D" w:rsidRPr="008D131D">
        <w:rPr>
          <w:rStyle w:val="FootnoteReference"/>
          <w:rtl/>
        </w:rPr>
        <w:footnoteReference w:id="213"/>
      </w:r>
      <w:r w:rsidR="008D131D" w:rsidRPr="008D131D">
        <w:rPr>
          <w:rFonts w:hint="cs"/>
          <w:vertAlign w:val="superscript"/>
          <w:rtl/>
        </w:rPr>
        <w:t>)</w:t>
      </w:r>
      <w:r w:rsidR="00DD2D62">
        <w:rPr>
          <w:rFonts w:hint="cs"/>
          <w:rtl/>
        </w:rPr>
        <w:t>.</w:t>
      </w:r>
    </w:p>
    <w:p w:rsidR="00DD2D62" w:rsidRDefault="00DD2D62" w:rsidP="00AF1282">
      <w:pPr>
        <w:pStyle w:val="a5"/>
        <w:rPr>
          <w:rtl/>
        </w:rPr>
      </w:pPr>
      <w:r>
        <w:rPr>
          <w:rFonts w:hint="cs"/>
          <w:rtl/>
        </w:rPr>
        <w:t>تا آن زمان زنان، متاع و کالایی شناخته می‌شدند که حتی در قمار به</w:t>
      </w:r>
      <w:r w:rsidR="00155799">
        <w:rPr>
          <w:rFonts w:hint="cs"/>
          <w:rtl/>
        </w:rPr>
        <w:t>‌</w:t>
      </w:r>
      <w:r>
        <w:rPr>
          <w:rFonts w:hint="cs"/>
          <w:rtl/>
        </w:rPr>
        <w:t>عنوان برد و باخت قرار داده می‌شدند، ولی این اولین روزی است که این قشر مظلوم مورد توجه قرار می‌گیرد و در جامعه مقام و منزلت خاصی را به دست می‌آورد:</w:t>
      </w:r>
    </w:p>
    <w:p w:rsidR="008B15C8" w:rsidRDefault="008B15C8" w:rsidP="00AF1282">
      <w:pPr>
        <w:pStyle w:val="a5"/>
        <w:rPr>
          <w:rtl/>
        </w:rPr>
      </w:pPr>
      <w:r w:rsidRPr="002A1CC0">
        <w:rPr>
          <w:rFonts w:hint="cs"/>
          <w:rtl/>
        </w:rPr>
        <w:t>«</w:t>
      </w:r>
      <w:r w:rsidR="00BC6B71" w:rsidRPr="008A125B">
        <w:rPr>
          <w:rStyle w:val="Char7"/>
          <w:rFonts w:eastAsia="Calibri" w:hint="cs"/>
          <w:rtl/>
        </w:rPr>
        <w:t>فَاتَّقُوا</w:t>
      </w:r>
      <w:r w:rsidR="00BC6B71" w:rsidRPr="008A125B">
        <w:rPr>
          <w:rStyle w:val="Char7"/>
          <w:rFonts w:eastAsia="Calibri"/>
          <w:rtl/>
        </w:rPr>
        <w:t xml:space="preserve"> </w:t>
      </w:r>
      <w:r w:rsidR="00BC6B71" w:rsidRPr="008A125B">
        <w:rPr>
          <w:rStyle w:val="Char7"/>
          <w:rFonts w:eastAsia="Calibri" w:hint="cs"/>
          <w:rtl/>
        </w:rPr>
        <w:t>اللهَ</w:t>
      </w:r>
      <w:r w:rsidR="00BC6B71" w:rsidRPr="008A125B">
        <w:rPr>
          <w:rStyle w:val="Char7"/>
          <w:rFonts w:eastAsia="Calibri"/>
          <w:rtl/>
        </w:rPr>
        <w:t xml:space="preserve"> </w:t>
      </w:r>
      <w:r w:rsidR="00BC6B71" w:rsidRPr="008A125B">
        <w:rPr>
          <w:rStyle w:val="Char7"/>
          <w:rFonts w:eastAsia="Calibri" w:hint="cs"/>
          <w:rtl/>
        </w:rPr>
        <w:t>فِي</w:t>
      </w:r>
      <w:r w:rsidR="00BC6B71" w:rsidRPr="008A125B">
        <w:rPr>
          <w:rStyle w:val="Char7"/>
          <w:rFonts w:eastAsia="Calibri"/>
          <w:rtl/>
        </w:rPr>
        <w:t xml:space="preserve"> </w:t>
      </w:r>
      <w:r w:rsidR="00BC6B71" w:rsidRPr="008A125B">
        <w:rPr>
          <w:rStyle w:val="Char7"/>
          <w:rFonts w:eastAsia="Calibri" w:hint="cs"/>
          <w:rtl/>
        </w:rPr>
        <w:t>النِّسَاءِ</w:t>
      </w:r>
      <w:r w:rsidRPr="002A1CC0">
        <w:rPr>
          <w:rFonts w:hint="cs"/>
          <w:rtl/>
        </w:rPr>
        <w:t>»</w:t>
      </w:r>
      <w:r>
        <w:rPr>
          <w:rFonts w:hint="cs"/>
          <w:rtl/>
        </w:rPr>
        <w:t xml:space="preserve"> (صحیح مسلم و ابوداود)</w:t>
      </w:r>
      <w:r w:rsidR="008D131D" w:rsidRPr="008D131D">
        <w:rPr>
          <w:rFonts w:hint="cs"/>
          <w:vertAlign w:val="superscript"/>
          <w:rtl/>
        </w:rPr>
        <w:t>(</w:t>
      </w:r>
      <w:r w:rsidR="008D131D" w:rsidRPr="008D131D">
        <w:rPr>
          <w:rStyle w:val="FootnoteReference"/>
          <w:rtl/>
        </w:rPr>
        <w:footnoteReference w:id="214"/>
      </w:r>
      <w:r w:rsidR="008D131D" w:rsidRPr="008D131D">
        <w:rPr>
          <w:rFonts w:hint="cs"/>
          <w:vertAlign w:val="superscript"/>
          <w:rtl/>
        </w:rPr>
        <w:t>)</w:t>
      </w:r>
      <w:r>
        <w:rPr>
          <w:rFonts w:hint="cs"/>
          <w:rtl/>
        </w:rPr>
        <w:t>.</w:t>
      </w:r>
    </w:p>
    <w:p w:rsidR="008B15C8" w:rsidRDefault="008B15C8" w:rsidP="00AF1282">
      <w:pPr>
        <w:pStyle w:val="a5"/>
        <w:rPr>
          <w:rtl/>
        </w:rPr>
      </w:pPr>
      <w:r w:rsidRPr="002A1CC0">
        <w:rPr>
          <w:rFonts w:hint="cs"/>
          <w:rtl/>
        </w:rPr>
        <w:t>«</w:t>
      </w:r>
      <w:r w:rsidR="00BC6B71" w:rsidRPr="008A125B">
        <w:rPr>
          <w:rStyle w:val="Char7"/>
          <w:rFonts w:eastAsia="Calibri" w:hint="cs"/>
          <w:rtl/>
        </w:rPr>
        <w:t>إِنَّ</w:t>
      </w:r>
      <w:r w:rsidR="00BC6B71" w:rsidRPr="008A125B">
        <w:rPr>
          <w:rStyle w:val="Char7"/>
          <w:rFonts w:eastAsia="Calibri"/>
          <w:rtl/>
        </w:rPr>
        <w:t xml:space="preserve"> </w:t>
      </w:r>
      <w:r w:rsidR="00BC6B71" w:rsidRPr="008A125B">
        <w:rPr>
          <w:rStyle w:val="Char7"/>
          <w:rFonts w:eastAsia="Calibri" w:hint="cs"/>
          <w:rtl/>
        </w:rPr>
        <w:t>لَكُمْ</w:t>
      </w:r>
      <w:r w:rsidR="00BC6B71" w:rsidRPr="008A125B">
        <w:rPr>
          <w:rStyle w:val="Char7"/>
          <w:rFonts w:eastAsia="Calibri"/>
          <w:rtl/>
        </w:rPr>
        <w:t xml:space="preserve"> </w:t>
      </w:r>
      <w:r w:rsidR="00BC6B71" w:rsidRPr="008A125B">
        <w:rPr>
          <w:rStyle w:val="Char7"/>
          <w:rFonts w:eastAsia="Calibri" w:hint="cs"/>
          <w:rtl/>
        </w:rPr>
        <w:t>عَلَى</w:t>
      </w:r>
      <w:r w:rsidR="00BC6B71" w:rsidRPr="008A125B">
        <w:rPr>
          <w:rStyle w:val="Char7"/>
          <w:rFonts w:eastAsia="Calibri"/>
          <w:rtl/>
        </w:rPr>
        <w:t xml:space="preserve"> </w:t>
      </w:r>
      <w:r w:rsidR="00BC6B71" w:rsidRPr="008A125B">
        <w:rPr>
          <w:rStyle w:val="Char7"/>
          <w:rFonts w:eastAsia="Calibri" w:hint="cs"/>
          <w:rtl/>
        </w:rPr>
        <w:t>نِسَائِكُمْ</w:t>
      </w:r>
      <w:r w:rsidR="00BC6B71" w:rsidRPr="008A125B">
        <w:rPr>
          <w:rStyle w:val="Char7"/>
          <w:rFonts w:eastAsia="Calibri"/>
          <w:rtl/>
        </w:rPr>
        <w:t xml:space="preserve"> </w:t>
      </w:r>
      <w:r w:rsidR="00BC6B71" w:rsidRPr="008A125B">
        <w:rPr>
          <w:rStyle w:val="Char7"/>
          <w:rFonts w:eastAsia="Calibri" w:hint="cs"/>
          <w:rtl/>
        </w:rPr>
        <w:t>حَقًّا،</w:t>
      </w:r>
      <w:r w:rsidR="00BC6B71" w:rsidRPr="008A125B">
        <w:rPr>
          <w:rStyle w:val="Char7"/>
          <w:rFonts w:eastAsia="Calibri"/>
          <w:rtl/>
        </w:rPr>
        <w:t xml:space="preserve"> </w:t>
      </w:r>
      <w:r w:rsidR="008554B3" w:rsidRPr="008A125B">
        <w:rPr>
          <w:rStyle w:val="Char7"/>
          <w:rFonts w:eastAsia="Calibri" w:hint="cs"/>
          <w:rtl/>
        </w:rPr>
        <w:t>وَلَهن</w:t>
      </w:r>
      <w:r w:rsidR="00BC6B71" w:rsidRPr="008A125B">
        <w:rPr>
          <w:rStyle w:val="Char7"/>
          <w:rFonts w:eastAsia="Calibri"/>
          <w:rtl/>
        </w:rPr>
        <w:t xml:space="preserve"> </w:t>
      </w:r>
      <w:r w:rsidR="00BC6B71" w:rsidRPr="008A125B">
        <w:rPr>
          <w:rStyle w:val="Char7"/>
          <w:rFonts w:eastAsia="Calibri" w:hint="cs"/>
          <w:rtl/>
        </w:rPr>
        <w:t>عَلَيْكُمْ</w:t>
      </w:r>
      <w:r w:rsidR="00BC6B71" w:rsidRPr="008A125B">
        <w:rPr>
          <w:rStyle w:val="Char7"/>
          <w:rFonts w:eastAsia="Calibri"/>
          <w:rtl/>
        </w:rPr>
        <w:t xml:space="preserve"> </w:t>
      </w:r>
      <w:r w:rsidR="00BC6B71" w:rsidRPr="008A125B">
        <w:rPr>
          <w:rStyle w:val="Char7"/>
          <w:rFonts w:eastAsia="Calibri" w:hint="cs"/>
          <w:rtl/>
        </w:rPr>
        <w:t>حَقًّا</w:t>
      </w:r>
      <w:r w:rsidRPr="002A1CC0">
        <w:rPr>
          <w:rFonts w:hint="cs"/>
          <w:rtl/>
        </w:rPr>
        <w:t xml:space="preserve">» </w:t>
      </w:r>
      <w:r>
        <w:rPr>
          <w:rFonts w:hint="cs"/>
          <w:rtl/>
        </w:rPr>
        <w:t>(طبری، ابن هشام و غیره)</w:t>
      </w:r>
    </w:p>
    <w:p w:rsidR="008B15C8" w:rsidRDefault="008B15C8" w:rsidP="00AF1282">
      <w:pPr>
        <w:pStyle w:val="a5"/>
        <w:rPr>
          <w:rtl/>
        </w:rPr>
      </w:pPr>
      <w:r>
        <w:rPr>
          <w:rFonts w:hint="cs"/>
          <w:rtl/>
        </w:rPr>
        <w:t>«در باره زنان از خدا بترسید، شما بر زنان حق دارید و آن‌ها بر شما حق دارند».</w:t>
      </w:r>
    </w:p>
    <w:p w:rsidR="008B15C8" w:rsidRDefault="008B15C8" w:rsidP="00AF1282">
      <w:pPr>
        <w:pStyle w:val="a5"/>
        <w:rPr>
          <w:rtl/>
        </w:rPr>
      </w:pPr>
      <w:r>
        <w:rPr>
          <w:rFonts w:hint="cs"/>
          <w:rtl/>
        </w:rPr>
        <w:t>جان و مال آدمی هیچ ارزش و احترامی نداشت. هرکس می‌خواست به راحتی می‌توانست یکی را به قتل برساند و یا اموالش تاراج کند. اما امروز رحمت عالمیان پیام امنیت و صلح و آشتی را به تمام جهانیان آعلام می‌کند:</w:t>
      </w:r>
    </w:p>
    <w:p w:rsidR="00B2336A" w:rsidRDefault="00B2336A" w:rsidP="002A1CC0">
      <w:pPr>
        <w:jc w:val="both"/>
        <w:rPr>
          <w:rtl/>
        </w:rPr>
      </w:pPr>
      <w:r w:rsidRPr="002A1CC0">
        <w:rPr>
          <w:rStyle w:val="Char5"/>
          <w:rFonts w:hint="cs"/>
          <w:rtl/>
        </w:rPr>
        <w:t>«</w:t>
      </w:r>
      <w:r w:rsidR="00D42B2C" w:rsidRPr="008A125B">
        <w:rPr>
          <w:rStyle w:val="Char7"/>
          <w:rFonts w:eastAsia="Calibri" w:hint="cs"/>
          <w:rtl/>
        </w:rPr>
        <w:t>إِنَّ</w:t>
      </w:r>
      <w:r w:rsidR="00D42B2C" w:rsidRPr="008A125B">
        <w:rPr>
          <w:rStyle w:val="Char7"/>
          <w:rFonts w:eastAsia="Calibri"/>
          <w:rtl/>
        </w:rPr>
        <w:t xml:space="preserve"> </w:t>
      </w:r>
      <w:r w:rsidR="00D42B2C" w:rsidRPr="008A125B">
        <w:rPr>
          <w:rStyle w:val="Char7"/>
          <w:rFonts w:eastAsia="Calibri" w:hint="cs"/>
          <w:rtl/>
        </w:rPr>
        <w:t>دِمَاءَكُمْ</w:t>
      </w:r>
      <w:r w:rsidR="00D42B2C" w:rsidRPr="008A125B">
        <w:rPr>
          <w:rStyle w:val="Char7"/>
          <w:rFonts w:eastAsia="Calibri"/>
          <w:rtl/>
        </w:rPr>
        <w:t xml:space="preserve"> </w:t>
      </w:r>
      <w:r w:rsidR="00D42B2C" w:rsidRPr="008A125B">
        <w:rPr>
          <w:rStyle w:val="Char7"/>
          <w:rFonts w:eastAsia="Calibri" w:hint="cs"/>
          <w:rtl/>
        </w:rPr>
        <w:t>وَأَمْوَالَكُمْ</w:t>
      </w:r>
      <w:r w:rsidR="00D42B2C" w:rsidRPr="008A125B">
        <w:rPr>
          <w:rStyle w:val="Char7"/>
          <w:rFonts w:eastAsia="Calibri"/>
          <w:rtl/>
        </w:rPr>
        <w:t xml:space="preserve"> </w:t>
      </w:r>
      <w:r w:rsidR="00D42B2C" w:rsidRPr="008A125B">
        <w:rPr>
          <w:rStyle w:val="Char7"/>
          <w:rFonts w:eastAsia="Calibri" w:hint="cs"/>
          <w:rtl/>
        </w:rPr>
        <w:t>عَلَيْكُمْ</w:t>
      </w:r>
      <w:r w:rsidR="00D42B2C" w:rsidRPr="008A125B">
        <w:rPr>
          <w:rStyle w:val="Char7"/>
          <w:rFonts w:eastAsia="Calibri"/>
          <w:rtl/>
        </w:rPr>
        <w:t xml:space="preserve"> </w:t>
      </w:r>
      <w:r w:rsidR="00D42B2C" w:rsidRPr="008A125B">
        <w:rPr>
          <w:rStyle w:val="Char7"/>
          <w:rFonts w:eastAsia="Calibri" w:hint="cs"/>
          <w:rtl/>
        </w:rPr>
        <w:t>حَرَامٌ</w:t>
      </w:r>
      <w:r w:rsidR="00D42B2C" w:rsidRPr="008A125B">
        <w:rPr>
          <w:rStyle w:val="Char7"/>
          <w:rFonts w:eastAsia="Calibri"/>
          <w:rtl/>
        </w:rPr>
        <w:t xml:space="preserve"> </w:t>
      </w:r>
      <w:r w:rsidR="00D42B2C" w:rsidRPr="008A125B">
        <w:rPr>
          <w:rStyle w:val="Char7"/>
          <w:rFonts w:eastAsia="Calibri" w:hint="cs"/>
          <w:rtl/>
        </w:rPr>
        <w:t>كَحُرْمَةِ</w:t>
      </w:r>
      <w:r w:rsidR="00D42B2C" w:rsidRPr="008A125B">
        <w:rPr>
          <w:rStyle w:val="Char7"/>
          <w:rFonts w:eastAsia="Calibri"/>
          <w:rtl/>
        </w:rPr>
        <w:t xml:space="preserve"> </w:t>
      </w:r>
      <w:r w:rsidR="00D42B2C" w:rsidRPr="008A125B">
        <w:rPr>
          <w:rStyle w:val="Char7"/>
          <w:rFonts w:eastAsia="Calibri" w:hint="cs"/>
          <w:rtl/>
        </w:rPr>
        <w:t>يَوْمِكُمْ</w:t>
      </w:r>
      <w:r w:rsidR="00D42B2C" w:rsidRPr="008A125B">
        <w:rPr>
          <w:rStyle w:val="Char7"/>
          <w:rFonts w:eastAsia="Calibri"/>
          <w:rtl/>
        </w:rPr>
        <w:t xml:space="preserve"> </w:t>
      </w:r>
      <w:r w:rsidR="00D42B2C" w:rsidRPr="008A125B">
        <w:rPr>
          <w:rStyle w:val="Char7"/>
          <w:rFonts w:eastAsia="Calibri" w:hint="cs"/>
          <w:rtl/>
        </w:rPr>
        <w:t>هَذَا</w:t>
      </w:r>
      <w:r w:rsidR="00D42B2C" w:rsidRPr="008A125B">
        <w:rPr>
          <w:rStyle w:val="Char7"/>
          <w:rFonts w:eastAsia="Calibri"/>
          <w:rtl/>
        </w:rPr>
        <w:t xml:space="preserve"> </w:t>
      </w:r>
      <w:r w:rsidR="00D42B2C" w:rsidRPr="008A125B">
        <w:rPr>
          <w:rStyle w:val="Char7"/>
          <w:rFonts w:eastAsia="Calibri" w:hint="cs"/>
          <w:rtl/>
        </w:rPr>
        <w:t>فِي</w:t>
      </w:r>
      <w:r w:rsidR="00D42B2C" w:rsidRPr="008A125B">
        <w:rPr>
          <w:rStyle w:val="Char7"/>
          <w:rFonts w:eastAsia="Calibri"/>
          <w:rtl/>
        </w:rPr>
        <w:t xml:space="preserve"> </w:t>
      </w:r>
      <w:r w:rsidR="00D42B2C" w:rsidRPr="008A125B">
        <w:rPr>
          <w:rStyle w:val="Char7"/>
          <w:rFonts w:eastAsia="Calibri" w:hint="cs"/>
          <w:rtl/>
        </w:rPr>
        <w:t>شَهْرِكُمْ</w:t>
      </w:r>
      <w:r w:rsidR="00D42B2C" w:rsidRPr="008A125B">
        <w:rPr>
          <w:rStyle w:val="Char7"/>
          <w:rFonts w:eastAsia="Calibri"/>
          <w:rtl/>
        </w:rPr>
        <w:t xml:space="preserve"> </w:t>
      </w:r>
      <w:r w:rsidR="00D42B2C" w:rsidRPr="008A125B">
        <w:rPr>
          <w:rStyle w:val="Char7"/>
          <w:rFonts w:eastAsia="Calibri" w:hint="cs"/>
          <w:rtl/>
        </w:rPr>
        <w:t>هَذَا</w:t>
      </w:r>
      <w:r w:rsidR="00D42B2C" w:rsidRPr="008A125B">
        <w:rPr>
          <w:rStyle w:val="Char7"/>
          <w:rFonts w:eastAsia="Calibri"/>
          <w:rtl/>
        </w:rPr>
        <w:t xml:space="preserve"> </w:t>
      </w:r>
      <w:r w:rsidR="00D42B2C" w:rsidRPr="008A125B">
        <w:rPr>
          <w:rStyle w:val="Char7"/>
          <w:rFonts w:eastAsia="Calibri" w:hint="cs"/>
          <w:rtl/>
        </w:rPr>
        <w:t>فِي</w:t>
      </w:r>
      <w:r w:rsidR="00D42B2C" w:rsidRPr="008A125B">
        <w:rPr>
          <w:rStyle w:val="Char7"/>
          <w:rFonts w:eastAsia="Calibri"/>
          <w:rtl/>
        </w:rPr>
        <w:t xml:space="preserve"> </w:t>
      </w:r>
      <w:r w:rsidR="00D42B2C" w:rsidRPr="008A125B">
        <w:rPr>
          <w:rStyle w:val="Char7"/>
          <w:rFonts w:eastAsia="Calibri" w:hint="cs"/>
          <w:rtl/>
        </w:rPr>
        <w:t>بَلَدِكُمْ</w:t>
      </w:r>
      <w:r w:rsidR="00D42B2C" w:rsidRPr="008A125B">
        <w:rPr>
          <w:rStyle w:val="Char7"/>
          <w:rFonts w:eastAsia="Calibri"/>
          <w:rtl/>
        </w:rPr>
        <w:t xml:space="preserve"> </w:t>
      </w:r>
      <w:r w:rsidR="00D42B2C" w:rsidRPr="008A125B">
        <w:rPr>
          <w:rStyle w:val="Char7"/>
          <w:rFonts w:eastAsia="Calibri" w:hint="cs"/>
          <w:rtl/>
        </w:rPr>
        <w:t>هَذَا، إِلَى</w:t>
      </w:r>
      <w:r w:rsidR="00D42B2C" w:rsidRPr="008A125B">
        <w:rPr>
          <w:rStyle w:val="Char7"/>
          <w:rFonts w:eastAsia="Calibri"/>
          <w:rtl/>
        </w:rPr>
        <w:t xml:space="preserve"> </w:t>
      </w:r>
      <w:r w:rsidR="00D42B2C" w:rsidRPr="008A125B">
        <w:rPr>
          <w:rStyle w:val="Char7"/>
          <w:rFonts w:eastAsia="Calibri" w:hint="cs"/>
          <w:rtl/>
        </w:rPr>
        <w:t>يَوْمِ</w:t>
      </w:r>
      <w:r w:rsidR="00D42B2C" w:rsidRPr="008A125B">
        <w:rPr>
          <w:rStyle w:val="Char7"/>
          <w:rFonts w:eastAsia="Calibri"/>
          <w:rtl/>
        </w:rPr>
        <w:t xml:space="preserve"> </w:t>
      </w:r>
      <w:r w:rsidR="00D42B2C" w:rsidRPr="008A125B">
        <w:rPr>
          <w:rStyle w:val="Char7"/>
          <w:rFonts w:eastAsia="Calibri" w:hint="cs"/>
          <w:rtl/>
        </w:rPr>
        <w:t>تَلْقَوْنَ</w:t>
      </w:r>
      <w:r w:rsidR="00D42B2C" w:rsidRPr="008A125B">
        <w:rPr>
          <w:rStyle w:val="Char7"/>
          <w:rFonts w:eastAsia="Calibri"/>
          <w:rtl/>
        </w:rPr>
        <w:t xml:space="preserve"> </w:t>
      </w:r>
      <w:r w:rsidR="00D42B2C" w:rsidRPr="008A125B">
        <w:rPr>
          <w:rStyle w:val="Char7"/>
          <w:rFonts w:eastAsia="Calibri" w:hint="cs"/>
          <w:rtl/>
        </w:rPr>
        <w:t>رَبَّكُمْ</w:t>
      </w:r>
      <w:r w:rsidRPr="002A1CC0">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215"/>
      </w:r>
      <w:r w:rsidR="008D131D" w:rsidRPr="008D131D">
        <w:rPr>
          <w:rStyle w:val="Char5"/>
          <w:rFonts w:hint="cs"/>
          <w:vertAlign w:val="superscript"/>
          <w:rtl/>
        </w:rPr>
        <w:t>)</w:t>
      </w:r>
      <w:r w:rsidRPr="008B5844">
        <w:rPr>
          <w:rStyle w:val="Char5"/>
          <w:rFonts w:hint="cs"/>
          <w:rtl/>
        </w:rPr>
        <w:t>.</w:t>
      </w:r>
      <w:r w:rsidR="002A1CC0">
        <w:rPr>
          <w:rStyle w:val="Char5"/>
          <w:rFonts w:hint="cs"/>
          <w:rtl/>
        </w:rPr>
        <w:t xml:space="preserve"> </w:t>
      </w:r>
      <w:r w:rsidRPr="002A1CC0">
        <w:rPr>
          <w:rStyle w:val="Char5"/>
          <w:rFonts w:hint="cs"/>
          <w:rtl/>
        </w:rPr>
        <w:t>«خون و مال شما تا روز قیامت بر شما حرام است، همچنانکه این روز در این ماه و در این شهر حرام است».</w:t>
      </w:r>
    </w:p>
    <w:p w:rsidR="00B2336A" w:rsidRDefault="00B2336A" w:rsidP="00AF1282">
      <w:pPr>
        <w:pStyle w:val="a5"/>
        <w:rPr>
          <w:rtl/>
        </w:rPr>
      </w:pPr>
      <w:r>
        <w:rPr>
          <w:rFonts w:hint="cs"/>
          <w:rtl/>
        </w:rPr>
        <w:t>مذاهب بزرگی پیش از اسلام، در دنیا به وجود آمده بودند، ولی اساس آن‌ها بر مبنای اصول و قوانین مدون</w:t>
      </w:r>
      <w:r w:rsidR="00155799">
        <w:rPr>
          <w:rFonts w:hint="cs"/>
          <w:rtl/>
        </w:rPr>
        <w:t>ۀ</w:t>
      </w:r>
      <w:r>
        <w:rPr>
          <w:rFonts w:hint="cs"/>
          <w:rtl/>
        </w:rPr>
        <w:t xml:space="preserve"> صاحب شریعت نبود و آن‌ها هدایت الهی را طبق هوا و هوس‌های خود تغییر داده بودند. خاتم پیامبران، مجموعه هدایات الهی برای بعد از وفات خود بود. آن‌ها را به امت سپرد و تاکید نمود:</w:t>
      </w:r>
    </w:p>
    <w:p w:rsidR="00B2336A" w:rsidRDefault="00B2336A" w:rsidP="00AF1282">
      <w:pPr>
        <w:pStyle w:val="a5"/>
        <w:rPr>
          <w:rtl/>
        </w:rPr>
      </w:pPr>
      <w:r w:rsidRPr="002A1CC0">
        <w:rPr>
          <w:rFonts w:hint="cs"/>
          <w:rtl/>
        </w:rPr>
        <w:t>«</w:t>
      </w:r>
      <w:r w:rsidR="00D42B2C" w:rsidRPr="008A125B">
        <w:rPr>
          <w:rStyle w:val="Char7"/>
          <w:rFonts w:eastAsia="Calibri" w:hint="cs"/>
          <w:rtl/>
        </w:rPr>
        <w:t>وَإِنِّي</w:t>
      </w:r>
      <w:r w:rsidR="00D42B2C" w:rsidRPr="008A125B">
        <w:rPr>
          <w:rStyle w:val="Char7"/>
          <w:rFonts w:eastAsia="Calibri"/>
          <w:rtl/>
        </w:rPr>
        <w:t xml:space="preserve"> </w:t>
      </w:r>
      <w:r w:rsidR="00D42B2C" w:rsidRPr="008A125B">
        <w:rPr>
          <w:rStyle w:val="Char7"/>
          <w:rFonts w:eastAsia="Calibri" w:hint="cs"/>
          <w:rtl/>
        </w:rPr>
        <w:t>قَدْ</w:t>
      </w:r>
      <w:r w:rsidR="00D42B2C" w:rsidRPr="008A125B">
        <w:rPr>
          <w:rStyle w:val="Char7"/>
          <w:rFonts w:eastAsia="Calibri"/>
          <w:rtl/>
        </w:rPr>
        <w:t xml:space="preserve"> </w:t>
      </w:r>
      <w:r w:rsidR="00D42B2C" w:rsidRPr="008A125B">
        <w:rPr>
          <w:rStyle w:val="Char7"/>
          <w:rFonts w:eastAsia="Calibri" w:hint="cs"/>
          <w:rtl/>
        </w:rPr>
        <w:t>تَرَكْتُ</w:t>
      </w:r>
      <w:r w:rsidR="00D42B2C" w:rsidRPr="008A125B">
        <w:rPr>
          <w:rStyle w:val="Char7"/>
          <w:rFonts w:eastAsia="Calibri"/>
          <w:rtl/>
        </w:rPr>
        <w:t xml:space="preserve"> </w:t>
      </w:r>
      <w:r w:rsidR="00D42B2C" w:rsidRPr="008A125B">
        <w:rPr>
          <w:rStyle w:val="Char7"/>
          <w:rFonts w:eastAsia="Calibri" w:hint="cs"/>
          <w:rtl/>
        </w:rPr>
        <w:t>فِيكُمْ</w:t>
      </w:r>
      <w:r w:rsidR="00D42B2C" w:rsidRPr="008A125B">
        <w:rPr>
          <w:rStyle w:val="Char7"/>
          <w:rFonts w:eastAsia="Calibri"/>
          <w:rtl/>
        </w:rPr>
        <w:t xml:space="preserve"> </w:t>
      </w:r>
      <w:r w:rsidR="00D42B2C" w:rsidRPr="008A125B">
        <w:rPr>
          <w:rStyle w:val="Char7"/>
          <w:rFonts w:eastAsia="Calibri" w:hint="cs"/>
          <w:rtl/>
        </w:rPr>
        <w:t>مَا</w:t>
      </w:r>
      <w:r w:rsidR="00D42B2C" w:rsidRPr="008A125B">
        <w:rPr>
          <w:rStyle w:val="Char7"/>
          <w:rFonts w:eastAsia="Calibri"/>
          <w:rtl/>
        </w:rPr>
        <w:t xml:space="preserve"> </w:t>
      </w:r>
      <w:r w:rsidR="00D42B2C" w:rsidRPr="008A125B">
        <w:rPr>
          <w:rStyle w:val="Char7"/>
          <w:rFonts w:eastAsia="Calibri" w:hint="cs"/>
          <w:rtl/>
        </w:rPr>
        <w:t>لَنْ</w:t>
      </w:r>
      <w:r w:rsidR="00D42B2C" w:rsidRPr="008A125B">
        <w:rPr>
          <w:rStyle w:val="Char7"/>
          <w:rFonts w:eastAsia="Calibri"/>
          <w:rtl/>
        </w:rPr>
        <w:t xml:space="preserve"> </w:t>
      </w:r>
      <w:r w:rsidR="00D42B2C" w:rsidRPr="008A125B">
        <w:rPr>
          <w:rStyle w:val="Char7"/>
          <w:rFonts w:eastAsia="Calibri" w:hint="cs"/>
          <w:rtl/>
        </w:rPr>
        <w:t>تَضِلُّوا</w:t>
      </w:r>
      <w:r w:rsidR="00D42B2C" w:rsidRPr="008A125B">
        <w:rPr>
          <w:rStyle w:val="Char7"/>
          <w:rFonts w:eastAsia="Calibri"/>
          <w:rtl/>
        </w:rPr>
        <w:t xml:space="preserve"> </w:t>
      </w:r>
      <w:r w:rsidR="00D42B2C" w:rsidRPr="008A125B">
        <w:rPr>
          <w:rStyle w:val="Char7"/>
          <w:rFonts w:eastAsia="Calibri" w:hint="cs"/>
          <w:rtl/>
        </w:rPr>
        <w:t>بَعْدَهُ</w:t>
      </w:r>
      <w:r w:rsidR="00D42B2C" w:rsidRPr="008A125B">
        <w:rPr>
          <w:rStyle w:val="Char7"/>
          <w:rFonts w:eastAsia="Calibri"/>
          <w:rtl/>
        </w:rPr>
        <w:t xml:space="preserve"> </w:t>
      </w:r>
      <w:r w:rsidR="00D42B2C" w:rsidRPr="008A125B">
        <w:rPr>
          <w:rStyle w:val="Char7"/>
          <w:rFonts w:eastAsia="Calibri" w:hint="cs"/>
          <w:rtl/>
        </w:rPr>
        <w:t>إِنِ</w:t>
      </w:r>
      <w:r w:rsidR="00D42B2C" w:rsidRPr="008A125B">
        <w:rPr>
          <w:rStyle w:val="Char7"/>
          <w:rFonts w:eastAsia="Calibri"/>
          <w:rtl/>
        </w:rPr>
        <w:t xml:space="preserve"> </w:t>
      </w:r>
      <w:r w:rsidR="00D42B2C" w:rsidRPr="008A125B">
        <w:rPr>
          <w:rStyle w:val="Char7"/>
          <w:rFonts w:eastAsia="Calibri" w:hint="cs"/>
          <w:rtl/>
        </w:rPr>
        <w:t>اعْتَصَمْتُمْ</w:t>
      </w:r>
      <w:r w:rsidR="00D42B2C" w:rsidRPr="008A125B">
        <w:rPr>
          <w:rStyle w:val="Char7"/>
          <w:rFonts w:eastAsia="Calibri"/>
          <w:rtl/>
        </w:rPr>
        <w:t xml:space="preserve"> </w:t>
      </w:r>
      <w:r w:rsidR="00D42B2C" w:rsidRPr="008A125B">
        <w:rPr>
          <w:rStyle w:val="Char7"/>
          <w:rFonts w:eastAsia="Calibri" w:hint="cs"/>
          <w:rtl/>
        </w:rPr>
        <w:t>بِهِ</w:t>
      </w:r>
      <w:r w:rsidR="00D42B2C" w:rsidRPr="008A125B">
        <w:rPr>
          <w:rStyle w:val="Char7"/>
          <w:rFonts w:eastAsia="Calibri"/>
          <w:rtl/>
        </w:rPr>
        <w:t xml:space="preserve">: </w:t>
      </w:r>
      <w:r w:rsidR="00D42B2C" w:rsidRPr="008A125B">
        <w:rPr>
          <w:rStyle w:val="Char7"/>
          <w:rFonts w:eastAsia="Calibri" w:hint="cs"/>
          <w:rtl/>
        </w:rPr>
        <w:t>كِتَابَ</w:t>
      </w:r>
      <w:r w:rsidR="00D42B2C" w:rsidRPr="008A125B">
        <w:rPr>
          <w:rStyle w:val="Char7"/>
          <w:rFonts w:eastAsia="Calibri"/>
          <w:rtl/>
        </w:rPr>
        <w:t xml:space="preserve"> </w:t>
      </w:r>
      <w:r w:rsidR="00D42B2C" w:rsidRPr="008A125B">
        <w:rPr>
          <w:rStyle w:val="Char7"/>
          <w:rFonts w:eastAsia="Calibri" w:hint="cs"/>
          <w:rtl/>
        </w:rPr>
        <w:t>اللَّهِ</w:t>
      </w:r>
      <w:r w:rsidRPr="002A1CC0">
        <w:rPr>
          <w:rFonts w:hint="cs"/>
          <w:rtl/>
        </w:rPr>
        <w:t>»</w:t>
      </w:r>
      <w:r w:rsidR="00526B9D" w:rsidRPr="002A1CC0">
        <w:rPr>
          <w:rFonts w:hint="cs"/>
          <w:rtl/>
        </w:rPr>
        <w:t>.</w:t>
      </w:r>
      <w:r>
        <w:rPr>
          <w:rFonts w:hint="cs"/>
          <w:rtl/>
        </w:rPr>
        <w:t xml:space="preserve"> (صحاح)</w:t>
      </w:r>
    </w:p>
    <w:p w:rsidR="00B2336A" w:rsidRDefault="00B2336A" w:rsidP="00AF1282">
      <w:pPr>
        <w:pStyle w:val="a5"/>
        <w:rPr>
          <w:rtl/>
        </w:rPr>
      </w:pPr>
      <w:r>
        <w:rPr>
          <w:rFonts w:hint="cs"/>
          <w:rtl/>
        </w:rPr>
        <w:t>«من در میان شما چیزی را گذاشته‌ام که اگر به آن محکم چنگ زنید هرگز گمراه نمی‌شوید و آن کتاب الله است».</w:t>
      </w:r>
    </w:p>
    <w:p w:rsidR="00D71E0D" w:rsidRDefault="00D71E0D" w:rsidP="00AF1282">
      <w:pPr>
        <w:pStyle w:val="a5"/>
        <w:rPr>
          <w:rtl/>
        </w:rPr>
      </w:pPr>
      <w:r>
        <w:rPr>
          <w:rFonts w:hint="cs"/>
          <w:rtl/>
        </w:rPr>
        <w:t>پس از آن چند اصول و ضوابط به شرح ذیل اعلام کردند:</w:t>
      </w:r>
    </w:p>
    <w:p w:rsidR="00D71E0D" w:rsidRDefault="0008465A" w:rsidP="002A1CC0">
      <w:pPr>
        <w:numPr>
          <w:ilvl w:val="0"/>
          <w:numId w:val="4"/>
        </w:numPr>
        <w:ind w:left="680" w:hanging="340"/>
        <w:jc w:val="both"/>
        <w:rPr>
          <w:rStyle w:val="Char5"/>
        </w:rPr>
      </w:pPr>
      <w:r w:rsidRPr="00557C29">
        <w:rPr>
          <w:rStyle w:val="Char3"/>
          <w:rFonts w:hint="cs"/>
          <w:rtl/>
        </w:rPr>
        <w:t>«</w:t>
      </w:r>
      <w:r w:rsidR="00274FE4" w:rsidRPr="008A125B">
        <w:rPr>
          <w:rStyle w:val="Char7"/>
          <w:rFonts w:eastAsia="Calibri" w:hint="cs"/>
          <w:rtl/>
        </w:rPr>
        <w:t>إِنَّ</w:t>
      </w:r>
      <w:r w:rsidR="00274FE4" w:rsidRPr="008A125B">
        <w:rPr>
          <w:rStyle w:val="Char7"/>
          <w:rFonts w:eastAsia="Calibri"/>
          <w:rtl/>
        </w:rPr>
        <w:t xml:space="preserve"> </w:t>
      </w:r>
      <w:r w:rsidR="00274FE4" w:rsidRPr="008A125B">
        <w:rPr>
          <w:rStyle w:val="Char7"/>
          <w:rFonts w:eastAsia="Calibri" w:hint="cs"/>
          <w:rtl/>
        </w:rPr>
        <w:t>اللَّهَ</w:t>
      </w:r>
      <w:r w:rsidR="00274FE4" w:rsidRPr="008A125B">
        <w:rPr>
          <w:rStyle w:val="Char7"/>
          <w:rFonts w:eastAsia="Calibri"/>
          <w:rtl/>
        </w:rPr>
        <w:t xml:space="preserve"> </w:t>
      </w:r>
      <w:r w:rsidR="00274FE4" w:rsidRPr="008A125B">
        <w:rPr>
          <w:rStyle w:val="Char7"/>
          <w:rFonts w:eastAsia="Calibri" w:hint="cs"/>
          <w:rtl/>
        </w:rPr>
        <w:t>عَزَّ</w:t>
      </w:r>
      <w:r w:rsidR="00274FE4" w:rsidRPr="008A125B">
        <w:rPr>
          <w:rStyle w:val="Char7"/>
          <w:rFonts w:eastAsia="Calibri"/>
          <w:rtl/>
        </w:rPr>
        <w:t xml:space="preserve"> </w:t>
      </w:r>
      <w:r w:rsidR="00274FE4" w:rsidRPr="008A125B">
        <w:rPr>
          <w:rStyle w:val="Char7"/>
          <w:rFonts w:eastAsia="Calibri" w:hint="cs"/>
          <w:rtl/>
        </w:rPr>
        <w:t>وَجَلَّ</w:t>
      </w:r>
      <w:r w:rsidR="00274FE4" w:rsidRPr="008A125B">
        <w:rPr>
          <w:rStyle w:val="Char7"/>
          <w:rFonts w:eastAsia="Calibri"/>
          <w:rtl/>
        </w:rPr>
        <w:t xml:space="preserve"> </w:t>
      </w:r>
      <w:r w:rsidR="00274FE4" w:rsidRPr="008A125B">
        <w:rPr>
          <w:rStyle w:val="Char7"/>
          <w:rFonts w:eastAsia="Calibri" w:hint="cs"/>
          <w:rtl/>
        </w:rPr>
        <w:t>قَدْ</w:t>
      </w:r>
      <w:r w:rsidR="00274FE4" w:rsidRPr="008A125B">
        <w:rPr>
          <w:rStyle w:val="Char7"/>
          <w:rFonts w:eastAsia="Calibri"/>
          <w:rtl/>
        </w:rPr>
        <w:t xml:space="preserve"> </w:t>
      </w:r>
      <w:r w:rsidR="00274FE4" w:rsidRPr="008A125B">
        <w:rPr>
          <w:rStyle w:val="Char7"/>
          <w:rFonts w:eastAsia="Calibri" w:hint="cs"/>
          <w:rtl/>
        </w:rPr>
        <w:t>أَعْطَى</w:t>
      </w:r>
      <w:r w:rsidR="00274FE4" w:rsidRPr="008A125B">
        <w:rPr>
          <w:rStyle w:val="Char7"/>
          <w:rFonts w:eastAsia="Calibri"/>
          <w:rtl/>
        </w:rPr>
        <w:t xml:space="preserve"> </w:t>
      </w:r>
      <w:r w:rsidR="00274FE4" w:rsidRPr="008A125B">
        <w:rPr>
          <w:rStyle w:val="Char7"/>
          <w:rFonts w:eastAsia="Calibri" w:hint="cs"/>
          <w:rtl/>
        </w:rPr>
        <w:t>كُلَّ</w:t>
      </w:r>
      <w:r w:rsidR="00274FE4" w:rsidRPr="008A125B">
        <w:rPr>
          <w:rStyle w:val="Char7"/>
          <w:rFonts w:eastAsia="Calibri"/>
          <w:rtl/>
        </w:rPr>
        <w:t xml:space="preserve"> </w:t>
      </w:r>
      <w:r w:rsidR="00274FE4" w:rsidRPr="008A125B">
        <w:rPr>
          <w:rStyle w:val="Char7"/>
          <w:rFonts w:eastAsia="Calibri" w:hint="cs"/>
          <w:rtl/>
        </w:rPr>
        <w:t>ذِي</w:t>
      </w:r>
      <w:r w:rsidR="00274FE4" w:rsidRPr="008A125B">
        <w:rPr>
          <w:rStyle w:val="Char7"/>
          <w:rFonts w:eastAsia="Calibri"/>
          <w:rtl/>
        </w:rPr>
        <w:t xml:space="preserve"> </w:t>
      </w:r>
      <w:r w:rsidR="00274FE4" w:rsidRPr="008A125B">
        <w:rPr>
          <w:rStyle w:val="Char7"/>
          <w:rFonts w:eastAsia="Calibri" w:hint="cs"/>
          <w:rtl/>
        </w:rPr>
        <w:t>حَقٍّ</w:t>
      </w:r>
      <w:r w:rsidR="00274FE4" w:rsidRPr="008A125B">
        <w:rPr>
          <w:rStyle w:val="Char7"/>
          <w:rFonts w:eastAsia="Calibri"/>
          <w:rtl/>
        </w:rPr>
        <w:t xml:space="preserve"> </w:t>
      </w:r>
      <w:r w:rsidR="00274FE4" w:rsidRPr="008A125B">
        <w:rPr>
          <w:rStyle w:val="Char7"/>
          <w:rFonts w:eastAsia="Calibri" w:hint="cs"/>
          <w:rtl/>
        </w:rPr>
        <w:t>حَقَّهُ،</w:t>
      </w:r>
      <w:r w:rsidR="00274FE4" w:rsidRPr="008A125B">
        <w:rPr>
          <w:rStyle w:val="Char7"/>
          <w:rFonts w:eastAsia="Calibri"/>
          <w:rtl/>
        </w:rPr>
        <w:t xml:space="preserve"> </w:t>
      </w:r>
      <w:r w:rsidR="00274FE4" w:rsidRPr="008A125B">
        <w:rPr>
          <w:rStyle w:val="Char7"/>
          <w:rFonts w:eastAsia="Calibri" w:hint="cs"/>
          <w:rtl/>
        </w:rPr>
        <w:t>فَلَا</w:t>
      </w:r>
      <w:r w:rsidR="00274FE4" w:rsidRPr="008A125B">
        <w:rPr>
          <w:rStyle w:val="Char7"/>
          <w:rFonts w:eastAsia="Calibri"/>
          <w:rtl/>
        </w:rPr>
        <w:t xml:space="preserve"> </w:t>
      </w:r>
      <w:r w:rsidR="00274FE4" w:rsidRPr="008A125B">
        <w:rPr>
          <w:rStyle w:val="Char7"/>
          <w:rFonts w:eastAsia="Calibri" w:hint="cs"/>
          <w:rtl/>
        </w:rPr>
        <w:t>وَصِيَّةَ</w:t>
      </w:r>
      <w:r w:rsidR="00274FE4" w:rsidRPr="008A125B">
        <w:rPr>
          <w:rStyle w:val="Char7"/>
          <w:rFonts w:eastAsia="Calibri"/>
          <w:rtl/>
        </w:rPr>
        <w:t xml:space="preserve"> </w:t>
      </w:r>
      <w:r w:rsidR="00274FE4" w:rsidRPr="008A125B">
        <w:rPr>
          <w:rStyle w:val="Char7"/>
          <w:rFonts w:eastAsia="Calibri" w:hint="cs"/>
          <w:rtl/>
        </w:rPr>
        <w:t>لِوَارِثٍ</w:t>
      </w:r>
      <w:r w:rsidRPr="00557C29">
        <w:rPr>
          <w:rStyle w:val="Char3"/>
          <w:rFonts w:hint="cs"/>
          <w:rtl/>
        </w:rPr>
        <w:t>»</w:t>
      </w:r>
      <w:r w:rsidR="000C122F">
        <w:rPr>
          <w:rStyle w:val="Char5"/>
          <w:rFonts w:hint="cs"/>
          <w:rtl/>
        </w:rPr>
        <w:t>؛</w:t>
      </w:r>
    </w:p>
    <w:p w:rsidR="006361F6" w:rsidRDefault="006361F6" w:rsidP="006361F6">
      <w:pPr>
        <w:pStyle w:val="a5"/>
        <w:ind w:left="644" w:firstLine="0"/>
      </w:pPr>
      <w:r>
        <w:rPr>
          <w:rFonts w:hint="cs"/>
          <w:rtl/>
        </w:rPr>
        <w:t>«خداوند حق هر وارث را تعیین کرده است، حالا دیگر وصیت برای وارث جایز نیست».</w:t>
      </w:r>
    </w:p>
    <w:p w:rsidR="0008465A" w:rsidRDefault="0008465A" w:rsidP="002A1CC0">
      <w:pPr>
        <w:numPr>
          <w:ilvl w:val="0"/>
          <w:numId w:val="4"/>
        </w:numPr>
        <w:ind w:left="680" w:hanging="340"/>
        <w:jc w:val="both"/>
        <w:rPr>
          <w:rStyle w:val="Char5"/>
        </w:rPr>
      </w:pPr>
      <w:r w:rsidRPr="00557C29">
        <w:rPr>
          <w:rStyle w:val="Char3"/>
          <w:rFonts w:hint="cs"/>
          <w:rtl/>
        </w:rPr>
        <w:t>«</w:t>
      </w:r>
      <w:r w:rsidR="00274FE4" w:rsidRPr="008A125B">
        <w:rPr>
          <w:rStyle w:val="Char7"/>
          <w:rFonts w:eastAsia="Calibri" w:hint="cs"/>
          <w:rtl/>
        </w:rPr>
        <w:t>الوَلَدُ</w:t>
      </w:r>
      <w:r w:rsidR="00274FE4" w:rsidRPr="008A125B">
        <w:rPr>
          <w:rStyle w:val="Char7"/>
          <w:rFonts w:eastAsia="Calibri"/>
          <w:rtl/>
        </w:rPr>
        <w:t xml:space="preserve"> </w:t>
      </w:r>
      <w:r w:rsidR="00274FE4" w:rsidRPr="008A125B">
        <w:rPr>
          <w:rStyle w:val="Char7"/>
          <w:rFonts w:eastAsia="Calibri" w:hint="cs"/>
          <w:rtl/>
        </w:rPr>
        <w:t>لِلْفِرَاشِ،</w:t>
      </w:r>
      <w:r w:rsidR="00274FE4" w:rsidRPr="008A125B">
        <w:rPr>
          <w:rStyle w:val="Char7"/>
          <w:rFonts w:eastAsia="Calibri"/>
          <w:rtl/>
        </w:rPr>
        <w:t xml:space="preserve"> </w:t>
      </w:r>
      <w:r w:rsidR="00274FE4" w:rsidRPr="008A125B">
        <w:rPr>
          <w:rStyle w:val="Char7"/>
          <w:rFonts w:eastAsia="Calibri" w:hint="cs"/>
          <w:rtl/>
        </w:rPr>
        <w:t>وَلِلْعَاهِرِ</w:t>
      </w:r>
      <w:r w:rsidR="00274FE4" w:rsidRPr="008A125B">
        <w:rPr>
          <w:rStyle w:val="Char7"/>
          <w:rFonts w:eastAsia="Calibri"/>
          <w:rtl/>
        </w:rPr>
        <w:t xml:space="preserve"> </w:t>
      </w:r>
      <w:r w:rsidR="00274FE4" w:rsidRPr="008A125B">
        <w:rPr>
          <w:rStyle w:val="Char7"/>
          <w:rFonts w:eastAsia="Calibri" w:hint="cs"/>
          <w:rtl/>
        </w:rPr>
        <w:t>الحَجَرُ،</w:t>
      </w:r>
      <w:r w:rsidR="00274FE4" w:rsidRPr="008A125B">
        <w:rPr>
          <w:rStyle w:val="Char7"/>
          <w:rFonts w:eastAsia="Calibri"/>
          <w:rtl/>
        </w:rPr>
        <w:t xml:space="preserve"> </w:t>
      </w:r>
      <w:r w:rsidR="00274FE4" w:rsidRPr="008A125B">
        <w:rPr>
          <w:rStyle w:val="Char7"/>
          <w:rFonts w:eastAsia="Calibri" w:hint="cs"/>
          <w:rtl/>
        </w:rPr>
        <w:t>وَحِسَابُهُمْ</w:t>
      </w:r>
      <w:r w:rsidR="00274FE4" w:rsidRPr="008A125B">
        <w:rPr>
          <w:rStyle w:val="Char7"/>
          <w:rFonts w:eastAsia="Calibri"/>
          <w:rtl/>
        </w:rPr>
        <w:t xml:space="preserve"> </w:t>
      </w:r>
      <w:r w:rsidR="00274FE4" w:rsidRPr="008A125B">
        <w:rPr>
          <w:rStyle w:val="Char7"/>
          <w:rFonts w:eastAsia="Calibri" w:hint="cs"/>
          <w:rtl/>
        </w:rPr>
        <w:t>عَلَى</w:t>
      </w:r>
      <w:r w:rsidR="00274FE4" w:rsidRPr="008A125B">
        <w:rPr>
          <w:rStyle w:val="Char7"/>
          <w:rFonts w:eastAsia="Calibri"/>
          <w:rtl/>
        </w:rPr>
        <w:t xml:space="preserve"> </w:t>
      </w:r>
      <w:r w:rsidR="00274FE4" w:rsidRPr="008A125B">
        <w:rPr>
          <w:rStyle w:val="Char7"/>
          <w:rFonts w:eastAsia="Calibri" w:hint="cs"/>
          <w:rtl/>
        </w:rPr>
        <w:t>اللَّهِ</w:t>
      </w:r>
      <w:r w:rsidRPr="00557C29">
        <w:rPr>
          <w:rStyle w:val="Char3"/>
          <w:rFonts w:hint="cs"/>
          <w:rtl/>
        </w:rPr>
        <w:t>»</w:t>
      </w:r>
      <w:r w:rsidR="000C122F">
        <w:rPr>
          <w:rStyle w:val="Char5"/>
          <w:rFonts w:hint="cs"/>
          <w:rtl/>
        </w:rPr>
        <w:t>؛</w:t>
      </w:r>
    </w:p>
    <w:p w:rsidR="006361F6" w:rsidRPr="00194C31" w:rsidRDefault="006361F6" w:rsidP="006361F6">
      <w:pPr>
        <w:ind w:left="680" w:firstLine="0"/>
        <w:jc w:val="both"/>
        <w:rPr>
          <w:rStyle w:val="Char5"/>
        </w:rPr>
      </w:pPr>
      <w:r w:rsidRPr="006361F6">
        <w:rPr>
          <w:rStyle w:val="Char5"/>
          <w:rtl/>
        </w:rPr>
        <w:t>«فرزند، مال کس</w:t>
      </w:r>
      <w:r w:rsidRPr="006361F6">
        <w:rPr>
          <w:rStyle w:val="Char5"/>
          <w:rFonts w:hint="cs"/>
          <w:rtl/>
        </w:rPr>
        <w:t>ی</w:t>
      </w:r>
      <w:r w:rsidRPr="006361F6">
        <w:rPr>
          <w:rStyle w:val="Char5"/>
          <w:rtl/>
        </w:rPr>
        <w:t xml:space="preserve"> است که بر بستر و خانه‌اش متولد شده و زان</w:t>
      </w:r>
      <w:r w:rsidRPr="006361F6">
        <w:rPr>
          <w:rStyle w:val="Char5"/>
          <w:rFonts w:hint="cs"/>
          <w:rtl/>
        </w:rPr>
        <w:t>ی</w:t>
      </w:r>
      <w:r w:rsidRPr="006361F6">
        <w:rPr>
          <w:rStyle w:val="Char5"/>
          <w:rtl/>
        </w:rPr>
        <w:t xml:space="preserve"> سنگسار م</w:t>
      </w:r>
      <w:r w:rsidRPr="006361F6">
        <w:rPr>
          <w:rStyle w:val="Char5"/>
          <w:rFonts w:hint="cs"/>
          <w:rtl/>
        </w:rPr>
        <w:t>ی‌</w:t>
      </w:r>
      <w:r w:rsidRPr="006361F6">
        <w:rPr>
          <w:rStyle w:val="Char5"/>
          <w:rFonts w:hint="eastAsia"/>
          <w:rtl/>
        </w:rPr>
        <w:t>شود</w:t>
      </w:r>
      <w:r>
        <w:rPr>
          <w:rStyle w:val="Char5"/>
          <w:rtl/>
        </w:rPr>
        <w:t xml:space="preserve"> و حساب آن‌ها بر خداوند است»</w:t>
      </w:r>
      <w:r>
        <w:rPr>
          <w:rStyle w:val="Char5"/>
          <w:rFonts w:hint="cs"/>
          <w:rtl/>
        </w:rPr>
        <w:t>.</w:t>
      </w:r>
    </w:p>
    <w:p w:rsidR="0008465A" w:rsidRDefault="0008465A" w:rsidP="002A1CC0">
      <w:pPr>
        <w:numPr>
          <w:ilvl w:val="0"/>
          <w:numId w:val="4"/>
        </w:numPr>
        <w:ind w:left="680" w:hanging="340"/>
        <w:jc w:val="both"/>
        <w:rPr>
          <w:rStyle w:val="Char5"/>
        </w:rPr>
      </w:pPr>
      <w:r w:rsidRPr="00557C29">
        <w:rPr>
          <w:rStyle w:val="Char3"/>
          <w:rFonts w:hint="cs"/>
          <w:rtl/>
        </w:rPr>
        <w:t>«</w:t>
      </w:r>
      <w:r w:rsidR="00274FE4" w:rsidRPr="008A125B">
        <w:rPr>
          <w:rStyle w:val="Char7"/>
          <w:rFonts w:eastAsia="Calibri" w:hint="cs"/>
          <w:rtl/>
        </w:rPr>
        <w:t>مَنْ</w:t>
      </w:r>
      <w:r w:rsidR="00274FE4" w:rsidRPr="008A125B">
        <w:rPr>
          <w:rStyle w:val="Char7"/>
          <w:rFonts w:eastAsia="Calibri"/>
          <w:rtl/>
        </w:rPr>
        <w:t xml:space="preserve"> </w:t>
      </w:r>
      <w:r w:rsidR="00274FE4" w:rsidRPr="008A125B">
        <w:rPr>
          <w:rStyle w:val="Char7"/>
          <w:rFonts w:eastAsia="Calibri" w:hint="cs"/>
          <w:rtl/>
        </w:rPr>
        <w:t>ادَّعَى</w:t>
      </w:r>
      <w:r w:rsidR="00274FE4" w:rsidRPr="008A125B">
        <w:rPr>
          <w:rStyle w:val="Char7"/>
          <w:rFonts w:eastAsia="Calibri"/>
          <w:rtl/>
        </w:rPr>
        <w:t xml:space="preserve"> </w:t>
      </w:r>
      <w:r w:rsidR="00274FE4" w:rsidRPr="008A125B">
        <w:rPr>
          <w:rStyle w:val="Char7"/>
          <w:rFonts w:eastAsia="Calibri" w:hint="cs"/>
          <w:rtl/>
        </w:rPr>
        <w:t>إِلَى</w:t>
      </w:r>
      <w:r w:rsidR="00274FE4" w:rsidRPr="008A125B">
        <w:rPr>
          <w:rStyle w:val="Char7"/>
          <w:rFonts w:eastAsia="Calibri"/>
          <w:rtl/>
        </w:rPr>
        <w:t xml:space="preserve"> </w:t>
      </w:r>
      <w:r w:rsidR="00274FE4" w:rsidRPr="008A125B">
        <w:rPr>
          <w:rStyle w:val="Char7"/>
          <w:rFonts w:eastAsia="Calibri" w:hint="cs"/>
          <w:rtl/>
        </w:rPr>
        <w:t>غَيْرِ</w:t>
      </w:r>
      <w:r w:rsidR="00274FE4" w:rsidRPr="008A125B">
        <w:rPr>
          <w:rStyle w:val="Char7"/>
          <w:rFonts w:eastAsia="Calibri"/>
          <w:rtl/>
        </w:rPr>
        <w:t xml:space="preserve"> </w:t>
      </w:r>
      <w:r w:rsidR="00274FE4" w:rsidRPr="008A125B">
        <w:rPr>
          <w:rStyle w:val="Char7"/>
          <w:rFonts w:eastAsia="Calibri" w:hint="cs"/>
          <w:rtl/>
        </w:rPr>
        <w:t>أَبِيهِ</w:t>
      </w:r>
      <w:r w:rsidR="00274FE4" w:rsidRPr="008A125B">
        <w:rPr>
          <w:rStyle w:val="Char7"/>
          <w:rFonts w:eastAsia="Calibri"/>
          <w:rtl/>
        </w:rPr>
        <w:t xml:space="preserve"> </w:t>
      </w:r>
      <w:r w:rsidR="00274FE4" w:rsidRPr="008A125B">
        <w:rPr>
          <w:rStyle w:val="Char7"/>
          <w:rFonts w:eastAsia="Calibri" w:hint="cs"/>
          <w:rtl/>
        </w:rPr>
        <w:t>أَوْ</w:t>
      </w:r>
      <w:r w:rsidR="00274FE4" w:rsidRPr="008A125B">
        <w:rPr>
          <w:rStyle w:val="Char7"/>
          <w:rFonts w:eastAsia="Calibri"/>
          <w:rtl/>
        </w:rPr>
        <w:t xml:space="preserve"> </w:t>
      </w:r>
      <w:r w:rsidR="00274FE4" w:rsidRPr="008A125B">
        <w:rPr>
          <w:rStyle w:val="Char7"/>
          <w:rFonts w:eastAsia="Calibri" w:hint="cs"/>
          <w:rtl/>
        </w:rPr>
        <w:t>انْتَمَى</w:t>
      </w:r>
      <w:r w:rsidR="00274FE4" w:rsidRPr="008A125B">
        <w:rPr>
          <w:rStyle w:val="Char7"/>
          <w:rFonts w:eastAsia="Calibri"/>
          <w:rtl/>
        </w:rPr>
        <w:t xml:space="preserve"> </w:t>
      </w:r>
      <w:r w:rsidR="00274FE4" w:rsidRPr="008A125B">
        <w:rPr>
          <w:rStyle w:val="Char7"/>
          <w:rFonts w:eastAsia="Calibri" w:hint="cs"/>
          <w:rtl/>
        </w:rPr>
        <w:t>إِلَى</w:t>
      </w:r>
      <w:r w:rsidR="00274FE4" w:rsidRPr="008A125B">
        <w:rPr>
          <w:rStyle w:val="Char7"/>
          <w:rFonts w:eastAsia="Calibri"/>
          <w:rtl/>
        </w:rPr>
        <w:t xml:space="preserve"> </w:t>
      </w:r>
      <w:r w:rsidR="00274FE4" w:rsidRPr="008A125B">
        <w:rPr>
          <w:rStyle w:val="Char7"/>
          <w:rFonts w:eastAsia="Calibri" w:hint="cs"/>
          <w:rtl/>
        </w:rPr>
        <w:t>غَيْرِ</w:t>
      </w:r>
      <w:r w:rsidR="00274FE4" w:rsidRPr="008A125B">
        <w:rPr>
          <w:rStyle w:val="Char7"/>
          <w:rFonts w:eastAsia="Calibri"/>
          <w:rtl/>
        </w:rPr>
        <w:t xml:space="preserve"> </w:t>
      </w:r>
      <w:r w:rsidR="00274FE4" w:rsidRPr="008A125B">
        <w:rPr>
          <w:rStyle w:val="Char7"/>
          <w:rFonts w:eastAsia="Calibri" w:hint="cs"/>
          <w:rtl/>
        </w:rPr>
        <w:t>مَوَالِيهِ</w:t>
      </w:r>
      <w:r w:rsidR="00274FE4" w:rsidRPr="008A125B">
        <w:rPr>
          <w:rStyle w:val="Char7"/>
          <w:rFonts w:eastAsia="Calibri"/>
          <w:rtl/>
        </w:rPr>
        <w:t xml:space="preserve"> </w:t>
      </w:r>
      <w:r w:rsidR="00274FE4" w:rsidRPr="008A125B">
        <w:rPr>
          <w:rStyle w:val="Char7"/>
          <w:rFonts w:eastAsia="Calibri" w:hint="cs"/>
          <w:rtl/>
        </w:rPr>
        <w:t>فَعَلَيْهِ</w:t>
      </w:r>
      <w:r w:rsidR="00274FE4" w:rsidRPr="008A125B">
        <w:rPr>
          <w:rStyle w:val="Char7"/>
          <w:rFonts w:eastAsia="Calibri"/>
          <w:rtl/>
        </w:rPr>
        <w:t xml:space="preserve"> </w:t>
      </w:r>
      <w:r w:rsidR="00274FE4" w:rsidRPr="008A125B">
        <w:rPr>
          <w:rStyle w:val="Char7"/>
          <w:rFonts w:eastAsia="Calibri" w:hint="cs"/>
          <w:rtl/>
        </w:rPr>
        <w:t>لَعْنَةُ</w:t>
      </w:r>
      <w:r w:rsidR="00274FE4" w:rsidRPr="008A125B">
        <w:rPr>
          <w:rStyle w:val="Char7"/>
          <w:rFonts w:eastAsia="Calibri"/>
          <w:rtl/>
        </w:rPr>
        <w:t xml:space="preserve"> </w:t>
      </w:r>
      <w:r w:rsidR="00274FE4" w:rsidRPr="008A125B">
        <w:rPr>
          <w:rStyle w:val="Char7"/>
          <w:rFonts w:eastAsia="Calibri" w:hint="cs"/>
          <w:rtl/>
        </w:rPr>
        <w:t>اللَّهِ</w:t>
      </w:r>
      <w:r w:rsidRPr="00557C29">
        <w:rPr>
          <w:rStyle w:val="Char3"/>
          <w:rFonts w:hint="cs"/>
          <w:rtl/>
        </w:rPr>
        <w:t>»</w:t>
      </w:r>
      <w:r w:rsidR="000C122F">
        <w:rPr>
          <w:rStyle w:val="Char5"/>
          <w:rFonts w:hint="cs"/>
          <w:rtl/>
        </w:rPr>
        <w:t>؛</w:t>
      </w:r>
    </w:p>
    <w:p w:rsidR="006361F6" w:rsidRDefault="006361F6" w:rsidP="006361F6">
      <w:pPr>
        <w:pStyle w:val="a5"/>
        <w:ind w:left="644" w:firstLine="0"/>
      </w:pPr>
      <w:r>
        <w:rPr>
          <w:rFonts w:hint="cs"/>
          <w:rtl/>
        </w:rPr>
        <w:t>«هر فرزندی که خودش را به‌سوی غیر پدرش نسبت دهد و هر غلامی که خودش را سوی غیر آقایش نسبت دهد، لعنت خدا بر وی باد».</w:t>
      </w:r>
    </w:p>
    <w:p w:rsidR="0008465A" w:rsidRDefault="0008465A" w:rsidP="002A1CC0">
      <w:pPr>
        <w:numPr>
          <w:ilvl w:val="0"/>
          <w:numId w:val="4"/>
        </w:numPr>
        <w:ind w:left="680" w:hanging="340"/>
        <w:jc w:val="both"/>
        <w:rPr>
          <w:rStyle w:val="Char5"/>
        </w:rPr>
      </w:pPr>
      <w:r w:rsidRPr="00557C29">
        <w:rPr>
          <w:rStyle w:val="Char3"/>
          <w:rFonts w:hint="cs"/>
          <w:rtl/>
        </w:rPr>
        <w:t>«</w:t>
      </w:r>
      <w:r w:rsidR="00274FE4" w:rsidRPr="008A125B">
        <w:rPr>
          <w:rStyle w:val="Char7"/>
          <w:rFonts w:eastAsia="Calibri" w:hint="cs"/>
          <w:rtl/>
        </w:rPr>
        <w:t>أَلَا</w:t>
      </w:r>
      <w:r w:rsidR="00274FE4" w:rsidRPr="008A125B">
        <w:rPr>
          <w:rStyle w:val="Char7"/>
          <w:rFonts w:eastAsia="Calibri"/>
          <w:rtl/>
        </w:rPr>
        <w:t xml:space="preserve"> </w:t>
      </w:r>
      <w:r w:rsidR="00274FE4" w:rsidRPr="008A125B">
        <w:rPr>
          <w:rStyle w:val="Char7"/>
          <w:rFonts w:eastAsia="Calibri" w:hint="cs"/>
          <w:rtl/>
        </w:rPr>
        <w:t>لَا</w:t>
      </w:r>
      <w:r w:rsidR="00274FE4" w:rsidRPr="008A125B">
        <w:rPr>
          <w:rStyle w:val="Char7"/>
          <w:rFonts w:eastAsia="Calibri"/>
          <w:rtl/>
        </w:rPr>
        <w:t xml:space="preserve"> </w:t>
      </w:r>
      <w:r w:rsidR="00274FE4" w:rsidRPr="008A125B">
        <w:rPr>
          <w:rStyle w:val="Char7"/>
          <w:rFonts w:eastAsia="Calibri" w:hint="cs"/>
          <w:rtl/>
        </w:rPr>
        <w:t>يَحِلُّ</w:t>
      </w:r>
      <w:r w:rsidR="00274FE4" w:rsidRPr="008A125B">
        <w:rPr>
          <w:rStyle w:val="Char7"/>
          <w:rFonts w:eastAsia="Calibri"/>
          <w:rtl/>
        </w:rPr>
        <w:t xml:space="preserve"> </w:t>
      </w:r>
      <w:r w:rsidR="00274FE4" w:rsidRPr="008A125B">
        <w:rPr>
          <w:rStyle w:val="Char7"/>
          <w:rFonts w:eastAsia="Calibri" w:hint="cs"/>
          <w:rtl/>
        </w:rPr>
        <w:t>لِامْرَأَةٍ</w:t>
      </w:r>
      <w:r w:rsidR="00274FE4" w:rsidRPr="008A125B">
        <w:rPr>
          <w:rStyle w:val="Char7"/>
          <w:rFonts w:eastAsia="Calibri"/>
          <w:rtl/>
        </w:rPr>
        <w:t xml:space="preserve"> </w:t>
      </w:r>
      <w:r w:rsidR="00274FE4" w:rsidRPr="008A125B">
        <w:rPr>
          <w:rStyle w:val="Char7"/>
          <w:rFonts w:eastAsia="Calibri" w:hint="cs"/>
          <w:rtl/>
        </w:rPr>
        <w:t>أَنَّ</w:t>
      </w:r>
      <w:r w:rsidR="00274FE4" w:rsidRPr="008A125B">
        <w:rPr>
          <w:rStyle w:val="Char7"/>
          <w:rFonts w:eastAsia="Calibri"/>
          <w:rtl/>
        </w:rPr>
        <w:t xml:space="preserve"> </w:t>
      </w:r>
      <w:r w:rsidR="00274FE4" w:rsidRPr="008A125B">
        <w:rPr>
          <w:rStyle w:val="Char7"/>
          <w:rFonts w:eastAsia="Calibri" w:hint="cs"/>
          <w:rtl/>
        </w:rPr>
        <w:t>تُعْطِيَ</w:t>
      </w:r>
      <w:r w:rsidR="00274FE4" w:rsidRPr="008A125B">
        <w:rPr>
          <w:rStyle w:val="Char7"/>
          <w:rFonts w:eastAsia="Calibri"/>
          <w:rtl/>
        </w:rPr>
        <w:t xml:space="preserve"> </w:t>
      </w:r>
      <w:r w:rsidR="00274FE4" w:rsidRPr="008A125B">
        <w:rPr>
          <w:rStyle w:val="Char7"/>
          <w:rFonts w:eastAsia="Calibri" w:hint="cs"/>
          <w:rtl/>
        </w:rPr>
        <w:t>مِنْ</w:t>
      </w:r>
      <w:r w:rsidR="00274FE4" w:rsidRPr="008A125B">
        <w:rPr>
          <w:rStyle w:val="Char7"/>
          <w:rFonts w:eastAsia="Calibri"/>
          <w:rtl/>
        </w:rPr>
        <w:t xml:space="preserve"> </w:t>
      </w:r>
      <w:r w:rsidR="00274FE4" w:rsidRPr="008A125B">
        <w:rPr>
          <w:rStyle w:val="Char7"/>
          <w:rFonts w:eastAsia="Calibri" w:hint="cs"/>
          <w:rtl/>
        </w:rPr>
        <w:t>مَالِ</w:t>
      </w:r>
      <w:r w:rsidR="00274FE4" w:rsidRPr="008A125B">
        <w:rPr>
          <w:rStyle w:val="Char7"/>
          <w:rFonts w:eastAsia="Calibri"/>
          <w:rtl/>
        </w:rPr>
        <w:t xml:space="preserve"> </w:t>
      </w:r>
      <w:r w:rsidR="00274FE4" w:rsidRPr="008A125B">
        <w:rPr>
          <w:rStyle w:val="Char7"/>
          <w:rFonts w:eastAsia="Calibri" w:hint="cs"/>
          <w:rtl/>
        </w:rPr>
        <w:t>زَوْجِهَا</w:t>
      </w:r>
      <w:r w:rsidR="00274FE4" w:rsidRPr="008A125B">
        <w:rPr>
          <w:rStyle w:val="Char7"/>
          <w:rFonts w:eastAsia="Calibri"/>
          <w:rtl/>
        </w:rPr>
        <w:t xml:space="preserve"> </w:t>
      </w:r>
      <w:r w:rsidR="00274FE4" w:rsidRPr="008A125B">
        <w:rPr>
          <w:rStyle w:val="Char7"/>
          <w:rFonts w:eastAsia="Calibri" w:hint="cs"/>
          <w:rtl/>
        </w:rPr>
        <w:t>شَيْئًا</w:t>
      </w:r>
      <w:r w:rsidR="00274FE4" w:rsidRPr="008A125B">
        <w:rPr>
          <w:rStyle w:val="Char7"/>
          <w:rFonts w:eastAsia="Calibri"/>
          <w:rtl/>
        </w:rPr>
        <w:t xml:space="preserve"> </w:t>
      </w:r>
      <w:r w:rsidR="00274FE4" w:rsidRPr="008A125B">
        <w:rPr>
          <w:rStyle w:val="Char7"/>
          <w:rFonts w:eastAsia="Calibri" w:hint="cs"/>
          <w:rtl/>
        </w:rPr>
        <w:t>إِلَّا</w:t>
      </w:r>
      <w:r w:rsidR="00274FE4" w:rsidRPr="008A125B">
        <w:rPr>
          <w:rStyle w:val="Char7"/>
          <w:rFonts w:eastAsia="Calibri"/>
          <w:rtl/>
        </w:rPr>
        <w:t xml:space="preserve"> </w:t>
      </w:r>
      <w:r w:rsidR="00274FE4" w:rsidRPr="008A125B">
        <w:rPr>
          <w:rStyle w:val="Char7"/>
          <w:rFonts w:eastAsia="Calibri" w:hint="cs"/>
          <w:rtl/>
        </w:rPr>
        <w:t>بِإِذْنِهِ</w:t>
      </w:r>
      <w:r w:rsidRPr="00557C29">
        <w:rPr>
          <w:rStyle w:val="Char3"/>
          <w:rFonts w:hint="cs"/>
          <w:rtl/>
        </w:rPr>
        <w:t>»</w:t>
      </w:r>
      <w:r w:rsidR="000C122F">
        <w:rPr>
          <w:rStyle w:val="Char5"/>
          <w:rFonts w:hint="cs"/>
          <w:rtl/>
        </w:rPr>
        <w:t>؛</w:t>
      </w:r>
    </w:p>
    <w:p w:rsidR="006361F6" w:rsidRDefault="006361F6" w:rsidP="006361F6">
      <w:pPr>
        <w:pStyle w:val="a5"/>
        <w:ind w:left="644" w:firstLine="0"/>
      </w:pPr>
      <w:r>
        <w:rPr>
          <w:rFonts w:hint="cs"/>
          <w:rtl/>
        </w:rPr>
        <w:t>«برای زن جایز نیست که از مال شوهرش بدون اجازه چیزی بدهد».</w:t>
      </w:r>
    </w:p>
    <w:p w:rsidR="0008465A" w:rsidRDefault="0008465A" w:rsidP="002A1CC0">
      <w:pPr>
        <w:numPr>
          <w:ilvl w:val="0"/>
          <w:numId w:val="4"/>
        </w:numPr>
        <w:ind w:left="680" w:hanging="340"/>
        <w:jc w:val="both"/>
        <w:rPr>
          <w:rStyle w:val="Char5"/>
        </w:rPr>
      </w:pPr>
      <w:r w:rsidRPr="00557C29">
        <w:rPr>
          <w:rStyle w:val="Char3"/>
          <w:rFonts w:hint="cs"/>
          <w:rtl/>
        </w:rPr>
        <w:t>«</w:t>
      </w:r>
      <w:r w:rsidR="00274FE4" w:rsidRPr="008A125B">
        <w:rPr>
          <w:rStyle w:val="Char7"/>
          <w:rFonts w:eastAsia="Calibri" w:hint="cs"/>
          <w:rtl/>
        </w:rPr>
        <w:t>الدَّيْنُ</w:t>
      </w:r>
      <w:r w:rsidR="00274FE4" w:rsidRPr="008A125B">
        <w:rPr>
          <w:rStyle w:val="Char7"/>
          <w:rFonts w:eastAsia="Calibri"/>
          <w:rtl/>
        </w:rPr>
        <w:t xml:space="preserve"> </w:t>
      </w:r>
      <w:r w:rsidR="00274FE4" w:rsidRPr="008A125B">
        <w:rPr>
          <w:rStyle w:val="Char7"/>
          <w:rFonts w:eastAsia="Calibri" w:hint="cs"/>
          <w:rtl/>
        </w:rPr>
        <w:t>مَقْضِيٌّ</w:t>
      </w:r>
      <w:r w:rsidR="00274FE4" w:rsidRPr="008A125B">
        <w:rPr>
          <w:rStyle w:val="Char7"/>
          <w:rFonts w:eastAsia="Calibri"/>
          <w:rtl/>
        </w:rPr>
        <w:t xml:space="preserve"> </w:t>
      </w:r>
      <w:r w:rsidR="00274FE4" w:rsidRPr="008A125B">
        <w:rPr>
          <w:rStyle w:val="Char7"/>
          <w:rFonts w:eastAsia="Calibri" w:hint="cs"/>
          <w:rtl/>
        </w:rPr>
        <w:t>وَالْعَارِيَّةُ</w:t>
      </w:r>
      <w:r w:rsidR="00274FE4" w:rsidRPr="008A125B">
        <w:rPr>
          <w:rStyle w:val="Char7"/>
          <w:rFonts w:eastAsia="Calibri"/>
          <w:rtl/>
        </w:rPr>
        <w:t xml:space="preserve"> </w:t>
      </w:r>
      <w:r w:rsidR="00274FE4" w:rsidRPr="008A125B">
        <w:rPr>
          <w:rStyle w:val="Char7"/>
          <w:rFonts w:eastAsia="Calibri" w:hint="cs"/>
          <w:rtl/>
        </w:rPr>
        <w:t>مُؤَدَّاةٌ،</w:t>
      </w:r>
      <w:r w:rsidR="00274FE4" w:rsidRPr="008A125B">
        <w:rPr>
          <w:rStyle w:val="Char7"/>
          <w:rFonts w:eastAsia="Calibri"/>
          <w:rtl/>
        </w:rPr>
        <w:t xml:space="preserve"> </w:t>
      </w:r>
      <w:r w:rsidR="00274FE4" w:rsidRPr="008A125B">
        <w:rPr>
          <w:rStyle w:val="Char7"/>
          <w:rFonts w:eastAsia="Calibri" w:hint="cs"/>
          <w:rtl/>
        </w:rPr>
        <w:t>وَالْمِنْحَةُ</w:t>
      </w:r>
      <w:r w:rsidR="00274FE4" w:rsidRPr="008A125B">
        <w:rPr>
          <w:rStyle w:val="Char7"/>
          <w:rFonts w:eastAsia="Calibri"/>
          <w:rtl/>
        </w:rPr>
        <w:t xml:space="preserve"> </w:t>
      </w:r>
      <w:r w:rsidR="00274FE4" w:rsidRPr="008A125B">
        <w:rPr>
          <w:rStyle w:val="Char7"/>
          <w:rFonts w:eastAsia="Calibri" w:hint="cs"/>
          <w:rtl/>
        </w:rPr>
        <w:t>مَرْدُودَةٌ،</w:t>
      </w:r>
      <w:r w:rsidR="00274FE4" w:rsidRPr="008A125B">
        <w:rPr>
          <w:rStyle w:val="Char7"/>
          <w:rFonts w:eastAsia="Calibri"/>
          <w:rtl/>
        </w:rPr>
        <w:t xml:space="preserve"> </w:t>
      </w:r>
      <w:r w:rsidR="00274FE4" w:rsidRPr="008A125B">
        <w:rPr>
          <w:rStyle w:val="Char7"/>
          <w:rFonts w:eastAsia="Calibri" w:hint="cs"/>
          <w:rtl/>
        </w:rPr>
        <w:t>وَالزَّعِيمُ</w:t>
      </w:r>
      <w:r w:rsidR="00274FE4" w:rsidRPr="008A125B">
        <w:rPr>
          <w:rStyle w:val="Char7"/>
          <w:rFonts w:eastAsia="Calibri"/>
          <w:rtl/>
        </w:rPr>
        <w:t xml:space="preserve"> </w:t>
      </w:r>
      <w:r w:rsidR="00274FE4" w:rsidRPr="008A125B">
        <w:rPr>
          <w:rStyle w:val="Char7"/>
          <w:rFonts w:eastAsia="Calibri" w:hint="cs"/>
          <w:rtl/>
        </w:rPr>
        <w:t>غَارِمٌ</w:t>
      </w:r>
      <w:r w:rsidRPr="00557C29">
        <w:rPr>
          <w:rStyle w:val="Char3"/>
          <w:rFonts w:hint="cs"/>
          <w:rtl/>
        </w:rPr>
        <w:t>»</w:t>
      </w:r>
      <w:r w:rsidR="000C122F">
        <w:rPr>
          <w:rStyle w:val="Char5"/>
          <w:rFonts w:hint="cs"/>
          <w:rtl/>
        </w:rPr>
        <w:t>؛</w:t>
      </w:r>
    </w:p>
    <w:p w:rsidR="006361F6" w:rsidRDefault="006361F6" w:rsidP="006361F6">
      <w:pPr>
        <w:pStyle w:val="a5"/>
        <w:ind w:left="644" w:firstLine="0"/>
        <w:rPr>
          <w:rtl/>
        </w:rPr>
      </w:pPr>
      <w:r>
        <w:rPr>
          <w:rFonts w:hint="cs"/>
          <w:rtl/>
        </w:rPr>
        <w:t>«وام باید ادا شود، عاریت و عطیه به صاحب آن باز گردانده شود، کفیل، ضامن آنچه ضمانت کرده می‌باشد».</w:t>
      </w:r>
    </w:p>
    <w:p w:rsidR="00D71E0D" w:rsidRDefault="00D71E0D" w:rsidP="00AF1282">
      <w:pPr>
        <w:pStyle w:val="a5"/>
        <w:rPr>
          <w:rtl/>
        </w:rPr>
      </w:pPr>
      <w:r>
        <w:rPr>
          <w:rFonts w:hint="cs"/>
          <w:rtl/>
        </w:rPr>
        <w:t>آنگاه خطاب به مجمع فرمودند:</w:t>
      </w:r>
    </w:p>
    <w:p w:rsidR="00D71E0D" w:rsidRDefault="00D71E0D" w:rsidP="00AF1282">
      <w:pPr>
        <w:pStyle w:val="a5"/>
        <w:rPr>
          <w:rtl/>
        </w:rPr>
      </w:pPr>
      <w:r w:rsidRPr="002A1CC0">
        <w:rPr>
          <w:rFonts w:hint="cs"/>
          <w:rtl/>
        </w:rPr>
        <w:t>«</w:t>
      </w:r>
      <w:r w:rsidR="0008465A" w:rsidRPr="008A125B">
        <w:rPr>
          <w:rStyle w:val="Char7"/>
          <w:rFonts w:eastAsia="Calibri" w:hint="cs"/>
          <w:rtl/>
        </w:rPr>
        <w:t>أَنْتُمْ</w:t>
      </w:r>
      <w:r w:rsidR="0008465A" w:rsidRPr="008A125B">
        <w:rPr>
          <w:rStyle w:val="Char7"/>
          <w:rFonts w:eastAsia="Calibri"/>
          <w:rtl/>
        </w:rPr>
        <w:t xml:space="preserve"> </w:t>
      </w:r>
      <w:r w:rsidR="0008465A" w:rsidRPr="008A125B">
        <w:rPr>
          <w:rStyle w:val="Char7"/>
          <w:rFonts w:eastAsia="Calibri" w:hint="cs"/>
          <w:rtl/>
        </w:rPr>
        <w:t>مَسْئُولُونَ</w:t>
      </w:r>
      <w:r w:rsidR="0008465A" w:rsidRPr="008A125B">
        <w:rPr>
          <w:rStyle w:val="Char7"/>
          <w:rFonts w:eastAsia="Calibri"/>
          <w:rtl/>
        </w:rPr>
        <w:t xml:space="preserve"> </w:t>
      </w:r>
      <w:r w:rsidR="0008465A" w:rsidRPr="008A125B">
        <w:rPr>
          <w:rStyle w:val="Char7"/>
          <w:rFonts w:eastAsia="Calibri" w:hint="cs"/>
          <w:rtl/>
        </w:rPr>
        <w:t>عَنِّي،</w:t>
      </w:r>
      <w:r w:rsidR="0008465A" w:rsidRPr="008A125B">
        <w:rPr>
          <w:rStyle w:val="Char7"/>
          <w:rFonts w:eastAsia="Calibri"/>
          <w:rtl/>
        </w:rPr>
        <w:t xml:space="preserve"> </w:t>
      </w:r>
      <w:r w:rsidR="0008465A" w:rsidRPr="008A125B">
        <w:rPr>
          <w:rStyle w:val="Char7"/>
          <w:rFonts w:eastAsia="Calibri" w:hint="cs"/>
          <w:rtl/>
        </w:rPr>
        <w:t>فَمَا</w:t>
      </w:r>
      <w:r w:rsidR="0008465A" w:rsidRPr="008A125B">
        <w:rPr>
          <w:rStyle w:val="Char7"/>
          <w:rFonts w:eastAsia="Calibri"/>
          <w:rtl/>
        </w:rPr>
        <w:t xml:space="preserve"> </w:t>
      </w:r>
      <w:r w:rsidR="0008465A" w:rsidRPr="008A125B">
        <w:rPr>
          <w:rStyle w:val="Char7"/>
          <w:rFonts w:eastAsia="Calibri" w:hint="cs"/>
          <w:rtl/>
        </w:rPr>
        <w:t>أَنْتُمْ</w:t>
      </w:r>
      <w:r w:rsidR="0008465A" w:rsidRPr="008A125B">
        <w:rPr>
          <w:rStyle w:val="Char7"/>
          <w:rFonts w:eastAsia="Calibri"/>
          <w:rtl/>
        </w:rPr>
        <w:t xml:space="preserve"> </w:t>
      </w:r>
      <w:r w:rsidR="0008465A" w:rsidRPr="008A125B">
        <w:rPr>
          <w:rStyle w:val="Char7"/>
          <w:rFonts w:eastAsia="Calibri" w:hint="cs"/>
          <w:rtl/>
        </w:rPr>
        <w:t>قَائِلُونَ؟</w:t>
      </w:r>
      <w:r w:rsidRPr="002A1CC0">
        <w:rPr>
          <w:rFonts w:hint="cs"/>
          <w:rtl/>
        </w:rPr>
        <w:t>»</w:t>
      </w:r>
      <w:r>
        <w:rPr>
          <w:rFonts w:hint="cs"/>
          <w:rtl/>
        </w:rPr>
        <w:t xml:space="preserve"> (صحیح مسلم و ابوداود)</w:t>
      </w:r>
    </w:p>
    <w:p w:rsidR="00D71E0D" w:rsidRDefault="00D71E0D" w:rsidP="00AF1282">
      <w:pPr>
        <w:pStyle w:val="a5"/>
        <w:rPr>
          <w:rtl/>
        </w:rPr>
      </w:pPr>
      <w:r>
        <w:rPr>
          <w:rFonts w:hint="cs"/>
          <w:rtl/>
        </w:rPr>
        <w:t>شما نزد خداوند</w:t>
      </w:r>
      <w:r w:rsidR="00130184" w:rsidRPr="00194C31">
        <w:rPr>
          <w:rStyle w:val="Char5"/>
          <w:rFonts w:hint="cs"/>
          <w:rtl/>
        </w:rPr>
        <w:t xml:space="preserve"> درباره </w:t>
      </w:r>
      <w:r>
        <w:rPr>
          <w:rFonts w:hint="cs"/>
          <w:rtl/>
        </w:rPr>
        <w:t>من پ</w:t>
      </w:r>
      <w:r w:rsidR="000C122F">
        <w:rPr>
          <w:rFonts w:hint="cs"/>
          <w:rtl/>
        </w:rPr>
        <w:t>ر</w:t>
      </w:r>
      <w:r>
        <w:rPr>
          <w:rFonts w:hint="cs"/>
          <w:rtl/>
        </w:rPr>
        <w:t>سیده می‌شوید، پس چه جوابی می‌دهید؟ صحابه عرض کردند: ما می‌گوئیم شما پیام الله تعالی را ابلاغ کردید، وظیفه خویش را انجام دادید.</w:t>
      </w:r>
      <w:r w:rsidR="00A23348">
        <w:rPr>
          <w:rFonts w:hint="cs"/>
          <w:rtl/>
        </w:rPr>
        <w:t xml:space="preserve"> </w:t>
      </w:r>
      <w:r w:rsidR="0079112F">
        <w:rPr>
          <w:rFonts w:hint="cs"/>
          <w:rtl/>
        </w:rPr>
        <w:t>آن‌حضرت</w:t>
      </w:r>
      <w:r w:rsidR="00A23348">
        <w:rPr>
          <w:rFonts w:hint="cs"/>
          <w:rtl/>
        </w:rPr>
        <w:t xml:space="preserve"> </w:t>
      </w:r>
      <w:r>
        <w:rPr>
          <w:rFonts w:hint="cs"/>
          <w:rtl/>
        </w:rPr>
        <w:t>انگشت خود را به</w:t>
      </w:r>
      <w:r w:rsidR="000C122F">
        <w:rPr>
          <w:rFonts w:hint="cs"/>
          <w:rtl/>
        </w:rPr>
        <w:t>‌</w:t>
      </w:r>
      <w:r>
        <w:rPr>
          <w:rFonts w:hint="cs"/>
          <w:rtl/>
        </w:rPr>
        <w:t xml:space="preserve">سوی آسمان بالا برد و سه بار فرمودند: </w:t>
      </w:r>
      <w:r w:rsidR="00170AA5" w:rsidRPr="008A125B">
        <w:rPr>
          <w:rStyle w:val="Char7"/>
          <w:rFonts w:eastAsia="Calibri" w:hint="cs"/>
          <w:rtl/>
        </w:rPr>
        <w:t>«اللَّهُمَّ</w:t>
      </w:r>
      <w:r w:rsidR="00170AA5" w:rsidRPr="008A125B">
        <w:rPr>
          <w:rStyle w:val="Char7"/>
          <w:rFonts w:eastAsia="Calibri"/>
          <w:rtl/>
        </w:rPr>
        <w:t xml:space="preserve"> </w:t>
      </w:r>
      <w:r w:rsidR="00170AA5" w:rsidRPr="008A125B">
        <w:rPr>
          <w:rStyle w:val="Char7"/>
          <w:rFonts w:eastAsia="Calibri" w:hint="cs"/>
          <w:rtl/>
        </w:rPr>
        <w:t>اشْهَدْ»</w:t>
      </w:r>
      <w:r>
        <w:rPr>
          <w:rFonts w:hint="cs"/>
          <w:rtl/>
        </w:rPr>
        <w:t xml:space="preserve"> بار الها! تو گواه باش، در </w:t>
      </w:r>
      <w:r w:rsidR="000C122F">
        <w:rPr>
          <w:rFonts w:hint="cs"/>
          <w:rtl/>
        </w:rPr>
        <w:t>همان لحظه‌ای</w:t>
      </w:r>
      <w:r>
        <w:rPr>
          <w:rFonts w:hint="cs"/>
          <w:rtl/>
        </w:rPr>
        <w:t xml:space="preserve"> که</w:t>
      </w:r>
      <w:r w:rsidR="00A23348">
        <w:rPr>
          <w:rFonts w:hint="cs"/>
          <w:rtl/>
        </w:rPr>
        <w:t xml:space="preserve"> </w:t>
      </w:r>
      <w:r w:rsidR="0079112F">
        <w:rPr>
          <w:rFonts w:hint="cs"/>
          <w:rtl/>
        </w:rPr>
        <w:t>آن‌حضرت</w:t>
      </w:r>
      <w:r w:rsidR="00A23348">
        <w:rPr>
          <w:rFonts w:hint="cs"/>
          <w:rtl/>
        </w:rPr>
        <w:t xml:space="preserve"> </w:t>
      </w:r>
      <w:r>
        <w:rPr>
          <w:rFonts w:hint="cs"/>
          <w:rtl/>
        </w:rPr>
        <w:t>به رسالت خود انجام وظیفه می‌کرد، این آیه</w:t>
      </w:r>
      <w:r w:rsidR="002F2DE4">
        <w:rPr>
          <w:rFonts w:hint="cs"/>
          <w:rtl/>
        </w:rPr>
        <w:t xml:space="preserve"> نازل شد</w:t>
      </w:r>
      <w:r w:rsidR="008D131D" w:rsidRPr="008D131D">
        <w:rPr>
          <w:rFonts w:hint="cs"/>
          <w:vertAlign w:val="superscript"/>
          <w:rtl/>
        </w:rPr>
        <w:t>(</w:t>
      </w:r>
      <w:r w:rsidR="008D131D" w:rsidRPr="008D131D">
        <w:rPr>
          <w:rStyle w:val="FootnoteReference"/>
          <w:rtl/>
        </w:rPr>
        <w:footnoteReference w:id="216"/>
      </w:r>
      <w:r w:rsidR="008D131D" w:rsidRPr="008D131D">
        <w:rPr>
          <w:rFonts w:hint="cs"/>
          <w:vertAlign w:val="superscript"/>
          <w:rtl/>
        </w:rPr>
        <w:t>)</w:t>
      </w:r>
      <w:r w:rsidR="002F2DE4">
        <w:rPr>
          <w:rFonts w:hint="cs"/>
          <w:rtl/>
        </w:rPr>
        <w:t>:</w:t>
      </w:r>
    </w:p>
    <w:p w:rsidR="004E35A7" w:rsidRPr="001A6DA7" w:rsidRDefault="004E35A7" w:rsidP="002A1CC0">
      <w:pPr>
        <w:pStyle w:val="ad"/>
        <w:rPr>
          <w:rFonts w:hAnsi="KFGQPC Uthmanic Script HAFS"/>
          <w:rtl/>
        </w:rPr>
      </w:pPr>
      <w:r>
        <w:rPr>
          <w:rFonts w:ascii="Traditional Arabic" w:hAnsi="Traditional Arabic" w:cs="Traditional Arabic"/>
          <w:rtl/>
        </w:rPr>
        <w:t>﴿</w:t>
      </w:r>
      <w:r w:rsidR="001A6DA7" w:rsidRPr="002A1CC0">
        <w:rPr>
          <w:rFonts w:eastAsia="Calibri" w:hint="cs"/>
          <w:rtl/>
        </w:rPr>
        <w:t>ٱلۡيَوۡمَ</w:t>
      </w:r>
      <w:r w:rsidR="001A6DA7" w:rsidRPr="002A1CC0">
        <w:rPr>
          <w:rFonts w:eastAsia="Calibri"/>
          <w:rtl/>
        </w:rPr>
        <w:t xml:space="preserve"> أَكۡمَلۡتُ لَكُمۡ دِينَكُمۡ وَأَتۡمَمۡتُ عَلَيۡكُمۡ نِعۡمَتِي وَرَضِيتُ لَكُمُ </w:t>
      </w:r>
      <w:r w:rsidR="001A6DA7" w:rsidRPr="002A1CC0">
        <w:rPr>
          <w:rFonts w:eastAsia="Calibri" w:hint="cs"/>
          <w:rtl/>
        </w:rPr>
        <w:t>ٱلۡإِسۡلَٰمَ</w:t>
      </w:r>
      <w:r w:rsidR="001A6DA7" w:rsidRPr="002A1CC0">
        <w:rPr>
          <w:rFonts w:eastAsia="Calibri"/>
          <w:rtl/>
        </w:rPr>
        <w:t xml:space="preserve"> دِينٗاۚ</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3]</w:t>
      </w:r>
      <w:r w:rsidRPr="008B5844">
        <w:rPr>
          <w:rStyle w:val="Char5"/>
          <w:rFonts w:hint="cs"/>
          <w:rtl/>
        </w:rPr>
        <w:t>.</w:t>
      </w:r>
    </w:p>
    <w:p w:rsidR="005C3894" w:rsidRDefault="005C3894" w:rsidP="002A1CC0">
      <w:pPr>
        <w:pStyle w:val="ae"/>
        <w:rPr>
          <w:rtl/>
        </w:rPr>
      </w:pPr>
      <w:r>
        <w:rPr>
          <w:rFonts w:cs="Traditional Arabic" w:hint="cs"/>
          <w:rtl/>
        </w:rPr>
        <w:t>«</w:t>
      </w:r>
      <w:r w:rsidRPr="002A1CC0">
        <w:rPr>
          <w:rFonts w:hint="cs"/>
          <w:rtl/>
        </w:rPr>
        <w:t>امروز دین را برای شما کامل کردم و نعمت خویش را بر شما تکمیل نمودم و دین اسلام را برای شما برگزیدم</w:t>
      </w:r>
      <w:r>
        <w:rPr>
          <w:rFonts w:cs="Traditional Arabic" w:hint="cs"/>
          <w:rtl/>
        </w:rPr>
        <w:t>»</w:t>
      </w:r>
      <w:r>
        <w:rPr>
          <w:rFonts w:hint="cs"/>
          <w:rtl/>
        </w:rPr>
        <w:t>.</w:t>
      </w:r>
    </w:p>
    <w:p w:rsidR="0090484C" w:rsidRDefault="0090484C" w:rsidP="00AF1282">
      <w:pPr>
        <w:pStyle w:val="a5"/>
        <w:rPr>
          <w:rtl/>
        </w:rPr>
      </w:pPr>
      <w:r>
        <w:rPr>
          <w:rFonts w:hint="cs"/>
          <w:rtl/>
        </w:rPr>
        <w:t>جای شگفت و تعجب زیاد این امر بود که وقتی خواجه دو جهان در مجمع ده‌ها هزار انسان این فرمان ربانی را اعلام می‌کرد، بها و ارزش کجاوه‌ای که بر آن قرار داشت بیش از یک روپیه نبود</w:t>
      </w:r>
      <w:r w:rsidR="008D131D" w:rsidRPr="008D131D">
        <w:rPr>
          <w:rFonts w:hint="cs"/>
          <w:vertAlign w:val="superscript"/>
          <w:rtl/>
        </w:rPr>
        <w:t>(</w:t>
      </w:r>
      <w:r w:rsidR="008D131D" w:rsidRPr="008D131D">
        <w:rPr>
          <w:rStyle w:val="FootnoteReference"/>
          <w:rtl/>
        </w:rPr>
        <w:footnoteReference w:id="217"/>
      </w:r>
      <w:r w:rsidR="008D131D" w:rsidRPr="008D131D">
        <w:rPr>
          <w:rFonts w:hint="cs"/>
          <w:vertAlign w:val="superscript"/>
          <w:rtl/>
        </w:rPr>
        <w:t>)</w:t>
      </w:r>
      <w:r>
        <w:rPr>
          <w:rFonts w:hint="cs"/>
          <w:rtl/>
        </w:rPr>
        <w:t>.</w:t>
      </w:r>
      <w:r w:rsidR="003269AB">
        <w:rPr>
          <w:rFonts w:hint="cs"/>
          <w:rtl/>
        </w:rPr>
        <w:t xml:space="preserve"> وقتی از خطبه فارغ شد، به بلال دستور داد تا اذان گوید آنگاه نماز ظهر و عصر را یکجا باهم ادا کرد. سپس بر ناقه سوار شد و به موقف آمد. در آنجا رو به قبله ایستاد و تا دیر به دعا مشغول شد، وقتی آفتاب نزدیک غروب شد، آماده حرکت از آنجا شدند. حضرت اسامه بن زید را پشت سر خود بر شتر سوار کردند.</w:t>
      </w:r>
      <w:r w:rsidR="00A23348">
        <w:rPr>
          <w:rFonts w:hint="cs"/>
          <w:rtl/>
        </w:rPr>
        <w:t xml:space="preserve"> </w:t>
      </w:r>
      <w:r w:rsidR="0079112F">
        <w:rPr>
          <w:rFonts w:hint="cs"/>
          <w:rtl/>
        </w:rPr>
        <w:t>آن‌حضرت</w:t>
      </w:r>
      <w:r w:rsidR="00A23348">
        <w:rPr>
          <w:rFonts w:hint="cs"/>
          <w:rtl/>
        </w:rPr>
        <w:t xml:space="preserve"> </w:t>
      </w:r>
      <w:r w:rsidR="003269AB">
        <w:rPr>
          <w:rFonts w:hint="cs"/>
          <w:rtl/>
        </w:rPr>
        <w:t>مهار شتر را به قدری ک</w:t>
      </w:r>
      <w:r w:rsidR="000C122F">
        <w:rPr>
          <w:rFonts w:hint="cs"/>
          <w:rtl/>
        </w:rPr>
        <w:t>ش</w:t>
      </w:r>
      <w:r w:rsidR="003269AB">
        <w:rPr>
          <w:rFonts w:hint="cs"/>
          <w:rtl/>
        </w:rPr>
        <w:t>ید که گردن شتر به کجاوه نزدیک شده بود، بر اثر هجوم مسلمان‌ها اضطراب خاصی پیدا شده بود.</w:t>
      </w:r>
      <w:r w:rsidR="00A23348">
        <w:rPr>
          <w:rFonts w:hint="cs"/>
          <w:rtl/>
        </w:rPr>
        <w:t xml:space="preserve"> </w:t>
      </w:r>
      <w:r w:rsidR="0079112F">
        <w:rPr>
          <w:rFonts w:hint="cs"/>
          <w:rtl/>
        </w:rPr>
        <w:t>آن‌حضرت</w:t>
      </w:r>
      <w:r w:rsidR="00A23348">
        <w:rPr>
          <w:rFonts w:hint="cs"/>
          <w:rtl/>
        </w:rPr>
        <w:t xml:space="preserve"> </w:t>
      </w:r>
      <w:r w:rsidR="003269AB">
        <w:rPr>
          <w:rFonts w:hint="cs"/>
          <w:rtl/>
        </w:rPr>
        <w:t>مردم را با دست راست، و در بخاری مرقوم است که با تازیانه اشاره می‌کردند که آهسته حرکت کنید و با زبان فرمودند:</w:t>
      </w:r>
    </w:p>
    <w:p w:rsidR="003269AB" w:rsidRPr="006361F6" w:rsidRDefault="003269AB" w:rsidP="002A1CC0">
      <w:pPr>
        <w:pStyle w:val="a7"/>
        <w:rPr>
          <w:rStyle w:val="Char5"/>
          <w:rtl/>
        </w:rPr>
      </w:pPr>
      <w:r w:rsidRPr="002A1CC0">
        <w:rPr>
          <w:rStyle w:val="Char5"/>
          <w:rFonts w:hint="cs"/>
          <w:rtl/>
        </w:rPr>
        <w:t>«</w:t>
      </w:r>
      <w:r w:rsidR="00C67EE0">
        <w:rPr>
          <w:rFonts w:hint="cs"/>
          <w:rtl/>
        </w:rPr>
        <w:t>السكينة يا أيها الناس</w:t>
      </w:r>
      <w:r w:rsidR="000C122F">
        <w:rPr>
          <w:rFonts w:hint="cs"/>
          <w:rtl/>
        </w:rPr>
        <w:t>!</w:t>
      </w:r>
      <w:r w:rsidR="00C67EE0">
        <w:rPr>
          <w:rFonts w:hint="cs"/>
          <w:rtl/>
        </w:rPr>
        <w:t xml:space="preserve"> السكينة يا أيها الناس</w:t>
      </w:r>
      <w:r w:rsidRPr="002A1CC0">
        <w:rPr>
          <w:rStyle w:val="Char5"/>
          <w:rFonts w:hint="cs"/>
          <w:rtl/>
        </w:rPr>
        <w:t>».</w:t>
      </w:r>
      <w:r w:rsidR="002A1CC0" w:rsidRPr="002A1CC0">
        <w:rPr>
          <w:rStyle w:val="Char5"/>
        </w:rPr>
        <w:t xml:space="preserve"> </w:t>
      </w:r>
      <w:r w:rsidRPr="006361F6">
        <w:rPr>
          <w:rStyle w:val="Char5"/>
          <w:rFonts w:hint="cs"/>
          <w:rtl/>
        </w:rPr>
        <w:t>«ای مردم! آهسته بروید، ای مردم! آهسته بروید».</w:t>
      </w:r>
    </w:p>
    <w:p w:rsidR="003269AB" w:rsidRDefault="003269AB" w:rsidP="00AF1282">
      <w:pPr>
        <w:pStyle w:val="a5"/>
        <w:rPr>
          <w:rtl/>
        </w:rPr>
      </w:pPr>
      <w:r>
        <w:rPr>
          <w:rFonts w:hint="cs"/>
          <w:rtl/>
        </w:rPr>
        <w:t>در میاه راه، پیاده شدند و طهارت کردند، اسامه اظهار داشت: یا رسول الله! وقت نماز تنگ می‌شود.</w:t>
      </w:r>
    </w:p>
    <w:p w:rsidR="008139FB" w:rsidRDefault="008139FB" w:rsidP="006361F6">
      <w:pPr>
        <w:pStyle w:val="a5"/>
        <w:widowControl w:val="0"/>
        <w:rPr>
          <w:rtl/>
        </w:rPr>
      </w:pPr>
      <w:r>
        <w:rPr>
          <w:rFonts w:hint="cs"/>
          <w:rtl/>
        </w:rPr>
        <w:t>آن حضرت فرمودند: وقت نماز جلوتر می‌آید. پس از اندکی راهپیمایی با تمام کاروان به مزدلفه رسیدند. در آنجا، نخست نماز مغرب را خواندند. سپس مردم مرکب‌های خود را در جاهای خود خواباندند، هنوز وسایل و کالاها را پایین نیاورده بودند</w:t>
      </w:r>
      <w:r w:rsidR="008C06BD">
        <w:rPr>
          <w:rFonts w:hint="cs"/>
          <w:rtl/>
        </w:rPr>
        <w:t xml:space="preserve"> که برای نماز عشاء تکبیر گفته شد. نماز عشاء را خواندند و</w:t>
      </w:r>
      <w:r w:rsidR="00A23348">
        <w:rPr>
          <w:rFonts w:hint="cs"/>
          <w:rtl/>
        </w:rPr>
        <w:t xml:space="preserve"> </w:t>
      </w:r>
      <w:r w:rsidR="0079112F">
        <w:rPr>
          <w:rFonts w:hint="cs"/>
          <w:rtl/>
        </w:rPr>
        <w:t>آن‌حضرت</w:t>
      </w:r>
      <w:r w:rsidR="00A23348">
        <w:rPr>
          <w:rFonts w:hint="cs"/>
          <w:rtl/>
        </w:rPr>
        <w:t xml:space="preserve"> </w:t>
      </w:r>
      <w:r w:rsidR="008C06BD">
        <w:rPr>
          <w:rFonts w:hint="cs"/>
          <w:rtl/>
        </w:rPr>
        <w:t>استراحت کردند و تا صبح خوابیدند. در آن شب برخلاف معمول و عادت دائمی، برای نماز تهجد بیدار نشدند. محدثین نوشته‌اند که فقط همین یک شب است که</w:t>
      </w:r>
      <w:r w:rsidR="00A23348">
        <w:rPr>
          <w:rFonts w:hint="cs"/>
          <w:rtl/>
        </w:rPr>
        <w:t xml:space="preserve"> </w:t>
      </w:r>
      <w:r w:rsidR="0079112F">
        <w:rPr>
          <w:rFonts w:hint="cs"/>
          <w:rtl/>
        </w:rPr>
        <w:t>آن‌حضرت</w:t>
      </w:r>
      <w:r w:rsidR="00A23348">
        <w:rPr>
          <w:rFonts w:hint="cs"/>
          <w:rtl/>
        </w:rPr>
        <w:t xml:space="preserve"> </w:t>
      </w:r>
      <w:r w:rsidR="008C06BD">
        <w:rPr>
          <w:rFonts w:hint="cs"/>
          <w:rtl/>
        </w:rPr>
        <w:t>نماز تهجد نخواندند. صبح زود در اول وقت نماز فجر را با جماعت اقامه کردند. مشرکان قریش زمانی از مزدلفه کوچ می‌کردند که آفتاب طلوع می‌کرد و بر کوه‌ها و تپه‌های اطراف آفتاب نمایان بود. در آن موقع با صدای بلند می‌گفتند: «کوه ثبیرا! با نور خورشید درخشان باش»</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8C06BD">
        <w:rPr>
          <w:rFonts w:hint="cs"/>
          <w:rtl/>
        </w:rPr>
        <w:t xml:space="preserve"> برای ابطال این رسم، قبل از طلوع آفتاب از مزدلفه کوچ فرمودند. این روز دهم ذی الحجه و روز دوشنبه بود.</w:t>
      </w:r>
    </w:p>
    <w:p w:rsidR="004124FA" w:rsidRDefault="004124FA" w:rsidP="006361F6">
      <w:pPr>
        <w:pStyle w:val="a5"/>
        <w:widowControl w:val="0"/>
        <w:rPr>
          <w:rtl/>
        </w:rPr>
      </w:pPr>
      <w:r>
        <w:rPr>
          <w:rFonts w:hint="cs"/>
          <w:rtl/>
        </w:rPr>
        <w:t>فضل بن عباس، پسر عموی</w:t>
      </w:r>
      <w:r w:rsidR="00A23348">
        <w:rPr>
          <w:rFonts w:hint="cs"/>
          <w:rtl/>
        </w:rPr>
        <w:t xml:space="preserve"> </w:t>
      </w:r>
      <w:r w:rsidR="0079112F">
        <w:rPr>
          <w:rFonts w:hint="cs"/>
          <w:rtl/>
        </w:rPr>
        <w:t>آن‌حضرت</w:t>
      </w:r>
      <w:r w:rsidR="00A23348">
        <w:rPr>
          <w:rFonts w:hint="cs"/>
          <w:rtl/>
        </w:rPr>
        <w:t xml:space="preserve"> </w:t>
      </w:r>
      <w:r>
        <w:rPr>
          <w:rFonts w:hint="cs"/>
          <w:rtl/>
        </w:rPr>
        <w:t>پشت سر ایشان بر شتر سوار بود. مسلمانان از هر سو برای پرسیدن مسائل حج نزد</w:t>
      </w:r>
      <w:r w:rsidR="00A23348">
        <w:rPr>
          <w:rFonts w:hint="cs"/>
          <w:rtl/>
        </w:rPr>
        <w:t xml:space="preserve"> </w:t>
      </w:r>
      <w:r w:rsidR="0079112F">
        <w:rPr>
          <w:rFonts w:hint="cs"/>
          <w:rtl/>
        </w:rPr>
        <w:t>آن‌حضرت</w:t>
      </w:r>
      <w:r w:rsidR="00A23348">
        <w:rPr>
          <w:rFonts w:hint="cs"/>
          <w:rtl/>
        </w:rPr>
        <w:t xml:space="preserve"> </w:t>
      </w:r>
      <w:r>
        <w:rPr>
          <w:rFonts w:hint="cs"/>
          <w:rtl/>
        </w:rPr>
        <w:t>می‌آمدند و ایشان پاسخ می‌دادند و مناسک حج را به آن‌ها تعلیم می‌دادند</w:t>
      </w:r>
      <w:r w:rsidR="008D131D" w:rsidRPr="008D131D">
        <w:rPr>
          <w:rFonts w:hint="cs"/>
          <w:vertAlign w:val="superscript"/>
          <w:rtl/>
        </w:rPr>
        <w:t>(</w:t>
      </w:r>
      <w:r w:rsidR="008D131D" w:rsidRPr="008D131D">
        <w:rPr>
          <w:rStyle w:val="FootnoteReference"/>
          <w:rtl/>
        </w:rPr>
        <w:footnoteReference w:id="218"/>
      </w:r>
      <w:r w:rsidR="008D131D" w:rsidRPr="008D131D">
        <w:rPr>
          <w:rFonts w:hint="cs"/>
          <w:vertAlign w:val="superscript"/>
          <w:rtl/>
        </w:rPr>
        <w:t>)</w:t>
      </w:r>
      <w:r>
        <w:rPr>
          <w:rFonts w:hint="cs"/>
          <w:rtl/>
        </w:rPr>
        <w:t>.</w:t>
      </w:r>
    </w:p>
    <w:p w:rsidR="002413C1" w:rsidRDefault="002413C1" w:rsidP="00AF1282">
      <w:pPr>
        <w:pStyle w:val="a5"/>
        <w:rPr>
          <w:rtl/>
        </w:rPr>
      </w:pPr>
      <w:r>
        <w:rPr>
          <w:rFonts w:hint="cs"/>
          <w:rtl/>
        </w:rPr>
        <w:t>از طریق «وادی محسر» به جمره آمدند، به ابن عباس که در آن موقع خردسال بود فرمودند: برای من سنگریزه‌هایی بیار، ابن عباس سنگریزه آورد،</w:t>
      </w:r>
      <w:r w:rsidR="00A23348">
        <w:rPr>
          <w:rFonts w:hint="cs"/>
          <w:rtl/>
        </w:rPr>
        <w:t xml:space="preserve"> </w:t>
      </w:r>
      <w:r w:rsidR="0079112F">
        <w:rPr>
          <w:rFonts w:hint="cs"/>
          <w:rtl/>
        </w:rPr>
        <w:t>آن‌حضرت</w:t>
      </w:r>
      <w:r w:rsidR="00A23348">
        <w:rPr>
          <w:rFonts w:hint="cs"/>
          <w:rtl/>
        </w:rPr>
        <w:t xml:space="preserve"> </w:t>
      </w:r>
      <w:r>
        <w:rPr>
          <w:rFonts w:hint="cs"/>
          <w:rtl/>
        </w:rPr>
        <w:t>رمی کرد و خطاب به مردم فرمود:</w:t>
      </w:r>
    </w:p>
    <w:p w:rsidR="002413C1" w:rsidRPr="002A1CC0" w:rsidRDefault="002413C1" w:rsidP="002A1CC0">
      <w:pPr>
        <w:pStyle w:val="a5"/>
        <w:rPr>
          <w:spacing w:val="-4"/>
          <w:rtl/>
        </w:rPr>
      </w:pPr>
      <w:r w:rsidRPr="002A1CC0">
        <w:rPr>
          <w:rFonts w:hint="cs"/>
          <w:spacing w:val="-4"/>
          <w:rtl/>
        </w:rPr>
        <w:t>«</w:t>
      </w:r>
      <w:r w:rsidR="00F421C0" w:rsidRPr="002A1CC0">
        <w:rPr>
          <w:rStyle w:val="Char7"/>
          <w:rFonts w:eastAsia="Calibri" w:hint="cs"/>
          <w:spacing w:val="-4"/>
          <w:rtl/>
        </w:rPr>
        <w:t>إِيَّاكُمْ</w:t>
      </w:r>
      <w:r w:rsidR="00F421C0" w:rsidRPr="002A1CC0">
        <w:rPr>
          <w:rStyle w:val="Char7"/>
          <w:rFonts w:eastAsia="Calibri"/>
          <w:spacing w:val="-4"/>
          <w:rtl/>
        </w:rPr>
        <w:t xml:space="preserve"> </w:t>
      </w:r>
      <w:r w:rsidR="00F421C0" w:rsidRPr="002A1CC0">
        <w:rPr>
          <w:rStyle w:val="Char7"/>
          <w:rFonts w:eastAsia="Calibri" w:hint="cs"/>
          <w:spacing w:val="-4"/>
          <w:rtl/>
        </w:rPr>
        <w:t>وَالْغُلُوَّ</w:t>
      </w:r>
      <w:r w:rsidR="00F421C0" w:rsidRPr="002A1CC0">
        <w:rPr>
          <w:rStyle w:val="Char7"/>
          <w:rFonts w:eastAsia="Calibri"/>
          <w:spacing w:val="-4"/>
          <w:rtl/>
        </w:rPr>
        <w:t xml:space="preserve"> </w:t>
      </w:r>
      <w:r w:rsidR="00F421C0" w:rsidRPr="002A1CC0">
        <w:rPr>
          <w:rStyle w:val="Char7"/>
          <w:rFonts w:eastAsia="Calibri" w:hint="cs"/>
          <w:spacing w:val="-4"/>
          <w:rtl/>
        </w:rPr>
        <w:t>فِي</w:t>
      </w:r>
      <w:r w:rsidR="00F421C0" w:rsidRPr="002A1CC0">
        <w:rPr>
          <w:rStyle w:val="Char7"/>
          <w:rFonts w:eastAsia="Calibri"/>
          <w:spacing w:val="-4"/>
          <w:rtl/>
        </w:rPr>
        <w:t xml:space="preserve"> </w:t>
      </w:r>
      <w:r w:rsidR="00F421C0" w:rsidRPr="002A1CC0">
        <w:rPr>
          <w:rStyle w:val="Char7"/>
          <w:rFonts w:eastAsia="Calibri" w:hint="cs"/>
          <w:spacing w:val="-4"/>
          <w:rtl/>
        </w:rPr>
        <w:t>الدِّينِ،</w:t>
      </w:r>
      <w:r w:rsidR="00F421C0" w:rsidRPr="002A1CC0">
        <w:rPr>
          <w:rStyle w:val="Char7"/>
          <w:rFonts w:eastAsia="Calibri"/>
          <w:spacing w:val="-4"/>
          <w:rtl/>
        </w:rPr>
        <w:t xml:space="preserve"> </w:t>
      </w:r>
      <w:r w:rsidR="00F421C0" w:rsidRPr="002A1CC0">
        <w:rPr>
          <w:rStyle w:val="Char7"/>
          <w:rFonts w:eastAsia="Calibri" w:hint="cs"/>
          <w:spacing w:val="-4"/>
          <w:rtl/>
        </w:rPr>
        <w:t>فَإِنَّمَا</w:t>
      </w:r>
      <w:r w:rsidR="00F421C0" w:rsidRPr="002A1CC0">
        <w:rPr>
          <w:rStyle w:val="Char7"/>
          <w:rFonts w:eastAsia="Calibri"/>
          <w:spacing w:val="-4"/>
          <w:rtl/>
        </w:rPr>
        <w:t xml:space="preserve"> </w:t>
      </w:r>
      <w:r w:rsidR="00F421C0" w:rsidRPr="002A1CC0">
        <w:rPr>
          <w:rStyle w:val="Char7"/>
          <w:rFonts w:eastAsia="Calibri" w:hint="cs"/>
          <w:spacing w:val="-4"/>
          <w:rtl/>
        </w:rPr>
        <w:t>أَهْلَكَ</w:t>
      </w:r>
      <w:r w:rsidR="00F421C0" w:rsidRPr="002A1CC0">
        <w:rPr>
          <w:rStyle w:val="Char7"/>
          <w:rFonts w:eastAsia="Calibri"/>
          <w:spacing w:val="-4"/>
          <w:rtl/>
        </w:rPr>
        <w:t xml:space="preserve"> </w:t>
      </w:r>
      <w:r w:rsidR="00F421C0" w:rsidRPr="002A1CC0">
        <w:rPr>
          <w:rStyle w:val="Char7"/>
          <w:rFonts w:eastAsia="Calibri" w:hint="cs"/>
          <w:spacing w:val="-4"/>
          <w:rtl/>
        </w:rPr>
        <w:t>قَبْلَكُمُ</w:t>
      </w:r>
      <w:r w:rsidR="00F421C0" w:rsidRPr="002A1CC0">
        <w:rPr>
          <w:rStyle w:val="Char7"/>
          <w:rFonts w:eastAsia="Calibri"/>
          <w:spacing w:val="-4"/>
          <w:rtl/>
        </w:rPr>
        <w:t xml:space="preserve"> </w:t>
      </w:r>
      <w:r w:rsidR="00F421C0" w:rsidRPr="002A1CC0">
        <w:rPr>
          <w:rStyle w:val="Char7"/>
          <w:rFonts w:eastAsia="Calibri" w:hint="cs"/>
          <w:spacing w:val="-4"/>
          <w:rtl/>
        </w:rPr>
        <w:t>الْغُلُوُّ</w:t>
      </w:r>
      <w:r w:rsidR="00F421C0" w:rsidRPr="002A1CC0">
        <w:rPr>
          <w:rStyle w:val="Char7"/>
          <w:rFonts w:eastAsia="Calibri"/>
          <w:spacing w:val="-4"/>
          <w:rtl/>
        </w:rPr>
        <w:t xml:space="preserve"> </w:t>
      </w:r>
      <w:r w:rsidR="00F421C0" w:rsidRPr="002A1CC0">
        <w:rPr>
          <w:rStyle w:val="Char7"/>
          <w:rFonts w:eastAsia="Calibri" w:hint="cs"/>
          <w:spacing w:val="-4"/>
          <w:rtl/>
        </w:rPr>
        <w:t>فِي</w:t>
      </w:r>
      <w:r w:rsidR="00F421C0" w:rsidRPr="002A1CC0">
        <w:rPr>
          <w:rStyle w:val="Char7"/>
          <w:rFonts w:eastAsia="Calibri"/>
          <w:spacing w:val="-4"/>
          <w:rtl/>
        </w:rPr>
        <w:t xml:space="preserve"> </w:t>
      </w:r>
      <w:r w:rsidR="00F421C0" w:rsidRPr="002A1CC0">
        <w:rPr>
          <w:rStyle w:val="Char7"/>
          <w:rFonts w:eastAsia="Calibri" w:hint="cs"/>
          <w:spacing w:val="-4"/>
          <w:rtl/>
        </w:rPr>
        <w:t>الدِّينِ</w:t>
      </w:r>
      <w:r w:rsidRPr="002A1CC0">
        <w:rPr>
          <w:rFonts w:hint="cs"/>
          <w:spacing w:val="-4"/>
          <w:rtl/>
        </w:rPr>
        <w:t>» (ابن ماجه و نسائی).</w:t>
      </w:r>
      <w:r w:rsidR="002A1CC0" w:rsidRPr="002A1CC0">
        <w:rPr>
          <w:spacing w:val="-4"/>
        </w:rPr>
        <w:t xml:space="preserve"> </w:t>
      </w:r>
      <w:r w:rsidRPr="002A1CC0">
        <w:rPr>
          <w:rFonts w:hint="cs"/>
          <w:spacing w:val="-4"/>
          <w:rtl/>
        </w:rPr>
        <w:t>«از افراط در دین دوری کنید، زیرا که ملت‌های قبل از شما بر اثر همین امر نابود شدند».</w:t>
      </w:r>
    </w:p>
    <w:p w:rsidR="002413C1" w:rsidRDefault="002413C1" w:rsidP="00AF1282">
      <w:pPr>
        <w:pStyle w:val="a5"/>
        <w:rPr>
          <w:rtl/>
        </w:rPr>
      </w:pPr>
      <w:r>
        <w:rPr>
          <w:rFonts w:hint="cs"/>
          <w:rtl/>
        </w:rPr>
        <w:t>در همین اثنا فرمودند:</w:t>
      </w:r>
    </w:p>
    <w:p w:rsidR="002413C1" w:rsidRDefault="002413C1" w:rsidP="002A1CC0">
      <w:pPr>
        <w:pStyle w:val="a5"/>
        <w:rPr>
          <w:rtl/>
        </w:rPr>
      </w:pPr>
      <w:r w:rsidRPr="002A1CC0">
        <w:rPr>
          <w:rFonts w:hint="cs"/>
          <w:rtl/>
        </w:rPr>
        <w:t>«</w:t>
      </w:r>
      <w:r w:rsidR="00122EB3" w:rsidRPr="008A125B">
        <w:rPr>
          <w:rStyle w:val="Char7"/>
          <w:rFonts w:eastAsia="Calibri" w:hint="cs"/>
          <w:rtl/>
        </w:rPr>
        <w:t>لِتَأْخُذُوا</w:t>
      </w:r>
      <w:r w:rsidR="00122EB3" w:rsidRPr="008A125B">
        <w:rPr>
          <w:rStyle w:val="Char7"/>
          <w:rFonts w:eastAsia="Calibri"/>
          <w:rtl/>
        </w:rPr>
        <w:t xml:space="preserve"> </w:t>
      </w:r>
      <w:r w:rsidR="00122EB3" w:rsidRPr="008A125B">
        <w:rPr>
          <w:rStyle w:val="Char7"/>
          <w:rFonts w:eastAsia="Calibri" w:hint="cs"/>
          <w:rtl/>
        </w:rPr>
        <w:t>مَنَاسِكَكُمْ،</w:t>
      </w:r>
      <w:r w:rsidR="00122EB3" w:rsidRPr="008A125B">
        <w:rPr>
          <w:rStyle w:val="Char7"/>
          <w:rFonts w:eastAsia="Calibri"/>
          <w:rtl/>
        </w:rPr>
        <w:t xml:space="preserve"> </w:t>
      </w:r>
      <w:r w:rsidR="00122EB3" w:rsidRPr="008A125B">
        <w:rPr>
          <w:rStyle w:val="Char7"/>
          <w:rFonts w:eastAsia="Calibri" w:hint="cs"/>
          <w:rtl/>
        </w:rPr>
        <w:t>فَإِنِّي</w:t>
      </w:r>
      <w:r w:rsidR="00122EB3" w:rsidRPr="008A125B">
        <w:rPr>
          <w:rStyle w:val="Char7"/>
          <w:rFonts w:eastAsia="Calibri"/>
          <w:rtl/>
        </w:rPr>
        <w:t xml:space="preserve"> </w:t>
      </w:r>
      <w:r w:rsidR="00122EB3" w:rsidRPr="008A125B">
        <w:rPr>
          <w:rStyle w:val="Char7"/>
          <w:rFonts w:eastAsia="Calibri" w:hint="cs"/>
          <w:rtl/>
        </w:rPr>
        <w:t>لَا</w:t>
      </w:r>
      <w:r w:rsidR="00122EB3" w:rsidRPr="008A125B">
        <w:rPr>
          <w:rStyle w:val="Char7"/>
          <w:rFonts w:eastAsia="Calibri"/>
          <w:rtl/>
        </w:rPr>
        <w:t xml:space="preserve"> </w:t>
      </w:r>
      <w:r w:rsidR="00122EB3" w:rsidRPr="008A125B">
        <w:rPr>
          <w:rStyle w:val="Char7"/>
          <w:rFonts w:eastAsia="Calibri" w:hint="cs"/>
          <w:rtl/>
        </w:rPr>
        <w:t>أَدْرِي</w:t>
      </w:r>
      <w:r w:rsidR="00122EB3" w:rsidRPr="008A125B">
        <w:rPr>
          <w:rStyle w:val="Char7"/>
          <w:rFonts w:eastAsia="Calibri"/>
          <w:rtl/>
        </w:rPr>
        <w:t xml:space="preserve"> </w:t>
      </w:r>
      <w:r w:rsidR="00122EB3" w:rsidRPr="008A125B">
        <w:rPr>
          <w:rStyle w:val="Char7"/>
          <w:rFonts w:eastAsia="Calibri" w:hint="cs"/>
          <w:rtl/>
        </w:rPr>
        <w:t>لَعَلِّي</w:t>
      </w:r>
      <w:r w:rsidR="00122EB3" w:rsidRPr="008A125B">
        <w:rPr>
          <w:rStyle w:val="Char7"/>
          <w:rFonts w:eastAsia="Calibri"/>
          <w:rtl/>
        </w:rPr>
        <w:t xml:space="preserve"> </w:t>
      </w:r>
      <w:r w:rsidR="00122EB3" w:rsidRPr="008A125B">
        <w:rPr>
          <w:rStyle w:val="Char7"/>
          <w:rFonts w:eastAsia="Calibri" w:hint="cs"/>
          <w:rtl/>
        </w:rPr>
        <w:t>لَا</w:t>
      </w:r>
      <w:r w:rsidR="00122EB3" w:rsidRPr="008A125B">
        <w:rPr>
          <w:rStyle w:val="Char7"/>
          <w:rFonts w:eastAsia="Calibri"/>
          <w:rtl/>
        </w:rPr>
        <w:t xml:space="preserve"> </w:t>
      </w:r>
      <w:r w:rsidR="00122EB3" w:rsidRPr="008A125B">
        <w:rPr>
          <w:rStyle w:val="Char7"/>
          <w:rFonts w:eastAsia="Calibri" w:hint="cs"/>
          <w:rtl/>
        </w:rPr>
        <w:t>أَحُجُّ</w:t>
      </w:r>
      <w:r w:rsidR="00122EB3" w:rsidRPr="008A125B">
        <w:rPr>
          <w:rStyle w:val="Char7"/>
          <w:rFonts w:eastAsia="Calibri"/>
          <w:rtl/>
        </w:rPr>
        <w:t xml:space="preserve"> </w:t>
      </w:r>
      <w:r w:rsidR="00122EB3" w:rsidRPr="008A125B">
        <w:rPr>
          <w:rStyle w:val="Char7"/>
          <w:rFonts w:eastAsia="Calibri" w:hint="cs"/>
          <w:rtl/>
        </w:rPr>
        <w:t>بَعْدَ</w:t>
      </w:r>
      <w:r w:rsidR="00122EB3" w:rsidRPr="008A125B">
        <w:rPr>
          <w:rStyle w:val="Char7"/>
          <w:rFonts w:eastAsia="Calibri"/>
          <w:rtl/>
        </w:rPr>
        <w:t xml:space="preserve"> </w:t>
      </w:r>
      <w:r w:rsidR="00122EB3" w:rsidRPr="008A125B">
        <w:rPr>
          <w:rStyle w:val="Char7"/>
          <w:rFonts w:eastAsia="Calibri" w:hint="cs"/>
          <w:rtl/>
        </w:rPr>
        <w:t>حَجَّتِي</w:t>
      </w:r>
      <w:r w:rsidR="00122EB3" w:rsidRPr="008A125B">
        <w:rPr>
          <w:rStyle w:val="Char7"/>
          <w:rFonts w:eastAsia="Calibri"/>
          <w:rtl/>
        </w:rPr>
        <w:t xml:space="preserve"> </w:t>
      </w:r>
      <w:r w:rsidR="00122EB3" w:rsidRPr="008A125B">
        <w:rPr>
          <w:rStyle w:val="Char7"/>
          <w:rFonts w:eastAsia="Calibri" w:hint="cs"/>
          <w:rtl/>
        </w:rPr>
        <w:t>هَذِهِ</w:t>
      </w:r>
      <w:r w:rsidRPr="002A1CC0">
        <w:rPr>
          <w:rFonts w:hint="cs"/>
          <w:rtl/>
        </w:rPr>
        <w:t>»</w:t>
      </w:r>
      <w:r w:rsidR="00526B9D" w:rsidRPr="002A1CC0">
        <w:rPr>
          <w:rFonts w:hint="cs"/>
          <w:rtl/>
        </w:rPr>
        <w:t>.</w:t>
      </w:r>
      <w:r w:rsidRPr="008A125B">
        <w:rPr>
          <w:rStyle w:val="Char7"/>
          <w:rFonts w:eastAsia="Calibri" w:hint="cs"/>
          <w:rtl/>
        </w:rPr>
        <w:t xml:space="preserve"> </w:t>
      </w:r>
      <w:r>
        <w:rPr>
          <w:rFonts w:hint="cs"/>
          <w:rtl/>
        </w:rPr>
        <w:t>(مسلم و ابوداود).«مسائل و مناسک حج را بیاموزید من نمی‌دانم، شاید بعد از این حج، موفق به</w:t>
      </w:r>
      <w:r w:rsidR="009301BA">
        <w:rPr>
          <w:rFonts w:hint="cs"/>
          <w:rtl/>
        </w:rPr>
        <w:t xml:space="preserve"> ادای دیگر حجی نشوم».</w:t>
      </w:r>
    </w:p>
    <w:p w:rsidR="004C2659" w:rsidRDefault="0033310C" w:rsidP="002A1CC0">
      <w:pPr>
        <w:pStyle w:val="a5"/>
        <w:rPr>
          <w:rtl/>
        </w:rPr>
      </w:pPr>
      <w:r>
        <w:rPr>
          <w:rFonts w:hint="cs"/>
          <w:rtl/>
        </w:rPr>
        <w:t xml:space="preserve">آنگاه از آنجا فارغ شده به میدان مِنی تشریف آوردند. حدود یکصد هزار نفر مسلمان حضور داشتند. مهاجرین سمت راست قبله و انصار سمت چپ و در وسط عامه مسلمانان صف کشیده بودند. رسول اکرم </w:t>
      </w:r>
      <w:r w:rsidR="008C6189" w:rsidRPr="008C6189">
        <w:rPr>
          <w:rFonts w:cs="CTraditional Arabic" w:hint="cs"/>
          <w:rtl/>
        </w:rPr>
        <w:t>ج</w:t>
      </w:r>
      <w:r>
        <w:rPr>
          <w:rFonts w:hint="cs"/>
          <w:rtl/>
        </w:rPr>
        <w:t xml:space="preserve"> سوار بر شتر بودند، حضرت بلال مهار شتر را گرفته بود. حضرت اسامه از جانب پشت پارچه‌ای را گرفته به صورت</w:t>
      </w:r>
      <w:r w:rsidR="004C2659">
        <w:rPr>
          <w:rFonts w:hint="cs"/>
          <w:rtl/>
        </w:rPr>
        <w:t xml:space="preserve"> سایبان در دست داشت. وقتی نگاه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4C2659">
        <w:rPr>
          <w:rFonts w:hint="cs"/>
          <w:rtl/>
        </w:rPr>
        <w:t xml:space="preserve"> به سیل عظیم مسلمانان افتاد، نتایج زحمات و وظایف بیست و سه ساله نبوت در معرض دیدشان مشهود بود و از بالای سر این جمعیت عظیم، انوار پذیرش و اعتراف به حق می‌درخشید. در دیوان قضا بر کارنامه </w:t>
      </w:r>
      <w:r w:rsidR="004C2659" w:rsidRPr="002A1CC0">
        <w:rPr>
          <w:rFonts w:hint="cs"/>
          <w:spacing w:val="-4"/>
          <w:rtl/>
        </w:rPr>
        <w:t>فرایض تبلیغ پیامبران گذشته، مهر ختم رسالت تثبیت گشت و جهان بعد از هزاران سال از آفرینش خود، مژده تکمیل دین فطرت را از زبان تک تک موجودات عالم به گوش خود می‌شنید و کائنات عالم شاهد شریعتی نو، نظمی نوین و عصری جدید گردید. در بحبوح</w:t>
      </w:r>
      <w:r w:rsidR="008B5844" w:rsidRPr="002A1CC0">
        <w:rPr>
          <w:rFonts w:hint="cs"/>
          <w:spacing w:val="-4"/>
          <w:rtl/>
        </w:rPr>
        <w:t>ۀ</w:t>
      </w:r>
      <w:r w:rsidR="004C2659" w:rsidRPr="002A1CC0">
        <w:rPr>
          <w:rFonts w:hint="cs"/>
          <w:spacing w:val="-4"/>
          <w:rtl/>
        </w:rPr>
        <w:t xml:space="preserve"> این تحولات، ناگهان از زبان صادق خاتم پیامبران، منجی جهان بشریت، حضرت محمد </w:t>
      </w:r>
      <w:r w:rsidR="008C6189" w:rsidRPr="002A1CC0">
        <w:rPr>
          <w:rFonts w:cs="CTraditional Arabic" w:hint="cs"/>
          <w:spacing w:val="-4"/>
          <w:rtl/>
        </w:rPr>
        <w:t>ج</w:t>
      </w:r>
      <w:r w:rsidR="004C2659" w:rsidRPr="002A1CC0">
        <w:rPr>
          <w:rFonts w:hint="cs"/>
          <w:spacing w:val="-4"/>
          <w:rtl/>
        </w:rPr>
        <w:t xml:space="preserve"> این جمله جاری شد:</w:t>
      </w:r>
      <w:r w:rsidR="002A1CC0" w:rsidRPr="002A1CC0">
        <w:rPr>
          <w:spacing w:val="-4"/>
        </w:rPr>
        <w:t xml:space="preserve"> </w:t>
      </w:r>
      <w:r w:rsidR="004C2659" w:rsidRPr="002A1CC0">
        <w:rPr>
          <w:rFonts w:hint="cs"/>
          <w:spacing w:val="-4"/>
          <w:rtl/>
        </w:rPr>
        <w:t>«</w:t>
      </w:r>
      <w:r w:rsidR="00E7740E" w:rsidRPr="002A1CC0">
        <w:rPr>
          <w:rStyle w:val="Char7"/>
          <w:rFonts w:eastAsia="Calibri" w:hint="cs"/>
          <w:spacing w:val="-4"/>
          <w:rtl/>
        </w:rPr>
        <w:t>إِنَّ</w:t>
      </w:r>
      <w:r w:rsidR="00E7740E" w:rsidRPr="002A1CC0">
        <w:rPr>
          <w:rStyle w:val="Char7"/>
          <w:rFonts w:eastAsia="Calibri"/>
          <w:spacing w:val="-4"/>
          <w:rtl/>
        </w:rPr>
        <w:t xml:space="preserve"> </w:t>
      </w:r>
      <w:r w:rsidR="00E7740E" w:rsidRPr="002A1CC0">
        <w:rPr>
          <w:rStyle w:val="Char7"/>
          <w:rFonts w:eastAsia="Calibri" w:hint="cs"/>
          <w:spacing w:val="-4"/>
          <w:rtl/>
        </w:rPr>
        <w:t>الزَّمَانَ</w:t>
      </w:r>
      <w:r w:rsidR="00E7740E" w:rsidRPr="002A1CC0">
        <w:rPr>
          <w:rStyle w:val="Char7"/>
          <w:rFonts w:eastAsia="Calibri"/>
          <w:spacing w:val="-4"/>
          <w:rtl/>
        </w:rPr>
        <w:t xml:space="preserve"> </w:t>
      </w:r>
      <w:r w:rsidR="00E7740E" w:rsidRPr="002A1CC0">
        <w:rPr>
          <w:rStyle w:val="Char7"/>
          <w:rFonts w:eastAsia="Calibri" w:hint="cs"/>
          <w:spacing w:val="-4"/>
          <w:rtl/>
        </w:rPr>
        <w:t>قَدِ</w:t>
      </w:r>
      <w:r w:rsidR="00E7740E" w:rsidRPr="002A1CC0">
        <w:rPr>
          <w:rStyle w:val="Char7"/>
          <w:rFonts w:eastAsia="Calibri"/>
          <w:spacing w:val="-4"/>
          <w:rtl/>
        </w:rPr>
        <w:t xml:space="preserve"> </w:t>
      </w:r>
      <w:r w:rsidR="00E7740E" w:rsidRPr="002A1CC0">
        <w:rPr>
          <w:rStyle w:val="Char7"/>
          <w:rFonts w:eastAsia="Calibri" w:hint="cs"/>
          <w:spacing w:val="-4"/>
          <w:rtl/>
        </w:rPr>
        <w:t>اسْتَدَارَ</w:t>
      </w:r>
      <w:r w:rsidR="00E7740E" w:rsidRPr="002A1CC0">
        <w:rPr>
          <w:rStyle w:val="Char7"/>
          <w:rFonts w:eastAsia="Calibri"/>
          <w:spacing w:val="-4"/>
          <w:rtl/>
        </w:rPr>
        <w:t xml:space="preserve"> </w:t>
      </w:r>
      <w:r w:rsidR="00E7740E" w:rsidRPr="002A1CC0">
        <w:rPr>
          <w:rStyle w:val="Char7"/>
          <w:rFonts w:eastAsia="Calibri" w:hint="cs"/>
          <w:spacing w:val="-4"/>
          <w:rtl/>
        </w:rPr>
        <w:t>كَهَيْئَتِهِ</w:t>
      </w:r>
      <w:r w:rsidR="00E7740E" w:rsidRPr="002A1CC0">
        <w:rPr>
          <w:rStyle w:val="Char7"/>
          <w:rFonts w:eastAsia="Calibri"/>
          <w:spacing w:val="-4"/>
          <w:rtl/>
        </w:rPr>
        <w:t xml:space="preserve"> </w:t>
      </w:r>
      <w:r w:rsidR="00E7740E" w:rsidRPr="002A1CC0">
        <w:rPr>
          <w:rStyle w:val="Char7"/>
          <w:rFonts w:eastAsia="Calibri" w:hint="cs"/>
          <w:spacing w:val="-4"/>
          <w:rtl/>
        </w:rPr>
        <w:t>يَوْمَ</w:t>
      </w:r>
      <w:r w:rsidR="00E7740E" w:rsidRPr="002A1CC0">
        <w:rPr>
          <w:rStyle w:val="Char7"/>
          <w:rFonts w:eastAsia="Calibri"/>
          <w:spacing w:val="-4"/>
          <w:rtl/>
        </w:rPr>
        <w:t xml:space="preserve"> </w:t>
      </w:r>
      <w:r w:rsidR="00E7740E" w:rsidRPr="002A1CC0">
        <w:rPr>
          <w:rStyle w:val="Char7"/>
          <w:rFonts w:eastAsia="Calibri" w:hint="cs"/>
          <w:spacing w:val="-4"/>
          <w:rtl/>
        </w:rPr>
        <w:t>خَلَقَ</w:t>
      </w:r>
      <w:r w:rsidR="00E7740E" w:rsidRPr="002A1CC0">
        <w:rPr>
          <w:rStyle w:val="Char7"/>
          <w:rFonts w:eastAsia="Calibri"/>
          <w:spacing w:val="-4"/>
          <w:rtl/>
        </w:rPr>
        <w:t xml:space="preserve"> </w:t>
      </w:r>
      <w:r w:rsidR="00E7740E" w:rsidRPr="002A1CC0">
        <w:rPr>
          <w:rStyle w:val="Char7"/>
          <w:rFonts w:eastAsia="Calibri" w:hint="cs"/>
          <w:spacing w:val="-4"/>
          <w:rtl/>
        </w:rPr>
        <w:t>اللَّهُ</w:t>
      </w:r>
      <w:r w:rsidR="00E7740E" w:rsidRPr="002A1CC0">
        <w:rPr>
          <w:rStyle w:val="Char7"/>
          <w:rFonts w:eastAsia="Calibri"/>
          <w:spacing w:val="-4"/>
          <w:rtl/>
        </w:rPr>
        <w:t xml:space="preserve"> </w:t>
      </w:r>
      <w:r w:rsidR="00E7740E" w:rsidRPr="002A1CC0">
        <w:rPr>
          <w:rStyle w:val="Char7"/>
          <w:rFonts w:eastAsia="Calibri" w:hint="cs"/>
          <w:spacing w:val="-4"/>
          <w:rtl/>
        </w:rPr>
        <w:t>السَّمَوَاتِ</w:t>
      </w:r>
      <w:r w:rsidR="00E7740E" w:rsidRPr="002A1CC0">
        <w:rPr>
          <w:rStyle w:val="Char7"/>
          <w:rFonts w:eastAsia="Calibri"/>
          <w:spacing w:val="-4"/>
          <w:rtl/>
        </w:rPr>
        <w:t xml:space="preserve"> </w:t>
      </w:r>
      <w:r w:rsidR="00E7740E" w:rsidRPr="002A1CC0">
        <w:rPr>
          <w:rStyle w:val="Char7"/>
          <w:rFonts w:eastAsia="Calibri" w:hint="cs"/>
          <w:spacing w:val="-4"/>
          <w:rtl/>
        </w:rPr>
        <w:t>وَالْأَرْضَ</w:t>
      </w:r>
      <w:r w:rsidR="004C2659" w:rsidRPr="002A1CC0">
        <w:rPr>
          <w:rFonts w:hint="cs"/>
          <w:spacing w:val="-4"/>
          <w:rtl/>
        </w:rPr>
        <w:t>» (به روایت ابوبکره)</w:t>
      </w:r>
      <w:r w:rsidR="002A1CC0">
        <w:rPr>
          <w:spacing w:val="-4"/>
        </w:rPr>
        <w:t xml:space="preserve"> .</w:t>
      </w:r>
      <w:r w:rsidR="004C2659" w:rsidRPr="002A1CC0">
        <w:rPr>
          <w:rFonts w:hint="cs"/>
          <w:spacing w:val="-4"/>
          <w:rtl/>
        </w:rPr>
        <w:t>«امروز زمان بر نقط</w:t>
      </w:r>
      <w:r w:rsidR="008B5844" w:rsidRPr="002A1CC0">
        <w:rPr>
          <w:rFonts w:hint="cs"/>
          <w:spacing w:val="-4"/>
          <w:rtl/>
        </w:rPr>
        <w:t>ۀ</w:t>
      </w:r>
      <w:r w:rsidR="000C122F" w:rsidRPr="002A1CC0">
        <w:rPr>
          <w:rFonts w:hint="cs"/>
          <w:spacing w:val="-4"/>
          <w:rtl/>
        </w:rPr>
        <w:t xml:space="preserve"> آغازین</w:t>
      </w:r>
      <w:r w:rsidR="004C2659" w:rsidRPr="002A1CC0">
        <w:rPr>
          <w:rFonts w:hint="cs"/>
          <w:spacing w:val="-4"/>
          <w:rtl/>
        </w:rPr>
        <w:t xml:space="preserve"> خلقت خود رسید».</w:t>
      </w:r>
    </w:p>
    <w:p w:rsidR="00E7740E" w:rsidRDefault="00E7740E" w:rsidP="00AF1282">
      <w:pPr>
        <w:pStyle w:val="a5"/>
        <w:rPr>
          <w:rtl/>
        </w:rPr>
      </w:pPr>
      <w:r>
        <w:rPr>
          <w:rFonts w:hint="cs"/>
          <w:rtl/>
        </w:rPr>
        <w:t>راه و رسم حج ابراهیمی به انحراف کشیده شده بود و علت آن این بود که در این موسم جنگ و خونریزی جایز نبود</w:t>
      </w:r>
      <w:r w:rsidR="008D131D" w:rsidRPr="008D131D">
        <w:rPr>
          <w:rFonts w:hint="cs"/>
          <w:vertAlign w:val="superscript"/>
          <w:rtl/>
        </w:rPr>
        <w:t>(</w:t>
      </w:r>
      <w:r w:rsidR="008D131D" w:rsidRPr="008D131D">
        <w:rPr>
          <w:rStyle w:val="FootnoteReference"/>
          <w:rtl/>
        </w:rPr>
        <w:footnoteReference w:id="219"/>
      </w:r>
      <w:r w:rsidR="008D131D" w:rsidRPr="008D131D">
        <w:rPr>
          <w:rFonts w:hint="cs"/>
          <w:vertAlign w:val="superscript"/>
          <w:rtl/>
        </w:rPr>
        <w:t>)</w:t>
      </w:r>
      <w:r>
        <w:rPr>
          <w:rFonts w:hint="cs"/>
          <w:rtl/>
        </w:rPr>
        <w:t>. ولی انگیزه‌های جنگجویانه و خون</w:t>
      </w:r>
      <w:r w:rsidR="00AB75C7">
        <w:rPr>
          <w:rFonts w:hint="cs"/>
          <w:rtl/>
        </w:rPr>
        <w:t>‌</w:t>
      </w:r>
      <w:r>
        <w:rPr>
          <w:rFonts w:hint="cs"/>
          <w:rtl/>
        </w:rPr>
        <w:t>آشام عرب‌ها با</w:t>
      </w:r>
      <w:r w:rsidR="00A82AD1">
        <w:rPr>
          <w:rFonts w:hint="cs"/>
          <w:rtl/>
        </w:rPr>
        <w:t xml:space="preserve"> نیرنگ جنگی، گاهی آن را جلو و گاهی عقب می‌کشیدند و امروز فرصتی بسیار مناسب است که در این اجتماع عظیم، ماه‌های حرام تعیین و اعلام شوند. به همین جهت</w:t>
      </w:r>
      <w:r w:rsidR="00A23348">
        <w:rPr>
          <w:rFonts w:hint="cs"/>
          <w:rtl/>
        </w:rPr>
        <w:t xml:space="preserve"> </w:t>
      </w:r>
      <w:r w:rsidR="0079112F">
        <w:rPr>
          <w:rFonts w:hint="cs"/>
          <w:rtl/>
        </w:rPr>
        <w:t>آن‌حضرت</w:t>
      </w:r>
      <w:r w:rsidR="00A23348">
        <w:rPr>
          <w:rFonts w:hint="cs"/>
          <w:rtl/>
        </w:rPr>
        <w:t xml:space="preserve"> </w:t>
      </w:r>
      <w:r w:rsidR="00A82AD1">
        <w:rPr>
          <w:rFonts w:hint="cs"/>
          <w:rtl/>
        </w:rPr>
        <w:t>فرمودند:</w:t>
      </w:r>
    </w:p>
    <w:p w:rsidR="00A82AD1" w:rsidRPr="00832C55" w:rsidRDefault="00A82AD1" w:rsidP="00832C55">
      <w:pPr>
        <w:pStyle w:val="a5"/>
        <w:rPr>
          <w:spacing w:val="-4"/>
          <w:rtl/>
        </w:rPr>
      </w:pPr>
      <w:r w:rsidRPr="00832C55">
        <w:rPr>
          <w:rFonts w:hint="cs"/>
          <w:spacing w:val="-4"/>
          <w:rtl/>
        </w:rPr>
        <w:t>«</w:t>
      </w:r>
      <w:r w:rsidR="002712EB" w:rsidRPr="00832C55">
        <w:rPr>
          <w:rStyle w:val="Char7"/>
          <w:rFonts w:eastAsia="Calibri" w:hint="cs"/>
          <w:spacing w:val="-4"/>
          <w:rtl/>
        </w:rPr>
        <w:t>السَّنَةُ</w:t>
      </w:r>
      <w:r w:rsidR="002712EB" w:rsidRPr="00832C55">
        <w:rPr>
          <w:rStyle w:val="Char7"/>
          <w:rFonts w:eastAsia="Calibri"/>
          <w:spacing w:val="-4"/>
          <w:rtl/>
        </w:rPr>
        <w:t xml:space="preserve"> </w:t>
      </w:r>
      <w:r w:rsidR="002712EB" w:rsidRPr="00832C55">
        <w:rPr>
          <w:rStyle w:val="Char7"/>
          <w:rFonts w:eastAsia="Calibri" w:hint="cs"/>
          <w:spacing w:val="-4"/>
          <w:rtl/>
        </w:rPr>
        <w:t>اثْنَا</w:t>
      </w:r>
      <w:r w:rsidR="002712EB" w:rsidRPr="00832C55">
        <w:rPr>
          <w:rStyle w:val="Char7"/>
          <w:rFonts w:eastAsia="Calibri"/>
          <w:spacing w:val="-4"/>
          <w:rtl/>
        </w:rPr>
        <w:t xml:space="preserve"> </w:t>
      </w:r>
      <w:r w:rsidR="002712EB" w:rsidRPr="00832C55">
        <w:rPr>
          <w:rStyle w:val="Char7"/>
          <w:rFonts w:eastAsia="Calibri" w:hint="cs"/>
          <w:spacing w:val="-4"/>
          <w:rtl/>
        </w:rPr>
        <w:t>عَشَرَ</w:t>
      </w:r>
      <w:r w:rsidR="002712EB" w:rsidRPr="00832C55">
        <w:rPr>
          <w:rStyle w:val="Char7"/>
          <w:rFonts w:eastAsia="Calibri"/>
          <w:spacing w:val="-4"/>
          <w:rtl/>
        </w:rPr>
        <w:t xml:space="preserve"> </w:t>
      </w:r>
      <w:r w:rsidR="002712EB" w:rsidRPr="00832C55">
        <w:rPr>
          <w:rStyle w:val="Char7"/>
          <w:rFonts w:eastAsia="Calibri" w:hint="cs"/>
          <w:spacing w:val="-4"/>
          <w:rtl/>
        </w:rPr>
        <w:t>شَهْرًا،</w:t>
      </w:r>
      <w:r w:rsidR="002712EB" w:rsidRPr="00832C55">
        <w:rPr>
          <w:rStyle w:val="Char7"/>
          <w:rFonts w:eastAsia="Calibri"/>
          <w:spacing w:val="-4"/>
          <w:rtl/>
        </w:rPr>
        <w:t xml:space="preserve"> </w:t>
      </w:r>
      <w:r w:rsidR="002712EB" w:rsidRPr="00832C55">
        <w:rPr>
          <w:rStyle w:val="Char7"/>
          <w:rFonts w:eastAsia="Calibri" w:hint="cs"/>
          <w:spacing w:val="-4"/>
          <w:rtl/>
        </w:rPr>
        <w:t>مِنْهَا</w:t>
      </w:r>
      <w:r w:rsidR="002712EB" w:rsidRPr="00832C55">
        <w:rPr>
          <w:rStyle w:val="Char7"/>
          <w:rFonts w:eastAsia="Calibri"/>
          <w:spacing w:val="-4"/>
          <w:rtl/>
        </w:rPr>
        <w:t xml:space="preserve"> </w:t>
      </w:r>
      <w:r w:rsidR="002712EB" w:rsidRPr="00832C55">
        <w:rPr>
          <w:rStyle w:val="Char7"/>
          <w:rFonts w:eastAsia="Calibri" w:hint="cs"/>
          <w:spacing w:val="-4"/>
          <w:rtl/>
        </w:rPr>
        <w:t>أَرْبَعَةٌ</w:t>
      </w:r>
      <w:r w:rsidR="002712EB" w:rsidRPr="00832C55">
        <w:rPr>
          <w:rStyle w:val="Char7"/>
          <w:rFonts w:eastAsia="Calibri"/>
          <w:spacing w:val="-4"/>
          <w:rtl/>
        </w:rPr>
        <w:t xml:space="preserve"> </w:t>
      </w:r>
      <w:r w:rsidR="002712EB" w:rsidRPr="00832C55">
        <w:rPr>
          <w:rStyle w:val="Char7"/>
          <w:rFonts w:eastAsia="Calibri" w:hint="cs"/>
          <w:spacing w:val="-4"/>
          <w:rtl/>
        </w:rPr>
        <w:t>حُرُمٌ،</w:t>
      </w:r>
      <w:r w:rsidR="002712EB" w:rsidRPr="00832C55">
        <w:rPr>
          <w:rStyle w:val="Char7"/>
          <w:rFonts w:eastAsia="Calibri"/>
          <w:spacing w:val="-4"/>
          <w:rtl/>
        </w:rPr>
        <w:t xml:space="preserve"> </w:t>
      </w:r>
      <w:r w:rsidR="002712EB" w:rsidRPr="00832C55">
        <w:rPr>
          <w:rStyle w:val="Char7"/>
          <w:rFonts w:eastAsia="Calibri" w:hint="cs"/>
          <w:spacing w:val="-4"/>
          <w:rtl/>
        </w:rPr>
        <w:t>ثَلاَثَةٌ</w:t>
      </w:r>
      <w:r w:rsidR="002712EB" w:rsidRPr="00832C55">
        <w:rPr>
          <w:rStyle w:val="Char7"/>
          <w:rFonts w:eastAsia="Calibri"/>
          <w:spacing w:val="-4"/>
          <w:rtl/>
        </w:rPr>
        <w:t xml:space="preserve"> </w:t>
      </w:r>
      <w:r w:rsidR="002712EB" w:rsidRPr="00832C55">
        <w:rPr>
          <w:rStyle w:val="Char7"/>
          <w:rFonts w:eastAsia="Calibri" w:hint="cs"/>
          <w:spacing w:val="-4"/>
          <w:rtl/>
        </w:rPr>
        <w:t>مُتَوَالِيَاتٌ</w:t>
      </w:r>
      <w:r w:rsidR="002712EB" w:rsidRPr="00832C55">
        <w:rPr>
          <w:rStyle w:val="Char7"/>
          <w:rFonts w:eastAsia="Calibri"/>
          <w:spacing w:val="-4"/>
          <w:rtl/>
        </w:rPr>
        <w:t xml:space="preserve">: </w:t>
      </w:r>
      <w:r w:rsidR="002712EB" w:rsidRPr="00832C55">
        <w:rPr>
          <w:rStyle w:val="Char7"/>
          <w:rFonts w:eastAsia="Calibri" w:hint="cs"/>
          <w:spacing w:val="-4"/>
          <w:rtl/>
        </w:rPr>
        <w:t>ذُو</w:t>
      </w:r>
      <w:r w:rsidR="002712EB" w:rsidRPr="00832C55">
        <w:rPr>
          <w:rStyle w:val="Char7"/>
          <w:rFonts w:eastAsia="Calibri"/>
          <w:spacing w:val="-4"/>
          <w:rtl/>
        </w:rPr>
        <w:t xml:space="preserve"> </w:t>
      </w:r>
      <w:r w:rsidR="002712EB" w:rsidRPr="00832C55">
        <w:rPr>
          <w:rStyle w:val="Char7"/>
          <w:rFonts w:eastAsia="Calibri" w:hint="cs"/>
          <w:spacing w:val="-4"/>
          <w:rtl/>
        </w:rPr>
        <w:t>القَعْدَةِ</w:t>
      </w:r>
      <w:r w:rsidR="002712EB" w:rsidRPr="00832C55">
        <w:rPr>
          <w:rStyle w:val="Char7"/>
          <w:rFonts w:eastAsia="Calibri"/>
          <w:spacing w:val="-4"/>
          <w:rtl/>
        </w:rPr>
        <w:t xml:space="preserve"> </w:t>
      </w:r>
      <w:r w:rsidR="002712EB" w:rsidRPr="00832C55">
        <w:rPr>
          <w:rStyle w:val="Char7"/>
          <w:rFonts w:eastAsia="Calibri" w:hint="cs"/>
          <w:spacing w:val="-4"/>
          <w:rtl/>
        </w:rPr>
        <w:t>وَذُو</w:t>
      </w:r>
      <w:r w:rsidR="002712EB" w:rsidRPr="00832C55">
        <w:rPr>
          <w:rStyle w:val="Char7"/>
          <w:rFonts w:eastAsia="Calibri"/>
          <w:spacing w:val="-4"/>
          <w:rtl/>
        </w:rPr>
        <w:t xml:space="preserve"> </w:t>
      </w:r>
      <w:r w:rsidR="002712EB" w:rsidRPr="00832C55">
        <w:rPr>
          <w:rStyle w:val="Char7"/>
          <w:rFonts w:eastAsia="Calibri" w:hint="cs"/>
          <w:spacing w:val="-4"/>
          <w:rtl/>
        </w:rPr>
        <w:t>الحِجَّةِ</w:t>
      </w:r>
      <w:r w:rsidR="002712EB" w:rsidRPr="00832C55">
        <w:rPr>
          <w:rStyle w:val="Char7"/>
          <w:rFonts w:eastAsia="Calibri"/>
          <w:spacing w:val="-4"/>
          <w:rtl/>
        </w:rPr>
        <w:t xml:space="preserve"> </w:t>
      </w:r>
      <w:r w:rsidR="002712EB" w:rsidRPr="00832C55">
        <w:rPr>
          <w:rStyle w:val="Char7"/>
          <w:rFonts w:eastAsia="Calibri" w:hint="cs"/>
          <w:spacing w:val="-4"/>
          <w:rtl/>
        </w:rPr>
        <w:t>وَالمُحَرَّمُ،</w:t>
      </w:r>
      <w:r w:rsidR="002712EB" w:rsidRPr="00832C55">
        <w:rPr>
          <w:rStyle w:val="Char7"/>
          <w:rFonts w:eastAsia="Calibri"/>
          <w:spacing w:val="-4"/>
          <w:rtl/>
        </w:rPr>
        <w:t xml:space="preserve"> </w:t>
      </w:r>
      <w:r w:rsidR="002712EB" w:rsidRPr="00832C55">
        <w:rPr>
          <w:rStyle w:val="Char7"/>
          <w:rFonts w:eastAsia="Calibri" w:hint="cs"/>
          <w:spacing w:val="-4"/>
          <w:rtl/>
        </w:rPr>
        <w:t>وَرَجَبُ شهر</w:t>
      </w:r>
      <w:r w:rsidR="002712EB" w:rsidRPr="00832C55">
        <w:rPr>
          <w:rStyle w:val="Char7"/>
          <w:rFonts w:eastAsia="Calibri"/>
          <w:spacing w:val="-4"/>
          <w:rtl/>
        </w:rPr>
        <w:t xml:space="preserve"> </w:t>
      </w:r>
      <w:r w:rsidR="002712EB" w:rsidRPr="00832C55">
        <w:rPr>
          <w:rStyle w:val="Char7"/>
          <w:rFonts w:eastAsia="Calibri" w:hint="cs"/>
          <w:spacing w:val="-4"/>
          <w:rtl/>
        </w:rPr>
        <w:t>مُضَرَ،</w:t>
      </w:r>
      <w:r w:rsidR="002712EB" w:rsidRPr="00832C55">
        <w:rPr>
          <w:rStyle w:val="Char7"/>
          <w:rFonts w:eastAsia="Calibri"/>
          <w:spacing w:val="-4"/>
          <w:rtl/>
        </w:rPr>
        <w:t xml:space="preserve"> </w:t>
      </w:r>
      <w:r w:rsidR="002712EB" w:rsidRPr="00832C55">
        <w:rPr>
          <w:rStyle w:val="Char7"/>
          <w:rFonts w:eastAsia="Calibri" w:hint="cs"/>
          <w:spacing w:val="-4"/>
          <w:rtl/>
        </w:rPr>
        <w:t>الَّذِي</w:t>
      </w:r>
      <w:r w:rsidR="002712EB" w:rsidRPr="00832C55">
        <w:rPr>
          <w:rStyle w:val="Char7"/>
          <w:rFonts w:eastAsia="Calibri"/>
          <w:spacing w:val="-4"/>
          <w:rtl/>
        </w:rPr>
        <w:t xml:space="preserve"> </w:t>
      </w:r>
      <w:r w:rsidR="002712EB" w:rsidRPr="00832C55">
        <w:rPr>
          <w:rStyle w:val="Char7"/>
          <w:rFonts w:eastAsia="Calibri" w:hint="cs"/>
          <w:spacing w:val="-4"/>
          <w:rtl/>
        </w:rPr>
        <w:t>بَيْنَ</w:t>
      </w:r>
      <w:r w:rsidR="002712EB" w:rsidRPr="00832C55">
        <w:rPr>
          <w:rStyle w:val="Char7"/>
          <w:rFonts w:eastAsia="Calibri"/>
          <w:spacing w:val="-4"/>
          <w:rtl/>
        </w:rPr>
        <w:t xml:space="preserve"> </w:t>
      </w:r>
      <w:r w:rsidR="002712EB" w:rsidRPr="00832C55">
        <w:rPr>
          <w:rStyle w:val="Char7"/>
          <w:rFonts w:eastAsia="Calibri" w:hint="cs"/>
          <w:spacing w:val="-4"/>
          <w:rtl/>
        </w:rPr>
        <w:t>جُمَادَى</w:t>
      </w:r>
      <w:r w:rsidR="002712EB" w:rsidRPr="00832C55">
        <w:rPr>
          <w:rStyle w:val="Char7"/>
          <w:rFonts w:eastAsia="Calibri"/>
          <w:spacing w:val="-4"/>
          <w:rtl/>
        </w:rPr>
        <w:t xml:space="preserve"> </w:t>
      </w:r>
      <w:r w:rsidR="002712EB" w:rsidRPr="00832C55">
        <w:rPr>
          <w:rStyle w:val="Char7"/>
          <w:rFonts w:eastAsia="Calibri" w:hint="cs"/>
          <w:spacing w:val="-4"/>
          <w:rtl/>
        </w:rPr>
        <w:t>وَشَعْبَانَ</w:t>
      </w:r>
      <w:r w:rsidRPr="00832C55">
        <w:rPr>
          <w:rFonts w:hint="cs"/>
          <w:spacing w:val="-4"/>
          <w:rtl/>
        </w:rPr>
        <w:t>». (به روایت ابوبکره)</w:t>
      </w:r>
      <w:r w:rsidR="00832C55" w:rsidRPr="00832C55">
        <w:rPr>
          <w:spacing w:val="-4"/>
        </w:rPr>
        <w:t xml:space="preserve">. </w:t>
      </w:r>
      <w:r w:rsidRPr="00832C55">
        <w:rPr>
          <w:rFonts w:hint="cs"/>
          <w:spacing w:val="-4"/>
          <w:rtl/>
        </w:rPr>
        <w:t>«سال دارای دوازده ماه است که چهار ماه از آن مقام و منزلت خاصی دارند، سه ماه پیاپی ذی القعده، ذی الحجه و محرم و چهارم ماه رجب مضر که بین جمادی الثانی و شعبان اقع است».</w:t>
      </w:r>
    </w:p>
    <w:p w:rsidR="007930AF" w:rsidRDefault="007930AF" w:rsidP="00AF1282">
      <w:pPr>
        <w:pStyle w:val="a5"/>
        <w:rPr>
          <w:rtl/>
        </w:rPr>
      </w:pPr>
      <w:r>
        <w:rPr>
          <w:rFonts w:hint="cs"/>
          <w:rtl/>
        </w:rPr>
        <w:t xml:space="preserve">محور عدل و انصاف و یا جور و ستم در جهان سه چیز است. جان، مال، و آبرو، رسول اکرم </w:t>
      </w:r>
      <w:r w:rsidR="008C6189" w:rsidRPr="008C6189">
        <w:rPr>
          <w:rFonts w:cs="CTraditional Arabic" w:hint="cs"/>
          <w:rtl/>
        </w:rPr>
        <w:t>ج</w:t>
      </w:r>
      <w:r>
        <w:rPr>
          <w:rFonts w:hint="cs"/>
          <w:rtl/>
        </w:rPr>
        <w:t xml:space="preserve"> در خطب</w:t>
      </w:r>
      <w:r w:rsidR="008B5844">
        <w:rPr>
          <w:rFonts w:hint="cs"/>
          <w:rtl/>
        </w:rPr>
        <w:t>ۀ</w:t>
      </w:r>
      <w:r>
        <w:rPr>
          <w:rFonts w:hint="cs"/>
          <w:rtl/>
        </w:rPr>
        <w:t xml:space="preserve"> قبلی در این باره توضیحاتی داده بودند، ولی به منظور زدودن زنگ‌های دیرینه از دل‌های اعراب، نیاز به تاکید مجدد وجود داشت، در این روز</w:t>
      </w:r>
      <w:r w:rsidR="00A23348">
        <w:rPr>
          <w:rFonts w:hint="cs"/>
          <w:rtl/>
        </w:rPr>
        <w:t xml:space="preserve"> </w:t>
      </w:r>
      <w:r w:rsidR="0079112F">
        <w:rPr>
          <w:rFonts w:hint="cs"/>
          <w:rtl/>
        </w:rPr>
        <w:t>آن‌حضرت</w:t>
      </w:r>
      <w:r w:rsidR="00A23348">
        <w:rPr>
          <w:rFonts w:hint="cs"/>
          <w:rtl/>
        </w:rPr>
        <w:t xml:space="preserve"> </w:t>
      </w:r>
      <w:r>
        <w:rPr>
          <w:rFonts w:hint="cs"/>
          <w:rtl/>
        </w:rPr>
        <w:t>طرز خاص و عجیبی برای اعلام مجدد اختیار فرمودند. خطاب به مردم فرمود: آیا می‌دانید امروز چه روزی است؟ آن‌ها عرض کردند: خدا و رسولش بهتر می‌دانند.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مدتی مکث و سکوت کردند. مردم فکر کردند شاید نام جدیدی برای آن روز در نظر گرفته‌اند. آنگاه فرمودند: آیا امروز روز عید قربان نیست؟ مردم گفتند: آری، سپس فرمودند: آیا می‌دانید این چه ماهی است؟ مردم همچون </w:t>
      </w:r>
      <w:r w:rsidRPr="008B5844">
        <w:rPr>
          <w:rFonts w:hint="cs"/>
          <w:rtl/>
        </w:rPr>
        <w:t>جواب فوق جواب دادند.</w:t>
      </w:r>
      <w:r w:rsidR="00A23348" w:rsidRPr="008B5844">
        <w:rPr>
          <w:rFonts w:hint="cs"/>
          <w:rtl/>
        </w:rPr>
        <w:t xml:space="preserve"> </w:t>
      </w:r>
      <w:r w:rsidR="0079112F">
        <w:rPr>
          <w:rFonts w:hint="cs"/>
          <w:rtl/>
        </w:rPr>
        <w:t>آن‌حضرت</w:t>
      </w:r>
      <w:r w:rsidR="00A23348" w:rsidRPr="008B5844">
        <w:rPr>
          <w:rFonts w:hint="cs"/>
          <w:rtl/>
        </w:rPr>
        <w:t xml:space="preserve"> </w:t>
      </w:r>
      <w:r w:rsidRPr="008B5844">
        <w:rPr>
          <w:rFonts w:hint="cs"/>
          <w:rtl/>
        </w:rPr>
        <w:t>مدتی مکث و سکوت کردند و فرمودند: آیا این ماه ذی الحجه نیست؟ آن‌ها گفتند: بی‌شک هست. باز پرسیدند: آیا می‌دانید این چه شهری است؟ آن‌ها کما فی السابق پاسخ دادند و</w:t>
      </w:r>
      <w:r w:rsidR="00A23348" w:rsidRPr="008B5844">
        <w:rPr>
          <w:rFonts w:hint="cs"/>
          <w:rtl/>
        </w:rPr>
        <w:t xml:space="preserve"> </w:t>
      </w:r>
      <w:r w:rsidR="0079112F">
        <w:rPr>
          <w:rFonts w:hint="cs"/>
          <w:rtl/>
        </w:rPr>
        <w:t>آن‌حضرت</w:t>
      </w:r>
      <w:r w:rsidR="00A23348" w:rsidRPr="008B5844">
        <w:rPr>
          <w:rFonts w:hint="cs"/>
          <w:rtl/>
        </w:rPr>
        <w:t xml:space="preserve"> </w:t>
      </w:r>
      <w:r w:rsidRPr="008B5844">
        <w:rPr>
          <w:rFonts w:hint="cs"/>
          <w:rtl/>
        </w:rPr>
        <w:t>نیز مدتی سکوت کردند، سپس</w:t>
      </w:r>
      <w:r w:rsidR="00AA39CF" w:rsidRPr="008B5844">
        <w:rPr>
          <w:rFonts w:hint="cs"/>
          <w:rtl/>
        </w:rPr>
        <w:t xml:space="preserve"> فرمودند: آیا این شهر بلد</w:t>
      </w:r>
      <w:r w:rsidR="0082199B" w:rsidRPr="008B5844">
        <w:rPr>
          <w:rFonts w:hint="cs"/>
          <w:rtl/>
        </w:rPr>
        <w:t>ة</w:t>
      </w:r>
      <w:r w:rsidR="00AA39CF" w:rsidRPr="008B5844">
        <w:rPr>
          <w:rFonts w:hint="cs"/>
          <w:rtl/>
        </w:rPr>
        <w:t xml:space="preserve"> الحرام نیست؟ آن‌ها گفتند: آری</w:t>
      </w:r>
      <w:r w:rsidR="00AA39CF">
        <w:rPr>
          <w:rFonts w:hint="cs"/>
          <w:rtl/>
        </w:rPr>
        <w:t>، بی‌شک هست، هنگامی که در دل و مغز شنوندگان این مطلب کاملاً جایگزین شد که آن روز و آن ماه و آن شهر قابل احترام و دارای منزلت خاصی هستند، و در آن روز، در آن ماه و در آن شهر، جنگ و خونریزی حرام است، آنگاه اعلام فرمودند:</w:t>
      </w:r>
    </w:p>
    <w:p w:rsidR="00AA39CF" w:rsidRDefault="00AA39CF" w:rsidP="00832C55">
      <w:pPr>
        <w:pStyle w:val="a5"/>
        <w:rPr>
          <w:rtl/>
        </w:rPr>
      </w:pPr>
      <w:r w:rsidRPr="00832C55">
        <w:rPr>
          <w:rFonts w:hint="cs"/>
          <w:rtl/>
        </w:rPr>
        <w:t>«</w:t>
      </w:r>
      <w:r w:rsidR="003947D6" w:rsidRPr="008A125B">
        <w:rPr>
          <w:rStyle w:val="Char7"/>
          <w:rFonts w:eastAsia="Calibri" w:hint="cs"/>
          <w:rtl/>
        </w:rPr>
        <w:t>فَإِنَّ</w:t>
      </w:r>
      <w:r w:rsidR="003947D6" w:rsidRPr="008A125B">
        <w:rPr>
          <w:rStyle w:val="Char7"/>
          <w:rFonts w:eastAsia="Calibri"/>
          <w:rtl/>
        </w:rPr>
        <w:t xml:space="preserve"> </w:t>
      </w:r>
      <w:r w:rsidR="003947D6" w:rsidRPr="008A125B">
        <w:rPr>
          <w:rStyle w:val="Char7"/>
          <w:rFonts w:eastAsia="Calibri" w:hint="cs"/>
          <w:rtl/>
        </w:rPr>
        <w:t>دِمَاءَكُمْ،</w:t>
      </w:r>
      <w:r w:rsidR="003947D6" w:rsidRPr="008A125B">
        <w:rPr>
          <w:rStyle w:val="Char7"/>
          <w:rFonts w:eastAsia="Calibri"/>
          <w:rtl/>
        </w:rPr>
        <w:t xml:space="preserve"> </w:t>
      </w:r>
      <w:r w:rsidR="003947D6" w:rsidRPr="008A125B">
        <w:rPr>
          <w:rStyle w:val="Char7"/>
          <w:rFonts w:eastAsia="Calibri" w:hint="cs"/>
          <w:rtl/>
        </w:rPr>
        <w:t>وَأَمْوَالَكُمْ،</w:t>
      </w:r>
      <w:r w:rsidR="003947D6" w:rsidRPr="008A125B">
        <w:rPr>
          <w:rStyle w:val="Char7"/>
          <w:rFonts w:eastAsia="Calibri"/>
          <w:rtl/>
        </w:rPr>
        <w:t xml:space="preserve"> </w:t>
      </w:r>
      <w:r w:rsidR="003947D6" w:rsidRPr="008A125B">
        <w:rPr>
          <w:rStyle w:val="Char7"/>
          <w:rFonts w:eastAsia="Calibri" w:hint="cs"/>
          <w:rtl/>
        </w:rPr>
        <w:t>وَأَعْرَاضَكُمْ،</w:t>
      </w:r>
      <w:r w:rsidR="003947D6" w:rsidRPr="008A125B">
        <w:rPr>
          <w:rStyle w:val="Char7"/>
          <w:rFonts w:eastAsia="Calibri"/>
          <w:rtl/>
        </w:rPr>
        <w:t xml:space="preserve"> </w:t>
      </w:r>
      <w:r w:rsidR="003947D6" w:rsidRPr="008A125B">
        <w:rPr>
          <w:rStyle w:val="Char7"/>
          <w:rFonts w:eastAsia="Calibri" w:hint="cs"/>
          <w:rtl/>
        </w:rPr>
        <w:t>حَرَامٌ،</w:t>
      </w:r>
      <w:r w:rsidR="003947D6" w:rsidRPr="008A125B">
        <w:rPr>
          <w:rStyle w:val="Char7"/>
          <w:rFonts w:eastAsia="Calibri"/>
          <w:rtl/>
        </w:rPr>
        <w:t xml:space="preserve"> </w:t>
      </w:r>
      <w:r w:rsidR="003947D6" w:rsidRPr="008A125B">
        <w:rPr>
          <w:rStyle w:val="Char7"/>
          <w:rFonts w:eastAsia="Calibri" w:hint="cs"/>
          <w:rtl/>
        </w:rPr>
        <w:t>كَحُرْمَةِ</w:t>
      </w:r>
      <w:r w:rsidR="003947D6" w:rsidRPr="008A125B">
        <w:rPr>
          <w:rStyle w:val="Char7"/>
          <w:rFonts w:eastAsia="Calibri"/>
          <w:rtl/>
        </w:rPr>
        <w:t xml:space="preserve"> </w:t>
      </w:r>
      <w:r w:rsidR="003947D6" w:rsidRPr="008A125B">
        <w:rPr>
          <w:rStyle w:val="Char7"/>
          <w:rFonts w:eastAsia="Calibri" w:hint="cs"/>
          <w:rtl/>
        </w:rPr>
        <w:t>يَوْمِكُمْ</w:t>
      </w:r>
      <w:r w:rsidR="003947D6" w:rsidRPr="008A125B">
        <w:rPr>
          <w:rStyle w:val="Char7"/>
          <w:rFonts w:eastAsia="Calibri"/>
          <w:rtl/>
        </w:rPr>
        <w:t xml:space="preserve"> </w:t>
      </w:r>
      <w:r w:rsidR="003947D6" w:rsidRPr="008A125B">
        <w:rPr>
          <w:rStyle w:val="Char7"/>
          <w:rFonts w:eastAsia="Calibri" w:hint="cs"/>
          <w:rtl/>
        </w:rPr>
        <w:t>هَذَا،</w:t>
      </w:r>
      <w:r w:rsidR="003947D6" w:rsidRPr="008A125B">
        <w:rPr>
          <w:rStyle w:val="Char7"/>
          <w:rFonts w:eastAsia="Calibri"/>
          <w:rtl/>
        </w:rPr>
        <w:t xml:space="preserve"> </w:t>
      </w:r>
      <w:r w:rsidR="003947D6" w:rsidRPr="008A125B">
        <w:rPr>
          <w:rStyle w:val="Char7"/>
          <w:rFonts w:eastAsia="Calibri" w:hint="cs"/>
          <w:rtl/>
        </w:rPr>
        <w:t>فِي</w:t>
      </w:r>
      <w:r w:rsidR="003947D6" w:rsidRPr="008A125B">
        <w:rPr>
          <w:rStyle w:val="Char7"/>
          <w:rFonts w:eastAsia="Calibri"/>
          <w:rtl/>
        </w:rPr>
        <w:t xml:space="preserve"> </w:t>
      </w:r>
      <w:r w:rsidR="003947D6" w:rsidRPr="008A125B">
        <w:rPr>
          <w:rStyle w:val="Char7"/>
          <w:rFonts w:eastAsia="Calibri" w:hint="cs"/>
          <w:rtl/>
        </w:rPr>
        <w:t>شَهْرِكُمْ</w:t>
      </w:r>
      <w:r w:rsidR="003947D6" w:rsidRPr="008A125B">
        <w:rPr>
          <w:rStyle w:val="Char7"/>
          <w:rFonts w:eastAsia="Calibri"/>
          <w:rtl/>
        </w:rPr>
        <w:t xml:space="preserve"> </w:t>
      </w:r>
      <w:r w:rsidR="003947D6" w:rsidRPr="008A125B">
        <w:rPr>
          <w:rStyle w:val="Char7"/>
          <w:rFonts w:eastAsia="Calibri" w:hint="cs"/>
          <w:rtl/>
        </w:rPr>
        <w:t>هَذَا،</w:t>
      </w:r>
      <w:r w:rsidR="003947D6" w:rsidRPr="008A125B">
        <w:rPr>
          <w:rStyle w:val="Char7"/>
          <w:rFonts w:eastAsia="Calibri"/>
          <w:rtl/>
        </w:rPr>
        <w:t xml:space="preserve"> </w:t>
      </w:r>
      <w:r w:rsidR="003947D6" w:rsidRPr="008A125B">
        <w:rPr>
          <w:rStyle w:val="Char7"/>
          <w:rFonts w:eastAsia="Calibri" w:hint="cs"/>
          <w:rtl/>
        </w:rPr>
        <w:t>فِي</w:t>
      </w:r>
      <w:r w:rsidR="003947D6" w:rsidRPr="008A125B">
        <w:rPr>
          <w:rStyle w:val="Char7"/>
          <w:rFonts w:eastAsia="Calibri"/>
          <w:rtl/>
        </w:rPr>
        <w:t xml:space="preserve"> </w:t>
      </w:r>
      <w:r w:rsidR="003947D6" w:rsidRPr="008A125B">
        <w:rPr>
          <w:rStyle w:val="Char7"/>
          <w:rFonts w:eastAsia="Calibri" w:hint="cs"/>
          <w:rtl/>
        </w:rPr>
        <w:t>بَلَدِكُمْ</w:t>
      </w:r>
      <w:r w:rsidR="003947D6" w:rsidRPr="008A125B">
        <w:rPr>
          <w:rStyle w:val="Char7"/>
          <w:rFonts w:eastAsia="Calibri"/>
          <w:rtl/>
        </w:rPr>
        <w:t xml:space="preserve"> </w:t>
      </w:r>
      <w:r w:rsidR="003947D6" w:rsidRPr="008A125B">
        <w:rPr>
          <w:rStyle w:val="Char7"/>
          <w:rFonts w:eastAsia="Calibri" w:hint="cs"/>
          <w:rtl/>
        </w:rPr>
        <w:t>هَذَا</w:t>
      </w:r>
      <w:r w:rsidRPr="00832C55">
        <w:rPr>
          <w:rFonts w:hint="cs"/>
          <w:rtl/>
        </w:rPr>
        <w:t>»</w:t>
      </w:r>
      <w:r>
        <w:rPr>
          <w:rFonts w:hint="cs"/>
          <w:rtl/>
        </w:rPr>
        <w:t xml:space="preserve"> (به روایت ابوبکره)</w:t>
      </w:r>
      <w:r w:rsidR="00832C55">
        <w:t xml:space="preserve">. </w:t>
      </w:r>
      <w:r>
        <w:rPr>
          <w:rFonts w:hint="cs"/>
          <w:rtl/>
        </w:rPr>
        <w:t>«خون‌های شما، اموال شما و آبروی شما بر یکدیگر حرام است، مانند حرمت این روز در این ماه و در این شهر».</w:t>
      </w:r>
    </w:p>
    <w:p w:rsidR="00942E01" w:rsidRPr="001A6DA7" w:rsidRDefault="00942E01" w:rsidP="00AF1282">
      <w:pPr>
        <w:pStyle w:val="a5"/>
        <w:rPr>
          <w:rFonts w:ascii="KFGQPC Uthmanic Script HAFS" w:hAnsi="KFGQPC Uthmanic Script HAFS" w:cs="KFGQPC Uthmanic Script HAFS"/>
          <w:rtl/>
        </w:rPr>
      </w:pPr>
      <w:r>
        <w:rPr>
          <w:rFonts w:hint="cs"/>
          <w:rtl/>
        </w:rPr>
        <w:t>ظلم و بی‌عدالتی به حدی رسیده بود که اگر فردی از یک خاندان مرتکب جرمی می‌شد، تمام افراد آن خاندان مجرم شناخته می‌شدند و اغلب، مجرم اصلی فرار می‌کرد و یا متواری می‌شد در عوض وی، فرد دیگری از آن خاندان در مقابل آن جرم مجازات می‌شد. فرزند به جرم پدر و پدر به جرم فرزند گرفتار می‌شد. این قانون و عرف ظالمانه از مدت‌ها رواج داشت. گرچه قرآن مجید با اعلام:</w:t>
      </w:r>
      <w:r w:rsidR="004E35A7">
        <w:rPr>
          <w:rFonts w:hint="cs"/>
          <w:rtl/>
        </w:rPr>
        <w:t xml:space="preserve"> </w:t>
      </w:r>
      <w:r w:rsidR="004E35A7">
        <w:rPr>
          <w:rFonts w:ascii="Traditional Arabic" w:hAnsi="Traditional Arabic" w:cs="Traditional Arabic"/>
          <w:rtl/>
        </w:rPr>
        <w:t>﴿</w:t>
      </w:r>
      <w:r w:rsidR="001A6DA7" w:rsidRPr="00F94692">
        <w:rPr>
          <w:rStyle w:val="Chard"/>
          <w:rFonts w:eastAsia="Calibri"/>
          <w:rtl/>
        </w:rPr>
        <w:t>وَلَا تَزِرُ وَازِرَةٞ وِزۡرَ أُخۡرَىٰۚ</w:t>
      </w:r>
      <w:r w:rsidR="004E35A7">
        <w:rPr>
          <w:rFonts w:ascii="Traditional Arabic" w:hAnsi="Traditional Arabic" w:cs="Traditional Arabic"/>
          <w:rtl/>
        </w:rPr>
        <w:t>﴾</w:t>
      </w:r>
      <w:r w:rsidR="004E35A7">
        <w:rPr>
          <w:rFonts w:hint="cs"/>
          <w:rtl/>
        </w:rPr>
        <w:t xml:space="preserve"> </w:t>
      </w:r>
      <w:r w:rsidR="004E35A7" w:rsidRPr="00CA556C">
        <w:rPr>
          <w:rStyle w:val="Char9"/>
          <w:rFonts w:eastAsia="Calibri"/>
          <w:rtl/>
        </w:rPr>
        <w:t>[الأنعام: 164]</w:t>
      </w:r>
      <w:r w:rsidR="004E35A7">
        <w:rPr>
          <w:rFonts w:hint="cs"/>
          <w:rtl/>
        </w:rPr>
        <w:t>.</w:t>
      </w:r>
      <w:r>
        <w:rPr>
          <w:rFonts w:hint="cs"/>
          <w:rtl/>
        </w:rPr>
        <w:t xml:space="preserve"> قانون عدالت را جایگزین آن همه ظلم و بی‌عدالتی کرد و ریشه ظلم را از بیخ برکند. اما در زمانی که آخرین پیامبر، نظم سیاسی نوینی را بنیانگزاری می‌کرد، توجه به این اصل هم لازم بود، به همین جهت اعلام فرمودند:</w:t>
      </w:r>
    </w:p>
    <w:p w:rsidR="00942E01" w:rsidRDefault="00942E01" w:rsidP="00832C55">
      <w:pPr>
        <w:pStyle w:val="a5"/>
        <w:rPr>
          <w:rtl/>
        </w:rPr>
      </w:pPr>
      <w:r w:rsidRPr="00832C55">
        <w:rPr>
          <w:rFonts w:hint="cs"/>
          <w:rtl/>
        </w:rPr>
        <w:t>«</w:t>
      </w:r>
      <w:r w:rsidR="00AB5410" w:rsidRPr="008A125B">
        <w:rPr>
          <w:rStyle w:val="Char7"/>
          <w:rFonts w:eastAsia="Calibri" w:hint="cs"/>
          <w:rtl/>
        </w:rPr>
        <w:t>أَلَا</w:t>
      </w:r>
      <w:r w:rsidR="00AB5410" w:rsidRPr="008A125B">
        <w:rPr>
          <w:rStyle w:val="Char7"/>
          <w:rFonts w:eastAsia="Calibri"/>
          <w:rtl/>
        </w:rPr>
        <w:t xml:space="preserve"> </w:t>
      </w:r>
      <w:r w:rsidR="00AB5410" w:rsidRPr="008A125B">
        <w:rPr>
          <w:rStyle w:val="Char7"/>
          <w:rFonts w:eastAsia="Calibri" w:hint="cs"/>
          <w:rtl/>
        </w:rPr>
        <w:t>لَا</w:t>
      </w:r>
      <w:r w:rsidR="00AB5410" w:rsidRPr="008A125B">
        <w:rPr>
          <w:rStyle w:val="Char7"/>
          <w:rFonts w:eastAsia="Calibri"/>
          <w:rtl/>
        </w:rPr>
        <w:t xml:space="preserve"> </w:t>
      </w:r>
      <w:r w:rsidR="00AB5410" w:rsidRPr="008A125B">
        <w:rPr>
          <w:rStyle w:val="Char7"/>
          <w:rFonts w:eastAsia="Calibri" w:hint="cs"/>
          <w:rtl/>
        </w:rPr>
        <w:t>يَجْنِي</w:t>
      </w:r>
      <w:r w:rsidR="00AB5410" w:rsidRPr="008A125B">
        <w:rPr>
          <w:rStyle w:val="Char7"/>
          <w:rFonts w:eastAsia="Calibri"/>
          <w:rtl/>
        </w:rPr>
        <w:t xml:space="preserve"> </w:t>
      </w:r>
      <w:r w:rsidR="00AB5410" w:rsidRPr="008A125B">
        <w:rPr>
          <w:rStyle w:val="Char7"/>
          <w:rFonts w:eastAsia="Calibri" w:hint="cs"/>
          <w:rtl/>
        </w:rPr>
        <w:t>جَانٍ</w:t>
      </w:r>
      <w:r w:rsidR="00AB5410" w:rsidRPr="008A125B">
        <w:rPr>
          <w:rStyle w:val="Char7"/>
          <w:rFonts w:eastAsia="Calibri"/>
          <w:rtl/>
        </w:rPr>
        <w:t xml:space="preserve"> </w:t>
      </w:r>
      <w:r w:rsidR="00AB5410" w:rsidRPr="008A125B">
        <w:rPr>
          <w:rStyle w:val="Char7"/>
          <w:rFonts w:eastAsia="Calibri" w:hint="cs"/>
          <w:rtl/>
        </w:rPr>
        <w:t>إِلَّا</w:t>
      </w:r>
      <w:r w:rsidR="00AB5410" w:rsidRPr="008A125B">
        <w:rPr>
          <w:rStyle w:val="Char7"/>
          <w:rFonts w:eastAsia="Calibri"/>
          <w:rtl/>
        </w:rPr>
        <w:t xml:space="preserve"> </w:t>
      </w:r>
      <w:r w:rsidR="00AB5410" w:rsidRPr="008A125B">
        <w:rPr>
          <w:rStyle w:val="Char7"/>
          <w:rFonts w:eastAsia="Calibri" w:hint="cs"/>
          <w:rtl/>
        </w:rPr>
        <w:t>عَلَى</w:t>
      </w:r>
      <w:r w:rsidR="00AB5410" w:rsidRPr="008A125B">
        <w:rPr>
          <w:rStyle w:val="Char7"/>
          <w:rFonts w:eastAsia="Calibri"/>
          <w:rtl/>
        </w:rPr>
        <w:t xml:space="preserve"> </w:t>
      </w:r>
      <w:r w:rsidR="00AB5410" w:rsidRPr="008A125B">
        <w:rPr>
          <w:rStyle w:val="Char7"/>
          <w:rFonts w:eastAsia="Calibri" w:hint="cs"/>
          <w:rtl/>
        </w:rPr>
        <w:t>نَفْسِهِ،</w:t>
      </w:r>
      <w:r w:rsidR="00AB5410" w:rsidRPr="008A125B">
        <w:rPr>
          <w:rStyle w:val="Char7"/>
          <w:rFonts w:eastAsia="Calibri"/>
          <w:rtl/>
        </w:rPr>
        <w:t xml:space="preserve"> </w:t>
      </w:r>
      <w:r w:rsidR="00AB5410" w:rsidRPr="008A125B">
        <w:rPr>
          <w:rStyle w:val="Char7"/>
          <w:rFonts w:eastAsia="Calibri" w:hint="cs"/>
          <w:rtl/>
        </w:rPr>
        <w:t>أَلَا</w:t>
      </w:r>
      <w:r w:rsidR="00AB5410" w:rsidRPr="008A125B">
        <w:rPr>
          <w:rStyle w:val="Char7"/>
          <w:rFonts w:eastAsia="Calibri"/>
          <w:rtl/>
        </w:rPr>
        <w:t xml:space="preserve"> </w:t>
      </w:r>
      <w:r w:rsidR="00AB5410" w:rsidRPr="008A125B">
        <w:rPr>
          <w:rStyle w:val="Char7"/>
          <w:rFonts w:eastAsia="Calibri" w:hint="cs"/>
          <w:rtl/>
        </w:rPr>
        <w:t>لَا</w:t>
      </w:r>
      <w:r w:rsidR="00AB5410" w:rsidRPr="008A125B">
        <w:rPr>
          <w:rStyle w:val="Char7"/>
          <w:rFonts w:eastAsia="Calibri"/>
          <w:rtl/>
        </w:rPr>
        <w:t xml:space="preserve"> </w:t>
      </w:r>
      <w:r w:rsidR="00AB5410" w:rsidRPr="008A125B">
        <w:rPr>
          <w:rStyle w:val="Char7"/>
          <w:rFonts w:eastAsia="Calibri" w:hint="cs"/>
          <w:rtl/>
        </w:rPr>
        <w:t>يَجْنِي</w:t>
      </w:r>
      <w:r w:rsidR="00AB5410" w:rsidRPr="008A125B">
        <w:rPr>
          <w:rStyle w:val="Char7"/>
          <w:rFonts w:eastAsia="Calibri"/>
          <w:rtl/>
        </w:rPr>
        <w:t xml:space="preserve"> </w:t>
      </w:r>
      <w:r w:rsidR="00AB5410" w:rsidRPr="008A125B">
        <w:rPr>
          <w:rStyle w:val="Char7"/>
          <w:rFonts w:eastAsia="Calibri" w:hint="cs"/>
          <w:rtl/>
        </w:rPr>
        <w:t>جَانٍ</w:t>
      </w:r>
      <w:r w:rsidR="00AB5410" w:rsidRPr="008A125B">
        <w:rPr>
          <w:rStyle w:val="Char7"/>
          <w:rFonts w:eastAsia="Calibri"/>
          <w:rtl/>
        </w:rPr>
        <w:t xml:space="preserve"> </w:t>
      </w:r>
      <w:r w:rsidR="00AB5410" w:rsidRPr="008A125B">
        <w:rPr>
          <w:rStyle w:val="Char7"/>
          <w:rFonts w:eastAsia="Calibri" w:hint="cs"/>
          <w:rtl/>
        </w:rPr>
        <w:t>عَلَى</w:t>
      </w:r>
      <w:r w:rsidR="00AB5410" w:rsidRPr="008A125B">
        <w:rPr>
          <w:rStyle w:val="Char7"/>
          <w:rFonts w:eastAsia="Calibri"/>
          <w:rtl/>
        </w:rPr>
        <w:t xml:space="preserve"> </w:t>
      </w:r>
      <w:r w:rsidR="00AB5410" w:rsidRPr="008A125B">
        <w:rPr>
          <w:rStyle w:val="Char7"/>
          <w:rFonts w:eastAsia="Calibri" w:hint="cs"/>
          <w:rtl/>
        </w:rPr>
        <w:t>وَلَدِهِ</w:t>
      </w:r>
      <w:r w:rsidR="00AB5410" w:rsidRPr="008A125B">
        <w:rPr>
          <w:rStyle w:val="Char7"/>
          <w:rFonts w:eastAsia="Calibri"/>
          <w:rtl/>
        </w:rPr>
        <w:t xml:space="preserve"> </w:t>
      </w:r>
      <w:r w:rsidR="00AB5410" w:rsidRPr="008A125B">
        <w:rPr>
          <w:rStyle w:val="Char7"/>
          <w:rFonts w:eastAsia="Calibri" w:hint="cs"/>
          <w:rtl/>
        </w:rPr>
        <w:t>وَلَا</w:t>
      </w:r>
      <w:r w:rsidR="00AB5410" w:rsidRPr="008A125B">
        <w:rPr>
          <w:rStyle w:val="Char7"/>
          <w:rFonts w:eastAsia="Calibri"/>
          <w:rtl/>
        </w:rPr>
        <w:t xml:space="preserve"> </w:t>
      </w:r>
      <w:r w:rsidR="00AB5410" w:rsidRPr="008A125B">
        <w:rPr>
          <w:rStyle w:val="Char7"/>
          <w:rFonts w:eastAsia="Calibri" w:hint="cs"/>
          <w:rtl/>
        </w:rPr>
        <w:t>مَوْلُودٌ</w:t>
      </w:r>
      <w:r w:rsidR="00AB5410" w:rsidRPr="008A125B">
        <w:rPr>
          <w:rStyle w:val="Char7"/>
          <w:rFonts w:eastAsia="Calibri"/>
          <w:rtl/>
        </w:rPr>
        <w:t xml:space="preserve"> </w:t>
      </w:r>
      <w:r w:rsidR="00AB5410" w:rsidRPr="008A125B">
        <w:rPr>
          <w:rStyle w:val="Char7"/>
          <w:rFonts w:eastAsia="Calibri" w:hint="cs"/>
          <w:rtl/>
        </w:rPr>
        <w:t>عَلَى</w:t>
      </w:r>
      <w:r w:rsidR="00AB5410" w:rsidRPr="008A125B">
        <w:rPr>
          <w:rStyle w:val="Char7"/>
          <w:rFonts w:eastAsia="Calibri"/>
          <w:rtl/>
        </w:rPr>
        <w:t xml:space="preserve"> </w:t>
      </w:r>
      <w:r w:rsidR="00AB5410" w:rsidRPr="008A125B">
        <w:rPr>
          <w:rStyle w:val="Char7"/>
          <w:rFonts w:eastAsia="Calibri" w:hint="cs"/>
          <w:rtl/>
        </w:rPr>
        <w:t>وَالِدِهِ</w:t>
      </w:r>
      <w:r w:rsidRPr="00832C55">
        <w:rPr>
          <w:rFonts w:hint="cs"/>
          <w:rtl/>
        </w:rPr>
        <w:t>».</w:t>
      </w:r>
      <w:r>
        <w:rPr>
          <w:rFonts w:hint="cs"/>
          <w:rtl/>
        </w:rPr>
        <w:t xml:space="preserve"> (ابن ماجه و ترمذی)</w:t>
      </w:r>
      <w:r w:rsidR="00832C55">
        <w:t xml:space="preserve"> .</w:t>
      </w:r>
      <w:r>
        <w:rPr>
          <w:rFonts w:hint="cs"/>
          <w:rtl/>
        </w:rPr>
        <w:t>«آری، هر مجرمی مسئول جرم خودش است. آری، پدر در مقابل جرم فرزند و فرزند در مقابل جرم پدر مسئول نیست».</w:t>
      </w:r>
    </w:p>
    <w:p w:rsidR="00942E01" w:rsidRDefault="00942E01" w:rsidP="00AF1282">
      <w:pPr>
        <w:pStyle w:val="a5"/>
        <w:rPr>
          <w:rtl/>
        </w:rPr>
      </w:pPr>
      <w:r>
        <w:rPr>
          <w:rFonts w:hint="cs"/>
          <w:rtl/>
        </w:rPr>
        <w:t>یکی از علل بزرگ بی‌نظمی و ناامنی در سرزمین عربستان این بود که هرکس خود را حاکم و سردار و اطاعت و فرمانبری از دیگران را برای خود ننگ و عار می‌دانست در این مورد اعلام گردید:</w:t>
      </w:r>
    </w:p>
    <w:p w:rsidR="00CF7E8F" w:rsidRDefault="00CF7E8F" w:rsidP="00832C55">
      <w:pPr>
        <w:pStyle w:val="a5"/>
        <w:rPr>
          <w:rtl/>
        </w:rPr>
      </w:pPr>
      <w:r w:rsidRPr="00832C55">
        <w:rPr>
          <w:rFonts w:hint="cs"/>
          <w:rtl/>
        </w:rPr>
        <w:t>«</w:t>
      </w:r>
      <w:r w:rsidRPr="008A125B">
        <w:rPr>
          <w:rStyle w:val="Char7"/>
          <w:rFonts w:eastAsia="Calibri" w:hint="cs"/>
          <w:rtl/>
        </w:rPr>
        <w:t>إِنْ</w:t>
      </w:r>
      <w:r w:rsidRPr="008A125B">
        <w:rPr>
          <w:rStyle w:val="Char7"/>
          <w:rFonts w:eastAsia="Calibri"/>
          <w:rtl/>
        </w:rPr>
        <w:t xml:space="preserve"> </w:t>
      </w:r>
      <w:r w:rsidRPr="008A125B">
        <w:rPr>
          <w:rStyle w:val="Char7"/>
          <w:rFonts w:eastAsia="Calibri" w:hint="cs"/>
          <w:rtl/>
        </w:rPr>
        <w:t>أُمِّرَ</w:t>
      </w:r>
      <w:r w:rsidRPr="008A125B">
        <w:rPr>
          <w:rStyle w:val="Char7"/>
          <w:rFonts w:eastAsia="Calibri"/>
          <w:rtl/>
        </w:rPr>
        <w:t xml:space="preserve"> </w:t>
      </w:r>
      <w:r w:rsidRPr="008A125B">
        <w:rPr>
          <w:rStyle w:val="Char7"/>
          <w:rFonts w:eastAsia="Calibri" w:hint="cs"/>
          <w:rtl/>
        </w:rPr>
        <w:t>عَلَيْكُمْ</w:t>
      </w:r>
      <w:r w:rsidRPr="008A125B">
        <w:rPr>
          <w:rStyle w:val="Char7"/>
          <w:rFonts w:eastAsia="Calibri"/>
          <w:rtl/>
        </w:rPr>
        <w:t xml:space="preserve"> </w:t>
      </w:r>
      <w:r w:rsidRPr="008A125B">
        <w:rPr>
          <w:rStyle w:val="Char7"/>
          <w:rFonts w:eastAsia="Calibri" w:hint="cs"/>
          <w:rtl/>
        </w:rPr>
        <w:t>عَبْدٌ</w:t>
      </w:r>
      <w:r w:rsidRPr="008A125B">
        <w:rPr>
          <w:rStyle w:val="Char7"/>
          <w:rFonts w:eastAsia="Calibri"/>
          <w:rtl/>
        </w:rPr>
        <w:t xml:space="preserve"> </w:t>
      </w:r>
      <w:r w:rsidRPr="008A125B">
        <w:rPr>
          <w:rStyle w:val="Char7"/>
          <w:rFonts w:eastAsia="Calibri" w:hint="cs"/>
          <w:rtl/>
        </w:rPr>
        <w:t>مُجَدَّعٌ</w:t>
      </w:r>
      <w:r w:rsidRPr="008A125B">
        <w:rPr>
          <w:rStyle w:val="Char7"/>
          <w:rFonts w:eastAsia="Calibri"/>
          <w:rtl/>
        </w:rPr>
        <w:t xml:space="preserve"> </w:t>
      </w:r>
      <w:r w:rsidRPr="008A125B">
        <w:rPr>
          <w:rStyle w:val="Char7"/>
          <w:rFonts w:eastAsia="Calibri" w:hint="cs"/>
          <w:rtl/>
        </w:rPr>
        <w:t>أَسْوَدُ،</w:t>
      </w:r>
      <w:r w:rsidRPr="008A125B">
        <w:rPr>
          <w:rStyle w:val="Char7"/>
          <w:rFonts w:eastAsia="Calibri"/>
          <w:rtl/>
        </w:rPr>
        <w:t xml:space="preserve"> </w:t>
      </w:r>
      <w:r w:rsidRPr="008A125B">
        <w:rPr>
          <w:rStyle w:val="Char7"/>
          <w:rFonts w:eastAsia="Calibri" w:hint="cs"/>
          <w:rtl/>
        </w:rPr>
        <w:t>يَقُودُكُمْ</w:t>
      </w:r>
      <w:r w:rsidRPr="008A125B">
        <w:rPr>
          <w:rStyle w:val="Char7"/>
          <w:rFonts w:eastAsia="Calibri"/>
          <w:rtl/>
        </w:rPr>
        <w:t xml:space="preserve"> </w:t>
      </w:r>
      <w:r w:rsidRPr="008A125B">
        <w:rPr>
          <w:rStyle w:val="Char7"/>
          <w:rFonts w:eastAsia="Calibri" w:hint="cs"/>
          <w:rtl/>
        </w:rPr>
        <w:t>بِكِتَابِ</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فَاسْمَعُوا</w:t>
      </w:r>
      <w:r w:rsidRPr="008A125B">
        <w:rPr>
          <w:rStyle w:val="Char7"/>
          <w:rFonts w:eastAsia="Calibri"/>
          <w:rtl/>
        </w:rPr>
        <w:t xml:space="preserve"> </w:t>
      </w:r>
      <w:r w:rsidRPr="008A125B">
        <w:rPr>
          <w:rStyle w:val="Char7"/>
          <w:rFonts w:eastAsia="Calibri" w:hint="cs"/>
          <w:rtl/>
        </w:rPr>
        <w:t>لَهُ</w:t>
      </w:r>
      <w:r w:rsidRPr="008A125B">
        <w:rPr>
          <w:rStyle w:val="Char7"/>
          <w:rFonts w:eastAsia="Calibri"/>
          <w:rtl/>
        </w:rPr>
        <w:t xml:space="preserve"> </w:t>
      </w:r>
      <w:r w:rsidRPr="008A125B">
        <w:rPr>
          <w:rStyle w:val="Char7"/>
          <w:rFonts w:eastAsia="Calibri" w:hint="cs"/>
          <w:rtl/>
        </w:rPr>
        <w:t>وَأَطِيعُوا</w:t>
      </w:r>
      <w:r w:rsidRPr="00832C55">
        <w:rPr>
          <w:rFonts w:hint="cs"/>
          <w:rtl/>
        </w:rPr>
        <w:t>».</w:t>
      </w:r>
      <w:r>
        <w:rPr>
          <w:rFonts w:hint="cs"/>
          <w:rtl/>
        </w:rPr>
        <w:t xml:space="preserve"> (صحیح مسلم)</w:t>
      </w:r>
      <w:r w:rsidR="00832C55">
        <w:t>.</w:t>
      </w:r>
      <w:r>
        <w:rPr>
          <w:rFonts w:hint="cs"/>
          <w:rtl/>
        </w:rPr>
        <w:t>«اگر غلام حبشی امیر و حاکم شما شد و شما را طبق قانون قرآن رهبری می‌کرد، اطاعت وی بر شما واجب است».</w:t>
      </w:r>
    </w:p>
    <w:p w:rsidR="0095383A" w:rsidRDefault="0095383A" w:rsidP="00AF1282">
      <w:pPr>
        <w:pStyle w:val="a5"/>
        <w:rPr>
          <w:rtl/>
        </w:rPr>
      </w:pPr>
      <w:r>
        <w:rPr>
          <w:rFonts w:hint="cs"/>
          <w:rtl/>
        </w:rPr>
        <w:t>تمام سرزمین عربستان با نور تابناک اسلام منور شده بود و خانه کعبه برای همیشه مرکز ملت ابراهیمی گشته، قدرت‌های شیطانی و غول‌های کفر و شرک نابود شده بودند، به همین جهت</w:t>
      </w:r>
      <w:r w:rsidR="00A23348">
        <w:rPr>
          <w:rFonts w:hint="cs"/>
          <w:rtl/>
        </w:rPr>
        <w:t xml:space="preserve"> </w:t>
      </w:r>
      <w:r w:rsidR="0079112F">
        <w:rPr>
          <w:rFonts w:hint="cs"/>
          <w:rtl/>
        </w:rPr>
        <w:t>آن‌حضرت</w:t>
      </w:r>
      <w:r w:rsidR="00832C55">
        <w:t xml:space="preserve"> </w:t>
      </w:r>
      <w:r w:rsidR="008C6189" w:rsidRPr="008C6189">
        <w:rPr>
          <w:rFonts w:cs="CTraditional Arabic" w:hint="cs"/>
          <w:rtl/>
        </w:rPr>
        <w:t>ج</w:t>
      </w:r>
      <w:r>
        <w:rPr>
          <w:rFonts w:hint="cs"/>
          <w:rtl/>
        </w:rPr>
        <w:t xml:space="preserve"> با قدرت تمام اعلام فرمودند:</w:t>
      </w:r>
    </w:p>
    <w:p w:rsidR="00464D41" w:rsidRPr="00832C55" w:rsidRDefault="0095383A" w:rsidP="00832C55">
      <w:pPr>
        <w:pStyle w:val="a5"/>
        <w:rPr>
          <w:spacing w:val="-4"/>
          <w:rtl/>
        </w:rPr>
      </w:pPr>
      <w:r w:rsidRPr="00832C55">
        <w:rPr>
          <w:rFonts w:hint="cs"/>
          <w:spacing w:val="-4"/>
          <w:rtl/>
        </w:rPr>
        <w:t>«</w:t>
      </w:r>
      <w:r w:rsidR="009C2C5C" w:rsidRPr="00832C55">
        <w:rPr>
          <w:rStyle w:val="Char7"/>
          <w:rFonts w:eastAsia="Calibri" w:hint="cs"/>
          <w:spacing w:val="-4"/>
          <w:rtl/>
        </w:rPr>
        <w:t>أَلَا</w:t>
      </w:r>
      <w:r w:rsidR="009C2C5C" w:rsidRPr="00832C55">
        <w:rPr>
          <w:rStyle w:val="Char7"/>
          <w:rFonts w:eastAsia="Calibri"/>
          <w:spacing w:val="-4"/>
          <w:rtl/>
        </w:rPr>
        <w:t xml:space="preserve"> </w:t>
      </w:r>
      <w:r w:rsidR="009C2C5C" w:rsidRPr="00832C55">
        <w:rPr>
          <w:rStyle w:val="Char7"/>
          <w:rFonts w:eastAsia="Calibri" w:hint="cs"/>
          <w:spacing w:val="-4"/>
          <w:rtl/>
        </w:rPr>
        <w:t>إِنَّ</w:t>
      </w:r>
      <w:r w:rsidR="009C2C5C" w:rsidRPr="00832C55">
        <w:rPr>
          <w:rStyle w:val="Char7"/>
          <w:rFonts w:eastAsia="Calibri"/>
          <w:spacing w:val="-4"/>
          <w:rtl/>
        </w:rPr>
        <w:t xml:space="preserve"> </w:t>
      </w:r>
      <w:r w:rsidR="009C2C5C" w:rsidRPr="00832C55">
        <w:rPr>
          <w:rStyle w:val="Char7"/>
          <w:rFonts w:eastAsia="Calibri" w:hint="cs"/>
          <w:spacing w:val="-4"/>
          <w:rtl/>
        </w:rPr>
        <w:t>الشَّيْطَانَ</w:t>
      </w:r>
      <w:r w:rsidR="009C2C5C" w:rsidRPr="00832C55">
        <w:rPr>
          <w:rStyle w:val="Char7"/>
          <w:rFonts w:eastAsia="Calibri"/>
          <w:spacing w:val="-4"/>
          <w:rtl/>
        </w:rPr>
        <w:t xml:space="preserve"> </w:t>
      </w:r>
      <w:r w:rsidR="009C2C5C" w:rsidRPr="00832C55">
        <w:rPr>
          <w:rStyle w:val="Char7"/>
          <w:rFonts w:eastAsia="Calibri" w:hint="cs"/>
          <w:spacing w:val="-4"/>
          <w:rtl/>
        </w:rPr>
        <w:t>قَدْ</w:t>
      </w:r>
      <w:r w:rsidR="009C2C5C" w:rsidRPr="00832C55">
        <w:rPr>
          <w:rStyle w:val="Char7"/>
          <w:rFonts w:eastAsia="Calibri"/>
          <w:spacing w:val="-4"/>
          <w:rtl/>
        </w:rPr>
        <w:t xml:space="preserve"> </w:t>
      </w:r>
      <w:r w:rsidR="009C2C5C" w:rsidRPr="00832C55">
        <w:rPr>
          <w:rStyle w:val="Char7"/>
          <w:rFonts w:eastAsia="Calibri" w:hint="cs"/>
          <w:spacing w:val="-4"/>
          <w:rtl/>
        </w:rPr>
        <w:t>أَيِسَ</w:t>
      </w:r>
      <w:r w:rsidR="009C2C5C" w:rsidRPr="00832C55">
        <w:rPr>
          <w:rStyle w:val="Char7"/>
          <w:rFonts w:eastAsia="Calibri"/>
          <w:spacing w:val="-4"/>
          <w:rtl/>
        </w:rPr>
        <w:t xml:space="preserve"> </w:t>
      </w:r>
      <w:r w:rsidR="009C2C5C" w:rsidRPr="00832C55">
        <w:rPr>
          <w:rStyle w:val="Char7"/>
          <w:rFonts w:eastAsia="Calibri" w:hint="cs"/>
          <w:spacing w:val="-4"/>
          <w:rtl/>
        </w:rPr>
        <w:t>أَنْ</w:t>
      </w:r>
      <w:r w:rsidR="009C2C5C" w:rsidRPr="00832C55">
        <w:rPr>
          <w:rStyle w:val="Char7"/>
          <w:rFonts w:eastAsia="Calibri"/>
          <w:spacing w:val="-4"/>
          <w:rtl/>
        </w:rPr>
        <w:t xml:space="preserve"> </w:t>
      </w:r>
      <w:r w:rsidR="009C2C5C" w:rsidRPr="00832C55">
        <w:rPr>
          <w:rStyle w:val="Char7"/>
          <w:rFonts w:eastAsia="Calibri" w:hint="cs"/>
          <w:spacing w:val="-4"/>
          <w:rtl/>
        </w:rPr>
        <w:t>يُعْبَدَ</w:t>
      </w:r>
      <w:r w:rsidR="009C2C5C" w:rsidRPr="00832C55">
        <w:rPr>
          <w:rStyle w:val="Char7"/>
          <w:rFonts w:eastAsia="Calibri"/>
          <w:spacing w:val="-4"/>
          <w:rtl/>
        </w:rPr>
        <w:t xml:space="preserve"> </w:t>
      </w:r>
      <w:r w:rsidR="009C2C5C" w:rsidRPr="00832C55">
        <w:rPr>
          <w:rStyle w:val="Char7"/>
          <w:rFonts w:eastAsia="Calibri" w:hint="cs"/>
          <w:spacing w:val="-4"/>
          <w:rtl/>
        </w:rPr>
        <w:t>فِي</w:t>
      </w:r>
      <w:r w:rsidR="009C2C5C" w:rsidRPr="00832C55">
        <w:rPr>
          <w:rStyle w:val="Char7"/>
          <w:rFonts w:eastAsia="Calibri"/>
          <w:spacing w:val="-4"/>
          <w:rtl/>
        </w:rPr>
        <w:t xml:space="preserve"> </w:t>
      </w:r>
      <w:r w:rsidR="009C2C5C" w:rsidRPr="00832C55">
        <w:rPr>
          <w:rStyle w:val="Char7"/>
          <w:rFonts w:eastAsia="Calibri" w:hint="cs"/>
          <w:spacing w:val="-4"/>
          <w:rtl/>
        </w:rPr>
        <w:t>بَلَدِكُمْ</w:t>
      </w:r>
      <w:r w:rsidR="009C2C5C" w:rsidRPr="00832C55">
        <w:rPr>
          <w:rStyle w:val="Char7"/>
          <w:rFonts w:eastAsia="Calibri"/>
          <w:spacing w:val="-4"/>
          <w:rtl/>
        </w:rPr>
        <w:t xml:space="preserve"> </w:t>
      </w:r>
      <w:r w:rsidR="009C2C5C" w:rsidRPr="00832C55">
        <w:rPr>
          <w:rStyle w:val="Char7"/>
          <w:rFonts w:eastAsia="Calibri" w:hint="cs"/>
          <w:spacing w:val="-4"/>
          <w:rtl/>
        </w:rPr>
        <w:t>هَذَا</w:t>
      </w:r>
      <w:r w:rsidR="009C2C5C" w:rsidRPr="00832C55">
        <w:rPr>
          <w:rStyle w:val="Char7"/>
          <w:rFonts w:eastAsia="Calibri"/>
          <w:spacing w:val="-4"/>
          <w:rtl/>
        </w:rPr>
        <w:t xml:space="preserve"> </w:t>
      </w:r>
      <w:r w:rsidR="009C2C5C" w:rsidRPr="00832C55">
        <w:rPr>
          <w:rStyle w:val="Char7"/>
          <w:rFonts w:eastAsia="Calibri" w:hint="cs"/>
          <w:spacing w:val="-4"/>
          <w:rtl/>
        </w:rPr>
        <w:t>أَبَدًا،</w:t>
      </w:r>
      <w:r w:rsidR="009C2C5C" w:rsidRPr="00832C55">
        <w:rPr>
          <w:rStyle w:val="Char7"/>
          <w:rFonts w:eastAsia="Calibri"/>
          <w:spacing w:val="-4"/>
          <w:rtl/>
        </w:rPr>
        <w:t xml:space="preserve"> </w:t>
      </w:r>
      <w:r w:rsidR="009C2C5C" w:rsidRPr="00832C55">
        <w:rPr>
          <w:rStyle w:val="Char7"/>
          <w:rFonts w:eastAsia="Calibri" w:hint="cs"/>
          <w:spacing w:val="-4"/>
          <w:rtl/>
        </w:rPr>
        <w:t>وَلَكِنْ</w:t>
      </w:r>
      <w:r w:rsidR="009C2C5C" w:rsidRPr="00832C55">
        <w:rPr>
          <w:rStyle w:val="Char7"/>
          <w:rFonts w:eastAsia="Calibri"/>
          <w:spacing w:val="-4"/>
          <w:rtl/>
        </w:rPr>
        <w:t xml:space="preserve"> </w:t>
      </w:r>
      <w:r w:rsidR="009C2C5C" w:rsidRPr="00832C55">
        <w:rPr>
          <w:rStyle w:val="Char7"/>
          <w:rFonts w:eastAsia="Calibri" w:hint="cs"/>
          <w:spacing w:val="-4"/>
          <w:rtl/>
        </w:rPr>
        <w:t>سَتَكُونُ</w:t>
      </w:r>
      <w:r w:rsidR="009C2C5C" w:rsidRPr="00832C55">
        <w:rPr>
          <w:rStyle w:val="Char7"/>
          <w:rFonts w:eastAsia="Calibri"/>
          <w:spacing w:val="-4"/>
          <w:rtl/>
        </w:rPr>
        <w:t xml:space="preserve"> </w:t>
      </w:r>
      <w:r w:rsidR="009C2C5C" w:rsidRPr="00832C55">
        <w:rPr>
          <w:rStyle w:val="Char7"/>
          <w:rFonts w:eastAsia="Calibri" w:hint="cs"/>
          <w:spacing w:val="-4"/>
          <w:rtl/>
        </w:rPr>
        <w:t>لَهُ</w:t>
      </w:r>
      <w:r w:rsidR="009C2C5C" w:rsidRPr="00832C55">
        <w:rPr>
          <w:rStyle w:val="Char7"/>
          <w:rFonts w:eastAsia="Calibri"/>
          <w:spacing w:val="-4"/>
          <w:rtl/>
        </w:rPr>
        <w:t xml:space="preserve"> </w:t>
      </w:r>
      <w:r w:rsidR="009C2C5C" w:rsidRPr="00832C55">
        <w:rPr>
          <w:rStyle w:val="Char7"/>
          <w:rFonts w:eastAsia="Calibri" w:hint="cs"/>
          <w:spacing w:val="-4"/>
          <w:rtl/>
        </w:rPr>
        <w:t>طَاعَةٌ</w:t>
      </w:r>
      <w:r w:rsidR="009C2C5C" w:rsidRPr="00832C55">
        <w:rPr>
          <w:rStyle w:val="Char7"/>
          <w:rFonts w:eastAsia="Calibri"/>
          <w:spacing w:val="-4"/>
          <w:rtl/>
        </w:rPr>
        <w:t xml:space="preserve"> </w:t>
      </w:r>
      <w:r w:rsidR="009C2C5C" w:rsidRPr="00832C55">
        <w:rPr>
          <w:rStyle w:val="Char7"/>
          <w:rFonts w:eastAsia="Calibri" w:hint="cs"/>
          <w:spacing w:val="-4"/>
          <w:rtl/>
        </w:rPr>
        <w:t>فِيْمَا</w:t>
      </w:r>
      <w:r w:rsidR="009C2C5C" w:rsidRPr="00832C55">
        <w:rPr>
          <w:rStyle w:val="Char7"/>
          <w:rFonts w:eastAsia="Calibri"/>
          <w:spacing w:val="-4"/>
          <w:rtl/>
        </w:rPr>
        <w:t xml:space="preserve"> </w:t>
      </w:r>
      <w:r w:rsidR="009C2C5C" w:rsidRPr="00832C55">
        <w:rPr>
          <w:rStyle w:val="Char7"/>
          <w:rFonts w:eastAsia="Calibri" w:hint="cs"/>
          <w:spacing w:val="-4"/>
          <w:rtl/>
        </w:rPr>
        <w:t>تحقرون</w:t>
      </w:r>
      <w:r w:rsidR="009C2C5C" w:rsidRPr="00832C55">
        <w:rPr>
          <w:rStyle w:val="Char7"/>
          <w:rFonts w:eastAsia="Calibri"/>
          <w:spacing w:val="-4"/>
          <w:rtl/>
        </w:rPr>
        <w:t xml:space="preserve"> </w:t>
      </w:r>
      <w:r w:rsidR="009C2C5C" w:rsidRPr="00832C55">
        <w:rPr>
          <w:rStyle w:val="Char7"/>
          <w:rFonts w:eastAsia="Calibri" w:hint="cs"/>
          <w:spacing w:val="-4"/>
          <w:rtl/>
        </w:rPr>
        <w:t>مِنْ</w:t>
      </w:r>
      <w:r w:rsidR="009C2C5C" w:rsidRPr="00832C55">
        <w:rPr>
          <w:rStyle w:val="Char7"/>
          <w:rFonts w:eastAsia="Calibri"/>
          <w:spacing w:val="-4"/>
          <w:rtl/>
        </w:rPr>
        <w:t xml:space="preserve"> </w:t>
      </w:r>
      <w:r w:rsidR="009C2C5C" w:rsidRPr="00832C55">
        <w:rPr>
          <w:rStyle w:val="Char7"/>
          <w:rFonts w:eastAsia="Calibri" w:hint="cs"/>
          <w:spacing w:val="-4"/>
          <w:rtl/>
        </w:rPr>
        <w:t>أَعْمَالِكُمْ فسيرض به</w:t>
      </w:r>
      <w:r w:rsidRPr="00832C55">
        <w:rPr>
          <w:rFonts w:hint="cs"/>
          <w:spacing w:val="-4"/>
          <w:rtl/>
        </w:rPr>
        <w:t>». (ابن ماجه و ترمذی)</w:t>
      </w:r>
      <w:r w:rsidR="00832C55" w:rsidRPr="00832C55">
        <w:rPr>
          <w:spacing w:val="-4"/>
        </w:rPr>
        <w:t xml:space="preserve"> .</w:t>
      </w:r>
      <w:r w:rsidR="00464D41" w:rsidRPr="00832C55">
        <w:rPr>
          <w:rFonts w:hint="cs"/>
          <w:spacing w:val="-4"/>
          <w:rtl/>
        </w:rPr>
        <w:t>«ای مردم! شیطان برای همیشه از این که در سرزمین شما مورد پرستش واقع شود، مأیوس و ناامید گشته. البته در امور کوچک و معمولی از وی اطاعت می‌کنید و او از این جهت خوشحال می‌شود».</w:t>
      </w:r>
    </w:p>
    <w:p w:rsidR="001B33DB" w:rsidRDefault="001B33DB" w:rsidP="00AF1282">
      <w:pPr>
        <w:pStyle w:val="a5"/>
        <w:rPr>
          <w:rtl/>
        </w:rPr>
      </w:pPr>
      <w:r>
        <w:rPr>
          <w:rFonts w:hint="cs"/>
          <w:rtl/>
        </w:rPr>
        <w:t>در پایان، امت را به</w:t>
      </w:r>
      <w:r w:rsidR="00656F19">
        <w:rPr>
          <w:rFonts w:hint="cs"/>
          <w:rtl/>
        </w:rPr>
        <w:t>‌</w:t>
      </w:r>
      <w:r>
        <w:rPr>
          <w:rFonts w:hint="cs"/>
          <w:rtl/>
        </w:rPr>
        <w:t>سوی اولین و مهم‌ترین فریضه اسلامی، متوجه ساختند و فرمودند:</w:t>
      </w:r>
    </w:p>
    <w:p w:rsidR="005E4E0E" w:rsidRDefault="005E4E0E" w:rsidP="00832C55">
      <w:pPr>
        <w:pStyle w:val="a5"/>
        <w:rPr>
          <w:rtl/>
        </w:rPr>
      </w:pPr>
      <w:r w:rsidRPr="00832C55">
        <w:rPr>
          <w:rFonts w:hint="cs"/>
          <w:rtl/>
        </w:rPr>
        <w:t>«</w:t>
      </w:r>
      <w:r w:rsidR="00D63371" w:rsidRPr="008A125B">
        <w:rPr>
          <w:rStyle w:val="Char7"/>
          <w:rFonts w:eastAsia="Calibri" w:hint="cs"/>
          <w:rtl/>
        </w:rPr>
        <w:t>اعبدوا ربكم فص</w:t>
      </w:r>
      <w:r w:rsidR="00662B83" w:rsidRPr="008A125B">
        <w:rPr>
          <w:rStyle w:val="Char7"/>
          <w:rFonts w:eastAsia="Calibri" w:hint="cs"/>
          <w:rtl/>
        </w:rPr>
        <w:t>لوا خمسكم وصوموا شهركم وأطيعوا ذا أ</w:t>
      </w:r>
      <w:r w:rsidR="00D63371" w:rsidRPr="008A125B">
        <w:rPr>
          <w:rStyle w:val="Char7"/>
          <w:rFonts w:eastAsia="Calibri" w:hint="cs"/>
          <w:rtl/>
        </w:rPr>
        <w:t>مركم تدخلوا جنة ربكم</w:t>
      </w:r>
      <w:r w:rsidRPr="00832C55">
        <w:rPr>
          <w:rFonts w:hint="cs"/>
          <w:rtl/>
        </w:rPr>
        <w:t>»</w:t>
      </w:r>
      <w:r w:rsidR="008D131D" w:rsidRPr="008D131D">
        <w:rPr>
          <w:rFonts w:hint="cs"/>
          <w:vertAlign w:val="superscript"/>
          <w:rtl/>
        </w:rPr>
        <w:t>(</w:t>
      </w:r>
      <w:r w:rsidR="008D131D" w:rsidRPr="008D131D">
        <w:rPr>
          <w:rStyle w:val="FootnoteReference"/>
          <w:rtl/>
        </w:rPr>
        <w:footnoteReference w:id="220"/>
      </w:r>
      <w:r w:rsidR="008D131D" w:rsidRPr="008D131D">
        <w:rPr>
          <w:rFonts w:hint="cs"/>
          <w:vertAlign w:val="superscript"/>
          <w:rtl/>
        </w:rPr>
        <w:t>)</w:t>
      </w:r>
      <w:r>
        <w:rPr>
          <w:rFonts w:hint="cs"/>
          <w:rtl/>
        </w:rPr>
        <w:t>.</w:t>
      </w:r>
      <w:r w:rsidR="00832C55">
        <w:t xml:space="preserve"> </w:t>
      </w:r>
      <w:r>
        <w:rPr>
          <w:rFonts w:hint="cs"/>
          <w:rtl/>
        </w:rPr>
        <w:t>«پروردگار خود را بپرستید، نمازهای پنجگانه را به</w:t>
      </w:r>
      <w:r w:rsidR="00656F19">
        <w:rPr>
          <w:rFonts w:hint="cs"/>
          <w:rtl/>
        </w:rPr>
        <w:t>‌</w:t>
      </w:r>
      <w:r>
        <w:rPr>
          <w:rFonts w:hint="cs"/>
          <w:rtl/>
        </w:rPr>
        <w:t>جا آورید، ماه رمضان را روزه گیرید. و از دستورات من اطاعت کنید تا وارد بهشت پروردگار خود شوید».</w:t>
      </w:r>
    </w:p>
    <w:p w:rsidR="005E4E0E" w:rsidRDefault="005E4E0E" w:rsidP="00AF1282">
      <w:pPr>
        <w:pStyle w:val="a5"/>
        <w:rPr>
          <w:rtl/>
        </w:rPr>
      </w:pPr>
      <w:r>
        <w:rPr>
          <w:rFonts w:hint="cs"/>
          <w:rtl/>
        </w:rPr>
        <w:t xml:space="preserve">سپس خطاب به مجمع فرمودند: </w:t>
      </w:r>
      <w:r w:rsidRPr="00832C55">
        <w:rPr>
          <w:rFonts w:hint="cs"/>
          <w:rtl/>
        </w:rPr>
        <w:t>«</w:t>
      </w:r>
      <w:r w:rsidR="00D63371" w:rsidRPr="008A125B">
        <w:rPr>
          <w:rStyle w:val="Char7"/>
          <w:rFonts w:eastAsia="Calibri" w:hint="cs"/>
          <w:rtl/>
        </w:rPr>
        <w:t>أَلَا</w:t>
      </w:r>
      <w:r w:rsidR="00D63371" w:rsidRPr="008A125B">
        <w:rPr>
          <w:rStyle w:val="Char7"/>
          <w:rFonts w:eastAsia="Calibri"/>
          <w:rtl/>
        </w:rPr>
        <w:t xml:space="preserve"> </w:t>
      </w:r>
      <w:r w:rsidR="00D63371" w:rsidRPr="008A125B">
        <w:rPr>
          <w:rStyle w:val="Char7"/>
          <w:rFonts w:eastAsia="Calibri" w:hint="cs"/>
          <w:rtl/>
        </w:rPr>
        <w:t>هَلْ</w:t>
      </w:r>
      <w:r w:rsidR="00D63371" w:rsidRPr="008A125B">
        <w:rPr>
          <w:rStyle w:val="Char7"/>
          <w:rFonts w:eastAsia="Calibri"/>
          <w:rtl/>
        </w:rPr>
        <w:t xml:space="preserve"> </w:t>
      </w:r>
      <w:r w:rsidR="00D63371" w:rsidRPr="008A125B">
        <w:rPr>
          <w:rStyle w:val="Char7"/>
          <w:rFonts w:eastAsia="Calibri" w:hint="cs"/>
          <w:rtl/>
        </w:rPr>
        <w:t>بَلَّغْتُ؟</w:t>
      </w:r>
      <w:r w:rsidRPr="00832C55">
        <w:rPr>
          <w:rFonts w:hint="cs"/>
          <w:rtl/>
        </w:rPr>
        <w:t>»</w:t>
      </w:r>
      <w:r>
        <w:rPr>
          <w:rFonts w:hint="cs"/>
          <w:rtl/>
        </w:rPr>
        <w:t xml:space="preserve"> «آیا من پیام الهی را به شما ابلاغ کردم؟» همگی اظهار داشتند: آری،</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5E4E0E" w:rsidRDefault="005E4E0E" w:rsidP="00AF1282">
      <w:pPr>
        <w:pStyle w:val="a5"/>
        <w:rPr>
          <w:rtl/>
        </w:rPr>
      </w:pPr>
      <w:r w:rsidRPr="00832C55">
        <w:rPr>
          <w:rFonts w:hint="cs"/>
          <w:rtl/>
        </w:rPr>
        <w:t>«</w:t>
      </w:r>
      <w:r w:rsidR="00D63371" w:rsidRPr="008A125B">
        <w:rPr>
          <w:rStyle w:val="Char7"/>
          <w:rFonts w:eastAsia="Calibri" w:hint="cs"/>
          <w:rtl/>
        </w:rPr>
        <w:t>اللَّهُمَّ</w:t>
      </w:r>
      <w:r w:rsidR="00D63371" w:rsidRPr="008A125B">
        <w:rPr>
          <w:rStyle w:val="Char7"/>
          <w:rFonts w:eastAsia="Calibri"/>
          <w:rtl/>
        </w:rPr>
        <w:t xml:space="preserve"> </w:t>
      </w:r>
      <w:r w:rsidR="00D63371" w:rsidRPr="008A125B">
        <w:rPr>
          <w:rStyle w:val="Char7"/>
          <w:rFonts w:eastAsia="Calibri" w:hint="cs"/>
          <w:rtl/>
        </w:rPr>
        <w:t>اشْهَدْ</w:t>
      </w:r>
      <w:r w:rsidRPr="00832C55">
        <w:rPr>
          <w:rFonts w:hint="cs"/>
          <w:rtl/>
        </w:rPr>
        <w:t>»</w:t>
      </w:r>
      <w:r>
        <w:rPr>
          <w:rFonts w:hint="cs"/>
          <w:rtl/>
        </w:rPr>
        <w:t xml:space="preserve"> «بار الها! تو بر این گواه باش» سپس فرمودند:</w:t>
      </w:r>
    </w:p>
    <w:p w:rsidR="005E4E0E" w:rsidRDefault="005E4E0E" w:rsidP="00832C55">
      <w:pPr>
        <w:pStyle w:val="a7"/>
        <w:rPr>
          <w:rtl/>
        </w:rPr>
      </w:pPr>
      <w:r w:rsidRPr="00832C55">
        <w:rPr>
          <w:rStyle w:val="Char5"/>
          <w:rFonts w:hint="cs"/>
          <w:rtl/>
        </w:rPr>
        <w:t>«</w:t>
      </w:r>
      <w:r w:rsidR="00D63371" w:rsidRPr="00D63371">
        <w:rPr>
          <w:rFonts w:hint="cs"/>
          <w:rtl/>
        </w:rPr>
        <w:t>فَلْيُبَلِّغِ</w:t>
      </w:r>
      <w:r w:rsidR="00D63371" w:rsidRPr="00D63371">
        <w:rPr>
          <w:rtl/>
        </w:rPr>
        <w:t xml:space="preserve"> </w:t>
      </w:r>
      <w:r w:rsidR="00D63371" w:rsidRPr="00D63371">
        <w:rPr>
          <w:rFonts w:hint="cs"/>
          <w:rtl/>
        </w:rPr>
        <w:t>الشَّاهِدُ</w:t>
      </w:r>
      <w:r w:rsidR="00D63371" w:rsidRPr="00D63371">
        <w:rPr>
          <w:rtl/>
        </w:rPr>
        <w:t xml:space="preserve"> </w:t>
      </w:r>
      <w:r w:rsidR="00D63371" w:rsidRPr="00D63371">
        <w:rPr>
          <w:rFonts w:hint="cs"/>
          <w:rtl/>
        </w:rPr>
        <w:t>الْغَائِبَ</w:t>
      </w:r>
      <w:r w:rsidRPr="00832C55">
        <w:rPr>
          <w:rStyle w:val="Char5"/>
          <w:rFonts w:hint="cs"/>
          <w:rtl/>
        </w:rPr>
        <w:t>».</w:t>
      </w:r>
      <w:r w:rsidR="00832C55" w:rsidRPr="00832C55">
        <w:rPr>
          <w:rStyle w:val="Char5"/>
        </w:rPr>
        <w:t xml:space="preserve"> </w:t>
      </w:r>
      <w:r w:rsidRPr="00832C55">
        <w:rPr>
          <w:rStyle w:val="Char5"/>
          <w:rFonts w:hint="cs"/>
          <w:rtl/>
        </w:rPr>
        <w:t>«کسانی که در اینجا حاضر هستند آنچه را شنیده‌اند به کسانی که حاضر نیستند، برسانند».</w:t>
      </w:r>
    </w:p>
    <w:p w:rsidR="00FB5EA2" w:rsidRDefault="00FB5EA2" w:rsidP="00AF1282">
      <w:pPr>
        <w:pStyle w:val="a5"/>
        <w:rPr>
          <w:rtl/>
        </w:rPr>
      </w:pPr>
      <w:r>
        <w:rPr>
          <w:rFonts w:hint="cs"/>
          <w:rtl/>
        </w:rPr>
        <w:t>در پایان خطبه، با تمام مسلمانان خداحافظی کردند</w:t>
      </w:r>
      <w:r w:rsidR="008D131D" w:rsidRPr="008D131D">
        <w:rPr>
          <w:rFonts w:hint="cs"/>
          <w:vertAlign w:val="superscript"/>
          <w:rtl/>
        </w:rPr>
        <w:t>(</w:t>
      </w:r>
      <w:r w:rsidR="008D131D" w:rsidRPr="008D131D">
        <w:rPr>
          <w:rStyle w:val="FootnoteReference"/>
          <w:rtl/>
        </w:rPr>
        <w:footnoteReference w:id="221"/>
      </w:r>
      <w:r w:rsidR="008D131D" w:rsidRPr="008D131D">
        <w:rPr>
          <w:rFonts w:hint="cs"/>
          <w:vertAlign w:val="superscript"/>
          <w:rtl/>
        </w:rPr>
        <w:t>)</w:t>
      </w:r>
      <w:r>
        <w:rPr>
          <w:rFonts w:hint="cs"/>
          <w:rtl/>
        </w:rPr>
        <w:t>.</w:t>
      </w:r>
      <w:r w:rsidR="00025432">
        <w:rPr>
          <w:rFonts w:hint="cs"/>
          <w:rtl/>
        </w:rPr>
        <w:t xml:space="preserve"> سپس به محلی که قربانی می‌کردند رفتند و فرمودند: برای قربانی جای خاصی از منی اختصاص ندارد، بلکه در تمام جاهای منی و مکه قربانی درست است. یکصد شتر برای قربانی با</w:t>
      </w:r>
      <w:r w:rsidR="00A23348">
        <w:rPr>
          <w:rFonts w:hint="cs"/>
          <w:rtl/>
        </w:rPr>
        <w:t xml:space="preserve"> </w:t>
      </w:r>
      <w:r w:rsidR="0079112F">
        <w:rPr>
          <w:rFonts w:hint="cs"/>
          <w:rtl/>
        </w:rPr>
        <w:t>آن‌حضرت</w:t>
      </w:r>
      <w:r w:rsidR="00A23348">
        <w:rPr>
          <w:rFonts w:hint="cs"/>
          <w:rtl/>
        </w:rPr>
        <w:t xml:space="preserve"> </w:t>
      </w:r>
      <w:r w:rsidR="00025432">
        <w:rPr>
          <w:rFonts w:hint="cs"/>
          <w:rtl/>
        </w:rPr>
        <w:t>همراه بود تعدادی را خودشان و مابقی را حضرت علی ذبح کردند و فرمودند: تا گوشت و پوست آن‌ها صدقه شود، حتی اجرت قصاب از آن داده نشود، بلکه جداگانه داده شود. وقتی از قربانی فارغ شدند، معمر بن عبدالله را احضار کردند و او سر مبارک ایشان را تراشید.</w:t>
      </w:r>
      <w:r w:rsidR="00A23348">
        <w:rPr>
          <w:rFonts w:hint="cs"/>
          <w:rtl/>
        </w:rPr>
        <w:t xml:space="preserve"> </w:t>
      </w:r>
      <w:r w:rsidR="0079112F">
        <w:rPr>
          <w:rFonts w:hint="cs"/>
          <w:rtl/>
        </w:rPr>
        <w:t>آن‌حضرت</w:t>
      </w:r>
      <w:r w:rsidR="00A23348">
        <w:rPr>
          <w:rFonts w:hint="cs"/>
          <w:rtl/>
        </w:rPr>
        <w:t xml:space="preserve"> </w:t>
      </w:r>
      <w:r w:rsidR="00656F19">
        <w:rPr>
          <w:rFonts w:hint="cs"/>
          <w:rtl/>
        </w:rPr>
        <w:t>از</w:t>
      </w:r>
      <w:r w:rsidR="00025432">
        <w:rPr>
          <w:rFonts w:hint="cs"/>
          <w:rtl/>
        </w:rPr>
        <w:t xml:space="preserve"> فرط محبت مقداری از موهای مبارک خود را به ابوطلحه انصاری و همسر وی ام سلیم دادند و مقداری به کسانی که در آنجا نشسته بودند عنایت کردند و باقی‌مانده را ابوطلحه میان مسلمانان تقسیم کرد و به هریک از آن‌ها یک یا دو تار مو داد. بعد از آن به مکه معظمه تشریف بردند و خانه کعبه را طواف کردند، سپس بر کنار چاه زمزم آمدند.</w:t>
      </w:r>
    </w:p>
    <w:p w:rsidR="00025432" w:rsidRDefault="00025432" w:rsidP="00AF1282">
      <w:pPr>
        <w:pStyle w:val="a5"/>
        <w:rPr>
          <w:rtl/>
        </w:rPr>
      </w:pPr>
      <w:r>
        <w:rPr>
          <w:rFonts w:hint="cs"/>
          <w:rtl/>
        </w:rPr>
        <w:t>وظیفه آب‌دادن حجاج از چاه زمزم بر عهد</w:t>
      </w:r>
      <w:r w:rsidR="008B5844">
        <w:rPr>
          <w:rFonts w:hint="cs"/>
          <w:rtl/>
        </w:rPr>
        <w:t>ۀ</w:t>
      </w:r>
      <w:r>
        <w:rPr>
          <w:rFonts w:hint="cs"/>
          <w:rtl/>
        </w:rPr>
        <w:t xml:space="preserve"> خاندان عبدالمطلب بود، چنانکه افراد خاندان از چاه آب می‌کشیدند و به مردم می‌دادند. رسول اکرم </w:t>
      </w:r>
      <w:r w:rsidR="008C6189" w:rsidRPr="008C6189">
        <w:rPr>
          <w:rFonts w:cs="CTraditional Arabic" w:hint="cs"/>
          <w:rtl/>
        </w:rPr>
        <w:t>ج</w:t>
      </w:r>
      <w:r>
        <w:rPr>
          <w:rFonts w:hint="cs"/>
          <w:rtl/>
        </w:rPr>
        <w:t xml:space="preserve"> فرمودند:</w:t>
      </w:r>
    </w:p>
    <w:p w:rsidR="00025432" w:rsidRPr="00832C55" w:rsidRDefault="00025432" w:rsidP="00AF1282">
      <w:pPr>
        <w:pStyle w:val="a5"/>
        <w:rPr>
          <w:spacing w:val="-4"/>
          <w:rtl/>
        </w:rPr>
      </w:pPr>
      <w:r w:rsidRPr="00832C55">
        <w:rPr>
          <w:rFonts w:hint="cs"/>
          <w:spacing w:val="-4"/>
          <w:rtl/>
        </w:rPr>
        <w:t>«ای فرزندان عبدالمطلب! اگر بیم آن وجود نداشت که سایر مردم هجوم می‌آورند و دلو را از دست شما می‌گیرند، من خودم با دستان خودم آب می‌کشیدم و می‌نوشیدم».</w:t>
      </w:r>
    </w:p>
    <w:p w:rsidR="00025432" w:rsidRDefault="00025432" w:rsidP="00AF1282">
      <w:pPr>
        <w:pStyle w:val="a5"/>
        <w:rPr>
          <w:rtl/>
        </w:rPr>
      </w:pPr>
      <w:r>
        <w:rPr>
          <w:rFonts w:hint="cs"/>
          <w:rtl/>
        </w:rPr>
        <w:t>حضرت عباس آب کشید و به</w:t>
      </w:r>
      <w:r w:rsidR="00A23348">
        <w:rPr>
          <w:rFonts w:hint="cs"/>
          <w:rtl/>
        </w:rPr>
        <w:t xml:space="preserve"> </w:t>
      </w:r>
      <w:r w:rsidR="0079112F">
        <w:rPr>
          <w:rFonts w:hint="cs"/>
          <w:rtl/>
        </w:rPr>
        <w:t>آن‌حضرت</w:t>
      </w:r>
      <w:r w:rsidR="00A23348">
        <w:rPr>
          <w:rFonts w:hint="cs"/>
          <w:rtl/>
        </w:rPr>
        <w:t xml:space="preserve"> </w:t>
      </w:r>
      <w:r>
        <w:rPr>
          <w:rFonts w:hint="cs"/>
          <w:rtl/>
        </w:rPr>
        <w:t>تقدیم کرد،</w:t>
      </w:r>
      <w:r w:rsidR="00A23348">
        <w:rPr>
          <w:rFonts w:hint="cs"/>
          <w:rtl/>
        </w:rPr>
        <w:t xml:space="preserve"> </w:t>
      </w:r>
      <w:r w:rsidR="0079112F">
        <w:rPr>
          <w:rFonts w:hint="cs"/>
          <w:rtl/>
        </w:rPr>
        <w:t>آن‌حضرت</w:t>
      </w:r>
      <w:r w:rsidR="00A23348">
        <w:rPr>
          <w:rFonts w:hint="cs"/>
          <w:rtl/>
        </w:rPr>
        <w:t xml:space="preserve"> </w:t>
      </w:r>
      <w:r>
        <w:rPr>
          <w:rFonts w:hint="cs"/>
          <w:rtl/>
        </w:rPr>
        <w:t>رو به قبله ایستاده آب نوشیدند، آنگاه از آنجا به منی بازگشتند و نماز ظهر را در آنجا ادا کردند</w:t>
      </w:r>
      <w:r w:rsidR="008D131D" w:rsidRPr="008D131D">
        <w:rPr>
          <w:rFonts w:hint="cs"/>
          <w:vertAlign w:val="superscript"/>
          <w:rtl/>
        </w:rPr>
        <w:t>(</w:t>
      </w:r>
      <w:r w:rsidR="008D131D" w:rsidRPr="008D131D">
        <w:rPr>
          <w:rStyle w:val="FootnoteReference"/>
          <w:rtl/>
        </w:rPr>
        <w:footnoteReference w:id="222"/>
      </w:r>
      <w:r w:rsidR="008D131D" w:rsidRPr="008D131D">
        <w:rPr>
          <w:rFonts w:hint="cs"/>
          <w:vertAlign w:val="superscript"/>
          <w:rtl/>
        </w:rPr>
        <w:t>)</w:t>
      </w:r>
      <w:r>
        <w:rPr>
          <w:rFonts w:hint="cs"/>
          <w:rtl/>
        </w:rPr>
        <w:t>.</w:t>
      </w:r>
    </w:p>
    <w:p w:rsidR="00754D16" w:rsidRDefault="00754D16" w:rsidP="00AF1282">
      <w:pPr>
        <w:pStyle w:val="a5"/>
        <w:rPr>
          <w:rtl/>
        </w:rPr>
      </w:pPr>
      <w:r>
        <w:rPr>
          <w:rFonts w:hint="cs"/>
          <w:rtl/>
        </w:rPr>
        <w:t xml:space="preserve">در بقیه ایام تشریق یعنی تا دوازدهم ذی الحجه در </w:t>
      </w:r>
      <w:r w:rsidRPr="008B5844">
        <w:rPr>
          <w:rFonts w:hint="cs"/>
          <w:rtl/>
        </w:rPr>
        <w:t xml:space="preserve">منی ماندند و هر روز بعد از زوال آفتاب برای رمی جمرات می‌رفتند و رمی می‌کردند. در ابوداود (باب </w:t>
      </w:r>
      <w:r w:rsidRPr="008B5844">
        <w:rPr>
          <w:rtl/>
        </w:rPr>
        <w:t>الخطبة</w:t>
      </w:r>
      <w:r w:rsidRPr="008B5844">
        <w:rPr>
          <w:rFonts w:hint="cs"/>
          <w:rtl/>
        </w:rPr>
        <w:t xml:space="preserve"> بمنی) حدیثی مذکور است، از آن معلوم می‌شود که</w:t>
      </w:r>
      <w:r w:rsidR="00A23348" w:rsidRPr="008B5844">
        <w:rPr>
          <w:rFonts w:hint="cs"/>
          <w:rtl/>
        </w:rPr>
        <w:t xml:space="preserve"> </w:t>
      </w:r>
      <w:r w:rsidR="0079112F">
        <w:rPr>
          <w:rFonts w:hint="cs"/>
          <w:rtl/>
        </w:rPr>
        <w:t>آن‌حضرت</w:t>
      </w:r>
      <w:r w:rsidR="00A23348" w:rsidRPr="008B5844">
        <w:rPr>
          <w:rFonts w:hint="cs"/>
          <w:rtl/>
        </w:rPr>
        <w:t xml:space="preserve"> </w:t>
      </w:r>
      <w:r w:rsidRPr="008B5844">
        <w:rPr>
          <w:rFonts w:hint="cs"/>
          <w:rtl/>
        </w:rPr>
        <w:t>در روز دوازدهم ذی الحج</w:t>
      </w:r>
      <w:r>
        <w:rPr>
          <w:rFonts w:hint="cs"/>
          <w:rtl/>
        </w:rPr>
        <w:t>ه نیز، در منی خطبه‌ای ایراد کردند که مطالب آن به</w:t>
      </w:r>
      <w:r w:rsidR="00656F19">
        <w:rPr>
          <w:rFonts w:hint="cs"/>
          <w:rtl/>
        </w:rPr>
        <w:t>‌</w:t>
      </w:r>
      <w:r>
        <w:rPr>
          <w:rFonts w:hint="cs"/>
          <w:rtl/>
        </w:rPr>
        <w:t>طور مختصر همان مطالب خطب</w:t>
      </w:r>
      <w:r w:rsidR="008B5844">
        <w:rPr>
          <w:rFonts w:hint="cs"/>
          <w:rtl/>
        </w:rPr>
        <w:t>ۀ</w:t>
      </w:r>
      <w:r>
        <w:rPr>
          <w:rFonts w:hint="cs"/>
          <w:rtl/>
        </w:rPr>
        <w:t xml:space="preserve"> قبلی است. روز سه شنبه سیزدهم ذی الحجه، بعد از زوال آفتاب از آنجا به «وادی محصب» تشریف بردند و شب را در آنجا ماندند</w:t>
      </w:r>
      <w:r w:rsidR="008D131D" w:rsidRPr="008D131D">
        <w:rPr>
          <w:rFonts w:hint="cs"/>
          <w:vertAlign w:val="superscript"/>
          <w:rtl/>
        </w:rPr>
        <w:t>(</w:t>
      </w:r>
      <w:r w:rsidR="008D131D" w:rsidRPr="008D131D">
        <w:rPr>
          <w:rStyle w:val="FootnoteReference"/>
          <w:rtl/>
        </w:rPr>
        <w:footnoteReference w:id="223"/>
      </w:r>
      <w:r w:rsidR="008D131D" w:rsidRPr="008D131D">
        <w:rPr>
          <w:rFonts w:hint="cs"/>
          <w:vertAlign w:val="superscript"/>
          <w:rtl/>
        </w:rPr>
        <w:t>)</w:t>
      </w:r>
      <w:r>
        <w:rPr>
          <w:rFonts w:hint="cs"/>
          <w:rtl/>
        </w:rPr>
        <w:t>. روز بعد به مکه معظمه رفتند و آخرین طواف خانه کعبه را انجام دادند و نماز صبح را در آن به جا آوردند، سپس کاروان‌های حجاج به سوی شهرهای خود حرکت کردند و</w:t>
      </w:r>
      <w:r w:rsidR="00A23348">
        <w:rPr>
          <w:rFonts w:hint="cs"/>
          <w:rtl/>
        </w:rPr>
        <w:t xml:space="preserve"> </w:t>
      </w:r>
      <w:r w:rsidR="0079112F">
        <w:rPr>
          <w:rFonts w:hint="cs"/>
          <w:rtl/>
        </w:rPr>
        <w:t>آن‌حضرت</w:t>
      </w:r>
      <w:r w:rsidR="00A23348">
        <w:rPr>
          <w:rFonts w:hint="cs"/>
          <w:rtl/>
        </w:rPr>
        <w:t xml:space="preserve"> </w:t>
      </w:r>
      <w:r>
        <w:rPr>
          <w:rFonts w:hint="cs"/>
          <w:rtl/>
        </w:rPr>
        <w:t>همراه با مهاجران و انصار به</w:t>
      </w:r>
      <w:r w:rsidR="00656F19">
        <w:rPr>
          <w:rFonts w:hint="cs"/>
          <w:rtl/>
        </w:rPr>
        <w:t>‌</w:t>
      </w:r>
      <w:r>
        <w:rPr>
          <w:rFonts w:hint="cs"/>
          <w:rtl/>
        </w:rPr>
        <w:t>سوی مدینه حرکت کردند. در مسیر راه محلی به نام «خُم» که به فاصله سه مایل از «جحفه» قرار دارد، وجود دارد که معروف به «غدیر خم» است.</w:t>
      </w:r>
    </w:p>
    <w:p w:rsidR="00754D16" w:rsidRDefault="00754D16" w:rsidP="00AF1282">
      <w:pPr>
        <w:pStyle w:val="a5"/>
        <w:rPr>
          <w:rtl/>
        </w:rPr>
      </w:pPr>
      <w:r>
        <w:rPr>
          <w:rFonts w:hint="cs"/>
          <w:rtl/>
        </w:rPr>
        <w:t>«غدیر» به زبان عربی به «برکه» گفته می‌شود. در آنجا</w:t>
      </w:r>
      <w:r w:rsidR="00A23348">
        <w:rPr>
          <w:rFonts w:hint="cs"/>
          <w:rtl/>
        </w:rPr>
        <w:t xml:space="preserve"> </w:t>
      </w:r>
      <w:r w:rsidR="0079112F">
        <w:rPr>
          <w:rFonts w:hint="cs"/>
          <w:rtl/>
        </w:rPr>
        <w:t>آن‌حضرت</w:t>
      </w:r>
      <w:r w:rsidR="00A23348">
        <w:rPr>
          <w:rFonts w:hint="cs"/>
          <w:rtl/>
        </w:rPr>
        <w:t xml:space="preserve"> </w:t>
      </w:r>
      <w:r>
        <w:rPr>
          <w:rFonts w:hint="cs"/>
          <w:rtl/>
        </w:rPr>
        <w:t>تمام صحابه را جمع کردند و خطبه‌ای ایراد فرمودند:</w:t>
      </w:r>
    </w:p>
    <w:p w:rsidR="00485A72" w:rsidRDefault="00754D16" w:rsidP="00832C55">
      <w:pPr>
        <w:pStyle w:val="a5"/>
        <w:rPr>
          <w:rtl/>
        </w:rPr>
      </w:pPr>
      <w:r w:rsidRPr="00832C55">
        <w:rPr>
          <w:rFonts w:hint="cs"/>
          <w:rtl/>
        </w:rPr>
        <w:t>«</w:t>
      </w:r>
      <w:r w:rsidR="00FD7DC0" w:rsidRPr="008A125B">
        <w:rPr>
          <w:rStyle w:val="Char7"/>
          <w:rFonts w:eastAsia="Calibri" w:hint="cs"/>
          <w:rtl/>
        </w:rPr>
        <w:t>أَمَّا</w:t>
      </w:r>
      <w:r w:rsidR="00FD7DC0" w:rsidRPr="008A125B">
        <w:rPr>
          <w:rStyle w:val="Char7"/>
          <w:rFonts w:eastAsia="Calibri"/>
          <w:rtl/>
        </w:rPr>
        <w:t xml:space="preserve"> </w:t>
      </w:r>
      <w:r w:rsidR="00FD7DC0" w:rsidRPr="008A125B">
        <w:rPr>
          <w:rStyle w:val="Char7"/>
          <w:rFonts w:eastAsia="Calibri" w:hint="cs"/>
          <w:rtl/>
        </w:rPr>
        <w:t>بَعْدُ!</w:t>
      </w:r>
      <w:r w:rsidR="00FD7DC0" w:rsidRPr="008A125B">
        <w:rPr>
          <w:rStyle w:val="Char7"/>
          <w:rFonts w:eastAsia="Calibri"/>
          <w:rtl/>
        </w:rPr>
        <w:t xml:space="preserve"> </w:t>
      </w:r>
      <w:r w:rsidR="00FD7DC0" w:rsidRPr="008A125B">
        <w:rPr>
          <w:rStyle w:val="Char7"/>
          <w:rFonts w:eastAsia="Calibri" w:hint="cs"/>
          <w:rtl/>
        </w:rPr>
        <w:t>أَيُّهَا</w:t>
      </w:r>
      <w:r w:rsidR="00FD7DC0" w:rsidRPr="008A125B">
        <w:rPr>
          <w:rStyle w:val="Char7"/>
          <w:rFonts w:eastAsia="Calibri"/>
          <w:rtl/>
        </w:rPr>
        <w:t xml:space="preserve"> </w:t>
      </w:r>
      <w:r w:rsidR="00FD7DC0" w:rsidRPr="008A125B">
        <w:rPr>
          <w:rStyle w:val="Char7"/>
          <w:rFonts w:eastAsia="Calibri" w:hint="cs"/>
          <w:rtl/>
        </w:rPr>
        <w:t>النَّاسُ!</w:t>
      </w:r>
      <w:r w:rsidR="00FD7DC0" w:rsidRPr="008A125B">
        <w:rPr>
          <w:rStyle w:val="Char7"/>
          <w:rFonts w:eastAsia="Calibri"/>
          <w:rtl/>
        </w:rPr>
        <w:t xml:space="preserve"> </w:t>
      </w:r>
      <w:r w:rsidR="00FD7DC0" w:rsidRPr="008A125B">
        <w:rPr>
          <w:rStyle w:val="Char7"/>
          <w:rFonts w:eastAsia="Calibri" w:hint="cs"/>
          <w:rtl/>
        </w:rPr>
        <w:t>فَإِنَّمَا</w:t>
      </w:r>
      <w:r w:rsidR="00FD7DC0" w:rsidRPr="008A125B">
        <w:rPr>
          <w:rStyle w:val="Char7"/>
          <w:rFonts w:eastAsia="Calibri"/>
          <w:rtl/>
        </w:rPr>
        <w:t xml:space="preserve"> </w:t>
      </w:r>
      <w:r w:rsidR="00FD7DC0" w:rsidRPr="008A125B">
        <w:rPr>
          <w:rStyle w:val="Char7"/>
          <w:rFonts w:eastAsia="Calibri" w:hint="cs"/>
          <w:rtl/>
        </w:rPr>
        <w:t>أَنَا</w:t>
      </w:r>
      <w:r w:rsidR="00FD7DC0" w:rsidRPr="008A125B">
        <w:rPr>
          <w:rStyle w:val="Char7"/>
          <w:rFonts w:eastAsia="Calibri"/>
          <w:rtl/>
        </w:rPr>
        <w:t xml:space="preserve"> </w:t>
      </w:r>
      <w:r w:rsidR="00FD7DC0" w:rsidRPr="008A125B">
        <w:rPr>
          <w:rStyle w:val="Char7"/>
          <w:rFonts w:eastAsia="Calibri" w:hint="cs"/>
          <w:rtl/>
        </w:rPr>
        <w:t>بَشَرٌ</w:t>
      </w:r>
      <w:r w:rsidR="00FD7DC0" w:rsidRPr="008A125B">
        <w:rPr>
          <w:rStyle w:val="Char7"/>
          <w:rFonts w:eastAsia="Calibri"/>
          <w:rtl/>
        </w:rPr>
        <w:t xml:space="preserve"> </w:t>
      </w:r>
      <w:r w:rsidR="00FD7DC0" w:rsidRPr="008A125B">
        <w:rPr>
          <w:rStyle w:val="Char7"/>
          <w:rFonts w:eastAsia="Calibri" w:hint="cs"/>
          <w:rtl/>
        </w:rPr>
        <w:t>يُوشِكُ</w:t>
      </w:r>
      <w:r w:rsidR="00FD7DC0" w:rsidRPr="008A125B">
        <w:rPr>
          <w:rStyle w:val="Char7"/>
          <w:rFonts w:eastAsia="Calibri"/>
          <w:rtl/>
        </w:rPr>
        <w:t xml:space="preserve"> </w:t>
      </w:r>
      <w:r w:rsidR="00FD7DC0" w:rsidRPr="008A125B">
        <w:rPr>
          <w:rStyle w:val="Char7"/>
          <w:rFonts w:eastAsia="Calibri" w:hint="cs"/>
          <w:rtl/>
        </w:rPr>
        <w:t>أَنْ</w:t>
      </w:r>
      <w:r w:rsidR="00FD7DC0" w:rsidRPr="008A125B">
        <w:rPr>
          <w:rStyle w:val="Char7"/>
          <w:rFonts w:eastAsia="Calibri"/>
          <w:rtl/>
        </w:rPr>
        <w:t xml:space="preserve"> </w:t>
      </w:r>
      <w:r w:rsidR="00FD7DC0" w:rsidRPr="008A125B">
        <w:rPr>
          <w:rStyle w:val="Char7"/>
          <w:rFonts w:eastAsia="Calibri" w:hint="cs"/>
          <w:rtl/>
        </w:rPr>
        <w:t>يَأْتِيَ</w:t>
      </w:r>
      <w:r w:rsidR="00FD7DC0" w:rsidRPr="008A125B">
        <w:rPr>
          <w:rStyle w:val="Char7"/>
          <w:rFonts w:eastAsia="Calibri"/>
          <w:rtl/>
        </w:rPr>
        <w:t xml:space="preserve"> </w:t>
      </w:r>
      <w:r w:rsidR="00FD7DC0" w:rsidRPr="008A125B">
        <w:rPr>
          <w:rStyle w:val="Char7"/>
          <w:rFonts w:eastAsia="Calibri" w:hint="cs"/>
          <w:rtl/>
        </w:rPr>
        <w:t>رَسُولُ</w:t>
      </w:r>
      <w:r w:rsidR="00FD7DC0" w:rsidRPr="008A125B">
        <w:rPr>
          <w:rStyle w:val="Char7"/>
          <w:rFonts w:eastAsia="Calibri"/>
          <w:rtl/>
        </w:rPr>
        <w:t xml:space="preserve"> </w:t>
      </w:r>
      <w:r w:rsidR="00FD7DC0" w:rsidRPr="008A125B">
        <w:rPr>
          <w:rStyle w:val="Char7"/>
          <w:rFonts w:eastAsia="Calibri" w:hint="cs"/>
          <w:rtl/>
        </w:rPr>
        <w:t>رَبِّي</w:t>
      </w:r>
      <w:r w:rsidR="00FD7DC0" w:rsidRPr="008A125B">
        <w:rPr>
          <w:rStyle w:val="Char7"/>
          <w:rFonts w:eastAsia="Calibri"/>
          <w:rtl/>
        </w:rPr>
        <w:t xml:space="preserve"> </w:t>
      </w:r>
      <w:r w:rsidR="00FD7DC0" w:rsidRPr="008A125B">
        <w:rPr>
          <w:rStyle w:val="Char7"/>
          <w:rFonts w:eastAsia="Calibri" w:hint="cs"/>
          <w:rtl/>
        </w:rPr>
        <w:t>فَأُجِيبَ،</w:t>
      </w:r>
      <w:r w:rsidR="00FD7DC0" w:rsidRPr="008A125B">
        <w:rPr>
          <w:rStyle w:val="Char7"/>
          <w:rFonts w:eastAsia="Calibri"/>
          <w:rtl/>
        </w:rPr>
        <w:t xml:space="preserve"> </w:t>
      </w:r>
      <w:r w:rsidR="00FD7DC0" w:rsidRPr="008A125B">
        <w:rPr>
          <w:rStyle w:val="Char7"/>
          <w:rFonts w:eastAsia="Calibri" w:hint="cs"/>
          <w:rtl/>
        </w:rPr>
        <w:t>وَأَنَا</w:t>
      </w:r>
      <w:r w:rsidR="00FD7DC0" w:rsidRPr="008A125B">
        <w:rPr>
          <w:rStyle w:val="Char7"/>
          <w:rFonts w:eastAsia="Calibri"/>
          <w:rtl/>
        </w:rPr>
        <w:t xml:space="preserve"> </w:t>
      </w:r>
      <w:r w:rsidR="00FD7DC0" w:rsidRPr="008A125B">
        <w:rPr>
          <w:rStyle w:val="Char7"/>
          <w:rFonts w:eastAsia="Calibri" w:hint="cs"/>
          <w:rtl/>
        </w:rPr>
        <w:t>تَارِكٌ</w:t>
      </w:r>
      <w:r w:rsidR="00FD7DC0" w:rsidRPr="008A125B">
        <w:rPr>
          <w:rStyle w:val="Char7"/>
          <w:rFonts w:eastAsia="Calibri"/>
          <w:rtl/>
        </w:rPr>
        <w:t xml:space="preserve"> </w:t>
      </w:r>
      <w:r w:rsidR="00FD7DC0" w:rsidRPr="008A125B">
        <w:rPr>
          <w:rStyle w:val="Char7"/>
          <w:rFonts w:eastAsia="Calibri" w:hint="cs"/>
          <w:rtl/>
        </w:rPr>
        <w:t>فِيكُمْ</w:t>
      </w:r>
      <w:r w:rsidR="00FD7DC0" w:rsidRPr="008A125B">
        <w:rPr>
          <w:rStyle w:val="Char7"/>
          <w:rFonts w:eastAsia="Calibri"/>
          <w:rtl/>
        </w:rPr>
        <w:t xml:space="preserve"> </w:t>
      </w:r>
      <w:r w:rsidR="00FD7DC0" w:rsidRPr="008A125B">
        <w:rPr>
          <w:rStyle w:val="Char7"/>
          <w:rFonts w:eastAsia="Calibri" w:hint="cs"/>
          <w:rtl/>
        </w:rPr>
        <w:t>ثَقَلَيْنِ</w:t>
      </w:r>
      <w:r w:rsidR="00FD7DC0" w:rsidRPr="008A125B">
        <w:rPr>
          <w:rStyle w:val="Char7"/>
          <w:rFonts w:eastAsia="Calibri"/>
          <w:rtl/>
        </w:rPr>
        <w:t xml:space="preserve">: </w:t>
      </w:r>
      <w:r w:rsidR="00FD7DC0" w:rsidRPr="008A125B">
        <w:rPr>
          <w:rStyle w:val="Char7"/>
          <w:rFonts w:eastAsia="Calibri" w:hint="cs"/>
          <w:rtl/>
        </w:rPr>
        <w:t>أَوَّلُهُمَا</w:t>
      </w:r>
      <w:r w:rsidR="00FD7DC0" w:rsidRPr="008A125B">
        <w:rPr>
          <w:rStyle w:val="Char7"/>
          <w:rFonts w:eastAsia="Calibri"/>
          <w:rtl/>
        </w:rPr>
        <w:t xml:space="preserve"> </w:t>
      </w:r>
      <w:r w:rsidR="00FD7DC0" w:rsidRPr="008A125B">
        <w:rPr>
          <w:rStyle w:val="Char7"/>
          <w:rFonts w:eastAsia="Calibri" w:hint="cs"/>
          <w:rtl/>
        </w:rPr>
        <w:t>كِتَابُ</w:t>
      </w:r>
      <w:r w:rsidR="00FD7DC0" w:rsidRPr="008A125B">
        <w:rPr>
          <w:rStyle w:val="Char7"/>
          <w:rFonts w:eastAsia="Calibri"/>
          <w:rtl/>
        </w:rPr>
        <w:t xml:space="preserve"> </w:t>
      </w:r>
      <w:r w:rsidR="00FD7DC0" w:rsidRPr="008A125B">
        <w:rPr>
          <w:rStyle w:val="Char7"/>
          <w:rFonts w:eastAsia="Calibri" w:hint="cs"/>
          <w:rtl/>
        </w:rPr>
        <w:t>اللهِ</w:t>
      </w:r>
      <w:r w:rsidR="00FD7DC0" w:rsidRPr="008A125B">
        <w:rPr>
          <w:rStyle w:val="Char7"/>
          <w:rFonts w:eastAsia="Calibri"/>
          <w:rtl/>
        </w:rPr>
        <w:t xml:space="preserve"> </w:t>
      </w:r>
      <w:r w:rsidR="00FD7DC0" w:rsidRPr="008A125B">
        <w:rPr>
          <w:rStyle w:val="Char7"/>
          <w:rFonts w:eastAsia="Calibri" w:hint="cs"/>
          <w:rtl/>
        </w:rPr>
        <w:t>فِيهِ</w:t>
      </w:r>
      <w:r w:rsidR="00FD7DC0" w:rsidRPr="008A125B">
        <w:rPr>
          <w:rStyle w:val="Char7"/>
          <w:rFonts w:eastAsia="Calibri"/>
          <w:rtl/>
        </w:rPr>
        <w:t xml:space="preserve"> </w:t>
      </w:r>
      <w:r w:rsidR="00FD7DC0" w:rsidRPr="008A125B">
        <w:rPr>
          <w:rStyle w:val="Char7"/>
          <w:rFonts w:eastAsia="Calibri" w:hint="cs"/>
          <w:rtl/>
        </w:rPr>
        <w:t>الْهُدَى</w:t>
      </w:r>
      <w:r w:rsidR="00FD7DC0" w:rsidRPr="008A125B">
        <w:rPr>
          <w:rStyle w:val="Char7"/>
          <w:rFonts w:eastAsia="Calibri"/>
          <w:rtl/>
        </w:rPr>
        <w:t xml:space="preserve"> </w:t>
      </w:r>
      <w:r w:rsidR="00FD7DC0" w:rsidRPr="008A125B">
        <w:rPr>
          <w:rStyle w:val="Char7"/>
          <w:rFonts w:eastAsia="Calibri" w:hint="cs"/>
          <w:rtl/>
        </w:rPr>
        <w:t>وَالنُّورُ</w:t>
      </w:r>
      <w:r w:rsidR="00FD7DC0" w:rsidRPr="008A125B">
        <w:rPr>
          <w:rStyle w:val="Char7"/>
          <w:rFonts w:eastAsia="Calibri"/>
          <w:rtl/>
        </w:rPr>
        <w:t xml:space="preserve"> </w:t>
      </w:r>
      <w:r w:rsidR="00FD7DC0" w:rsidRPr="008A125B">
        <w:rPr>
          <w:rStyle w:val="Char7"/>
          <w:rFonts w:eastAsia="Calibri" w:hint="cs"/>
          <w:rtl/>
        </w:rPr>
        <w:t>فَخُذُوا</w:t>
      </w:r>
      <w:r w:rsidR="00FD7DC0" w:rsidRPr="008A125B">
        <w:rPr>
          <w:rStyle w:val="Char7"/>
          <w:rFonts w:eastAsia="Calibri"/>
          <w:rtl/>
        </w:rPr>
        <w:t xml:space="preserve"> </w:t>
      </w:r>
      <w:r w:rsidR="00FD7DC0" w:rsidRPr="008A125B">
        <w:rPr>
          <w:rStyle w:val="Char7"/>
          <w:rFonts w:eastAsia="Calibri" w:hint="cs"/>
          <w:rtl/>
        </w:rPr>
        <w:t>بِكِتَابِ</w:t>
      </w:r>
      <w:r w:rsidR="00FD7DC0" w:rsidRPr="008A125B">
        <w:rPr>
          <w:rStyle w:val="Char7"/>
          <w:rFonts w:eastAsia="Calibri"/>
          <w:rtl/>
        </w:rPr>
        <w:t xml:space="preserve"> </w:t>
      </w:r>
      <w:r w:rsidR="00FD7DC0" w:rsidRPr="008A125B">
        <w:rPr>
          <w:rStyle w:val="Char7"/>
          <w:rFonts w:eastAsia="Calibri" w:hint="cs"/>
          <w:rtl/>
        </w:rPr>
        <w:t>اللهِ،</w:t>
      </w:r>
      <w:r w:rsidR="00FD7DC0" w:rsidRPr="008A125B">
        <w:rPr>
          <w:rStyle w:val="Char7"/>
          <w:rFonts w:eastAsia="Calibri"/>
          <w:rtl/>
        </w:rPr>
        <w:t xml:space="preserve"> </w:t>
      </w:r>
      <w:r w:rsidR="00FD7DC0" w:rsidRPr="008A125B">
        <w:rPr>
          <w:rStyle w:val="Char7"/>
          <w:rFonts w:eastAsia="Calibri" w:hint="cs"/>
          <w:rtl/>
        </w:rPr>
        <w:t>وَاسْتَمْسِكُوا</w:t>
      </w:r>
      <w:r w:rsidR="00FD7DC0" w:rsidRPr="008A125B">
        <w:rPr>
          <w:rStyle w:val="Char7"/>
          <w:rFonts w:eastAsia="Calibri"/>
          <w:rtl/>
        </w:rPr>
        <w:t xml:space="preserve"> </w:t>
      </w:r>
      <w:r w:rsidR="00FD7DC0" w:rsidRPr="008A125B">
        <w:rPr>
          <w:rStyle w:val="Char7"/>
          <w:rFonts w:eastAsia="Calibri" w:hint="cs"/>
          <w:rtl/>
        </w:rPr>
        <w:t>بِهِ،</w:t>
      </w:r>
      <w:r w:rsidR="00FD7DC0" w:rsidRPr="008A125B">
        <w:rPr>
          <w:rStyle w:val="Char7"/>
          <w:rFonts w:eastAsia="Calibri"/>
          <w:rtl/>
        </w:rPr>
        <w:t xml:space="preserve"> </w:t>
      </w:r>
      <w:r w:rsidR="00FD7DC0" w:rsidRPr="008A125B">
        <w:rPr>
          <w:rStyle w:val="Char7"/>
          <w:rFonts w:eastAsia="Calibri" w:hint="cs"/>
          <w:rtl/>
        </w:rPr>
        <w:t>وَأَهْلُ</w:t>
      </w:r>
      <w:r w:rsidR="00FD7DC0" w:rsidRPr="008A125B">
        <w:rPr>
          <w:rStyle w:val="Char7"/>
          <w:rFonts w:eastAsia="Calibri"/>
          <w:rtl/>
        </w:rPr>
        <w:t xml:space="preserve"> </w:t>
      </w:r>
      <w:r w:rsidR="00FD7DC0" w:rsidRPr="008A125B">
        <w:rPr>
          <w:rStyle w:val="Char7"/>
          <w:rFonts w:eastAsia="Calibri" w:hint="cs"/>
          <w:rtl/>
        </w:rPr>
        <w:t>بَيْتِي</w:t>
      </w:r>
      <w:r w:rsidR="00FD7DC0" w:rsidRPr="008A125B">
        <w:rPr>
          <w:rStyle w:val="Char7"/>
          <w:rFonts w:eastAsia="Calibri"/>
          <w:rtl/>
        </w:rPr>
        <w:t xml:space="preserve"> </w:t>
      </w:r>
      <w:r w:rsidR="00FD7DC0" w:rsidRPr="008A125B">
        <w:rPr>
          <w:rStyle w:val="Char7"/>
          <w:rFonts w:eastAsia="Calibri" w:hint="cs"/>
          <w:rtl/>
        </w:rPr>
        <w:t>أُذَكِّرُكُمُ</w:t>
      </w:r>
      <w:r w:rsidR="00FD7DC0" w:rsidRPr="008A125B">
        <w:rPr>
          <w:rStyle w:val="Char7"/>
          <w:rFonts w:eastAsia="Calibri"/>
          <w:rtl/>
        </w:rPr>
        <w:t xml:space="preserve"> </w:t>
      </w:r>
      <w:r w:rsidR="00FD7DC0" w:rsidRPr="008A125B">
        <w:rPr>
          <w:rStyle w:val="Char7"/>
          <w:rFonts w:eastAsia="Calibri" w:hint="cs"/>
          <w:rtl/>
        </w:rPr>
        <w:t>اللهَ</w:t>
      </w:r>
      <w:r w:rsidR="00FD7DC0" w:rsidRPr="008A125B">
        <w:rPr>
          <w:rStyle w:val="Char7"/>
          <w:rFonts w:eastAsia="Calibri"/>
          <w:rtl/>
        </w:rPr>
        <w:t xml:space="preserve"> </w:t>
      </w:r>
      <w:r w:rsidR="00FD7DC0" w:rsidRPr="008A125B">
        <w:rPr>
          <w:rStyle w:val="Char7"/>
          <w:rFonts w:eastAsia="Calibri" w:hint="cs"/>
          <w:rtl/>
        </w:rPr>
        <w:t>فِي</w:t>
      </w:r>
      <w:r w:rsidR="00FD7DC0" w:rsidRPr="008A125B">
        <w:rPr>
          <w:rStyle w:val="Char7"/>
          <w:rFonts w:eastAsia="Calibri"/>
          <w:rtl/>
        </w:rPr>
        <w:t xml:space="preserve"> </w:t>
      </w:r>
      <w:r w:rsidR="00FD7DC0" w:rsidRPr="008A125B">
        <w:rPr>
          <w:rStyle w:val="Char7"/>
          <w:rFonts w:eastAsia="Calibri" w:hint="cs"/>
          <w:rtl/>
        </w:rPr>
        <w:t>أَهْلِ</w:t>
      </w:r>
      <w:r w:rsidR="00FD7DC0" w:rsidRPr="008A125B">
        <w:rPr>
          <w:rStyle w:val="Char7"/>
          <w:rFonts w:eastAsia="Calibri"/>
          <w:rtl/>
        </w:rPr>
        <w:t xml:space="preserve"> </w:t>
      </w:r>
      <w:r w:rsidR="00FD7DC0" w:rsidRPr="008A125B">
        <w:rPr>
          <w:rStyle w:val="Char7"/>
          <w:rFonts w:eastAsia="Calibri" w:hint="cs"/>
          <w:rtl/>
        </w:rPr>
        <w:t>بَيْتِي</w:t>
      </w:r>
      <w:r w:rsidRPr="00832C55">
        <w:rPr>
          <w:rFonts w:hint="cs"/>
          <w:rtl/>
        </w:rPr>
        <w:t>».</w:t>
      </w:r>
      <w:r w:rsidR="00832C55">
        <w:t xml:space="preserve"> </w:t>
      </w:r>
      <w:r>
        <w:rPr>
          <w:rFonts w:hint="cs"/>
          <w:rtl/>
        </w:rPr>
        <w:t>«بعد از حمد و ثنای پروردگار، من نیز بشر هستم، ممکن است پیک خداوند فرا رسد و من به آن لبیک گویم، من در میان شما دو چیز گران</w:t>
      </w:r>
      <w:r w:rsidR="00BA66D2">
        <w:rPr>
          <w:rFonts w:hint="cs"/>
          <w:rtl/>
        </w:rPr>
        <w:t>‌</w:t>
      </w:r>
      <w:r>
        <w:rPr>
          <w:rFonts w:hint="cs"/>
          <w:rtl/>
        </w:rPr>
        <w:t>بها می‌گزارم، یکی کتاب خدا که در آن هدایت و روشنایی است، پس آن را محکم بگیرید، و دیگری اهل بیت من.</w:t>
      </w:r>
      <w:r w:rsidR="00130184" w:rsidRPr="00194C31">
        <w:rPr>
          <w:rStyle w:val="Char5"/>
          <w:rFonts w:hint="cs"/>
          <w:rtl/>
        </w:rPr>
        <w:t xml:space="preserve"> درباره </w:t>
      </w:r>
      <w:r>
        <w:rPr>
          <w:rFonts w:hint="cs"/>
          <w:rtl/>
        </w:rPr>
        <w:t>اهل بیت خویش خدا را واسطه قرار می‌دهم، جمله آخر را سه بار تکرار</w:t>
      </w:r>
      <w:r w:rsidR="00485A72">
        <w:rPr>
          <w:rFonts w:hint="cs"/>
          <w:rtl/>
        </w:rPr>
        <w:t xml:space="preserve"> فرمودند».</w:t>
      </w:r>
    </w:p>
    <w:p w:rsidR="00485A72" w:rsidRDefault="00485A72" w:rsidP="00AF1282">
      <w:pPr>
        <w:pStyle w:val="a5"/>
        <w:rPr>
          <w:rtl/>
        </w:rPr>
      </w:pPr>
      <w:r>
        <w:rPr>
          <w:rFonts w:hint="cs"/>
          <w:rtl/>
        </w:rPr>
        <w:t>این روایت صحیح مسلم (مناقب حضرت علی) است. در نسائی، مسند امام احمد، ترمذی، طبرانی، طبری، حاکم و غیره جملات دیگری نیز مذکور است که در آن‌ها فضیلت و مقام حضرت علی بیان شده است. در تمام این روایات یک جمله به</w:t>
      </w:r>
      <w:r w:rsidR="00BA66D2">
        <w:rPr>
          <w:rFonts w:hint="cs"/>
          <w:rtl/>
        </w:rPr>
        <w:t>‌</w:t>
      </w:r>
      <w:r>
        <w:rPr>
          <w:rFonts w:hint="cs"/>
          <w:rtl/>
        </w:rPr>
        <w:t>طور مشترک وجود دارد و آن این که:</w:t>
      </w:r>
    </w:p>
    <w:p w:rsidR="00485A72" w:rsidRPr="00832C55" w:rsidRDefault="00485A72" w:rsidP="00832C55">
      <w:pPr>
        <w:pStyle w:val="a7"/>
        <w:rPr>
          <w:rStyle w:val="Char5"/>
          <w:rtl/>
        </w:rPr>
      </w:pPr>
      <w:r w:rsidRPr="00832C55">
        <w:rPr>
          <w:rStyle w:val="Char5"/>
          <w:rFonts w:hint="cs"/>
          <w:rtl/>
        </w:rPr>
        <w:t>«</w:t>
      </w:r>
      <w:r w:rsidR="00A14639" w:rsidRPr="00A14639">
        <w:rPr>
          <w:rFonts w:hint="cs"/>
          <w:rtl/>
        </w:rPr>
        <w:t>مَنْ</w:t>
      </w:r>
      <w:r w:rsidR="00A14639" w:rsidRPr="00A14639">
        <w:rPr>
          <w:rtl/>
        </w:rPr>
        <w:t xml:space="preserve"> </w:t>
      </w:r>
      <w:r w:rsidR="00A14639" w:rsidRPr="00A14639">
        <w:rPr>
          <w:rFonts w:hint="cs"/>
          <w:rtl/>
        </w:rPr>
        <w:t>كُنْتُ</w:t>
      </w:r>
      <w:r w:rsidR="00A14639" w:rsidRPr="00A14639">
        <w:rPr>
          <w:rtl/>
        </w:rPr>
        <w:t xml:space="preserve"> </w:t>
      </w:r>
      <w:r w:rsidR="00A14639" w:rsidRPr="00A14639">
        <w:rPr>
          <w:rFonts w:hint="cs"/>
          <w:rtl/>
        </w:rPr>
        <w:t>مَوْلَاهُ</w:t>
      </w:r>
      <w:r w:rsidR="00A14639" w:rsidRPr="00A14639">
        <w:rPr>
          <w:rtl/>
        </w:rPr>
        <w:t xml:space="preserve"> </w:t>
      </w:r>
      <w:r w:rsidR="00A14639" w:rsidRPr="00A14639">
        <w:rPr>
          <w:rFonts w:hint="cs"/>
          <w:rtl/>
        </w:rPr>
        <w:t>فَعَلِيٌّ</w:t>
      </w:r>
      <w:r w:rsidR="00A14639" w:rsidRPr="00A14639">
        <w:rPr>
          <w:rtl/>
        </w:rPr>
        <w:t xml:space="preserve"> </w:t>
      </w:r>
      <w:r w:rsidR="00A14639" w:rsidRPr="00A14639">
        <w:rPr>
          <w:rFonts w:hint="cs"/>
          <w:rtl/>
        </w:rPr>
        <w:t>مَوْلَاهُ،</w:t>
      </w:r>
      <w:r w:rsidR="00A14639" w:rsidRPr="00A14639">
        <w:rPr>
          <w:rtl/>
        </w:rPr>
        <w:t xml:space="preserve"> </w:t>
      </w:r>
      <w:r w:rsidR="00A14639" w:rsidRPr="00A14639">
        <w:rPr>
          <w:rFonts w:hint="cs"/>
          <w:rtl/>
        </w:rPr>
        <w:t>اللَّهُمَّ</w:t>
      </w:r>
      <w:r w:rsidR="00A14639" w:rsidRPr="00A14639">
        <w:rPr>
          <w:rtl/>
        </w:rPr>
        <w:t xml:space="preserve"> </w:t>
      </w:r>
      <w:r w:rsidR="00A14639" w:rsidRPr="00A14639">
        <w:rPr>
          <w:rFonts w:hint="cs"/>
          <w:rtl/>
        </w:rPr>
        <w:t>وَالِ</w:t>
      </w:r>
      <w:r w:rsidR="00A14639" w:rsidRPr="00A14639">
        <w:rPr>
          <w:rtl/>
        </w:rPr>
        <w:t xml:space="preserve"> </w:t>
      </w:r>
      <w:r w:rsidR="00A14639" w:rsidRPr="00A14639">
        <w:rPr>
          <w:rFonts w:hint="cs"/>
          <w:rtl/>
        </w:rPr>
        <w:t>مَنْ</w:t>
      </w:r>
      <w:r w:rsidR="00A14639" w:rsidRPr="00A14639">
        <w:rPr>
          <w:rtl/>
        </w:rPr>
        <w:t xml:space="preserve"> </w:t>
      </w:r>
      <w:r w:rsidR="00A14639" w:rsidRPr="00A14639">
        <w:rPr>
          <w:rFonts w:hint="cs"/>
          <w:rtl/>
        </w:rPr>
        <w:t>وَالَاهُ</w:t>
      </w:r>
      <w:r w:rsidR="00A14639" w:rsidRPr="00A14639">
        <w:rPr>
          <w:rtl/>
        </w:rPr>
        <w:t xml:space="preserve"> </w:t>
      </w:r>
      <w:r w:rsidR="00A14639" w:rsidRPr="00A14639">
        <w:rPr>
          <w:rFonts w:hint="cs"/>
          <w:rtl/>
        </w:rPr>
        <w:t>وَعَادِ</w:t>
      </w:r>
      <w:r w:rsidR="00A14639" w:rsidRPr="00A14639">
        <w:rPr>
          <w:rtl/>
        </w:rPr>
        <w:t xml:space="preserve"> </w:t>
      </w:r>
      <w:r w:rsidR="00A14639" w:rsidRPr="00A14639">
        <w:rPr>
          <w:rFonts w:hint="cs"/>
          <w:rtl/>
        </w:rPr>
        <w:t>مَنْ</w:t>
      </w:r>
      <w:r w:rsidR="00A14639" w:rsidRPr="00A14639">
        <w:rPr>
          <w:rtl/>
        </w:rPr>
        <w:t xml:space="preserve"> </w:t>
      </w:r>
      <w:r w:rsidR="00A14639" w:rsidRPr="00A14639">
        <w:rPr>
          <w:rFonts w:hint="cs"/>
          <w:rtl/>
        </w:rPr>
        <w:t>عَادَاهُ</w:t>
      </w:r>
      <w:r w:rsidRPr="00832C55">
        <w:rPr>
          <w:rStyle w:val="Char5"/>
          <w:rFonts w:hint="cs"/>
          <w:rtl/>
        </w:rPr>
        <w:t>».</w:t>
      </w:r>
      <w:r w:rsidR="00832C55" w:rsidRPr="00832C55">
        <w:rPr>
          <w:rStyle w:val="Char5"/>
        </w:rPr>
        <w:t xml:space="preserve"> </w:t>
      </w:r>
      <w:r w:rsidRPr="00832C55">
        <w:rPr>
          <w:rStyle w:val="Char5"/>
          <w:rFonts w:hint="cs"/>
          <w:rtl/>
        </w:rPr>
        <w:t>«من دوست هرکس هستم علی نیز دوست اوست. پروردگارا! هرکس با او محبت کند، تو با وی نیز محبت کن و هرکس با وی دشمنی کند تو با وی دشمنی کن».</w:t>
      </w:r>
    </w:p>
    <w:p w:rsidR="00AC390E" w:rsidRDefault="00AC390E" w:rsidP="00AF1282">
      <w:pPr>
        <w:pStyle w:val="a5"/>
        <w:rPr>
          <w:rtl/>
        </w:rPr>
      </w:pPr>
      <w:r>
        <w:rPr>
          <w:rFonts w:hint="cs"/>
          <w:rtl/>
        </w:rPr>
        <w:t>در احادیث به</w:t>
      </w:r>
      <w:r w:rsidR="00BA66D2">
        <w:rPr>
          <w:rFonts w:hint="cs"/>
          <w:rtl/>
        </w:rPr>
        <w:t>‌</w:t>
      </w:r>
      <w:r>
        <w:rPr>
          <w:rFonts w:hint="cs"/>
          <w:rtl/>
        </w:rPr>
        <w:t xml:space="preserve">طور صریح علت و انگیزه این جمله بیان نشده، در بخاری مذکور است که در همان زمان حضرت علی </w:t>
      </w:r>
      <w:r w:rsidR="00C150ED" w:rsidRPr="00C150ED">
        <w:rPr>
          <w:rFonts w:cs="CTraditional Arabic" w:hint="cs"/>
          <w:rtl/>
        </w:rPr>
        <w:t>س</w:t>
      </w:r>
      <w:r>
        <w:rPr>
          <w:rFonts w:hint="cs"/>
          <w:rtl/>
        </w:rPr>
        <w:t xml:space="preserve"> به یمن فرستاده شده بود و از آنجا به مکه بازگشته در مراسم حج شرکت نمود، در یمن با نظر و تدبیر خویش امری را مرتکب شده بود که بعضی از یاران وی آن را نپسندیدند و یکی از آن‌ها به محضر رسول اکرم </w:t>
      </w:r>
      <w:r w:rsidR="008C6189" w:rsidRPr="008C6189">
        <w:rPr>
          <w:rFonts w:cs="CTraditional Arabic" w:hint="cs"/>
          <w:rtl/>
        </w:rPr>
        <w:t>ج</w:t>
      </w:r>
      <w:r>
        <w:rPr>
          <w:rFonts w:hint="cs"/>
          <w:rtl/>
        </w:rPr>
        <w:t xml:space="preserve"> شکایت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علی بیش از این حق به جانب است</w:t>
      </w:r>
      <w:r w:rsidR="008D131D" w:rsidRPr="008D131D">
        <w:rPr>
          <w:rFonts w:hint="cs"/>
          <w:vertAlign w:val="superscript"/>
          <w:rtl/>
        </w:rPr>
        <w:t>(</w:t>
      </w:r>
      <w:r w:rsidR="008D131D" w:rsidRPr="008D131D">
        <w:rPr>
          <w:rStyle w:val="FootnoteReference"/>
          <w:rtl/>
        </w:rPr>
        <w:footnoteReference w:id="224"/>
      </w:r>
      <w:r w:rsidR="008D131D" w:rsidRPr="008D131D">
        <w:rPr>
          <w:rFonts w:hint="cs"/>
          <w:vertAlign w:val="superscript"/>
          <w:rtl/>
        </w:rPr>
        <w:t>)</w:t>
      </w:r>
      <w:r>
        <w:rPr>
          <w:rFonts w:hint="cs"/>
          <w:rtl/>
        </w:rPr>
        <w:t>.</w:t>
      </w:r>
    </w:p>
    <w:p w:rsidR="002E1094" w:rsidRDefault="002E1094" w:rsidP="00AF1282">
      <w:pPr>
        <w:pStyle w:val="a5"/>
        <w:rPr>
          <w:rtl/>
        </w:rPr>
      </w:pPr>
      <w:r>
        <w:rPr>
          <w:rFonts w:hint="cs"/>
          <w:rtl/>
        </w:rPr>
        <w:t>ممکن است برای رفع شکوک و اوهام اینگونه افراد این جمله را بیان فرموده‌اند.</w:t>
      </w:r>
    </w:p>
    <w:p w:rsidR="002E1094" w:rsidRDefault="002E1094" w:rsidP="00AF1282">
      <w:pPr>
        <w:pStyle w:val="a5"/>
        <w:rPr>
          <w:rtl/>
        </w:rPr>
      </w:pPr>
      <w:r>
        <w:rPr>
          <w:rFonts w:hint="cs"/>
          <w:rtl/>
        </w:rPr>
        <w:t>وقتی به ذوالحلیفه نزدیک مدینه رسیدند، شب را در آنجا به سر بردند، صبح، هنگام طلوع آفتاب کوکب</w:t>
      </w:r>
      <w:r w:rsidR="00BA66D2">
        <w:rPr>
          <w:rFonts w:hint="cs"/>
          <w:rtl/>
        </w:rPr>
        <w:t>ۀ</w:t>
      </w:r>
      <w:r>
        <w:rPr>
          <w:rFonts w:hint="cs"/>
          <w:rtl/>
        </w:rPr>
        <w:t xml:space="preserve"> نبوی وارد مدینه منوره شد، وقتی نگاه</w:t>
      </w:r>
      <w:r w:rsidR="00A23348">
        <w:rPr>
          <w:rFonts w:hint="cs"/>
          <w:rtl/>
        </w:rPr>
        <w:t xml:space="preserve"> </w:t>
      </w:r>
      <w:r w:rsidR="0079112F">
        <w:rPr>
          <w:rFonts w:hint="cs"/>
          <w:rtl/>
        </w:rPr>
        <w:t>آن‌حضرت</w:t>
      </w:r>
      <w:r w:rsidR="00A23348">
        <w:rPr>
          <w:rFonts w:hint="cs"/>
          <w:rtl/>
        </w:rPr>
        <w:t xml:space="preserve"> </w:t>
      </w:r>
      <w:r>
        <w:rPr>
          <w:rFonts w:hint="cs"/>
          <w:rtl/>
        </w:rPr>
        <w:t>بر مدینه افتاد، این کلمات بر زبان مبارک‌شان جاری شد:</w:t>
      </w:r>
    </w:p>
    <w:p w:rsidR="002E1094" w:rsidRDefault="002E1094" w:rsidP="00832C55">
      <w:pPr>
        <w:pStyle w:val="a7"/>
        <w:rPr>
          <w:rtl/>
        </w:rPr>
      </w:pPr>
      <w:r w:rsidRPr="00832C55">
        <w:rPr>
          <w:rStyle w:val="Char5"/>
          <w:rFonts w:hint="cs"/>
          <w:rtl/>
        </w:rPr>
        <w:t>«</w:t>
      </w:r>
      <w:r w:rsidR="002D2048" w:rsidRPr="008A125B">
        <w:rPr>
          <w:rStyle w:val="Char4"/>
          <w:rFonts w:hint="cs"/>
          <w:rtl/>
        </w:rPr>
        <w:t>اللهُ</w:t>
      </w:r>
      <w:r w:rsidR="002D2048" w:rsidRPr="008A125B">
        <w:rPr>
          <w:rStyle w:val="Char4"/>
          <w:rtl/>
        </w:rPr>
        <w:t xml:space="preserve"> </w:t>
      </w:r>
      <w:r w:rsidR="002D2048" w:rsidRPr="008A125B">
        <w:rPr>
          <w:rStyle w:val="Char4"/>
          <w:rFonts w:hint="cs"/>
          <w:rtl/>
        </w:rPr>
        <w:t>أَكْبَرُ،</w:t>
      </w:r>
      <w:r w:rsidR="002D2048" w:rsidRPr="008A125B">
        <w:rPr>
          <w:rStyle w:val="Char4"/>
          <w:rtl/>
        </w:rPr>
        <w:t xml:space="preserve"> </w:t>
      </w:r>
      <w:r w:rsidR="002D2048" w:rsidRPr="008A125B">
        <w:rPr>
          <w:rStyle w:val="Char4"/>
          <w:rFonts w:hint="cs"/>
          <w:rtl/>
        </w:rPr>
        <w:t>لَا</w:t>
      </w:r>
      <w:r w:rsidR="002D2048" w:rsidRPr="008A125B">
        <w:rPr>
          <w:rStyle w:val="Char4"/>
          <w:rtl/>
        </w:rPr>
        <w:t xml:space="preserve"> </w:t>
      </w:r>
      <w:r w:rsidR="002D2048" w:rsidRPr="008A125B">
        <w:rPr>
          <w:rStyle w:val="Char4"/>
          <w:rFonts w:hint="cs"/>
          <w:rtl/>
        </w:rPr>
        <w:t>إِلَهَ</w:t>
      </w:r>
      <w:r w:rsidR="002D2048" w:rsidRPr="008A125B">
        <w:rPr>
          <w:rStyle w:val="Char4"/>
          <w:rtl/>
        </w:rPr>
        <w:t xml:space="preserve"> </w:t>
      </w:r>
      <w:r w:rsidR="002D2048" w:rsidRPr="008A125B">
        <w:rPr>
          <w:rStyle w:val="Char4"/>
          <w:rFonts w:hint="cs"/>
          <w:rtl/>
        </w:rPr>
        <w:t>إِلَّا</w:t>
      </w:r>
      <w:r w:rsidR="002D2048" w:rsidRPr="008A125B">
        <w:rPr>
          <w:rStyle w:val="Char4"/>
          <w:rtl/>
        </w:rPr>
        <w:t xml:space="preserve"> </w:t>
      </w:r>
      <w:r w:rsidR="002D2048" w:rsidRPr="008A125B">
        <w:rPr>
          <w:rStyle w:val="Char4"/>
          <w:rFonts w:hint="cs"/>
          <w:rtl/>
        </w:rPr>
        <w:t>اللهُ</w:t>
      </w:r>
      <w:r w:rsidR="002D2048" w:rsidRPr="008A125B">
        <w:rPr>
          <w:rStyle w:val="Char4"/>
          <w:rtl/>
        </w:rPr>
        <w:t xml:space="preserve"> </w:t>
      </w:r>
      <w:r w:rsidR="002D2048" w:rsidRPr="008A125B">
        <w:rPr>
          <w:rStyle w:val="Char4"/>
          <w:rFonts w:hint="cs"/>
          <w:rtl/>
        </w:rPr>
        <w:t>وَحْدَهُ،</w:t>
      </w:r>
      <w:r w:rsidR="002D2048" w:rsidRPr="008A125B">
        <w:rPr>
          <w:rStyle w:val="Char4"/>
          <w:rtl/>
        </w:rPr>
        <w:t xml:space="preserve"> </w:t>
      </w:r>
      <w:r w:rsidR="002D2048" w:rsidRPr="008A125B">
        <w:rPr>
          <w:rStyle w:val="Char4"/>
          <w:rFonts w:hint="cs"/>
          <w:rtl/>
        </w:rPr>
        <w:t>لَا</w:t>
      </w:r>
      <w:r w:rsidR="002D2048" w:rsidRPr="008A125B">
        <w:rPr>
          <w:rStyle w:val="Char4"/>
          <w:rtl/>
        </w:rPr>
        <w:t xml:space="preserve"> </w:t>
      </w:r>
      <w:r w:rsidR="002D2048" w:rsidRPr="008A125B">
        <w:rPr>
          <w:rStyle w:val="Char4"/>
          <w:rFonts w:hint="cs"/>
          <w:rtl/>
        </w:rPr>
        <w:t>شَرِيكَ</w:t>
      </w:r>
      <w:r w:rsidR="002D2048" w:rsidRPr="008A125B">
        <w:rPr>
          <w:rStyle w:val="Char4"/>
          <w:rtl/>
        </w:rPr>
        <w:t xml:space="preserve"> </w:t>
      </w:r>
      <w:r w:rsidR="002D2048" w:rsidRPr="008A125B">
        <w:rPr>
          <w:rStyle w:val="Char4"/>
          <w:rFonts w:hint="cs"/>
          <w:rtl/>
        </w:rPr>
        <w:t>لَهُ،</w:t>
      </w:r>
      <w:r w:rsidR="002D2048" w:rsidRPr="008A125B">
        <w:rPr>
          <w:rStyle w:val="Char4"/>
          <w:rtl/>
        </w:rPr>
        <w:t xml:space="preserve"> </w:t>
      </w:r>
      <w:r w:rsidR="002D2048" w:rsidRPr="008A125B">
        <w:rPr>
          <w:rStyle w:val="Char4"/>
          <w:rFonts w:hint="cs"/>
          <w:rtl/>
        </w:rPr>
        <w:t>لَهُ</w:t>
      </w:r>
      <w:r w:rsidR="002D2048" w:rsidRPr="008A125B">
        <w:rPr>
          <w:rStyle w:val="Char4"/>
          <w:rtl/>
        </w:rPr>
        <w:t xml:space="preserve"> </w:t>
      </w:r>
      <w:r w:rsidR="002D2048" w:rsidRPr="008A125B">
        <w:rPr>
          <w:rStyle w:val="Char4"/>
          <w:rFonts w:hint="cs"/>
          <w:rtl/>
        </w:rPr>
        <w:t>الْمُلْكُ</w:t>
      </w:r>
      <w:r w:rsidR="002D2048" w:rsidRPr="008A125B">
        <w:rPr>
          <w:rStyle w:val="Char4"/>
          <w:rtl/>
        </w:rPr>
        <w:t xml:space="preserve"> </w:t>
      </w:r>
      <w:r w:rsidR="002D2048" w:rsidRPr="008A125B">
        <w:rPr>
          <w:rStyle w:val="Char4"/>
          <w:rFonts w:hint="cs"/>
          <w:rtl/>
        </w:rPr>
        <w:t>وَلَهُ</w:t>
      </w:r>
      <w:r w:rsidR="002D2048" w:rsidRPr="008A125B">
        <w:rPr>
          <w:rStyle w:val="Char4"/>
          <w:rtl/>
        </w:rPr>
        <w:t xml:space="preserve"> </w:t>
      </w:r>
      <w:r w:rsidR="002D2048" w:rsidRPr="008A125B">
        <w:rPr>
          <w:rStyle w:val="Char4"/>
          <w:rFonts w:hint="cs"/>
          <w:rtl/>
        </w:rPr>
        <w:t>الْحَمْدُ،</w:t>
      </w:r>
      <w:r w:rsidR="002D2048" w:rsidRPr="008A125B">
        <w:rPr>
          <w:rStyle w:val="Char4"/>
          <w:rtl/>
        </w:rPr>
        <w:t xml:space="preserve"> </w:t>
      </w:r>
      <w:r w:rsidR="002D2048" w:rsidRPr="008A125B">
        <w:rPr>
          <w:rStyle w:val="Char4"/>
          <w:rFonts w:hint="cs"/>
          <w:rtl/>
        </w:rPr>
        <w:t>وَهُوَ</w:t>
      </w:r>
      <w:r w:rsidR="002D2048" w:rsidRPr="008A125B">
        <w:rPr>
          <w:rStyle w:val="Char4"/>
          <w:rtl/>
        </w:rPr>
        <w:t xml:space="preserve"> </w:t>
      </w:r>
      <w:r w:rsidR="002D2048" w:rsidRPr="008A125B">
        <w:rPr>
          <w:rStyle w:val="Char4"/>
          <w:rFonts w:hint="cs"/>
          <w:rtl/>
        </w:rPr>
        <w:t>عَلَى</w:t>
      </w:r>
      <w:r w:rsidR="002D2048" w:rsidRPr="008A125B">
        <w:rPr>
          <w:rStyle w:val="Char4"/>
          <w:rtl/>
        </w:rPr>
        <w:t xml:space="preserve"> </w:t>
      </w:r>
      <w:r w:rsidR="002D2048" w:rsidRPr="008A125B">
        <w:rPr>
          <w:rStyle w:val="Char4"/>
          <w:rFonts w:hint="cs"/>
          <w:rtl/>
        </w:rPr>
        <w:t>كُلِّ</w:t>
      </w:r>
      <w:r w:rsidR="002D2048" w:rsidRPr="008A125B">
        <w:rPr>
          <w:rStyle w:val="Char4"/>
          <w:rtl/>
        </w:rPr>
        <w:t xml:space="preserve"> </w:t>
      </w:r>
      <w:r w:rsidR="002D2048" w:rsidRPr="008A125B">
        <w:rPr>
          <w:rStyle w:val="Char4"/>
          <w:rFonts w:hint="cs"/>
          <w:rtl/>
        </w:rPr>
        <w:t>شَيْءٍ</w:t>
      </w:r>
      <w:r w:rsidR="002D2048" w:rsidRPr="008A125B">
        <w:rPr>
          <w:rStyle w:val="Char4"/>
          <w:rtl/>
        </w:rPr>
        <w:t xml:space="preserve"> </w:t>
      </w:r>
      <w:r w:rsidR="002D2048" w:rsidRPr="008A125B">
        <w:rPr>
          <w:rStyle w:val="Char4"/>
          <w:rFonts w:hint="cs"/>
          <w:rtl/>
        </w:rPr>
        <w:t>قَدِيرٌ،</w:t>
      </w:r>
      <w:r w:rsidR="002D2048" w:rsidRPr="008A125B">
        <w:rPr>
          <w:rStyle w:val="Char4"/>
          <w:rtl/>
        </w:rPr>
        <w:t xml:space="preserve"> </w:t>
      </w:r>
      <w:r w:rsidR="002D2048" w:rsidRPr="008A125B">
        <w:rPr>
          <w:rStyle w:val="Char4"/>
          <w:rFonts w:hint="cs"/>
          <w:rtl/>
        </w:rPr>
        <w:t>آيِبُونَ</w:t>
      </w:r>
      <w:r w:rsidR="002D2048" w:rsidRPr="008A125B">
        <w:rPr>
          <w:rStyle w:val="Char4"/>
          <w:rtl/>
        </w:rPr>
        <w:t xml:space="preserve"> </w:t>
      </w:r>
      <w:r w:rsidR="002D2048" w:rsidRPr="008A125B">
        <w:rPr>
          <w:rStyle w:val="Char4"/>
          <w:rFonts w:hint="cs"/>
          <w:rtl/>
        </w:rPr>
        <w:t>تَائِبُونَ،</w:t>
      </w:r>
      <w:r w:rsidR="002D2048" w:rsidRPr="008A125B">
        <w:rPr>
          <w:rStyle w:val="Char4"/>
          <w:rtl/>
        </w:rPr>
        <w:t xml:space="preserve"> </w:t>
      </w:r>
      <w:r w:rsidR="002D2048" w:rsidRPr="008A125B">
        <w:rPr>
          <w:rStyle w:val="Char4"/>
          <w:rFonts w:hint="cs"/>
          <w:rtl/>
        </w:rPr>
        <w:t>سَاجِدُونَ</w:t>
      </w:r>
      <w:r w:rsidR="002D2048" w:rsidRPr="008A125B">
        <w:rPr>
          <w:rStyle w:val="Char4"/>
          <w:rtl/>
        </w:rPr>
        <w:t xml:space="preserve"> </w:t>
      </w:r>
      <w:r w:rsidR="002D2048" w:rsidRPr="008A125B">
        <w:rPr>
          <w:rStyle w:val="Char4"/>
          <w:rFonts w:hint="cs"/>
          <w:rtl/>
        </w:rPr>
        <w:t>لِرَبِّنَا</w:t>
      </w:r>
      <w:r w:rsidR="002D2048" w:rsidRPr="008A125B">
        <w:rPr>
          <w:rStyle w:val="Char4"/>
          <w:rtl/>
        </w:rPr>
        <w:t xml:space="preserve"> </w:t>
      </w:r>
      <w:r w:rsidR="002D2048" w:rsidRPr="008A125B">
        <w:rPr>
          <w:rStyle w:val="Char4"/>
          <w:rFonts w:hint="cs"/>
          <w:rtl/>
        </w:rPr>
        <w:t>حَامِدُونَ،</w:t>
      </w:r>
      <w:r w:rsidR="002D2048" w:rsidRPr="008A125B">
        <w:rPr>
          <w:rStyle w:val="Char4"/>
          <w:rtl/>
        </w:rPr>
        <w:t xml:space="preserve"> </w:t>
      </w:r>
      <w:r w:rsidR="002D2048" w:rsidRPr="008A125B">
        <w:rPr>
          <w:rStyle w:val="Char4"/>
          <w:rFonts w:hint="cs"/>
          <w:rtl/>
        </w:rPr>
        <w:t>صَدَقَ</w:t>
      </w:r>
      <w:r w:rsidR="002D2048" w:rsidRPr="008A125B">
        <w:rPr>
          <w:rStyle w:val="Char4"/>
          <w:rtl/>
        </w:rPr>
        <w:t xml:space="preserve"> </w:t>
      </w:r>
      <w:r w:rsidR="002D2048" w:rsidRPr="008A125B">
        <w:rPr>
          <w:rStyle w:val="Char4"/>
          <w:rFonts w:hint="cs"/>
          <w:rtl/>
        </w:rPr>
        <w:t>اللهُ</w:t>
      </w:r>
      <w:r w:rsidR="002D2048" w:rsidRPr="008A125B">
        <w:rPr>
          <w:rStyle w:val="Char4"/>
          <w:rtl/>
        </w:rPr>
        <w:t xml:space="preserve"> </w:t>
      </w:r>
      <w:r w:rsidR="002D2048" w:rsidRPr="008A125B">
        <w:rPr>
          <w:rStyle w:val="Char4"/>
          <w:rFonts w:hint="cs"/>
          <w:rtl/>
        </w:rPr>
        <w:t>وَعْدَهُ،</w:t>
      </w:r>
      <w:r w:rsidR="002D2048" w:rsidRPr="008A125B">
        <w:rPr>
          <w:rStyle w:val="Char4"/>
          <w:rtl/>
        </w:rPr>
        <w:t xml:space="preserve"> </w:t>
      </w:r>
      <w:r w:rsidR="002D2048" w:rsidRPr="008A125B">
        <w:rPr>
          <w:rStyle w:val="Char4"/>
          <w:rFonts w:hint="cs"/>
          <w:rtl/>
        </w:rPr>
        <w:t>نَصَرَ</w:t>
      </w:r>
      <w:r w:rsidR="002D2048" w:rsidRPr="008A125B">
        <w:rPr>
          <w:rStyle w:val="Char4"/>
          <w:rtl/>
        </w:rPr>
        <w:t xml:space="preserve"> </w:t>
      </w:r>
      <w:r w:rsidR="002D2048" w:rsidRPr="008A125B">
        <w:rPr>
          <w:rStyle w:val="Char4"/>
          <w:rFonts w:hint="cs"/>
          <w:rtl/>
        </w:rPr>
        <w:t>عَبْدَهُ،</w:t>
      </w:r>
      <w:r w:rsidR="002D2048" w:rsidRPr="008A125B">
        <w:rPr>
          <w:rStyle w:val="Char4"/>
          <w:rtl/>
        </w:rPr>
        <w:t xml:space="preserve"> </w:t>
      </w:r>
      <w:r w:rsidR="002D2048" w:rsidRPr="008A125B">
        <w:rPr>
          <w:rStyle w:val="Char4"/>
          <w:rFonts w:hint="cs"/>
          <w:rtl/>
        </w:rPr>
        <w:t>وَهَزَمَ</w:t>
      </w:r>
      <w:r w:rsidR="002D2048" w:rsidRPr="008A125B">
        <w:rPr>
          <w:rStyle w:val="Char4"/>
          <w:rtl/>
        </w:rPr>
        <w:t xml:space="preserve"> </w:t>
      </w:r>
      <w:r w:rsidR="002D2048" w:rsidRPr="008A125B">
        <w:rPr>
          <w:rStyle w:val="Char4"/>
          <w:rFonts w:hint="cs"/>
          <w:rtl/>
        </w:rPr>
        <w:t>الْأَحْزَابَ،</w:t>
      </w:r>
      <w:r w:rsidR="002D2048" w:rsidRPr="008A125B">
        <w:rPr>
          <w:rStyle w:val="Char4"/>
          <w:rtl/>
        </w:rPr>
        <w:t xml:space="preserve"> </w:t>
      </w:r>
      <w:r w:rsidR="002D2048" w:rsidRPr="008A125B">
        <w:rPr>
          <w:rStyle w:val="Char4"/>
          <w:rFonts w:hint="cs"/>
          <w:rtl/>
        </w:rPr>
        <w:t>وَحْدَهُ</w:t>
      </w:r>
      <w:r w:rsidRPr="00832C55">
        <w:rPr>
          <w:rStyle w:val="Char5"/>
          <w:rFonts w:hint="cs"/>
          <w:rtl/>
        </w:rPr>
        <w:t>».</w:t>
      </w:r>
      <w:r w:rsidR="00832C55">
        <w:rPr>
          <w:rStyle w:val="Char5"/>
        </w:rPr>
        <w:t xml:space="preserve"> </w:t>
      </w:r>
      <w:r w:rsidRPr="00832C55">
        <w:rPr>
          <w:rStyle w:val="Char5"/>
          <w:rFonts w:hint="cs"/>
          <w:rtl/>
        </w:rPr>
        <w:t>«خداوند بزرگ و برتر است. جز او دیگر معبود</w:t>
      </w:r>
      <w:r w:rsidR="00BA66D2" w:rsidRPr="00832C55">
        <w:rPr>
          <w:rStyle w:val="Char5"/>
          <w:rFonts w:hint="cs"/>
          <w:rtl/>
        </w:rPr>
        <w:t>ی</w:t>
      </w:r>
      <w:r w:rsidRPr="00832C55">
        <w:rPr>
          <w:rStyle w:val="Char5"/>
          <w:rFonts w:hint="cs"/>
          <w:rtl/>
        </w:rPr>
        <w:t xml:space="preserve"> نیست</w:t>
      </w:r>
      <w:r w:rsidR="00BA66D2" w:rsidRPr="00832C55">
        <w:rPr>
          <w:rStyle w:val="Char5"/>
          <w:rFonts w:hint="cs"/>
          <w:rtl/>
        </w:rPr>
        <w:t>،</w:t>
      </w:r>
      <w:r w:rsidRPr="00832C55">
        <w:rPr>
          <w:rStyle w:val="Char5"/>
          <w:rFonts w:hint="cs"/>
          <w:rtl/>
        </w:rPr>
        <w:t xml:space="preserve"> شریک و همتایی ندارد، ملک و سلطنت و حمد و ثنا از آن اوست، او بر هرچیزی قادر و تواناست، در حالی باز می‌گردیم که توبه‌کننده، اطاعت‌کننده، سجده‌کننده و ستایش‌کننده پروردگار خود هستیم. خداوند وعده خود را وفا کرد. بند</w:t>
      </w:r>
      <w:r w:rsidR="00BA66D2" w:rsidRPr="00832C55">
        <w:rPr>
          <w:rStyle w:val="Char5"/>
          <w:rFonts w:hint="cs"/>
          <w:rtl/>
        </w:rPr>
        <w:t>ۀ</w:t>
      </w:r>
      <w:r w:rsidRPr="00832C55">
        <w:rPr>
          <w:rStyle w:val="Char5"/>
          <w:rFonts w:hint="cs"/>
          <w:rtl/>
        </w:rPr>
        <w:t xml:space="preserve"> خود را نصرت و یاری کرد و تمام احزاب و گروه‌ها را به تنهایی شکست داد»</w:t>
      </w:r>
      <w:r w:rsidR="008D131D" w:rsidRPr="008D131D">
        <w:rPr>
          <w:rFonts w:hint="cs"/>
          <w:vertAlign w:val="superscript"/>
          <w:rtl/>
        </w:rPr>
        <w:t>(</w:t>
      </w:r>
      <w:r w:rsidR="008D131D" w:rsidRPr="008D131D">
        <w:rPr>
          <w:rStyle w:val="FootnoteReference"/>
          <w:rtl/>
        </w:rPr>
        <w:footnoteReference w:id="225"/>
      </w:r>
      <w:r w:rsidR="008D131D" w:rsidRPr="008D131D">
        <w:rPr>
          <w:rFonts w:hint="cs"/>
          <w:vertAlign w:val="superscript"/>
          <w:rtl/>
        </w:rPr>
        <w:t>)</w:t>
      </w:r>
      <w:r>
        <w:rPr>
          <w:rFonts w:hint="cs"/>
          <w:rtl/>
        </w:rPr>
        <w:t>.</w:t>
      </w:r>
    </w:p>
    <w:p w:rsidR="008015BE" w:rsidRPr="00945F6D" w:rsidRDefault="008015BE" w:rsidP="00945F6D">
      <w:pPr>
        <w:ind w:firstLine="0"/>
        <w:jc w:val="center"/>
        <w:rPr>
          <w:sz w:val="44"/>
          <w:szCs w:val="44"/>
          <w:rtl/>
          <w:lang w:bidi="fa-IR"/>
        </w:rPr>
      </w:pPr>
      <w:r w:rsidRPr="00832C55">
        <w:rPr>
          <w:rFonts w:cs="B Nazanin" w:hint="cs"/>
          <w:sz w:val="40"/>
          <w:szCs w:val="40"/>
          <w:rtl/>
          <w:lang w:bidi="fa-IR"/>
        </w:rPr>
        <w:t>* * * *</w:t>
      </w:r>
    </w:p>
    <w:p w:rsidR="008B5844" w:rsidRDefault="008B5844" w:rsidP="00AC390E">
      <w:pPr>
        <w:rPr>
          <w:sz w:val="16"/>
          <w:szCs w:val="16"/>
          <w:rtl/>
          <w:lang w:bidi="fa-IR"/>
        </w:rPr>
        <w:sectPr w:rsidR="008B5844" w:rsidSect="00392777">
          <w:headerReference w:type="default" r:id="rId23"/>
          <w:footnotePr>
            <w:numRestart w:val="eachPage"/>
          </w:footnotePr>
          <w:type w:val="oddPage"/>
          <w:pgSz w:w="9356" w:h="13608" w:code="9"/>
          <w:pgMar w:top="567" w:right="1134" w:bottom="1134" w:left="1134" w:header="454" w:footer="0" w:gutter="0"/>
          <w:cols w:space="708"/>
          <w:titlePg/>
          <w:bidi/>
          <w:rtlGutter/>
          <w:docGrid w:linePitch="360"/>
        </w:sectPr>
      </w:pPr>
    </w:p>
    <w:p w:rsidR="00832C55" w:rsidRDefault="00832C55" w:rsidP="00832C55">
      <w:pPr>
        <w:ind w:firstLine="0"/>
        <w:jc w:val="center"/>
        <w:rPr>
          <w:rStyle w:val="Chard"/>
          <w:rFonts w:ascii="Times New Roman" w:eastAsia="Calibri" w:cs="Traditional Arabic"/>
          <w:sz w:val="40"/>
          <w:szCs w:val="40"/>
        </w:rPr>
      </w:pPr>
      <w:bookmarkStart w:id="381" w:name="_Toc293494760"/>
      <w:bookmarkStart w:id="382" w:name="_Toc293496922"/>
      <w:bookmarkStart w:id="383" w:name="_Toc348628976"/>
    </w:p>
    <w:p w:rsidR="00832C55" w:rsidRDefault="00832C55" w:rsidP="00832C55">
      <w:pPr>
        <w:ind w:firstLine="0"/>
        <w:jc w:val="center"/>
        <w:rPr>
          <w:rStyle w:val="Chard"/>
          <w:rFonts w:ascii="Times New Roman" w:eastAsia="Calibri" w:cs="Traditional Arabic"/>
          <w:sz w:val="40"/>
          <w:szCs w:val="40"/>
        </w:rPr>
      </w:pPr>
    </w:p>
    <w:p w:rsidR="00E6613C" w:rsidRDefault="00832C55" w:rsidP="00832C55">
      <w:pPr>
        <w:ind w:firstLine="0"/>
        <w:jc w:val="center"/>
        <w:rPr>
          <w:rStyle w:val="Char9"/>
          <w:rFonts w:eastAsia="Calibri"/>
          <w:sz w:val="32"/>
          <w:szCs w:val="32"/>
          <w:rtl/>
        </w:rPr>
      </w:pPr>
      <w:r w:rsidRPr="00832C55">
        <w:rPr>
          <w:rStyle w:val="Chard"/>
          <w:rFonts w:ascii="Times New Roman" w:eastAsia="Calibri" w:cs="Traditional Arabic" w:hint="cs"/>
          <w:sz w:val="40"/>
          <w:szCs w:val="40"/>
          <w:rtl/>
        </w:rPr>
        <w:t>﴿</w:t>
      </w:r>
      <w:r w:rsidRPr="00832C55">
        <w:rPr>
          <w:rStyle w:val="Chard"/>
          <w:rFonts w:eastAsia="Calibri"/>
          <w:sz w:val="40"/>
          <w:szCs w:val="40"/>
          <w:rtl/>
        </w:rPr>
        <w:t>إِنَّكَ مَيِّتٞ وَإِنَّهُم مَّيِّتُونَ٣٠</w:t>
      </w:r>
      <w:r w:rsidRPr="00832C55">
        <w:rPr>
          <w:rStyle w:val="Chard"/>
          <w:rFonts w:ascii="Times New Roman" w:eastAsia="Calibri" w:cs="Traditional Arabic" w:hint="cs"/>
          <w:sz w:val="40"/>
          <w:szCs w:val="40"/>
          <w:rtl/>
        </w:rPr>
        <w:t>﴾</w:t>
      </w:r>
      <w:r>
        <w:rPr>
          <w:rStyle w:val="Chard"/>
          <w:rFonts w:ascii="Times New Roman" w:eastAsia="Calibri" w:cs="Arial"/>
          <w:szCs w:val="24"/>
          <w:rtl/>
        </w:rPr>
        <w:t xml:space="preserve"> </w:t>
      </w:r>
      <w:r w:rsidRPr="00832C55">
        <w:rPr>
          <w:rStyle w:val="Char9"/>
          <w:rFonts w:eastAsia="Calibri"/>
          <w:sz w:val="32"/>
          <w:szCs w:val="32"/>
          <w:rtl/>
        </w:rPr>
        <w:t>[الزمر: 30]</w:t>
      </w:r>
    </w:p>
    <w:p w:rsidR="00B34B3A" w:rsidRDefault="00B34B3A" w:rsidP="00832C55">
      <w:pPr>
        <w:ind w:firstLine="0"/>
        <w:jc w:val="center"/>
        <w:rPr>
          <w:rStyle w:val="Char9"/>
          <w:rFonts w:eastAsia="Calibri"/>
          <w:sz w:val="32"/>
          <w:szCs w:val="32"/>
          <w:rtl/>
        </w:rPr>
      </w:pPr>
    </w:p>
    <w:p w:rsidR="00B34B3A" w:rsidRPr="00227724" w:rsidRDefault="00B34B3A" w:rsidP="00832C55">
      <w:pPr>
        <w:ind w:firstLine="0"/>
        <w:jc w:val="center"/>
        <w:rPr>
          <w:rFonts w:ascii="KFGQPC Uthmanic Script HAFS" w:hAnsi="KFGQPC Uthmanic Script HAFS" w:cs="KFGQPC Uthmanic Script HAFS"/>
          <w:sz w:val="32"/>
          <w:szCs w:val="32"/>
          <w:rtl/>
        </w:rPr>
      </w:pPr>
    </w:p>
    <w:p w:rsidR="00E6613C" w:rsidRPr="00F92ECD" w:rsidRDefault="008015BE" w:rsidP="00832C55">
      <w:pPr>
        <w:pStyle w:val="a2"/>
        <w:rPr>
          <w:b/>
          <w:bCs/>
          <w:rtl/>
        </w:rPr>
      </w:pPr>
      <w:bookmarkStart w:id="384" w:name="_Toc470210323"/>
      <w:r w:rsidRPr="00832C55">
        <w:rPr>
          <w:rFonts w:hint="cs"/>
          <w:rtl/>
        </w:rPr>
        <w:t>وفات رسول اکرم</w:t>
      </w:r>
      <w:r w:rsidR="00DB6ADC" w:rsidRPr="00C43C95">
        <w:rPr>
          <w:rFonts w:hint="cs"/>
          <w:sz w:val="48"/>
          <w:szCs w:val="48"/>
          <w:rtl/>
        </w:rPr>
        <w:t xml:space="preserve"> </w:t>
      </w:r>
      <w:bookmarkEnd w:id="381"/>
      <w:bookmarkEnd w:id="382"/>
      <w:bookmarkEnd w:id="383"/>
      <w:r w:rsidR="00832C55">
        <w:rPr>
          <w:rFonts w:cs="CTraditional Arabic" w:hint="cs"/>
          <w:rtl/>
        </w:rPr>
        <w:t>ج</w:t>
      </w:r>
      <w:bookmarkEnd w:id="384"/>
    </w:p>
    <w:p w:rsidR="00E6613C" w:rsidRPr="00194C31" w:rsidRDefault="00E6613C" w:rsidP="00E6613C">
      <w:pPr>
        <w:rPr>
          <w:rStyle w:val="Char5"/>
          <w:rtl/>
        </w:rPr>
      </w:pPr>
    </w:p>
    <w:p w:rsidR="00E6613C" w:rsidRPr="00F92ECD" w:rsidRDefault="00E6613C" w:rsidP="0050427D">
      <w:pPr>
        <w:pStyle w:val="a8"/>
        <w:ind w:firstLine="0"/>
        <w:jc w:val="center"/>
        <w:rPr>
          <w:rtl/>
        </w:rPr>
      </w:pPr>
      <w:r w:rsidRPr="00832C55">
        <w:rPr>
          <w:sz w:val="36"/>
          <w:szCs w:val="36"/>
          <w:rtl/>
        </w:rPr>
        <w:t>(</w:t>
      </w:r>
      <w:r w:rsidRPr="00832C55">
        <w:rPr>
          <w:rFonts w:hint="cs"/>
          <w:sz w:val="36"/>
          <w:szCs w:val="36"/>
          <w:rtl/>
        </w:rPr>
        <w:t>ربیع الاول سال یازدهم هجری، مطابق با ماه مه 632 میلادی</w:t>
      </w:r>
      <w:r w:rsidRPr="00832C55">
        <w:rPr>
          <w:sz w:val="36"/>
          <w:szCs w:val="36"/>
          <w:rtl/>
        </w:rPr>
        <w:t>)</w:t>
      </w:r>
    </w:p>
    <w:p w:rsidR="00E6613C" w:rsidRPr="00194C31" w:rsidRDefault="00E6613C" w:rsidP="00AC390E">
      <w:pPr>
        <w:rPr>
          <w:rStyle w:val="Char5"/>
          <w:rtl/>
        </w:rPr>
        <w:sectPr w:rsidR="00E6613C"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8015BE" w:rsidRDefault="008015BE" w:rsidP="00C43C95">
      <w:pPr>
        <w:pStyle w:val="a"/>
        <w:rPr>
          <w:rtl/>
        </w:rPr>
      </w:pPr>
      <w:bookmarkStart w:id="385" w:name="_Toc293494761"/>
      <w:bookmarkStart w:id="386" w:name="_Toc293496923"/>
      <w:bookmarkStart w:id="387" w:name="_Toc348628977"/>
      <w:bookmarkStart w:id="388" w:name="_Toc470210324"/>
      <w:r>
        <w:rPr>
          <w:rFonts w:hint="cs"/>
          <w:rtl/>
        </w:rPr>
        <w:t>به</w:t>
      </w:r>
      <w:r w:rsidR="00C43C95">
        <w:rPr>
          <w:rFonts w:hint="cs"/>
          <w:rtl/>
        </w:rPr>
        <w:t>‌</w:t>
      </w:r>
      <w:r>
        <w:rPr>
          <w:rFonts w:hint="cs"/>
          <w:rtl/>
        </w:rPr>
        <w:t>سوی رفیق اعلی</w:t>
      </w:r>
      <w:bookmarkEnd w:id="385"/>
      <w:bookmarkEnd w:id="386"/>
      <w:bookmarkEnd w:id="387"/>
      <w:bookmarkEnd w:id="388"/>
    </w:p>
    <w:p w:rsidR="008015BE" w:rsidRDefault="008015BE" w:rsidP="00AF1282">
      <w:pPr>
        <w:pStyle w:val="a5"/>
        <w:rPr>
          <w:rtl/>
        </w:rPr>
      </w:pPr>
      <w:r>
        <w:rPr>
          <w:rFonts w:hint="cs"/>
          <w:rtl/>
        </w:rPr>
        <w:t xml:space="preserve">بقای روح مقدس پیامبر خدا </w:t>
      </w:r>
      <w:r w:rsidR="008C6189" w:rsidRPr="008C6189">
        <w:rPr>
          <w:rFonts w:cs="CTraditional Arabic" w:hint="cs"/>
          <w:rtl/>
        </w:rPr>
        <w:t>ج</w:t>
      </w:r>
      <w:r>
        <w:rPr>
          <w:rFonts w:hint="cs"/>
          <w:rtl/>
        </w:rPr>
        <w:t xml:space="preserve"> تا زمانی در </w:t>
      </w:r>
      <w:r w:rsidRPr="008B5844">
        <w:rPr>
          <w:rFonts w:hint="cs"/>
          <w:rtl/>
        </w:rPr>
        <w:t>کالبد جسم ضرورت داشت که</w:t>
      </w:r>
      <w:r w:rsidR="00AA164E" w:rsidRPr="008B5844">
        <w:rPr>
          <w:rFonts w:hint="cs"/>
          <w:rtl/>
        </w:rPr>
        <w:t xml:space="preserve"> وظیفۀ </w:t>
      </w:r>
      <w:r w:rsidRPr="008B5844">
        <w:rPr>
          <w:rFonts w:hint="cs"/>
          <w:rtl/>
        </w:rPr>
        <w:t>مهم تکمیل شریعت و تزکی</w:t>
      </w:r>
      <w:r w:rsidR="0094639B">
        <w:rPr>
          <w:rFonts w:hint="cs"/>
          <w:rtl/>
        </w:rPr>
        <w:t>ۀ نفوس به مرحلۀ</w:t>
      </w:r>
      <w:r w:rsidRPr="008B5844">
        <w:rPr>
          <w:rFonts w:hint="cs"/>
          <w:rtl/>
        </w:rPr>
        <w:t xml:space="preserve"> کمال برسد. این امر مهم در </w:t>
      </w:r>
      <w:r w:rsidRPr="008B5844">
        <w:rPr>
          <w:rtl/>
        </w:rPr>
        <w:t>حجة</w:t>
      </w:r>
      <w:r w:rsidRPr="008B5844">
        <w:rPr>
          <w:rFonts w:hint="cs"/>
          <w:rtl/>
        </w:rPr>
        <w:t xml:space="preserve"> الوداع به پای</w:t>
      </w:r>
      <w:r w:rsidR="0094639B">
        <w:rPr>
          <w:rFonts w:hint="cs"/>
          <w:rtl/>
        </w:rPr>
        <w:t>ۀ</w:t>
      </w:r>
      <w:r w:rsidRPr="008B5844">
        <w:rPr>
          <w:rFonts w:hint="cs"/>
          <w:rtl/>
        </w:rPr>
        <w:t xml:space="preserve"> تکمیل رسید. اصول توحید کامل گشت و مکارم اخلاق به</w:t>
      </w:r>
      <w:r w:rsidR="0094639B">
        <w:rPr>
          <w:rFonts w:hint="cs"/>
          <w:rtl/>
        </w:rPr>
        <w:t>‌</w:t>
      </w:r>
      <w:r w:rsidRPr="008B5844">
        <w:rPr>
          <w:rFonts w:hint="cs"/>
          <w:rtl/>
        </w:rPr>
        <w:t>طور عملی بنی</w:t>
      </w:r>
      <w:r w:rsidR="0094639B">
        <w:rPr>
          <w:rFonts w:hint="cs"/>
          <w:rtl/>
        </w:rPr>
        <w:t>ان‌گزاری شد</w:t>
      </w:r>
      <w:r>
        <w:rPr>
          <w:rFonts w:hint="cs"/>
          <w:rtl/>
        </w:rPr>
        <w:t xml:space="preserve"> و در میدان عرفات، در مجمع عظیم مسلمانان اعلام گردید:</w:t>
      </w:r>
    </w:p>
    <w:p w:rsidR="004E35A7" w:rsidRPr="001A6DA7" w:rsidRDefault="004E35A7" w:rsidP="00832C55">
      <w:pPr>
        <w:pStyle w:val="ad"/>
        <w:rPr>
          <w:rFonts w:hAnsi="KFGQPC Uthmanic Script HAFS"/>
          <w:rtl/>
        </w:rPr>
      </w:pPr>
      <w:r>
        <w:rPr>
          <w:rFonts w:ascii="Traditional Arabic" w:hAnsi="Traditional Arabic" w:cs="Traditional Arabic"/>
          <w:rtl/>
        </w:rPr>
        <w:t>﴿</w:t>
      </w:r>
      <w:r w:rsidR="001A6DA7" w:rsidRPr="00832C55">
        <w:rPr>
          <w:rFonts w:eastAsia="Calibri" w:hint="cs"/>
          <w:rtl/>
        </w:rPr>
        <w:t>ٱلۡيَوۡمَ</w:t>
      </w:r>
      <w:r w:rsidR="001A6DA7" w:rsidRPr="00832C55">
        <w:rPr>
          <w:rFonts w:eastAsia="Calibri"/>
          <w:rtl/>
        </w:rPr>
        <w:t xml:space="preserve"> أَكۡمَلۡتُ لَكُمۡ دِينَكُمۡ وَأَتۡمَمۡتُ عَلَيۡكُمۡ نِعۡمَتِي</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3]</w:t>
      </w:r>
      <w:r w:rsidRPr="008B5844">
        <w:rPr>
          <w:rStyle w:val="Char5"/>
          <w:rFonts w:hint="cs"/>
          <w:rtl/>
        </w:rPr>
        <w:t>.</w:t>
      </w:r>
    </w:p>
    <w:p w:rsidR="00ED07F1" w:rsidRDefault="00ED07F1" w:rsidP="00832C55">
      <w:pPr>
        <w:pStyle w:val="ae"/>
        <w:rPr>
          <w:rtl/>
        </w:rPr>
      </w:pPr>
      <w:r>
        <w:rPr>
          <w:rFonts w:cs="Traditional Arabic" w:hint="cs"/>
          <w:rtl/>
        </w:rPr>
        <w:t>«</w:t>
      </w:r>
      <w:r w:rsidRPr="00832C55">
        <w:rPr>
          <w:rFonts w:hint="cs"/>
          <w:rtl/>
        </w:rPr>
        <w:t>یعنی امروز دین را بر شما کامل کردم و نعمتم را بر شما تمام نمودم</w:t>
      </w:r>
      <w:r>
        <w:rPr>
          <w:rFonts w:cs="Traditional Arabic" w:hint="cs"/>
          <w:rtl/>
        </w:rPr>
        <w:t>»</w:t>
      </w:r>
      <w:r>
        <w:rPr>
          <w:rFonts w:hint="cs"/>
          <w:rtl/>
        </w:rPr>
        <w:t>.</w:t>
      </w:r>
    </w:p>
    <w:p w:rsidR="00ED07F1" w:rsidRDefault="00ED07F1" w:rsidP="00AF1282">
      <w:pPr>
        <w:pStyle w:val="a5"/>
        <w:rPr>
          <w:rtl/>
        </w:rPr>
      </w:pPr>
      <w:r>
        <w:rPr>
          <w:rFonts w:hint="cs"/>
          <w:rtl/>
        </w:rPr>
        <w:t>نزول سور</w:t>
      </w:r>
      <w:r w:rsidR="008B5844">
        <w:rPr>
          <w:rFonts w:hint="cs"/>
          <w:rtl/>
        </w:rPr>
        <w:t>ۀ</w:t>
      </w:r>
      <w:r>
        <w:rPr>
          <w:rFonts w:hint="cs"/>
          <w:rtl/>
        </w:rPr>
        <w:t xml:space="preserve"> فتح نزدیکی وفات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را به بعضی از صحابه، خبر داده بود</w:t>
      </w:r>
      <w:r w:rsidR="008D131D" w:rsidRPr="008D131D">
        <w:rPr>
          <w:rFonts w:hint="cs"/>
          <w:vertAlign w:val="superscript"/>
          <w:rtl/>
        </w:rPr>
        <w:t>(</w:t>
      </w:r>
      <w:r w:rsidR="008D131D" w:rsidRPr="008D131D">
        <w:rPr>
          <w:rStyle w:val="FootnoteReference"/>
          <w:rtl/>
        </w:rPr>
        <w:footnoteReference w:id="226"/>
      </w:r>
      <w:r w:rsidR="008D131D" w:rsidRPr="008D131D">
        <w:rPr>
          <w:rFonts w:hint="cs"/>
          <w:vertAlign w:val="superscript"/>
          <w:rtl/>
        </w:rPr>
        <w:t>)</w:t>
      </w:r>
      <w:r>
        <w:rPr>
          <w:rFonts w:hint="cs"/>
          <w:rtl/>
        </w:rPr>
        <w:t>، و ایشان براساس این فرمان الهی:</w:t>
      </w:r>
    </w:p>
    <w:p w:rsidR="001A194E" w:rsidRDefault="004E35A7" w:rsidP="00AF1282">
      <w:pPr>
        <w:pStyle w:val="a5"/>
        <w:rPr>
          <w:rtl/>
        </w:rPr>
      </w:pPr>
      <w:r>
        <w:rPr>
          <w:rFonts w:ascii="Traditional Arabic" w:hAnsi="Traditional Arabic" w:cs="Traditional Arabic"/>
          <w:rtl/>
        </w:rPr>
        <w:t>﴿</w:t>
      </w:r>
      <w:r w:rsidR="001A6DA7" w:rsidRPr="00F94692">
        <w:rPr>
          <w:rStyle w:val="Chard"/>
          <w:rFonts w:eastAsia="Calibri" w:hint="cs"/>
          <w:rtl/>
        </w:rPr>
        <w:t>فَسَبِّحۡ</w:t>
      </w:r>
      <w:r w:rsidR="001A6DA7" w:rsidRPr="00F94692">
        <w:rPr>
          <w:rStyle w:val="Chard"/>
          <w:rFonts w:eastAsia="Calibri"/>
          <w:rtl/>
        </w:rPr>
        <w:t xml:space="preserve"> بِحَمۡدِ رَبِّكَ وَ</w:t>
      </w:r>
      <w:r w:rsidR="001A6DA7" w:rsidRPr="00F94692">
        <w:rPr>
          <w:rStyle w:val="Chard"/>
          <w:rFonts w:eastAsia="Calibri" w:hint="cs"/>
          <w:rtl/>
        </w:rPr>
        <w:t>ٱسۡتَغۡفِرۡهُۚ</w:t>
      </w:r>
      <w:r>
        <w:rPr>
          <w:rFonts w:ascii="Traditional Arabic" w:hAnsi="Traditional Arabic" w:cs="Traditional Arabic"/>
          <w:rtl/>
        </w:rPr>
        <w:t>﴾</w:t>
      </w:r>
      <w:r>
        <w:rPr>
          <w:rFonts w:hint="cs"/>
          <w:rtl/>
        </w:rPr>
        <w:t xml:space="preserve"> </w:t>
      </w:r>
      <w:r w:rsidRPr="00CA556C">
        <w:rPr>
          <w:rStyle w:val="Char9"/>
          <w:rFonts w:eastAsia="Calibri"/>
          <w:rtl/>
        </w:rPr>
        <w:t>[النصر: 3]</w:t>
      </w:r>
      <w:r w:rsidR="001A6DA7">
        <w:rPr>
          <w:rFonts w:hint="cs"/>
          <w:rtl/>
        </w:rPr>
        <w:t xml:space="preserve"> </w:t>
      </w:r>
      <w:r w:rsidR="001A194E">
        <w:rPr>
          <w:rFonts w:hint="cs"/>
          <w:rtl/>
        </w:rPr>
        <w:t>اکثر اوقات را در تسبیح و ذکر الهی به سر می‌بردند</w:t>
      </w:r>
      <w:r w:rsidR="008D131D" w:rsidRPr="008D131D">
        <w:rPr>
          <w:rFonts w:hint="cs"/>
          <w:vertAlign w:val="superscript"/>
          <w:rtl/>
        </w:rPr>
        <w:t>(</w:t>
      </w:r>
      <w:r w:rsidR="008D131D" w:rsidRPr="008D131D">
        <w:rPr>
          <w:rStyle w:val="FootnoteReference"/>
          <w:rtl/>
        </w:rPr>
        <w:footnoteReference w:id="227"/>
      </w:r>
      <w:r w:rsidR="008D131D" w:rsidRPr="008D131D">
        <w:rPr>
          <w:rFonts w:hint="cs"/>
          <w:vertAlign w:val="superscript"/>
          <w:rtl/>
        </w:rPr>
        <w:t>)</w:t>
      </w:r>
      <w:r w:rsidR="001A194E">
        <w:rPr>
          <w:rFonts w:hint="cs"/>
          <w:rtl/>
        </w:rPr>
        <w:t>.</w:t>
      </w:r>
    </w:p>
    <w:p w:rsidR="001A194E" w:rsidRDefault="001A194E" w:rsidP="00AF1282">
      <w:pPr>
        <w:pStyle w:val="a5"/>
        <w:rPr>
          <w:rtl/>
        </w:rPr>
      </w:pPr>
      <w:r>
        <w:rPr>
          <w:rFonts w:hint="cs"/>
          <w:rtl/>
        </w:rPr>
        <w:t xml:space="preserve">ایشان معمولا هر سال در ماه مبارک رمضان </w:t>
      </w:r>
      <w:r w:rsidRPr="008B5844">
        <w:rPr>
          <w:rFonts w:hint="cs"/>
          <w:rtl/>
        </w:rPr>
        <w:t>ده روز اعتکاف می‌نشستند، لکن در رمضان سال دهم هجری، بیست روز اعتکاف نشستند. نیز هر سال در ماه رمضان یک بار قرآنکریم را از زبان جبرئیل</w:t>
      </w:r>
      <w:r w:rsidRPr="008B5844">
        <w:rPr>
          <w:rFonts w:hint="cs"/>
        </w:rPr>
        <w:sym w:font="AGA Arabesque" w:char="F075"/>
      </w:r>
      <w:r w:rsidRPr="008B5844">
        <w:rPr>
          <w:rFonts w:hint="cs"/>
          <w:rtl/>
        </w:rPr>
        <w:t xml:space="preserve"> گوش می‌کردند، ولی در سال وفات، دو</w:t>
      </w:r>
      <w:r>
        <w:rPr>
          <w:rFonts w:hint="cs"/>
          <w:rtl/>
        </w:rPr>
        <w:t xml:space="preserve"> بار این افتخار حاصل شد</w:t>
      </w:r>
      <w:r w:rsidR="008D131D" w:rsidRPr="008D131D">
        <w:rPr>
          <w:rFonts w:hint="cs"/>
          <w:vertAlign w:val="superscript"/>
          <w:rtl/>
        </w:rPr>
        <w:t>(</w:t>
      </w:r>
      <w:r w:rsidR="008D131D" w:rsidRPr="008D131D">
        <w:rPr>
          <w:rStyle w:val="FootnoteReference"/>
          <w:rtl/>
        </w:rPr>
        <w:footnoteReference w:id="228"/>
      </w:r>
      <w:r w:rsidR="008D131D" w:rsidRPr="008D131D">
        <w:rPr>
          <w:rFonts w:hint="cs"/>
          <w:vertAlign w:val="superscript"/>
          <w:rtl/>
        </w:rPr>
        <w:t>)</w:t>
      </w:r>
      <w:r>
        <w:rPr>
          <w:rFonts w:hint="cs"/>
          <w:rtl/>
        </w:rPr>
        <w:t xml:space="preserve">. </w:t>
      </w:r>
      <w:r w:rsidRPr="008B5844">
        <w:rPr>
          <w:rFonts w:hint="cs"/>
          <w:rtl/>
        </w:rPr>
        <w:t xml:space="preserve">در </w:t>
      </w:r>
      <w:r w:rsidR="0082199B" w:rsidRPr="008B5844">
        <w:rPr>
          <w:rFonts w:hint="cs"/>
          <w:rtl/>
        </w:rPr>
        <w:t>حجة</w:t>
      </w:r>
      <w:r w:rsidRPr="008B5844">
        <w:rPr>
          <w:rFonts w:hint="cs"/>
          <w:rtl/>
        </w:rPr>
        <w:t xml:space="preserve"> الوداع هنگام تعلیم مناسک حج این امر را هم اعلام فرمودند که «شاید سال آینده شما را م</w:t>
      </w:r>
      <w:r>
        <w:rPr>
          <w:rFonts w:hint="cs"/>
          <w:rtl/>
        </w:rPr>
        <w:t>لاقات نکنم». در بعضی از روایات چنین مذکور</w:t>
      </w:r>
      <w:r w:rsidR="003D0BF9">
        <w:rPr>
          <w:rFonts w:hint="cs"/>
          <w:rtl/>
        </w:rPr>
        <w:t xml:space="preserve"> است: «شاید بعد از این موفق نشوم حجی به جا آورم»</w:t>
      </w:r>
      <w:r w:rsidR="008D131D" w:rsidRPr="008D131D">
        <w:rPr>
          <w:rFonts w:hint="cs"/>
          <w:vertAlign w:val="superscript"/>
          <w:rtl/>
        </w:rPr>
        <w:t>(</w:t>
      </w:r>
      <w:r w:rsidR="008D131D" w:rsidRPr="008D131D">
        <w:rPr>
          <w:rStyle w:val="FootnoteReference"/>
          <w:rtl/>
        </w:rPr>
        <w:footnoteReference w:id="229"/>
      </w:r>
      <w:r w:rsidR="008D131D" w:rsidRPr="008D131D">
        <w:rPr>
          <w:rFonts w:hint="cs"/>
          <w:vertAlign w:val="superscript"/>
          <w:rtl/>
        </w:rPr>
        <w:t>)</w:t>
      </w:r>
      <w:r w:rsidR="003D0BF9">
        <w:rPr>
          <w:rFonts w:hint="cs"/>
          <w:rtl/>
        </w:rPr>
        <w:t>.</w:t>
      </w:r>
    </w:p>
    <w:p w:rsidR="003D0BF9" w:rsidRDefault="003D0BF9" w:rsidP="00AF1282">
      <w:pPr>
        <w:pStyle w:val="a5"/>
        <w:rPr>
          <w:rtl/>
        </w:rPr>
      </w:pPr>
      <w:r>
        <w:rPr>
          <w:rFonts w:hint="cs"/>
          <w:rtl/>
        </w:rPr>
        <w:t>در خطبه‌های «غدیر خم» نیز جملاتی از این قبیل بیان فرمودند.</w:t>
      </w:r>
    </w:p>
    <w:p w:rsidR="00C52C46" w:rsidRPr="00832C55" w:rsidRDefault="00C52C46" w:rsidP="00AF1282">
      <w:pPr>
        <w:pStyle w:val="a5"/>
        <w:rPr>
          <w:spacing w:val="-4"/>
          <w:rtl/>
        </w:rPr>
      </w:pPr>
      <w:r w:rsidRPr="00832C55">
        <w:rPr>
          <w:rFonts w:hint="cs"/>
          <w:spacing w:val="-4"/>
          <w:rtl/>
        </w:rPr>
        <w:t>در بیان غزوه احد ذکر شد که بر شهدای احد نماز جنازه خوانده نشد و در تمام غزوه‌ها این تنها غزوه‌ای بود که مسلمانان با نهایت مظلومیت به شهادت رسیدند. به همین جهت یاد و خاطر</w:t>
      </w:r>
      <w:r w:rsidR="008B5844" w:rsidRPr="00832C55">
        <w:rPr>
          <w:rFonts w:hint="cs"/>
          <w:spacing w:val="-4"/>
          <w:rtl/>
        </w:rPr>
        <w:t>ۀ</w:t>
      </w:r>
      <w:r w:rsidRPr="00832C55">
        <w:rPr>
          <w:rFonts w:hint="cs"/>
          <w:spacing w:val="-4"/>
          <w:rtl/>
        </w:rPr>
        <w:t xml:space="preserve"> آنان همواره در دل</w:t>
      </w:r>
      <w:r w:rsidR="00A23348" w:rsidRPr="00832C55">
        <w:rPr>
          <w:rFonts w:hint="cs"/>
          <w:spacing w:val="-4"/>
          <w:rtl/>
        </w:rPr>
        <w:t xml:space="preserve"> </w:t>
      </w:r>
      <w:r w:rsidR="0079112F" w:rsidRPr="00832C55">
        <w:rPr>
          <w:rFonts w:hint="cs"/>
          <w:spacing w:val="-4"/>
          <w:rtl/>
        </w:rPr>
        <w:t>آن‌حضرت</w:t>
      </w:r>
      <w:r w:rsidR="00A23348" w:rsidRPr="00832C55">
        <w:rPr>
          <w:rFonts w:hint="cs"/>
          <w:spacing w:val="-4"/>
          <w:rtl/>
        </w:rPr>
        <w:t xml:space="preserve"> </w:t>
      </w:r>
      <w:r w:rsidRPr="00832C55">
        <w:rPr>
          <w:rFonts w:hint="cs"/>
          <w:spacing w:val="-4"/>
          <w:rtl/>
        </w:rPr>
        <w:t xml:space="preserve">زنده بود. در </w:t>
      </w:r>
      <w:r w:rsidR="0082199B" w:rsidRPr="00832C55">
        <w:rPr>
          <w:rFonts w:hint="cs"/>
          <w:spacing w:val="-4"/>
          <w:rtl/>
        </w:rPr>
        <w:t>حجة</w:t>
      </w:r>
      <w:r w:rsidRPr="00832C55">
        <w:rPr>
          <w:rFonts w:hint="cs"/>
          <w:spacing w:val="-4"/>
          <w:rtl/>
        </w:rPr>
        <w:t xml:space="preserve"> الوداع تمام مسلمانان از دیدار</w:t>
      </w:r>
      <w:r w:rsidR="00A23348" w:rsidRPr="00832C55">
        <w:rPr>
          <w:rFonts w:hint="cs"/>
          <w:spacing w:val="-4"/>
          <w:rtl/>
        </w:rPr>
        <w:t xml:space="preserve"> </w:t>
      </w:r>
      <w:r w:rsidR="0079112F" w:rsidRPr="00832C55">
        <w:rPr>
          <w:rFonts w:hint="cs"/>
          <w:spacing w:val="-4"/>
          <w:rtl/>
        </w:rPr>
        <w:t>آن‌حضرت</w:t>
      </w:r>
      <w:r w:rsidR="00A23348" w:rsidRPr="00832C55">
        <w:rPr>
          <w:rFonts w:hint="cs"/>
          <w:spacing w:val="-4"/>
          <w:rtl/>
        </w:rPr>
        <w:t xml:space="preserve"> </w:t>
      </w:r>
      <w:r w:rsidRPr="00832C55">
        <w:rPr>
          <w:rFonts w:hint="cs"/>
          <w:spacing w:val="-4"/>
          <w:rtl/>
        </w:rPr>
        <w:t>مستفیض شدند و</w:t>
      </w:r>
      <w:r w:rsidR="00A23348" w:rsidRPr="00832C55">
        <w:rPr>
          <w:rFonts w:hint="cs"/>
          <w:spacing w:val="-4"/>
          <w:rtl/>
        </w:rPr>
        <w:t xml:space="preserve"> </w:t>
      </w:r>
      <w:r w:rsidR="0079112F" w:rsidRPr="00832C55">
        <w:rPr>
          <w:rFonts w:hint="cs"/>
          <w:spacing w:val="-4"/>
          <w:rtl/>
        </w:rPr>
        <w:t>آن‌حضرت</w:t>
      </w:r>
      <w:r w:rsidR="00A23348" w:rsidRPr="00832C55">
        <w:rPr>
          <w:rFonts w:hint="cs"/>
          <w:spacing w:val="-4"/>
          <w:rtl/>
        </w:rPr>
        <w:t xml:space="preserve"> </w:t>
      </w:r>
      <w:r w:rsidRPr="00832C55">
        <w:rPr>
          <w:rFonts w:hint="cs"/>
          <w:spacing w:val="-4"/>
          <w:rtl/>
        </w:rPr>
        <w:t>با حسرت با آنان خداحافظی کرد. پس از هشت سال، لازم دانست که با شهدای احد نیز دیداری داشته باشد. چنانکه بر سر مزار آن‌ها رفت و برای آنان دعا کرد و با حال رقت باری با آنان خداحافظی کرد، مانند شخصی که در شُرُف مرگ قرار دارد و با عزیزان زند</w:t>
      </w:r>
      <w:r w:rsidR="008B5844" w:rsidRPr="00832C55">
        <w:rPr>
          <w:rFonts w:hint="cs"/>
          <w:spacing w:val="-4"/>
          <w:rtl/>
        </w:rPr>
        <w:t>ۀ</w:t>
      </w:r>
      <w:r w:rsidRPr="00832C55">
        <w:rPr>
          <w:rFonts w:hint="cs"/>
          <w:spacing w:val="-4"/>
          <w:rtl/>
        </w:rPr>
        <w:t xml:space="preserve"> خود خداحافظی می‌کند</w:t>
      </w:r>
      <w:r w:rsidR="008D131D" w:rsidRPr="008D131D">
        <w:rPr>
          <w:rFonts w:hint="cs"/>
          <w:spacing w:val="-4"/>
          <w:vertAlign w:val="superscript"/>
          <w:rtl/>
        </w:rPr>
        <w:t>(</w:t>
      </w:r>
      <w:r w:rsidR="008D131D" w:rsidRPr="008D131D">
        <w:rPr>
          <w:rStyle w:val="FootnoteReference"/>
          <w:spacing w:val="-4"/>
          <w:rtl/>
        </w:rPr>
        <w:footnoteReference w:id="230"/>
      </w:r>
      <w:r w:rsidR="008D131D" w:rsidRPr="008D131D">
        <w:rPr>
          <w:rFonts w:hint="cs"/>
          <w:spacing w:val="-4"/>
          <w:vertAlign w:val="superscript"/>
          <w:rtl/>
        </w:rPr>
        <w:t>)</w:t>
      </w:r>
      <w:r w:rsidRPr="00832C55">
        <w:rPr>
          <w:rFonts w:hint="cs"/>
          <w:spacing w:val="-4"/>
          <w:rtl/>
        </w:rPr>
        <w:t>.</w:t>
      </w:r>
    </w:p>
    <w:p w:rsidR="00CD43DD" w:rsidRDefault="00622A06" w:rsidP="00AF1282">
      <w:pPr>
        <w:pStyle w:val="a5"/>
        <w:rPr>
          <w:rtl/>
        </w:rPr>
      </w:pPr>
      <w:r>
        <w:rPr>
          <w:rFonts w:hint="cs"/>
          <w:rtl/>
        </w:rPr>
        <w:t xml:space="preserve">سپس خطبه‌ای ایراد فرمودند و در آن بیان داشتند: من قبل از شما به حوض کوثر می‌روم. وسعت آن به اندازه مسافت بین «ایله» و «جحفه» است، به من کلید تمام گنج‌های جهان داده شده است. من از این بیمی ندارم که بعد از من مرتکب شرک می‌شوید، ولی از این بیم و هراس دارم که گرفتار مادیات دنیا شوید و برای به دست‌آوردن آن در میان خود کشتار راه اندازید، آنگاه هلاک و نابود شوید، همچنانکه ملت‌های پیش از شما نابود شدند. (راوی حدیث می‌گوید: این آخرین خطبه‌ای بود که از رسول اکرم </w:t>
      </w:r>
      <w:r w:rsidR="008C6189" w:rsidRPr="008C6189">
        <w:rPr>
          <w:rFonts w:cs="CTraditional Arabic" w:hint="cs"/>
          <w:rtl/>
        </w:rPr>
        <w:t>ج</w:t>
      </w:r>
      <w:r>
        <w:rPr>
          <w:rFonts w:hint="cs"/>
          <w:rtl/>
        </w:rPr>
        <w:t xml:space="preserve"> شنیدم).</w:t>
      </w:r>
    </w:p>
    <w:p w:rsidR="007A7FAA" w:rsidRDefault="009F56E5" w:rsidP="00AF1282">
      <w:pPr>
        <w:pStyle w:val="a5"/>
        <w:rPr>
          <w:rtl/>
        </w:rPr>
      </w:pPr>
      <w:r>
        <w:rPr>
          <w:rFonts w:hint="cs"/>
          <w:rtl/>
        </w:rPr>
        <w:t>در بحث غزوه‌ها بیان شد که عرب‌های مرزنشین شام حضرت زید بن حارثه را شهید کرده بودند و</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قصدگرفتن انتقام خون وی را داشتند. یک روز پیش از شروع بیماری، اسامه بن زید را برای این مهم مأمور کردند و به وی فرمان دادند تا با ارتش اسلام به آنجا رود و از آن شرورها انتقام پدر خود را بگیرد</w:t>
      </w:r>
      <w:r w:rsidR="008D131D" w:rsidRPr="008D131D">
        <w:rPr>
          <w:rFonts w:hint="cs"/>
          <w:vertAlign w:val="superscript"/>
          <w:rtl/>
        </w:rPr>
        <w:t>(</w:t>
      </w:r>
      <w:r w:rsidR="008D131D" w:rsidRPr="008D131D">
        <w:rPr>
          <w:rStyle w:val="FootnoteReference"/>
          <w:rtl/>
        </w:rPr>
        <w:footnoteReference w:id="231"/>
      </w:r>
      <w:r w:rsidR="008D131D" w:rsidRPr="008D131D">
        <w:rPr>
          <w:rFonts w:hint="cs"/>
          <w:vertAlign w:val="superscript"/>
          <w:rtl/>
        </w:rPr>
        <w:t>)</w:t>
      </w:r>
      <w:r>
        <w:rPr>
          <w:rFonts w:hint="cs"/>
          <w:rtl/>
        </w:rPr>
        <w:t>.</w:t>
      </w:r>
    </w:p>
    <w:p w:rsidR="007A7FAA" w:rsidRDefault="009F56E5" w:rsidP="00AF1282">
      <w:pPr>
        <w:pStyle w:val="a5"/>
        <w:rPr>
          <w:rtl/>
        </w:rPr>
      </w:pPr>
      <w:r>
        <w:rPr>
          <w:rFonts w:hint="cs"/>
          <w:rtl/>
        </w:rPr>
        <w:t>آن حضرت در هجدهم یا نوزدهم صفر سال یازده هجری، نیم</w:t>
      </w:r>
      <w:r w:rsidR="008B5844">
        <w:rPr>
          <w:rFonts w:hint="cs"/>
          <w:rtl/>
        </w:rPr>
        <w:t>ۀ</w:t>
      </w:r>
      <w:r>
        <w:rPr>
          <w:rFonts w:hint="cs"/>
          <w:rtl/>
        </w:rPr>
        <w:t xml:space="preserve"> شب به جنت البقیع قبرستان مسلمانان، تشریف بردند وقتی از آنجا برگشتند، کسالت و بیماری‌شان آغاز گردید</w:t>
      </w:r>
      <w:r w:rsidR="008D131D" w:rsidRPr="008D131D">
        <w:rPr>
          <w:rFonts w:hint="cs"/>
          <w:vertAlign w:val="superscript"/>
          <w:rtl/>
        </w:rPr>
        <w:t>(</w:t>
      </w:r>
      <w:r w:rsidR="008D131D" w:rsidRPr="008D131D">
        <w:rPr>
          <w:rStyle w:val="FootnoteReference"/>
          <w:rtl/>
        </w:rPr>
        <w:footnoteReference w:id="232"/>
      </w:r>
      <w:r w:rsidR="008D131D" w:rsidRPr="008D131D">
        <w:rPr>
          <w:rFonts w:hint="cs"/>
          <w:vertAlign w:val="superscript"/>
          <w:rtl/>
        </w:rPr>
        <w:t>)</w:t>
      </w:r>
      <w:r>
        <w:rPr>
          <w:rFonts w:hint="cs"/>
          <w:rtl/>
        </w:rPr>
        <w:t>. در این روز</w:t>
      </w:r>
      <w:r w:rsidR="00A23348">
        <w:rPr>
          <w:rFonts w:hint="cs"/>
          <w:rtl/>
        </w:rPr>
        <w:t xml:space="preserve"> </w:t>
      </w:r>
      <w:r w:rsidR="0079112F">
        <w:rPr>
          <w:rFonts w:hint="cs"/>
          <w:rtl/>
        </w:rPr>
        <w:t>آن‌حضرت</w:t>
      </w:r>
      <w:r w:rsidR="00A23348">
        <w:rPr>
          <w:rFonts w:hint="cs"/>
          <w:rtl/>
        </w:rPr>
        <w:t xml:space="preserve"> </w:t>
      </w:r>
      <w:r>
        <w:rPr>
          <w:rFonts w:hint="cs"/>
          <w:rtl/>
        </w:rPr>
        <w:t>در</w:t>
      </w:r>
      <w:r w:rsidR="008753BE">
        <w:rPr>
          <w:rFonts w:hint="cs"/>
          <w:rtl/>
        </w:rPr>
        <w:t xml:space="preserve"> خانۀ </w:t>
      </w:r>
      <w:r>
        <w:rPr>
          <w:rFonts w:hint="cs"/>
          <w:rtl/>
        </w:rPr>
        <w:t>حضرت میمونه بودند</w:t>
      </w:r>
      <w:r w:rsidR="008D131D" w:rsidRPr="008D131D">
        <w:rPr>
          <w:rFonts w:hint="cs"/>
          <w:vertAlign w:val="superscript"/>
          <w:rtl/>
        </w:rPr>
        <w:t>(</w:t>
      </w:r>
      <w:r w:rsidR="008D131D" w:rsidRPr="008D131D">
        <w:rPr>
          <w:rStyle w:val="FootnoteReference"/>
          <w:rtl/>
        </w:rPr>
        <w:footnoteReference w:id="233"/>
      </w:r>
      <w:r w:rsidR="008D131D" w:rsidRPr="008D131D">
        <w:rPr>
          <w:rFonts w:hint="cs"/>
          <w:vertAlign w:val="superscript"/>
          <w:rtl/>
        </w:rPr>
        <w:t>)</w:t>
      </w:r>
      <w:r>
        <w:rPr>
          <w:rFonts w:hint="cs"/>
          <w:rtl/>
        </w:rPr>
        <w:t>، و روز هم روز چهارشنبه بود. تا پنج روز در آن حالت بیماری نیز نوبت ازواج مطهرات را رعایت می‌کردند، در روز دوشنبه بیماری شدت گرفت و ایشان از ازواج مطهرات اجازه خواستند تا روزهای بیماری را در خانه عایشه سپری کنند و با توجه به اخلاق حسنه‌ای که داشتند، به</w:t>
      </w:r>
      <w:r w:rsidR="0094639B">
        <w:rPr>
          <w:rFonts w:hint="cs"/>
          <w:rtl/>
        </w:rPr>
        <w:t>‌</w:t>
      </w:r>
      <w:r>
        <w:rPr>
          <w:rFonts w:hint="cs"/>
          <w:rtl/>
        </w:rPr>
        <w:t>طور مستقیم اجازه نگرفتند، بلکه فرمودند: «فردا در خانه چه کسی باشم» (روز بعد (دوشنبه) نوبت</w:t>
      </w:r>
      <w:r w:rsidR="008753BE">
        <w:rPr>
          <w:rFonts w:hint="cs"/>
          <w:rtl/>
        </w:rPr>
        <w:t xml:space="preserve"> خانۀ </w:t>
      </w:r>
      <w:r>
        <w:rPr>
          <w:rFonts w:hint="cs"/>
          <w:rtl/>
        </w:rPr>
        <w:t>حضرت عایشه بود). ازواج مطهرات عرض کردند: هرکجا که شما بخواهید می‌توانید استراحت کنید</w:t>
      </w:r>
      <w:r w:rsidR="008D131D" w:rsidRPr="008D131D">
        <w:rPr>
          <w:rFonts w:hint="cs"/>
          <w:vertAlign w:val="superscript"/>
          <w:rtl/>
        </w:rPr>
        <w:t>(</w:t>
      </w:r>
      <w:r w:rsidR="008D131D" w:rsidRPr="008D131D">
        <w:rPr>
          <w:rStyle w:val="FootnoteReference"/>
          <w:rtl/>
        </w:rPr>
        <w:footnoteReference w:id="234"/>
      </w:r>
      <w:r w:rsidR="008D131D" w:rsidRPr="008D131D">
        <w:rPr>
          <w:rFonts w:hint="cs"/>
          <w:vertAlign w:val="superscript"/>
          <w:rtl/>
        </w:rPr>
        <w:t>)</w:t>
      </w:r>
      <w:r>
        <w:rPr>
          <w:rFonts w:hint="cs"/>
          <w:rtl/>
        </w:rPr>
        <w:t>.</w:t>
      </w:r>
    </w:p>
    <w:p w:rsidR="009F56E5" w:rsidRDefault="009F56E5" w:rsidP="00AF1282">
      <w:pPr>
        <w:pStyle w:val="a5"/>
        <w:rPr>
          <w:rtl/>
        </w:rPr>
      </w:pPr>
      <w:r>
        <w:rPr>
          <w:rFonts w:hint="cs"/>
          <w:rtl/>
        </w:rPr>
        <w:t>آن حضرت به قدری ضعیف شده بودند که نمی‌توانستند خودشان راه بروند. حضرت علی و حضرت عباس هردو بازوی</w:t>
      </w:r>
      <w:r w:rsidR="00A23348">
        <w:rPr>
          <w:rFonts w:hint="cs"/>
          <w:rtl/>
        </w:rPr>
        <w:t xml:space="preserve"> </w:t>
      </w:r>
      <w:r w:rsidR="0079112F">
        <w:rPr>
          <w:rFonts w:hint="cs"/>
          <w:rtl/>
        </w:rPr>
        <w:t>آن‌حضرت</w:t>
      </w:r>
      <w:r w:rsidR="00A23348">
        <w:rPr>
          <w:rFonts w:hint="cs"/>
          <w:rtl/>
        </w:rPr>
        <w:t xml:space="preserve"> </w:t>
      </w:r>
      <w:r>
        <w:rPr>
          <w:rFonts w:hint="cs"/>
          <w:rtl/>
        </w:rPr>
        <w:t>را گرفته و به حجر</w:t>
      </w:r>
      <w:r w:rsidR="008B5844">
        <w:rPr>
          <w:rFonts w:hint="cs"/>
          <w:rtl/>
        </w:rPr>
        <w:t>ۀ</w:t>
      </w:r>
      <w:r>
        <w:rPr>
          <w:rFonts w:hint="cs"/>
          <w:rtl/>
        </w:rPr>
        <w:t xml:space="preserve"> حضرت عایشه</w:t>
      </w:r>
      <w:r>
        <w:rPr>
          <w:rFonts w:cs="CTraditional Arabic" w:hint="cs"/>
          <w:rtl/>
        </w:rPr>
        <w:t>ل</w:t>
      </w:r>
      <w:r>
        <w:rPr>
          <w:rFonts w:hint="cs"/>
          <w:rtl/>
        </w:rPr>
        <w:t xml:space="preserve"> بردند.</w:t>
      </w:r>
    </w:p>
    <w:p w:rsidR="002C17A8" w:rsidRDefault="002C17A8" w:rsidP="00E345E7">
      <w:pPr>
        <w:pStyle w:val="a0"/>
        <w:keepNext/>
        <w:spacing w:after="0"/>
        <w:jc w:val="both"/>
        <w:rPr>
          <w:rtl/>
        </w:rPr>
      </w:pPr>
      <w:bookmarkStart w:id="389" w:name="_Toc293494762"/>
      <w:bookmarkStart w:id="390" w:name="_Toc293496924"/>
      <w:bookmarkStart w:id="391" w:name="_Toc348628978"/>
      <w:bookmarkStart w:id="392" w:name="_Toc470210325"/>
      <w:r>
        <w:rPr>
          <w:rFonts w:hint="cs"/>
          <w:rtl/>
        </w:rPr>
        <w:t xml:space="preserve">امامت </w:t>
      </w:r>
      <w:r w:rsidRPr="00DC15A1">
        <w:rPr>
          <w:rFonts w:hint="cs"/>
          <w:rtl/>
        </w:rPr>
        <w:t>حضرت</w:t>
      </w:r>
      <w:r>
        <w:rPr>
          <w:rFonts w:hint="cs"/>
          <w:rtl/>
        </w:rPr>
        <w:t xml:space="preserve"> ابوبکر </w:t>
      </w:r>
      <w:r w:rsidR="00C150ED" w:rsidRPr="00C150ED">
        <w:rPr>
          <w:rFonts w:cs="CTraditional Arabic" w:hint="cs"/>
          <w:bCs w:val="0"/>
          <w:rtl/>
        </w:rPr>
        <w:t>س</w:t>
      </w:r>
      <w:bookmarkEnd w:id="389"/>
      <w:bookmarkEnd w:id="390"/>
      <w:bookmarkEnd w:id="391"/>
      <w:bookmarkEnd w:id="392"/>
    </w:p>
    <w:p w:rsidR="002C17A8" w:rsidRDefault="002C17A8" w:rsidP="00AF1282">
      <w:pPr>
        <w:pStyle w:val="a5"/>
        <w:rPr>
          <w:rtl/>
        </w:rPr>
      </w:pPr>
      <w:r>
        <w:rPr>
          <w:rFonts w:hint="cs"/>
          <w:rtl/>
        </w:rPr>
        <w:t xml:space="preserve">تا وقتی که پیامبر اکرم </w:t>
      </w:r>
      <w:r w:rsidR="008C6189" w:rsidRPr="008C6189">
        <w:rPr>
          <w:rFonts w:cs="CTraditional Arabic" w:hint="cs"/>
          <w:rtl/>
        </w:rPr>
        <w:t>ج</w:t>
      </w:r>
      <w:r>
        <w:rPr>
          <w:rFonts w:hint="cs"/>
          <w:rtl/>
        </w:rPr>
        <w:t xml:space="preserve"> توان رفت و آمد داشتند، نماز جماعت را در مسجد نبوی اقامه می‌کردند و آخرین نمازی که در آن امامت نمودند، نماز مغرب بود</w:t>
      </w:r>
      <w:r w:rsidR="008D131D" w:rsidRPr="008D131D">
        <w:rPr>
          <w:rFonts w:hint="cs"/>
          <w:vertAlign w:val="superscript"/>
          <w:rtl/>
        </w:rPr>
        <w:t>(</w:t>
      </w:r>
      <w:r w:rsidR="008D131D" w:rsidRPr="008D131D">
        <w:rPr>
          <w:rStyle w:val="FootnoteReference"/>
          <w:rtl/>
        </w:rPr>
        <w:footnoteReference w:id="235"/>
      </w:r>
      <w:r w:rsidR="008D131D" w:rsidRPr="008D131D">
        <w:rPr>
          <w:rFonts w:hint="cs"/>
          <w:vertAlign w:val="superscript"/>
          <w:rtl/>
        </w:rPr>
        <w:t>)</w:t>
      </w:r>
      <w:r>
        <w:rPr>
          <w:rFonts w:hint="cs"/>
          <w:rtl/>
        </w:rPr>
        <w:t>. و در آن سوره والمرسلات را خواندند. هنگام ورود به مسجد به علت سردرد،</w:t>
      </w:r>
      <w:r w:rsidR="00163240">
        <w:rPr>
          <w:rFonts w:hint="cs"/>
          <w:rtl/>
        </w:rPr>
        <w:t xml:space="preserve"> دستمالی بر سر مبارکش بسته بودند.</w:t>
      </w:r>
      <w:r w:rsidR="00065D70">
        <w:rPr>
          <w:rFonts w:hint="cs"/>
          <w:rtl/>
        </w:rPr>
        <w:t xml:space="preserve"> چون وقت عشاء فرا رسید، پرسیدند: آیا نماز اقامه شده است؟ مردم عرض کردند: همه منتظر شما هستند. طشتی آب خواستند و غسل کردند و چو</w:t>
      </w:r>
      <w:r w:rsidR="00F90113">
        <w:rPr>
          <w:rFonts w:hint="cs"/>
          <w:rtl/>
        </w:rPr>
        <w:t>ن خواستند از جایش بلند شوند، غش</w:t>
      </w:r>
      <w:r w:rsidR="00065D70">
        <w:rPr>
          <w:rFonts w:hint="cs"/>
          <w:rtl/>
        </w:rPr>
        <w:t xml:space="preserve"> کردند. بعد از این که به هوش آمدند، پرسیدند: نماز برگزار شده است یا خیر؟ مردم همان جواب قبلی را یادآور شدند. دوباره غسل کردند و چون خو</w:t>
      </w:r>
      <w:r w:rsidR="00F90113">
        <w:rPr>
          <w:rFonts w:hint="cs"/>
          <w:rtl/>
        </w:rPr>
        <w:t>استند از جایش بلند شوند، باز غش</w:t>
      </w:r>
      <w:r w:rsidR="00065D70">
        <w:rPr>
          <w:rFonts w:hint="cs"/>
          <w:rtl/>
        </w:rPr>
        <w:t xml:space="preserve"> کردند. بعد از این که به هوش آمدند، پرسیدند: نماز برگزار شده است یا خیر؟ و مردم همان جواب را تکرار کردند. بار سوم بر بدن مبارک آب ریخته شد و چون</w:t>
      </w:r>
      <w:r w:rsidR="00F90113">
        <w:rPr>
          <w:rFonts w:hint="cs"/>
          <w:rtl/>
        </w:rPr>
        <w:t xml:space="preserve"> قصد کردند تا بلند شوند، باز غش</w:t>
      </w:r>
      <w:r w:rsidR="00065D70">
        <w:rPr>
          <w:rFonts w:hint="cs"/>
          <w:rtl/>
        </w:rPr>
        <w:t xml:space="preserve"> طاری شد و چون به هوش آمدند، فرمودند: به ابوبکر بگوئید نماز را اقامه کند. حضرت عایشه</w:t>
      </w:r>
      <w:r w:rsidR="00F90113" w:rsidRPr="001404EA">
        <w:rPr>
          <w:rFonts w:cs="CTraditional Arabic" w:hint="cs"/>
          <w:rtl/>
        </w:rPr>
        <w:t>ل</w:t>
      </w:r>
      <w:r w:rsidR="00065D70">
        <w:rPr>
          <w:rFonts w:hint="cs"/>
          <w:rtl/>
        </w:rPr>
        <w:t xml:space="preserve"> عذر پدر را بیان کرد و اظهار داشت: یا رسول الله</w:t>
      </w:r>
      <w:r w:rsidR="00B20580">
        <w:rPr>
          <w:rFonts w:hint="cs"/>
          <w:rtl/>
        </w:rPr>
        <w:t>! ابوبکر بی‌نهایت</w:t>
      </w:r>
      <w:r w:rsidR="00D00822">
        <w:rPr>
          <w:rFonts w:hint="cs"/>
          <w:rtl/>
        </w:rPr>
        <w:t xml:space="preserve"> رقت قلب دارد و نمی‌تواند در جای شما بایستد</w:t>
      </w:r>
      <w:r w:rsidR="00A23348">
        <w:rPr>
          <w:rFonts w:hint="cs"/>
          <w:rtl/>
        </w:rPr>
        <w:t xml:space="preserve"> </w:t>
      </w:r>
      <w:r w:rsidR="0079112F">
        <w:rPr>
          <w:rFonts w:hint="cs"/>
          <w:rtl/>
        </w:rPr>
        <w:t>آن‌حضرت</w:t>
      </w:r>
      <w:r w:rsidR="00A23348">
        <w:rPr>
          <w:rFonts w:hint="cs"/>
          <w:rtl/>
        </w:rPr>
        <w:t xml:space="preserve"> </w:t>
      </w:r>
      <w:r w:rsidR="00D00822">
        <w:rPr>
          <w:rFonts w:hint="cs"/>
          <w:rtl/>
        </w:rPr>
        <w:t>دوباره فرمودند: به ابوبکر بگوئید تا نماز را اقامه کند. چنانکه تا چندین روز نماز با جماعت به امامت حضرت ابوبکر برگزار می‌شد</w:t>
      </w:r>
      <w:r w:rsidR="008D131D" w:rsidRPr="008D131D">
        <w:rPr>
          <w:rFonts w:hint="cs"/>
          <w:vertAlign w:val="superscript"/>
          <w:rtl/>
        </w:rPr>
        <w:t>(</w:t>
      </w:r>
      <w:r w:rsidR="008D131D" w:rsidRPr="008D131D">
        <w:rPr>
          <w:rStyle w:val="FootnoteReference"/>
          <w:rtl/>
        </w:rPr>
        <w:footnoteReference w:id="236"/>
      </w:r>
      <w:r w:rsidR="008D131D" w:rsidRPr="008D131D">
        <w:rPr>
          <w:rFonts w:hint="cs"/>
          <w:vertAlign w:val="superscript"/>
          <w:rtl/>
        </w:rPr>
        <w:t>)</w:t>
      </w:r>
      <w:r w:rsidR="00D00822">
        <w:rPr>
          <w:rFonts w:hint="cs"/>
          <w:rtl/>
        </w:rPr>
        <w:t>.</w:t>
      </w:r>
    </w:p>
    <w:p w:rsidR="008A0C68" w:rsidRDefault="008A0C68" w:rsidP="00AF1282">
      <w:pPr>
        <w:pStyle w:val="a5"/>
        <w:rPr>
          <w:rtl/>
        </w:rPr>
      </w:pPr>
      <w:r>
        <w:rPr>
          <w:rFonts w:hint="cs"/>
          <w:rtl/>
        </w:rPr>
        <w:t>چهار روز قبل از وفات (روز پنجشنبه) فرمودند: دوات و کاغذ بیاورید تا برای شما مطلبی بنویسم که گمراه نشوید</w:t>
      </w:r>
      <w:r w:rsidR="008D131D" w:rsidRPr="008D131D">
        <w:rPr>
          <w:rFonts w:hint="cs"/>
          <w:vertAlign w:val="superscript"/>
          <w:rtl/>
        </w:rPr>
        <w:t>(</w:t>
      </w:r>
      <w:r w:rsidR="008D131D" w:rsidRPr="008D131D">
        <w:rPr>
          <w:rStyle w:val="FootnoteReference"/>
          <w:rtl/>
        </w:rPr>
        <w:footnoteReference w:id="237"/>
      </w:r>
      <w:r w:rsidR="008D131D" w:rsidRPr="008D131D">
        <w:rPr>
          <w:rFonts w:hint="cs"/>
          <w:vertAlign w:val="superscript"/>
          <w:rtl/>
        </w:rPr>
        <w:t>)</w:t>
      </w:r>
      <w:r>
        <w:rPr>
          <w:rFonts w:hint="cs"/>
          <w:rtl/>
        </w:rPr>
        <w:t>. بعضی از صحابه خطاب به حاضران گفتند: رسول اکرم در ب</w:t>
      </w:r>
      <w:r w:rsidR="00F90113">
        <w:rPr>
          <w:rFonts w:hint="cs"/>
          <w:rtl/>
        </w:rPr>
        <w:t>ی</w:t>
      </w:r>
      <w:r>
        <w:rPr>
          <w:rFonts w:hint="cs"/>
          <w:rtl/>
        </w:rPr>
        <w:t>ماری شدیدی قرار دارد ایشان را به حال خود بگذارید، قرآن در نزد ما موجود است و ما را کفایت می‌کند. در این باره میان صحابه‌ای که در آنجا بودند، اختلاف نظر پیش آمد، بعضی می‌گفتند به دستور ایشان عمل کنیم و کاغذ و دوات بیاوریم و بعضی دیگر چون می‌دانستند امر مهمی نیست، مناسب ندانستند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را زحمت بدهند. لحظاتی سر و صدا و هیاهو روی داد. بعضی گفتند: </w:t>
      </w:r>
      <w:r w:rsidRPr="001404EA">
        <w:rPr>
          <w:rStyle w:val="Char8"/>
          <w:rFonts w:eastAsia="Calibri" w:hint="cs"/>
          <w:rtl/>
        </w:rPr>
        <w:t>أهجر استفهموه</w:t>
      </w:r>
      <w:r>
        <w:rPr>
          <w:rFonts w:hint="cs"/>
          <w:rtl/>
        </w:rPr>
        <w:t xml:space="preserve"> (پیامبر در حال بیهوشی هستند و حرف‌های پراکنده می‌گویند درست از او بپرسید) از خود</w:t>
      </w:r>
      <w:r w:rsidR="00A23348">
        <w:rPr>
          <w:rFonts w:hint="cs"/>
          <w:rtl/>
        </w:rPr>
        <w:t xml:space="preserve"> </w:t>
      </w:r>
      <w:r w:rsidR="0079112F">
        <w:rPr>
          <w:rFonts w:hint="cs"/>
          <w:rtl/>
        </w:rPr>
        <w:t>آن‌حضرت</w:t>
      </w:r>
      <w:r w:rsidR="00A23348">
        <w:rPr>
          <w:rFonts w:hint="cs"/>
          <w:rtl/>
        </w:rPr>
        <w:t xml:space="preserve"> </w:t>
      </w:r>
      <w:r>
        <w:rPr>
          <w:rFonts w:hint="cs"/>
          <w:rtl/>
        </w:rPr>
        <w:t>بپرسید، وقتی از ایشان پرسیدند فرمودند: «مرا به حال خودم واگذارید من در موقعیت و مقامی بهتر از آنچه شما به سوی آن مرا می‌خوانید قرار دارم</w:t>
      </w:r>
      <w:r w:rsidR="0079557F">
        <w:rPr>
          <w:rFonts w:hint="cs"/>
          <w:rtl/>
        </w:rPr>
        <w:t>»</w:t>
      </w:r>
      <w:r w:rsidR="008D131D" w:rsidRPr="008D131D">
        <w:rPr>
          <w:rFonts w:hint="cs"/>
          <w:vertAlign w:val="superscript"/>
          <w:rtl/>
        </w:rPr>
        <w:t>(</w:t>
      </w:r>
      <w:r w:rsidR="008D131D" w:rsidRPr="008D131D">
        <w:rPr>
          <w:rStyle w:val="FootnoteReference"/>
          <w:rtl/>
        </w:rPr>
        <w:footnoteReference w:id="238"/>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سپس به سه امر وصیت کردند:</w:t>
      </w:r>
    </w:p>
    <w:p w:rsidR="008A0C68" w:rsidRDefault="008A0C68" w:rsidP="00AF1282">
      <w:pPr>
        <w:pStyle w:val="a5"/>
        <w:rPr>
          <w:rtl/>
        </w:rPr>
      </w:pPr>
      <w:r w:rsidRPr="006C7D04">
        <w:rPr>
          <w:rStyle w:val="Char8"/>
          <w:rFonts w:eastAsia="Calibri" w:hint="cs"/>
          <w:rtl/>
        </w:rPr>
        <w:t>اول</w:t>
      </w:r>
      <w:r>
        <w:rPr>
          <w:rFonts w:hint="cs"/>
          <w:rtl/>
        </w:rPr>
        <w:t>: هیچ مشرکی نباید در سرزمین جزیر</w:t>
      </w:r>
      <w:r w:rsidR="0082199B" w:rsidRPr="0082199B">
        <w:rPr>
          <w:rFonts w:cs="mylotus" w:hint="cs"/>
          <w:rtl/>
        </w:rPr>
        <w:t>ة</w:t>
      </w:r>
      <w:r>
        <w:rPr>
          <w:rFonts w:hint="cs"/>
          <w:rtl/>
        </w:rPr>
        <w:t xml:space="preserve"> العرب باقی باشد.</w:t>
      </w:r>
    </w:p>
    <w:p w:rsidR="008A0C68" w:rsidRDefault="008A0C68" w:rsidP="00AF1282">
      <w:pPr>
        <w:pStyle w:val="a5"/>
        <w:rPr>
          <w:rtl/>
        </w:rPr>
      </w:pPr>
      <w:r w:rsidRPr="006C7D04">
        <w:rPr>
          <w:rStyle w:val="Char8"/>
          <w:rFonts w:eastAsia="Calibri" w:hint="cs"/>
          <w:rtl/>
        </w:rPr>
        <w:t>دوم</w:t>
      </w:r>
      <w:r>
        <w:rPr>
          <w:rFonts w:hint="cs"/>
          <w:rtl/>
        </w:rPr>
        <w:t>: همچنانکه در دوران حیات</w:t>
      </w:r>
      <w:r w:rsidR="00A23348">
        <w:rPr>
          <w:rFonts w:hint="cs"/>
          <w:rtl/>
        </w:rPr>
        <w:t xml:space="preserve"> </w:t>
      </w:r>
      <w:r w:rsidR="0079112F">
        <w:rPr>
          <w:rFonts w:hint="cs"/>
          <w:rtl/>
        </w:rPr>
        <w:t>آن‌حضرت</w:t>
      </w:r>
      <w:r w:rsidR="00A23348">
        <w:rPr>
          <w:rFonts w:hint="cs"/>
          <w:rtl/>
        </w:rPr>
        <w:t xml:space="preserve"> </w:t>
      </w:r>
      <w:r>
        <w:rPr>
          <w:rFonts w:hint="cs"/>
          <w:rtl/>
        </w:rPr>
        <w:t>با سفیران و نمایندگان به خوبی و احترام رفتار می‌شد، بعد از ایشان نیز آنگونه رفتار شود.</w:t>
      </w:r>
    </w:p>
    <w:p w:rsidR="008A0C68" w:rsidRDefault="008A0C68" w:rsidP="00AF1282">
      <w:pPr>
        <w:pStyle w:val="a5"/>
        <w:rPr>
          <w:rtl/>
        </w:rPr>
      </w:pPr>
      <w:r>
        <w:rPr>
          <w:rFonts w:hint="cs"/>
          <w:rtl/>
        </w:rPr>
        <w:t>وصیت سوم را راوی فراموش کرده است</w:t>
      </w:r>
      <w:r w:rsidR="008D131D" w:rsidRPr="008D131D">
        <w:rPr>
          <w:rFonts w:hint="cs"/>
          <w:vertAlign w:val="superscript"/>
          <w:rtl/>
        </w:rPr>
        <w:t>(</w:t>
      </w:r>
      <w:r w:rsidR="008D131D" w:rsidRPr="008D131D">
        <w:rPr>
          <w:rStyle w:val="FootnoteReference"/>
          <w:rtl/>
        </w:rPr>
        <w:footnoteReference w:id="239"/>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در ظهر همان روز وضع مزاجی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اندکی بهتر شد</w:t>
      </w:r>
      <w:r w:rsidR="008D131D" w:rsidRPr="008D131D">
        <w:rPr>
          <w:rFonts w:hint="cs"/>
          <w:vertAlign w:val="superscript"/>
          <w:rtl/>
        </w:rPr>
        <w:t>(</w:t>
      </w:r>
      <w:r w:rsidR="008D131D" w:rsidRPr="008D131D">
        <w:rPr>
          <w:rStyle w:val="FootnoteReference"/>
          <w:rtl/>
        </w:rPr>
        <w:footnoteReference w:id="240"/>
      </w:r>
      <w:r w:rsidR="008D131D" w:rsidRPr="008D131D">
        <w:rPr>
          <w:rFonts w:hint="cs"/>
          <w:vertAlign w:val="superscript"/>
          <w:rtl/>
        </w:rPr>
        <w:t>)</w:t>
      </w:r>
      <w:r>
        <w:rPr>
          <w:rFonts w:hint="cs"/>
          <w:rtl/>
        </w:rPr>
        <w:t>. و دستور دادند تا هفت مشک آب روی بدن مبارک ریخته شود. آنگاه غسل کردند و با کمک حضرت علی و حضرت عباس به مسجد نبوی آمدند. دیدند که نماز جماعت به امامت ابوبکر صدیق در حال برگزاری است. وقتی حضرت ابوبکر متوجه شد، به عقب رفت ولی</w:t>
      </w:r>
      <w:r w:rsidR="00A23348">
        <w:rPr>
          <w:rFonts w:hint="cs"/>
          <w:rtl/>
        </w:rPr>
        <w:t xml:space="preserve"> </w:t>
      </w:r>
      <w:r w:rsidR="0079112F">
        <w:rPr>
          <w:rFonts w:hint="cs"/>
          <w:rtl/>
        </w:rPr>
        <w:t>آن‌حضرت</w:t>
      </w:r>
      <w:r w:rsidR="00A23348">
        <w:rPr>
          <w:rFonts w:hint="cs"/>
          <w:rtl/>
        </w:rPr>
        <w:t xml:space="preserve"> </w:t>
      </w:r>
      <w:r>
        <w:rPr>
          <w:rFonts w:hint="cs"/>
          <w:rtl/>
        </w:rPr>
        <w:t>با اشاره او را در محل وی نگهداشتند و در کنار وی نشستند و نماز با امامت</w:t>
      </w:r>
      <w:r w:rsidR="00A23348">
        <w:rPr>
          <w:rFonts w:hint="cs"/>
          <w:rtl/>
        </w:rPr>
        <w:t xml:space="preserve"> </w:t>
      </w:r>
      <w:r w:rsidR="0079112F">
        <w:rPr>
          <w:rFonts w:hint="cs"/>
          <w:rtl/>
        </w:rPr>
        <w:t>آن‌حضرت</w:t>
      </w:r>
      <w:r w:rsidR="00A23348">
        <w:rPr>
          <w:rFonts w:hint="cs"/>
          <w:rtl/>
        </w:rPr>
        <w:t xml:space="preserve"> </w:t>
      </w:r>
      <w:r>
        <w:rPr>
          <w:rFonts w:hint="cs"/>
          <w:rtl/>
        </w:rPr>
        <w:t>به اختتام رسید.</w:t>
      </w:r>
    </w:p>
    <w:p w:rsidR="008A0C68" w:rsidRDefault="008A0C68" w:rsidP="00AF1282">
      <w:pPr>
        <w:pStyle w:val="a5"/>
        <w:rPr>
          <w:rtl/>
        </w:rPr>
      </w:pPr>
      <w:r>
        <w:rPr>
          <w:rFonts w:hint="cs"/>
          <w:rtl/>
        </w:rPr>
        <w:t>ابوبکر با مشاهد</w:t>
      </w:r>
      <w:r w:rsidR="00F3264D">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و مردم با مشاهد</w:t>
      </w:r>
      <w:r w:rsidR="00F3264D">
        <w:rPr>
          <w:rFonts w:hint="cs"/>
          <w:rtl/>
        </w:rPr>
        <w:t>ۀ</w:t>
      </w:r>
      <w:r>
        <w:rPr>
          <w:rFonts w:hint="cs"/>
          <w:rtl/>
        </w:rPr>
        <w:t xml:space="preserve"> ابوبکر ارکان نماز را به جا آوردند. بعد از نماز،</w:t>
      </w:r>
      <w:r w:rsidR="00A23348">
        <w:rPr>
          <w:rFonts w:hint="cs"/>
          <w:rtl/>
        </w:rPr>
        <w:t xml:space="preserve"> </w:t>
      </w:r>
      <w:r w:rsidR="0079112F">
        <w:rPr>
          <w:rFonts w:hint="cs"/>
          <w:rtl/>
        </w:rPr>
        <w:t>آن‌حضرت</w:t>
      </w:r>
      <w:r w:rsidR="00A23348">
        <w:rPr>
          <w:rFonts w:hint="cs"/>
          <w:rtl/>
        </w:rPr>
        <w:t xml:space="preserve"> </w:t>
      </w:r>
      <w:r>
        <w:rPr>
          <w:rFonts w:hint="cs"/>
          <w:rtl/>
        </w:rPr>
        <w:t>خطبه‌ای به شرح ذیل ایراد فرمودند که آخرین خطبه در زندگی</w:t>
      </w:r>
      <w:r w:rsidR="00A23348">
        <w:rPr>
          <w:rFonts w:hint="cs"/>
          <w:rtl/>
        </w:rPr>
        <w:t xml:space="preserve"> </w:t>
      </w:r>
      <w:r w:rsidR="0079112F">
        <w:rPr>
          <w:rFonts w:hint="cs"/>
          <w:rtl/>
        </w:rPr>
        <w:t>آن‌حضرت</w:t>
      </w:r>
      <w:r w:rsidR="00A23348">
        <w:rPr>
          <w:rFonts w:hint="cs"/>
          <w:rtl/>
        </w:rPr>
        <w:t xml:space="preserve"> </w:t>
      </w:r>
      <w:r>
        <w:rPr>
          <w:rFonts w:hint="cs"/>
          <w:rtl/>
        </w:rPr>
        <w:t>است:</w:t>
      </w:r>
    </w:p>
    <w:p w:rsidR="008A0C68" w:rsidRDefault="008A0C68" w:rsidP="00AF1282">
      <w:pPr>
        <w:pStyle w:val="a5"/>
        <w:rPr>
          <w:rtl/>
        </w:rPr>
      </w:pPr>
      <w:r>
        <w:rPr>
          <w:rFonts w:hint="cs"/>
          <w:rtl/>
        </w:rPr>
        <w:t>«خداوند به یکی از بندگان خود اختیار داده که اگر بخواهد نعمت‌ها و لذت‌های دنیا را اختیار کند و اگر بخواهد آنچه در نزد الله تعالی در آخرت هست قبول کند، لیکن آن بنده، نعمت‌های موجود در نزد الله را در آخرت قبول کرده است».</w:t>
      </w:r>
    </w:p>
    <w:p w:rsidR="008A0C68" w:rsidRDefault="008A0C68" w:rsidP="00AF1282">
      <w:pPr>
        <w:pStyle w:val="a5"/>
        <w:rPr>
          <w:rtl/>
        </w:rPr>
      </w:pPr>
      <w:r>
        <w:rPr>
          <w:rFonts w:hint="cs"/>
          <w:rtl/>
        </w:rPr>
        <w:t xml:space="preserve">حضرت ابوبکر صدیق </w:t>
      </w:r>
      <w:r w:rsidR="00C150ED" w:rsidRPr="00C150ED">
        <w:rPr>
          <w:rFonts w:cs="CTraditional Arabic" w:hint="cs"/>
          <w:rtl/>
        </w:rPr>
        <w:t>س</w:t>
      </w:r>
      <w:r>
        <w:rPr>
          <w:rFonts w:hint="cs"/>
          <w:rtl/>
        </w:rPr>
        <w:t xml:space="preserve"> با شنیدن این بیان، گریه کرد. مردم با تعجب به وی نگاه می‌کردند که رسول خدا </w:t>
      </w:r>
      <w:r w:rsidR="008C6189" w:rsidRPr="008C6189">
        <w:rPr>
          <w:rFonts w:cs="CTraditional Arabic" w:hint="cs"/>
          <w:rtl/>
        </w:rPr>
        <w:t>ج</w:t>
      </w:r>
      <w:r>
        <w:rPr>
          <w:rFonts w:hint="cs"/>
          <w:rtl/>
        </w:rPr>
        <w:t xml:space="preserve"> داستان شخصی را بیان می‌کنند و گری</w:t>
      </w:r>
      <w:r w:rsidR="00F3264D">
        <w:rPr>
          <w:rFonts w:hint="cs"/>
          <w:rtl/>
        </w:rPr>
        <w:t>ۀ</w:t>
      </w:r>
      <w:r>
        <w:rPr>
          <w:rFonts w:hint="cs"/>
          <w:rtl/>
        </w:rPr>
        <w:t xml:space="preserve"> ابوبکر چه ارتباطی با این امر دارد. اما رازدار نبوت درک کرده بود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داستان خویش را بیان می‌کنند و آن شخص خود رسول اکرم </w:t>
      </w:r>
      <w:r w:rsidR="008C6189" w:rsidRPr="008C6189">
        <w:rPr>
          <w:rFonts w:cs="CTraditional Arabic" w:hint="cs"/>
          <w:rtl/>
        </w:rPr>
        <w:t>ج</w:t>
      </w:r>
      <w:r>
        <w:rPr>
          <w:rFonts w:hint="cs"/>
          <w:rtl/>
        </w:rPr>
        <w:t xml:space="preserve"> هستند.</w:t>
      </w:r>
      <w:r w:rsidR="00A23348">
        <w:rPr>
          <w:rFonts w:hint="cs"/>
          <w:rtl/>
        </w:rPr>
        <w:t xml:space="preserve"> </w:t>
      </w:r>
      <w:r w:rsidR="0079112F">
        <w:rPr>
          <w:rFonts w:hint="cs"/>
          <w:rtl/>
        </w:rPr>
        <w:t>آن‌حضرت</w:t>
      </w:r>
      <w:r w:rsidR="00A23348">
        <w:rPr>
          <w:rFonts w:hint="cs"/>
          <w:rtl/>
        </w:rPr>
        <w:t xml:space="preserve"> </w:t>
      </w:r>
      <w:r>
        <w:rPr>
          <w:rFonts w:hint="cs"/>
          <w:rtl/>
        </w:rPr>
        <w:t>در ادام</w:t>
      </w:r>
      <w:r w:rsidR="00F3264D">
        <w:rPr>
          <w:rFonts w:hint="cs"/>
          <w:rtl/>
        </w:rPr>
        <w:t>ۀ</w:t>
      </w:r>
      <w:r>
        <w:rPr>
          <w:rFonts w:hint="cs"/>
          <w:rtl/>
        </w:rPr>
        <w:t xml:space="preserve"> خطب</w:t>
      </w:r>
      <w:r w:rsidR="00F3264D">
        <w:rPr>
          <w:rFonts w:hint="cs"/>
          <w:rtl/>
        </w:rPr>
        <w:t>ۀ</w:t>
      </w:r>
      <w:r>
        <w:rPr>
          <w:rFonts w:hint="cs"/>
          <w:rtl/>
        </w:rPr>
        <w:t xml:space="preserve"> خویش فرمودند:</w:t>
      </w:r>
    </w:p>
    <w:p w:rsidR="008A0C68" w:rsidRDefault="008A0C68" w:rsidP="00AF1282">
      <w:pPr>
        <w:pStyle w:val="a5"/>
        <w:rPr>
          <w:rtl/>
        </w:rPr>
      </w:pPr>
      <w:r>
        <w:rPr>
          <w:rFonts w:hint="cs"/>
          <w:rtl/>
        </w:rPr>
        <w:t>«بیشترین کسی که به من خدمت کرده و من ممنون خدمات وی هستم، ابوبکر است</w:t>
      </w:r>
      <w:r w:rsidR="008D131D" w:rsidRPr="008D131D">
        <w:rPr>
          <w:rFonts w:hint="cs"/>
          <w:vertAlign w:val="superscript"/>
          <w:rtl/>
        </w:rPr>
        <w:t>(</w:t>
      </w:r>
      <w:r w:rsidR="008D131D" w:rsidRPr="008D131D">
        <w:rPr>
          <w:rStyle w:val="FootnoteReference"/>
          <w:rtl/>
        </w:rPr>
        <w:footnoteReference w:id="241"/>
      </w:r>
      <w:r w:rsidR="008D131D" w:rsidRPr="008D131D">
        <w:rPr>
          <w:rFonts w:hint="cs"/>
          <w:vertAlign w:val="superscript"/>
          <w:rtl/>
        </w:rPr>
        <w:t>)</w:t>
      </w:r>
      <w:r>
        <w:rPr>
          <w:rFonts w:hint="cs"/>
          <w:rtl/>
        </w:rPr>
        <w:t>. اگر در دنیا از میان امت خود دوستی برای خود انتخاب می‌کردم، او ابوبکر می‌بود، ولی رابط</w:t>
      </w:r>
      <w:r w:rsidR="00F3264D">
        <w:rPr>
          <w:rFonts w:hint="cs"/>
          <w:rtl/>
        </w:rPr>
        <w:t>ۀ</w:t>
      </w:r>
      <w:r>
        <w:rPr>
          <w:rFonts w:hint="cs"/>
          <w:rtl/>
        </w:rPr>
        <w:t xml:space="preserve"> اسلام بر رابط</w:t>
      </w:r>
      <w:r w:rsidR="00F3264D">
        <w:rPr>
          <w:rFonts w:hint="cs"/>
          <w:rtl/>
        </w:rPr>
        <w:t>ۀ</w:t>
      </w:r>
      <w:r>
        <w:rPr>
          <w:rFonts w:hint="cs"/>
          <w:rtl/>
        </w:rPr>
        <w:t xml:space="preserve"> دوستی برتری دارد و همین کافی است. هیچ دروازه‌ای در جانب مسجد جز درواز</w:t>
      </w:r>
      <w:r w:rsidR="00F3264D">
        <w:rPr>
          <w:rFonts w:hint="cs"/>
          <w:rtl/>
        </w:rPr>
        <w:t>ۀ</w:t>
      </w:r>
      <w:r>
        <w:rPr>
          <w:rFonts w:hint="cs"/>
          <w:rtl/>
        </w:rPr>
        <w:t xml:space="preserve"> ابوبکر نباید باز باشد. بدانید که امت‌های پیش از شما قبور پیامبران و بزرگان خود را عبادتگاه قرار می‌دادند، مواظب باشید شما چنین نکنید، من شما را از این کار منع می‌کنم».</w:t>
      </w:r>
    </w:p>
    <w:p w:rsidR="008A0C68" w:rsidRDefault="008A0C68" w:rsidP="00AF1282">
      <w:pPr>
        <w:pStyle w:val="a5"/>
        <w:rPr>
          <w:rtl/>
        </w:rPr>
      </w:pPr>
      <w:r>
        <w:rPr>
          <w:rFonts w:hint="cs"/>
          <w:rtl/>
        </w:rPr>
        <w:t xml:space="preserve">انصار در دوران علالت و بیماری، رسول خدا </w:t>
      </w:r>
      <w:r w:rsidR="008C6189" w:rsidRPr="008C6189">
        <w:rPr>
          <w:rFonts w:cs="CTraditional Arabic" w:hint="cs"/>
          <w:rtl/>
        </w:rPr>
        <w:t>ج</w:t>
      </w:r>
      <w:r>
        <w:rPr>
          <w:rFonts w:hint="cs"/>
          <w:rtl/>
        </w:rPr>
        <w:t xml:space="preserve"> عنایات و خدمات ایشان را تذکر</w:t>
      </w:r>
      <w:r w:rsidR="007362E6">
        <w:rPr>
          <w:rFonts w:hint="cs"/>
          <w:rtl/>
        </w:rPr>
        <w:t>ه</w:t>
      </w:r>
      <w:r>
        <w:rPr>
          <w:rFonts w:hint="cs"/>
          <w:rtl/>
        </w:rPr>
        <w:t xml:space="preserve"> کرده گریه می‌کردند. یک بار در همین حال، حضرت ابوبکر و حضرت عباس از کنار انصار گذر کردند و دیدند که آن‌ها گریه می‌کنند. علت گریه را پرسیدند. آن‌ها گفتند: خاطراتی از</w:t>
      </w:r>
      <w:r w:rsidR="00A23348">
        <w:rPr>
          <w:rFonts w:hint="cs"/>
          <w:rtl/>
        </w:rPr>
        <w:t xml:space="preserve"> </w:t>
      </w:r>
      <w:r w:rsidR="0079112F">
        <w:rPr>
          <w:rFonts w:hint="cs"/>
          <w:rtl/>
        </w:rPr>
        <w:t>آن‌حضرت</w:t>
      </w:r>
      <w:r w:rsidR="00A23348">
        <w:rPr>
          <w:rFonts w:hint="cs"/>
          <w:rtl/>
        </w:rPr>
        <w:t xml:space="preserve"> </w:t>
      </w:r>
      <w:r>
        <w:rPr>
          <w:rFonts w:hint="cs"/>
          <w:rtl/>
        </w:rPr>
        <w:t>به یاد می‌آید به همین جهت گریه می‌کنیم. یک</w:t>
      </w:r>
      <w:r w:rsidR="007362E6">
        <w:rPr>
          <w:rFonts w:hint="cs"/>
          <w:rtl/>
        </w:rPr>
        <w:t>ی</w:t>
      </w:r>
      <w:r>
        <w:rPr>
          <w:rFonts w:hint="cs"/>
          <w:rtl/>
        </w:rPr>
        <w:t xml:space="preserve"> از آن‌ها رفت و موضوع را برای رسول اکرم </w:t>
      </w:r>
      <w:r w:rsidR="008C6189" w:rsidRPr="008C6189">
        <w:rPr>
          <w:rFonts w:cs="CTraditional Arabic" w:hint="cs"/>
          <w:rtl/>
        </w:rPr>
        <w:t>ج</w:t>
      </w:r>
      <w:r>
        <w:rPr>
          <w:rFonts w:hint="cs"/>
          <w:rtl/>
        </w:rPr>
        <w:t xml:space="preserve"> بیان کرد. آن روز روزی بود که</w:t>
      </w:r>
      <w:r w:rsidR="00A23348">
        <w:rPr>
          <w:rFonts w:hint="cs"/>
          <w:rtl/>
        </w:rPr>
        <w:t xml:space="preserve"> </w:t>
      </w:r>
      <w:r w:rsidR="0079112F">
        <w:rPr>
          <w:rFonts w:hint="cs"/>
          <w:rtl/>
        </w:rPr>
        <w:t>آن‌حضرت</w:t>
      </w:r>
      <w:r w:rsidR="00A23348">
        <w:rPr>
          <w:rFonts w:hint="cs"/>
          <w:rtl/>
        </w:rPr>
        <w:t xml:space="preserve"> </w:t>
      </w:r>
      <w:r>
        <w:rPr>
          <w:rFonts w:hint="cs"/>
          <w:rtl/>
        </w:rPr>
        <w:t>می‌</w:t>
      </w:r>
      <w:r w:rsidR="007362E6">
        <w:rPr>
          <w:rFonts w:hint="cs"/>
          <w:rtl/>
        </w:rPr>
        <w:t>خواستند نسبت به انصار توصیه‌های</w:t>
      </w:r>
      <w:r>
        <w:rPr>
          <w:rFonts w:hint="cs"/>
          <w:rtl/>
        </w:rPr>
        <w:t>ی بکنند. به همین جهت، خطاب به مسلمانان فرمودند:</w:t>
      </w:r>
    </w:p>
    <w:p w:rsidR="008A0C68" w:rsidRDefault="008A0C68" w:rsidP="00AF1282">
      <w:pPr>
        <w:pStyle w:val="a5"/>
        <w:rPr>
          <w:rtl/>
        </w:rPr>
      </w:pPr>
      <w:r>
        <w:rPr>
          <w:rFonts w:hint="cs"/>
          <w:rtl/>
        </w:rPr>
        <w:t>«ای مردم! من</w:t>
      </w:r>
      <w:r w:rsidR="00AA164E">
        <w:rPr>
          <w:rFonts w:hint="cs"/>
          <w:rtl/>
        </w:rPr>
        <w:t xml:space="preserve"> دربارۀ </w:t>
      </w:r>
      <w:r>
        <w:rPr>
          <w:rFonts w:hint="cs"/>
          <w:rtl/>
        </w:rPr>
        <w:t xml:space="preserve">انصار به شما وصیت می‌کنم. مسلمانان روز به روز جمعیت‌شان افزایش پیدا می‌کند، ولی انصار تعدادشان رو به کاهش می‌رود و به حدی اندک می‌شوند که نسبت نمک با طعام را پیدا می‌کنند. آنان به </w:t>
      </w:r>
      <w:r w:rsidR="007362E6">
        <w:rPr>
          <w:rFonts w:hint="cs"/>
          <w:rtl/>
        </w:rPr>
        <w:t>و</w:t>
      </w:r>
      <w:r>
        <w:rPr>
          <w:rFonts w:hint="cs"/>
          <w:rtl/>
        </w:rPr>
        <w:t>ظایف خود عمل کردند و حالا زمان آن رسیده که شما به وظایف خود عمل کنید. آنان در جسم من به منزلة معده هستند و هرکس سرپرست و رهبر شما شود، می‌بایست با نیکوکاران آن‌ها محبت کند و اگر از کسی از آن‌ها خطایی سر زد، مورد عفو قرار دهد»</w:t>
      </w:r>
      <w:r w:rsidR="008D131D" w:rsidRPr="008D131D">
        <w:rPr>
          <w:rFonts w:hint="cs"/>
          <w:vertAlign w:val="superscript"/>
          <w:rtl/>
        </w:rPr>
        <w:t>(</w:t>
      </w:r>
      <w:r w:rsidR="008D131D" w:rsidRPr="008D131D">
        <w:rPr>
          <w:rStyle w:val="FootnoteReference"/>
          <w:rtl/>
        </w:rPr>
        <w:footnoteReference w:id="242"/>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قبلاً ذکر شد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سپاهی از مسلمانان را به فرماندهی اسامه بن زید دستور داده بود تا به</w:t>
      </w:r>
      <w:r w:rsidR="007362E6">
        <w:rPr>
          <w:rFonts w:hint="cs"/>
          <w:rtl/>
        </w:rPr>
        <w:t>‌</w:t>
      </w:r>
      <w:r>
        <w:rPr>
          <w:rFonts w:hint="cs"/>
          <w:rtl/>
        </w:rPr>
        <w:t xml:space="preserve">سوی روم حرکت کنند. طبق روایت ابن سعد، منافقین بر این امر اعتراض کردند که با وجود افراد با شخصیت و باتجربه، چگونه جوانی به فرماندهی سپاه انتخاب شده است. رسول اکرم </w:t>
      </w:r>
      <w:r w:rsidR="008C6189" w:rsidRPr="008C6189">
        <w:rPr>
          <w:rFonts w:cs="CTraditional Arabic" w:hint="cs"/>
          <w:rtl/>
        </w:rPr>
        <w:t>ج</w:t>
      </w:r>
      <w:r>
        <w:rPr>
          <w:rFonts w:hint="cs"/>
          <w:rtl/>
        </w:rPr>
        <w:t xml:space="preserve"> نسبت به این امر مهم اشاره نموده و فرمودند:</w:t>
      </w:r>
    </w:p>
    <w:p w:rsidR="008A0C68" w:rsidRDefault="008A0C68" w:rsidP="00AF1282">
      <w:pPr>
        <w:pStyle w:val="a5"/>
        <w:rPr>
          <w:rtl/>
        </w:rPr>
      </w:pPr>
      <w:r>
        <w:rPr>
          <w:rFonts w:hint="cs"/>
          <w:rtl/>
        </w:rPr>
        <w:t>«اگر شما بر فرماندهی اسامه اعتراض دارید بر فرماندهی زید پدر او نیز اعتراض داشتید. سوگند به خدا! او شایست</w:t>
      </w:r>
      <w:r w:rsidR="00F3264D">
        <w:rPr>
          <w:rFonts w:hint="cs"/>
          <w:rtl/>
        </w:rPr>
        <w:t>ۀ</w:t>
      </w:r>
      <w:r>
        <w:rPr>
          <w:rFonts w:hint="cs"/>
          <w:rtl/>
        </w:rPr>
        <w:t xml:space="preserve"> این مقام بود و من او را بسیار دوست می‌داشتم و حالا بعد از وی ایشان را نیز بسیار دوست دارم».</w:t>
      </w:r>
    </w:p>
    <w:p w:rsidR="008A0C68" w:rsidRDefault="008A0C68" w:rsidP="00AF1282">
      <w:pPr>
        <w:pStyle w:val="a5"/>
        <w:rPr>
          <w:rtl/>
        </w:rPr>
      </w:pPr>
      <w:r>
        <w:rPr>
          <w:rFonts w:hint="cs"/>
          <w:rtl/>
        </w:rPr>
        <w:t>یکی از تفاوت‌های میان اسلام و مذاهب دیگر این است که قانونگزار مستقیم احکام شریعت در اسلام، خداوند متعال است و پیامبر فقط</w:t>
      </w:r>
      <w:r w:rsidR="00AA164E">
        <w:rPr>
          <w:rFonts w:hint="cs"/>
          <w:rtl/>
        </w:rPr>
        <w:t xml:space="preserve"> وظیفۀ </w:t>
      </w:r>
      <w:r>
        <w:rPr>
          <w:rFonts w:hint="cs"/>
          <w:rtl/>
        </w:rPr>
        <w:t>رساندن آن‌ها را به بندگان برعهده دارد و این وظیفه را از طریق قول و عمل انجام می‌دهد. و چون در سایر مذاهب، این سوء تفاهم منجر به شرک و کفر شده بود و نتایج آن هم آشکار بود، لذا پیامبر اکرم توضیحاتی در این باره به این شرح بیان داشتند:</w:t>
      </w:r>
    </w:p>
    <w:p w:rsidR="008A0C68" w:rsidRDefault="008A0C68" w:rsidP="00AF1282">
      <w:pPr>
        <w:pStyle w:val="a5"/>
        <w:rPr>
          <w:rtl/>
        </w:rPr>
      </w:pPr>
      <w:r>
        <w:rPr>
          <w:rFonts w:hint="cs"/>
          <w:rtl/>
        </w:rPr>
        <w:t>«حلال و حرام را به</w:t>
      </w:r>
      <w:r w:rsidR="007362E6">
        <w:rPr>
          <w:rFonts w:hint="cs"/>
          <w:rtl/>
        </w:rPr>
        <w:t>‌</w:t>
      </w:r>
      <w:r>
        <w:rPr>
          <w:rFonts w:hint="cs"/>
          <w:rtl/>
        </w:rPr>
        <w:t>سوی من نسبت ندهید، آنچه را خداوند در کتابش حلال کرده است، من نیز حلال کردم و آنچه را خداوند در کتابش حرام کرده است من نیز حرام کردم».</w:t>
      </w:r>
    </w:p>
    <w:p w:rsidR="008A0C68" w:rsidRDefault="008A0C68" w:rsidP="00AF1282">
      <w:pPr>
        <w:pStyle w:val="a5"/>
        <w:rPr>
          <w:rtl/>
        </w:rPr>
      </w:pPr>
      <w:r>
        <w:rPr>
          <w:rFonts w:hint="cs"/>
          <w:rtl/>
        </w:rPr>
        <w:t>مبنای کیفر و ثواب هر آدمی اعمال اوست، در این باره فرمودند:</w:t>
      </w:r>
    </w:p>
    <w:p w:rsidR="008A0C68" w:rsidRDefault="008A0C68" w:rsidP="00AF1282">
      <w:pPr>
        <w:pStyle w:val="a5"/>
        <w:rPr>
          <w:rtl/>
        </w:rPr>
      </w:pPr>
      <w:r>
        <w:rPr>
          <w:rFonts w:hint="cs"/>
          <w:rtl/>
        </w:rPr>
        <w:t>«ای فاطمه! دختر پیامبر خدا! و ای صفیه! خال</w:t>
      </w:r>
      <w:r w:rsidR="00F3264D">
        <w:rPr>
          <w:rFonts w:hint="cs"/>
          <w:rtl/>
        </w:rPr>
        <w:t>ۀ</w:t>
      </w:r>
      <w:r>
        <w:rPr>
          <w:rFonts w:hint="cs"/>
          <w:rtl/>
        </w:rPr>
        <w:t xml:space="preserve"> پیامبر خدا! برای حضور به بارگاه الله تعالی برای خود اعمالی انجام دهید، من نمی‌توانم شما را از عذاب الهی برهانم»</w:t>
      </w:r>
      <w:r w:rsidR="008D131D" w:rsidRPr="008D131D">
        <w:rPr>
          <w:rFonts w:hint="cs"/>
          <w:vertAlign w:val="superscript"/>
          <w:rtl/>
        </w:rPr>
        <w:t>(</w:t>
      </w:r>
      <w:r w:rsidR="008D131D" w:rsidRPr="008D131D">
        <w:rPr>
          <w:rStyle w:val="FootnoteReference"/>
          <w:rtl/>
        </w:rPr>
        <w:footnoteReference w:id="243"/>
      </w:r>
      <w:r w:rsidR="008D131D" w:rsidRPr="008D131D">
        <w:rPr>
          <w:rFonts w:hint="cs"/>
          <w:vertAlign w:val="superscript"/>
          <w:rtl/>
        </w:rPr>
        <w:t>)</w:t>
      </w:r>
      <w:r>
        <w:rPr>
          <w:rFonts w:hint="cs"/>
          <w:rtl/>
        </w:rPr>
        <w:t>.</w:t>
      </w:r>
    </w:p>
    <w:p w:rsidR="008A0C68" w:rsidRDefault="008A0C68" w:rsidP="00E345E7">
      <w:pPr>
        <w:pStyle w:val="a0"/>
        <w:keepNext/>
        <w:spacing w:after="0"/>
        <w:jc w:val="both"/>
        <w:rPr>
          <w:rtl/>
        </w:rPr>
      </w:pPr>
      <w:bookmarkStart w:id="393" w:name="_Toc293494763"/>
      <w:bookmarkStart w:id="394" w:name="_Toc293496925"/>
      <w:bookmarkStart w:id="395" w:name="_Toc348628979"/>
      <w:bookmarkStart w:id="396" w:name="_Toc470210326"/>
      <w:r>
        <w:rPr>
          <w:rFonts w:hint="cs"/>
          <w:rtl/>
        </w:rPr>
        <w:t xml:space="preserve">آخرین </w:t>
      </w:r>
      <w:r w:rsidRPr="00F25FBD">
        <w:rPr>
          <w:rFonts w:hint="cs"/>
          <w:rtl/>
        </w:rPr>
        <w:t>وداع</w:t>
      </w:r>
      <w:r>
        <w:rPr>
          <w:rFonts w:hint="cs"/>
          <w:rtl/>
        </w:rPr>
        <w:t xml:space="preserve"> با دخت گرامی</w:t>
      </w:r>
      <w:bookmarkEnd w:id="393"/>
      <w:bookmarkEnd w:id="394"/>
      <w:bookmarkEnd w:id="395"/>
      <w:bookmarkEnd w:id="396"/>
    </w:p>
    <w:p w:rsidR="008A0C68" w:rsidRDefault="008A0C68" w:rsidP="00AF1282">
      <w:pPr>
        <w:pStyle w:val="a5"/>
        <w:rPr>
          <w:rtl/>
        </w:rPr>
      </w:pPr>
      <w:r>
        <w:rPr>
          <w:rFonts w:hint="cs"/>
          <w:rtl/>
        </w:rPr>
        <w:t>وقتی از خطبه فارغ شدند، به حجر</w:t>
      </w:r>
      <w:r w:rsidR="00F3264D">
        <w:rPr>
          <w:rFonts w:hint="cs"/>
          <w:rtl/>
        </w:rPr>
        <w:t>ۀ</w:t>
      </w:r>
      <w:r>
        <w:rPr>
          <w:rFonts w:hint="cs"/>
          <w:rtl/>
        </w:rPr>
        <w:t xml:space="preserve"> عایشه صدیقه بازگشتند. رسول خدا </w:t>
      </w:r>
      <w:r w:rsidR="008C6189" w:rsidRPr="008C6189">
        <w:rPr>
          <w:rFonts w:cs="CTraditional Arabic" w:hint="cs"/>
          <w:rtl/>
        </w:rPr>
        <w:t>ج</w:t>
      </w:r>
      <w:r>
        <w:rPr>
          <w:rFonts w:hint="cs"/>
          <w:rtl/>
        </w:rPr>
        <w:t xml:space="preserve"> با دختر خود فاطم</w:t>
      </w:r>
      <w:r w:rsidR="00F3264D">
        <w:rPr>
          <w:rFonts w:hint="cs"/>
          <w:rtl/>
        </w:rPr>
        <w:t>ۀ</w:t>
      </w:r>
      <w:r>
        <w:rPr>
          <w:rFonts w:hint="cs"/>
          <w:rtl/>
        </w:rPr>
        <w:t xml:space="preserve"> زهرا بی‌نهایت محبت داشتند. در اثنای بیماری، او را نزد خود خواستند و در</w:t>
      </w:r>
      <w:r w:rsidR="007362E6">
        <w:rPr>
          <w:rFonts w:hint="cs"/>
          <w:rtl/>
        </w:rPr>
        <w:t>ِ</w:t>
      </w:r>
      <w:r>
        <w:rPr>
          <w:rFonts w:hint="cs"/>
          <w:rtl/>
        </w:rPr>
        <w:t>گوشی با وی صحبت کردند، او از آن صبحت‌ها به گریه درآمد دوباره در</w:t>
      </w:r>
      <w:r w:rsidR="007362E6">
        <w:rPr>
          <w:rFonts w:hint="cs"/>
          <w:rtl/>
        </w:rPr>
        <w:t>ِ</w:t>
      </w:r>
      <w:r>
        <w:rPr>
          <w:rFonts w:hint="cs"/>
          <w:rtl/>
        </w:rPr>
        <w:t>گوشی با وی صحبت کردند این بار خندید. حضرت عایشه</w:t>
      </w:r>
      <w:r>
        <w:rPr>
          <w:rFonts w:cs="CTraditional Arabic" w:hint="cs"/>
          <w:rtl/>
        </w:rPr>
        <w:t>ل</w:t>
      </w:r>
      <w:r>
        <w:rPr>
          <w:rFonts w:hint="cs"/>
          <w:rtl/>
        </w:rPr>
        <w:t xml:space="preserve"> علت گریه و خنده را از وی پرسید، او اظهار داشت: بار اول آقایم فرمود: «من در همین بیماری به ملاقات پررودگار می‌روم و وفات می‌کنم»، از این جهت گریه کردم و بار دوم فرمودند: «اولین فردی از خاندانم که با من ملحق می‌شود شما هستید» از این جهت خندیدم</w:t>
      </w:r>
      <w:r w:rsidR="008D131D" w:rsidRPr="008D131D">
        <w:rPr>
          <w:rFonts w:hint="cs"/>
          <w:vertAlign w:val="superscript"/>
          <w:rtl/>
        </w:rPr>
        <w:t>(</w:t>
      </w:r>
      <w:r w:rsidR="008D131D" w:rsidRPr="008D131D">
        <w:rPr>
          <w:rStyle w:val="FootnoteReference"/>
          <w:rtl/>
        </w:rPr>
        <w:footnoteReference w:id="244"/>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یهود و نصارا در تعظیم مزارهای پیامبران و یادگارهای آنان راه افراط را پیموده بودند، راهی که منجر به بت‌پرستی شده بود. اولین فریضه و</w:t>
      </w:r>
      <w:r w:rsidR="00C11DDC">
        <w:rPr>
          <w:rFonts w:hint="cs"/>
          <w:rtl/>
        </w:rPr>
        <w:t xml:space="preserve"> برنامۀ </w:t>
      </w:r>
      <w:r>
        <w:rPr>
          <w:rFonts w:hint="cs"/>
          <w:rtl/>
        </w:rPr>
        <w:t>اسلام، استیصال و نابودی بت‌پرستی بود، به همین جهت آنچه در حال بیماری بیش از هرچیز فکر ایشان را به خود مشغول کرده و مورد توجه حضرت قرار داشت، همین امر بود. اتفاقاً بعضی از ازواج مطهرات که از حبشه بازگشته بودند، از معابد مسیحیان، مجسمه‌ها و تصویرهای آنجا تذکره‌ای به میان آوردند</w:t>
      </w:r>
      <w:r w:rsidR="008D131D" w:rsidRPr="008D131D">
        <w:rPr>
          <w:rFonts w:hint="cs"/>
          <w:vertAlign w:val="superscript"/>
          <w:rtl/>
        </w:rPr>
        <w:t>(</w:t>
      </w:r>
      <w:r w:rsidR="008D131D" w:rsidRPr="008D131D">
        <w:rPr>
          <w:rStyle w:val="FootnoteReference"/>
          <w:rtl/>
        </w:rPr>
        <w:footnoteReference w:id="245"/>
      </w:r>
      <w:r w:rsidR="008D131D" w:rsidRPr="008D131D">
        <w:rPr>
          <w:rFonts w:hint="cs"/>
          <w:vertAlign w:val="superscript"/>
          <w:rtl/>
        </w:rPr>
        <w:t>)</w:t>
      </w:r>
      <w:r>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8A0C68" w:rsidRDefault="008A0C68" w:rsidP="00AF1282">
      <w:pPr>
        <w:pStyle w:val="a5"/>
        <w:rPr>
          <w:rtl/>
        </w:rPr>
      </w:pPr>
      <w:r>
        <w:rPr>
          <w:rFonts w:hint="cs"/>
          <w:rtl/>
        </w:rPr>
        <w:t>«هنگامی که افراد نیک و صالح از میان آنان وفات می‌کنند، قبرهای آنان را عبادتگاه درست می‌کنند و بتی به شکل آن تراشیده در آنجا نصب می‌کنند. در روز قیامت این‌ها بدترین مخلوق خواهند بود»</w:t>
      </w:r>
      <w:r w:rsidR="008D131D" w:rsidRPr="008D131D">
        <w:rPr>
          <w:rFonts w:hint="cs"/>
          <w:vertAlign w:val="superscript"/>
          <w:rtl/>
        </w:rPr>
        <w:t>(</w:t>
      </w:r>
      <w:r w:rsidR="008D131D" w:rsidRPr="008D131D">
        <w:rPr>
          <w:rStyle w:val="FootnoteReference"/>
          <w:rtl/>
        </w:rPr>
        <w:footnoteReference w:id="246"/>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در عین شدت بیماری که گاهی شالی بر</w:t>
      </w:r>
      <w:r w:rsidR="00AA164E">
        <w:rPr>
          <w:rFonts w:hint="cs"/>
          <w:rtl/>
        </w:rPr>
        <w:t xml:space="preserve"> چهرۀ </w:t>
      </w:r>
      <w:r w:rsidR="0079112F">
        <w:rPr>
          <w:rFonts w:hint="cs"/>
          <w:rtl/>
        </w:rPr>
        <w:t>آن‌حضرت</w:t>
      </w:r>
      <w:r w:rsidR="00A23348">
        <w:rPr>
          <w:rFonts w:hint="cs"/>
          <w:rtl/>
        </w:rPr>
        <w:t xml:space="preserve"> </w:t>
      </w:r>
      <w:r>
        <w:rPr>
          <w:rFonts w:hint="cs"/>
          <w:rtl/>
        </w:rPr>
        <w:t xml:space="preserve">انداخته می‌شد و گاهی از خطر ازدیاد گرما آن را دور می‌کردند، حضرت عایشه </w:t>
      </w:r>
      <w:r>
        <w:rPr>
          <w:rFonts w:cs="CTraditional Arabic" w:hint="cs"/>
          <w:rtl/>
        </w:rPr>
        <w:t>ل</w:t>
      </w:r>
      <w:r>
        <w:rPr>
          <w:rFonts w:hint="cs"/>
          <w:rtl/>
        </w:rPr>
        <w:t xml:space="preserve"> از زبان مبارک</w:t>
      </w:r>
      <w:r w:rsidR="00A23348">
        <w:rPr>
          <w:rFonts w:hint="cs"/>
          <w:rtl/>
        </w:rPr>
        <w:t xml:space="preserve"> </w:t>
      </w:r>
      <w:r w:rsidR="0079112F">
        <w:rPr>
          <w:rFonts w:hint="cs"/>
          <w:rtl/>
        </w:rPr>
        <w:t>آن‌حضرت</w:t>
      </w:r>
      <w:r w:rsidR="00A23348">
        <w:rPr>
          <w:rFonts w:hint="cs"/>
          <w:rtl/>
        </w:rPr>
        <w:t xml:space="preserve"> </w:t>
      </w:r>
      <w:r>
        <w:rPr>
          <w:rFonts w:hint="cs"/>
          <w:rtl/>
        </w:rPr>
        <w:t>شنید که فرمودند:</w:t>
      </w:r>
    </w:p>
    <w:p w:rsidR="008A0C68" w:rsidRDefault="008A0C68" w:rsidP="008F2DB5">
      <w:pPr>
        <w:jc w:val="both"/>
        <w:rPr>
          <w:rtl/>
        </w:rPr>
      </w:pPr>
      <w:r w:rsidRPr="008F2DB5">
        <w:rPr>
          <w:rStyle w:val="Char5"/>
          <w:rFonts w:hint="cs"/>
          <w:rtl/>
        </w:rPr>
        <w:t>«</w:t>
      </w:r>
      <w:r w:rsidRPr="008A125B">
        <w:rPr>
          <w:rStyle w:val="Char7"/>
          <w:rFonts w:eastAsia="Calibri" w:hint="cs"/>
          <w:rtl/>
        </w:rPr>
        <w:t>لَعْنَةُ</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عَلَى</w:t>
      </w:r>
      <w:r w:rsidRPr="008A125B">
        <w:rPr>
          <w:rStyle w:val="Char7"/>
          <w:rFonts w:eastAsia="Calibri"/>
          <w:rtl/>
        </w:rPr>
        <w:t xml:space="preserve"> </w:t>
      </w:r>
      <w:r w:rsidRPr="008A125B">
        <w:rPr>
          <w:rStyle w:val="Char7"/>
          <w:rFonts w:eastAsia="Calibri" w:hint="cs"/>
          <w:rtl/>
        </w:rPr>
        <w:t>اليَهُودِ</w:t>
      </w:r>
      <w:r w:rsidRPr="008A125B">
        <w:rPr>
          <w:rStyle w:val="Char7"/>
          <w:rFonts w:eastAsia="Calibri"/>
          <w:rtl/>
        </w:rPr>
        <w:t xml:space="preserve"> </w:t>
      </w:r>
      <w:r w:rsidRPr="008A125B">
        <w:rPr>
          <w:rStyle w:val="Char7"/>
          <w:rFonts w:eastAsia="Calibri" w:hint="cs"/>
          <w:rtl/>
        </w:rPr>
        <w:t>وَالنَّصَارَى،</w:t>
      </w:r>
      <w:r w:rsidRPr="008A125B">
        <w:rPr>
          <w:rStyle w:val="Char7"/>
          <w:rFonts w:eastAsia="Calibri"/>
          <w:rtl/>
        </w:rPr>
        <w:t xml:space="preserve"> </w:t>
      </w:r>
      <w:r w:rsidRPr="008A125B">
        <w:rPr>
          <w:rStyle w:val="Char7"/>
          <w:rFonts w:eastAsia="Calibri" w:hint="cs"/>
          <w:rtl/>
        </w:rPr>
        <w:t>اتَّخَذُوا</w:t>
      </w:r>
      <w:r w:rsidRPr="008A125B">
        <w:rPr>
          <w:rStyle w:val="Char7"/>
          <w:rFonts w:eastAsia="Calibri"/>
          <w:rtl/>
        </w:rPr>
        <w:t xml:space="preserve"> </w:t>
      </w:r>
      <w:r w:rsidRPr="008A125B">
        <w:rPr>
          <w:rStyle w:val="Char7"/>
          <w:rFonts w:eastAsia="Calibri" w:hint="cs"/>
          <w:rtl/>
        </w:rPr>
        <w:t>قُبُورَ</w:t>
      </w:r>
      <w:r w:rsidRPr="008A125B">
        <w:rPr>
          <w:rStyle w:val="Char7"/>
          <w:rFonts w:eastAsia="Calibri"/>
          <w:rtl/>
        </w:rPr>
        <w:t xml:space="preserve"> </w:t>
      </w:r>
      <w:r w:rsidRPr="008A125B">
        <w:rPr>
          <w:rStyle w:val="Char7"/>
          <w:rFonts w:eastAsia="Calibri" w:hint="cs"/>
          <w:rtl/>
        </w:rPr>
        <w:t>أَنْبِيَائِهِمْ</w:t>
      </w:r>
      <w:r w:rsidRPr="008A125B">
        <w:rPr>
          <w:rStyle w:val="Char7"/>
          <w:rFonts w:eastAsia="Calibri"/>
          <w:rtl/>
        </w:rPr>
        <w:t xml:space="preserve"> </w:t>
      </w:r>
      <w:r w:rsidRPr="008A125B">
        <w:rPr>
          <w:rStyle w:val="Char7"/>
          <w:rFonts w:eastAsia="Calibri" w:hint="cs"/>
          <w:rtl/>
        </w:rPr>
        <w:t>مَسَاجِدَ</w:t>
      </w:r>
      <w:r w:rsidRPr="008F2DB5">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247"/>
      </w:r>
      <w:r w:rsidR="008D131D" w:rsidRPr="008D131D">
        <w:rPr>
          <w:rStyle w:val="Char5"/>
          <w:rFonts w:hint="cs"/>
          <w:vertAlign w:val="superscript"/>
          <w:rtl/>
        </w:rPr>
        <w:t>)</w:t>
      </w:r>
      <w:r w:rsidRPr="00F3264D">
        <w:rPr>
          <w:rStyle w:val="Char5"/>
          <w:rFonts w:hint="cs"/>
          <w:rtl/>
        </w:rPr>
        <w:t>.</w:t>
      </w:r>
      <w:r w:rsidR="008F2DB5">
        <w:rPr>
          <w:rStyle w:val="Char5"/>
        </w:rPr>
        <w:t xml:space="preserve"> </w:t>
      </w:r>
      <w:r w:rsidRPr="008F2DB5">
        <w:rPr>
          <w:rStyle w:val="Char5"/>
          <w:rFonts w:hint="cs"/>
          <w:rtl/>
        </w:rPr>
        <w:t>«لعنت و نفرین خدا بر یهود و نصارا باد که قبرهای پیامبران خود را عبادتگاه ساختند».</w:t>
      </w:r>
    </w:p>
    <w:p w:rsidR="008A0C68" w:rsidRDefault="008A0C68" w:rsidP="00AF1282">
      <w:pPr>
        <w:pStyle w:val="a5"/>
        <w:rPr>
          <w:rtl/>
        </w:rPr>
      </w:pPr>
      <w:r>
        <w:rPr>
          <w:rFonts w:hint="cs"/>
          <w:rtl/>
        </w:rPr>
        <w:t>در همین حالت اضطراب و بیماری، به</w:t>
      </w:r>
      <w:r w:rsidR="007362E6">
        <w:rPr>
          <w:rFonts w:hint="cs"/>
          <w:rtl/>
        </w:rPr>
        <w:t>‌</w:t>
      </w:r>
      <w:r>
        <w:rPr>
          <w:rFonts w:hint="cs"/>
          <w:rtl/>
        </w:rPr>
        <w:t>خاطر آورد که تعدادی اشرفی نزد حضرت عایشه موجود است، پرسیدند: «عایشه! آن اشرفی‌ها کجایند؟ محمد چگونه خدا را ملاقات می‌کند؟ برو آن‌ها را در راه الله صدقه کن»</w:t>
      </w:r>
      <w:r w:rsidR="008D131D" w:rsidRPr="008D131D">
        <w:rPr>
          <w:rFonts w:hint="cs"/>
          <w:vertAlign w:val="superscript"/>
          <w:rtl/>
        </w:rPr>
        <w:t>(</w:t>
      </w:r>
      <w:r w:rsidR="008D131D" w:rsidRPr="008D131D">
        <w:rPr>
          <w:rStyle w:val="FootnoteReference"/>
          <w:rtl/>
        </w:rPr>
        <w:footnoteReference w:id="248"/>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یک روز قبل از وفات، (یعنی روز یکشنبه) صحابه قصد کردند تا به</w:t>
      </w:r>
      <w:r w:rsidR="00A23348">
        <w:rPr>
          <w:rFonts w:hint="cs"/>
          <w:rtl/>
        </w:rPr>
        <w:t xml:space="preserve"> </w:t>
      </w:r>
      <w:r w:rsidR="0079112F">
        <w:rPr>
          <w:rFonts w:hint="cs"/>
          <w:rtl/>
        </w:rPr>
        <w:t>آن‌حضرت</w:t>
      </w:r>
      <w:r w:rsidR="00A23348">
        <w:rPr>
          <w:rFonts w:hint="cs"/>
          <w:rtl/>
        </w:rPr>
        <w:t xml:space="preserve"> </w:t>
      </w:r>
      <w:r>
        <w:rPr>
          <w:rFonts w:hint="cs"/>
          <w:rtl/>
        </w:rPr>
        <w:t>دارو بنوشانند</w:t>
      </w:r>
      <w:r w:rsidR="008D131D" w:rsidRPr="008D131D">
        <w:rPr>
          <w:rFonts w:hint="cs"/>
          <w:vertAlign w:val="superscript"/>
          <w:rtl/>
        </w:rPr>
        <w:t>(</w:t>
      </w:r>
      <w:r w:rsidR="008D131D" w:rsidRPr="008D131D">
        <w:rPr>
          <w:rStyle w:val="FootnoteReference"/>
          <w:rtl/>
        </w:rPr>
        <w:footnoteReference w:id="249"/>
      </w:r>
      <w:r w:rsidR="008D131D" w:rsidRPr="008D131D">
        <w:rPr>
          <w:rFonts w:hint="cs"/>
          <w:vertAlign w:val="superscript"/>
          <w:rtl/>
        </w:rPr>
        <w:t>)</w:t>
      </w:r>
      <w:r>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حاضر به نوشیدن دارو نشدند. در همان حال، بیهوش شدند، بعضی‌ها در حالت بیهوشی به</w:t>
      </w:r>
      <w:r w:rsidR="00A23348">
        <w:rPr>
          <w:rFonts w:hint="cs"/>
          <w:rtl/>
        </w:rPr>
        <w:t xml:space="preserve"> </w:t>
      </w:r>
      <w:r w:rsidR="0079112F">
        <w:rPr>
          <w:rFonts w:hint="cs"/>
          <w:rtl/>
        </w:rPr>
        <w:t>آن‌حضرت</w:t>
      </w:r>
      <w:r w:rsidR="00A23348">
        <w:rPr>
          <w:rFonts w:hint="cs"/>
          <w:rtl/>
        </w:rPr>
        <w:t xml:space="preserve"> </w:t>
      </w:r>
      <w:r>
        <w:rPr>
          <w:rFonts w:hint="cs"/>
          <w:rtl/>
        </w:rPr>
        <w:t>دارو نوشاندند وقتی به هوش آمدند، احساس کردند و دستور دادند به تمام کسانی که در دارودادن ایشان شرکت داشته‌اند، دارو نوشانده شود. در آن میان، حضرت عباس نیز حضور داشت، اما او را از این حکم مستثنی کردند</w:t>
      </w:r>
      <w:r w:rsidR="008D131D" w:rsidRPr="008D131D">
        <w:rPr>
          <w:rFonts w:hint="cs"/>
          <w:vertAlign w:val="superscript"/>
          <w:rtl/>
        </w:rPr>
        <w:t>(</w:t>
      </w:r>
      <w:r w:rsidR="008D131D" w:rsidRPr="008D131D">
        <w:rPr>
          <w:rStyle w:val="FootnoteReference"/>
          <w:rtl/>
        </w:rPr>
        <w:footnoteReference w:id="250"/>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محدثین بعد از بیان این واقعه مرقوم داشته‌اند که این از مقتضیات بشریت</w:t>
      </w:r>
      <w:r w:rsidR="00A23348">
        <w:rPr>
          <w:rFonts w:hint="cs"/>
          <w:rtl/>
        </w:rPr>
        <w:t xml:space="preserve"> </w:t>
      </w:r>
      <w:r w:rsidR="0079112F">
        <w:rPr>
          <w:rFonts w:hint="cs"/>
          <w:rtl/>
        </w:rPr>
        <w:t>آن‌حضرت</w:t>
      </w:r>
      <w:r w:rsidR="00A23348">
        <w:rPr>
          <w:rFonts w:hint="cs"/>
          <w:rtl/>
        </w:rPr>
        <w:t xml:space="preserve"> </w:t>
      </w:r>
      <w:r>
        <w:rPr>
          <w:rFonts w:hint="cs"/>
          <w:rtl/>
        </w:rPr>
        <w:t>بود. یعنی همچنانکه گاهی در مزاج بیماران ظرافت خاصی پیدا می‌شد،</w:t>
      </w:r>
      <w:r w:rsidR="00A23348">
        <w:rPr>
          <w:rFonts w:hint="cs"/>
          <w:rtl/>
        </w:rPr>
        <w:t xml:space="preserve"> </w:t>
      </w:r>
      <w:r w:rsidR="0079112F">
        <w:rPr>
          <w:rFonts w:hint="cs"/>
          <w:rtl/>
        </w:rPr>
        <w:t>آن‌حضرت</w:t>
      </w:r>
      <w:r w:rsidR="00A23348">
        <w:rPr>
          <w:rFonts w:hint="cs"/>
          <w:rtl/>
        </w:rPr>
        <w:t xml:space="preserve"> </w:t>
      </w:r>
      <w:r>
        <w:rPr>
          <w:rFonts w:hint="cs"/>
          <w:rtl/>
        </w:rPr>
        <w:t>نیز با چنین حالی مواجه شده این دستور را داده بودند. لیکن به نظر ما این ظرافت مزاج نبود، بلکه لطافت طبع و نوعی ناز بود.</w:t>
      </w:r>
    </w:p>
    <w:p w:rsidR="008A0C68" w:rsidRPr="008F2DB5" w:rsidRDefault="008A0C68" w:rsidP="00AF1282">
      <w:pPr>
        <w:pStyle w:val="a5"/>
        <w:rPr>
          <w:spacing w:val="-4"/>
          <w:rtl/>
        </w:rPr>
      </w:pPr>
      <w:r w:rsidRPr="008F2DB5">
        <w:rPr>
          <w:rFonts w:hint="cs"/>
          <w:spacing w:val="-4"/>
          <w:rtl/>
        </w:rPr>
        <w:t>گاهی بیماری شدید و گاهی خفیف می‌شد، در روز وفات یعنی روز دوشنبه ظاهراً مزاج مبارک آرام بود. حجر</w:t>
      </w:r>
      <w:r w:rsidR="00313FF9" w:rsidRPr="008F2DB5">
        <w:rPr>
          <w:rFonts w:hint="cs"/>
          <w:spacing w:val="-4"/>
          <w:rtl/>
        </w:rPr>
        <w:t>ۀ</w:t>
      </w:r>
      <w:r w:rsidRPr="008F2DB5">
        <w:rPr>
          <w:rFonts w:hint="cs"/>
          <w:spacing w:val="-4"/>
          <w:rtl/>
        </w:rPr>
        <w:t xml:space="preserve"> ایشان با مسجد متصل بود. هنگام نماز صبح پرده را کنار زدند دیدند که صحابه مشغول نماز اند از شادی و خوشحالی خندیدند. صحابه فکر کردند ایشان وارد مسجد می‌شوند از فرط خوشحالی بی‌اختیار شدند و نزدیک بود که نماز را بشکنند. حضرت ابوبکر </w:t>
      </w:r>
      <w:r w:rsidR="00C150ED" w:rsidRPr="008F2DB5">
        <w:rPr>
          <w:rFonts w:cs="CTraditional Arabic" w:hint="cs"/>
          <w:spacing w:val="-4"/>
          <w:rtl/>
        </w:rPr>
        <w:t>س</w:t>
      </w:r>
      <w:r w:rsidRPr="008F2DB5">
        <w:rPr>
          <w:rFonts w:hint="cs"/>
          <w:spacing w:val="-4"/>
          <w:rtl/>
        </w:rPr>
        <w:t xml:space="preserve"> که امام جماعت بود، خواست تا عقب رود</w:t>
      </w:r>
      <w:r w:rsidR="00A23348" w:rsidRPr="008F2DB5">
        <w:rPr>
          <w:rFonts w:hint="cs"/>
          <w:spacing w:val="-4"/>
          <w:rtl/>
        </w:rPr>
        <w:t xml:space="preserve"> </w:t>
      </w:r>
      <w:r w:rsidR="0079112F" w:rsidRPr="008F2DB5">
        <w:rPr>
          <w:rFonts w:hint="cs"/>
          <w:spacing w:val="-4"/>
          <w:rtl/>
        </w:rPr>
        <w:t>آن‌حضرت</w:t>
      </w:r>
      <w:r w:rsidR="00A23348" w:rsidRPr="008F2DB5">
        <w:rPr>
          <w:rFonts w:hint="cs"/>
          <w:spacing w:val="-4"/>
          <w:rtl/>
        </w:rPr>
        <w:t xml:space="preserve"> </w:t>
      </w:r>
      <w:r w:rsidRPr="008F2DB5">
        <w:rPr>
          <w:rFonts w:hint="cs"/>
          <w:spacing w:val="-4"/>
          <w:rtl/>
        </w:rPr>
        <w:t>اشاره کردند تا در جای خود باقی بماند. آنگاه وارد حجر</w:t>
      </w:r>
      <w:r w:rsidR="00313FF9" w:rsidRPr="008F2DB5">
        <w:rPr>
          <w:rFonts w:hint="cs"/>
          <w:spacing w:val="-4"/>
          <w:rtl/>
        </w:rPr>
        <w:t>ۀ</w:t>
      </w:r>
      <w:r w:rsidRPr="008F2DB5">
        <w:rPr>
          <w:rFonts w:hint="cs"/>
          <w:spacing w:val="-4"/>
          <w:rtl/>
        </w:rPr>
        <w:t xml:space="preserve"> شریفه شدند و پرده را پایین کشیدند</w:t>
      </w:r>
      <w:r w:rsidR="008D131D" w:rsidRPr="008D131D">
        <w:rPr>
          <w:rFonts w:hint="cs"/>
          <w:spacing w:val="-4"/>
          <w:vertAlign w:val="superscript"/>
          <w:rtl/>
        </w:rPr>
        <w:t>(</w:t>
      </w:r>
      <w:r w:rsidR="008D131D" w:rsidRPr="008D131D">
        <w:rPr>
          <w:rStyle w:val="FootnoteReference"/>
          <w:spacing w:val="-4"/>
          <w:rtl/>
        </w:rPr>
        <w:footnoteReference w:id="251"/>
      </w:r>
      <w:r w:rsidR="008D131D" w:rsidRPr="008D131D">
        <w:rPr>
          <w:rFonts w:hint="cs"/>
          <w:spacing w:val="-4"/>
          <w:vertAlign w:val="superscript"/>
          <w:rtl/>
        </w:rPr>
        <w:t>)</w:t>
      </w:r>
      <w:r w:rsidRPr="008F2DB5">
        <w:rPr>
          <w:rFonts w:hint="cs"/>
          <w:spacing w:val="-4"/>
          <w:rtl/>
        </w:rPr>
        <w:t>.</w:t>
      </w:r>
    </w:p>
    <w:p w:rsidR="008A0C68" w:rsidRDefault="008A0C68" w:rsidP="00AF1282">
      <w:pPr>
        <w:pStyle w:val="a5"/>
        <w:rPr>
          <w:rtl/>
        </w:rPr>
      </w:pPr>
      <w:r>
        <w:rPr>
          <w:rFonts w:hint="cs"/>
          <w:rtl/>
        </w:rPr>
        <w:t>در صحیح مسلم مذکور است: به قدری ضعف بر</w:t>
      </w:r>
      <w:r w:rsidR="00A23348">
        <w:rPr>
          <w:rFonts w:hint="cs"/>
          <w:rtl/>
        </w:rPr>
        <w:t xml:space="preserve"> </w:t>
      </w:r>
      <w:r w:rsidR="0079112F">
        <w:rPr>
          <w:rFonts w:hint="cs"/>
          <w:rtl/>
        </w:rPr>
        <w:t>آن‌حضرت</w:t>
      </w:r>
      <w:r w:rsidR="00A23348">
        <w:rPr>
          <w:rFonts w:hint="cs"/>
          <w:rtl/>
        </w:rPr>
        <w:t xml:space="preserve"> </w:t>
      </w:r>
      <w:r>
        <w:rPr>
          <w:rFonts w:hint="cs"/>
          <w:rtl/>
        </w:rPr>
        <w:t>عارض شده بود که به خوبی نتوانستند پرده را پایین کشند</w:t>
      </w:r>
      <w:r w:rsidR="008D131D" w:rsidRPr="008D131D">
        <w:rPr>
          <w:rFonts w:hint="cs"/>
          <w:vertAlign w:val="superscript"/>
          <w:rtl/>
        </w:rPr>
        <w:t>(</w:t>
      </w:r>
      <w:r w:rsidR="008D131D" w:rsidRPr="008D131D">
        <w:rPr>
          <w:rStyle w:val="FootnoteReference"/>
          <w:rtl/>
        </w:rPr>
        <w:footnoteReference w:id="252"/>
      </w:r>
      <w:r w:rsidR="008D131D" w:rsidRPr="008D131D">
        <w:rPr>
          <w:rFonts w:hint="cs"/>
          <w:vertAlign w:val="superscript"/>
          <w:rtl/>
        </w:rPr>
        <w:t>)</w:t>
      </w:r>
      <w:r>
        <w:rPr>
          <w:rFonts w:hint="cs"/>
          <w:rtl/>
        </w:rPr>
        <w:t>. این آخرین لحظه‌ای بود که صحابه جمال جهان‌آرای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را زیارت و دیدار کردند. حضرت انس بن مالک می‌گوید:</w:t>
      </w:r>
      <w:r w:rsidR="00AA164E">
        <w:rPr>
          <w:rFonts w:hint="cs"/>
          <w:rtl/>
        </w:rPr>
        <w:t xml:space="preserve"> چهرۀ </w:t>
      </w:r>
      <w:r w:rsidR="0079112F">
        <w:rPr>
          <w:rFonts w:hint="cs"/>
          <w:rtl/>
        </w:rPr>
        <w:t>آن‌حضرت</w:t>
      </w:r>
      <w:r w:rsidR="00A23348">
        <w:rPr>
          <w:rFonts w:hint="cs"/>
          <w:rtl/>
        </w:rPr>
        <w:t xml:space="preserve"> </w:t>
      </w:r>
      <w:r>
        <w:rPr>
          <w:rFonts w:hint="cs"/>
          <w:rtl/>
        </w:rPr>
        <w:t>به قدری سفید شده بود که گویی برگی از مصحف بود</w:t>
      </w:r>
      <w:r w:rsidR="008D131D" w:rsidRPr="008D131D">
        <w:rPr>
          <w:rFonts w:hint="cs"/>
          <w:vertAlign w:val="superscript"/>
          <w:rtl/>
        </w:rPr>
        <w:t>(</w:t>
      </w:r>
      <w:r w:rsidR="008D131D" w:rsidRPr="008D131D">
        <w:rPr>
          <w:rStyle w:val="FootnoteReference"/>
          <w:rtl/>
        </w:rPr>
        <w:footnoteReference w:id="253"/>
      </w:r>
      <w:r w:rsidR="008D131D" w:rsidRPr="008D131D">
        <w:rPr>
          <w:rFonts w:hint="cs"/>
          <w:vertAlign w:val="superscript"/>
          <w:rtl/>
        </w:rPr>
        <w:t>)</w:t>
      </w:r>
      <w:r>
        <w:rPr>
          <w:rFonts w:hint="cs"/>
          <w:rtl/>
        </w:rPr>
        <w:t>.</w:t>
      </w:r>
    </w:p>
    <w:p w:rsidR="008A0C68" w:rsidRDefault="00313FF9" w:rsidP="00AF1282">
      <w:pPr>
        <w:pStyle w:val="a5"/>
        <w:rPr>
          <w:rtl/>
        </w:rPr>
      </w:pPr>
      <w:r>
        <w:rPr>
          <w:rFonts w:hint="cs"/>
          <w:rtl/>
        </w:rPr>
        <w:t xml:space="preserve">با </w:t>
      </w:r>
      <w:r w:rsidR="008A0C68">
        <w:rPr>
          <w:rFonts w:hint="cs"/>
          <w:rtl/>
        </w:rPr>
        <w:t>آغاز روز دوشنبه، چند بار بر ایشان بیهوشی عارض و افاقه حاصل می‌شد. وقتی فاطم</w:t>
      </w:r>
      <w:r>
        <w:rPr>
          <w:rFonts w:hint="cs"/>
          <w:rtl/>
        </w:rPr>
        <w:t>ۀ</w:t>
      </w:r>
      <w:r w:rsidR="008A0C68">
        <w:rPr>
          <w:rFonts w:hint="cs"/>
          <w:rtl/>
        </w:rPr>
        <w:t xml:space="preserve"> زهرا حال</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8A0C68">
        <w:rPr>
          <w:rFonts w:hint="cs"/>
          <w:rtl/>
        </w:rPr>
        <w:t xml:space="preserve"> را وخیم مشاهده کرد، اظهار داشت: </w:t>
      </w:r>
      <w:r w:rsidR="008A0C68" w:rsidRPr="00557C29">
        <w:rPr>
          <w:rStyle w:val="Char3"/>
          <w:rFonts w:hint="cs"/>
          <w:rtl/>
        </w:rPr>
        <w:t>«و</w:t>
      </w:r>
      <w:r>
        <w:rPr>
          <w:rStyle w:val="Char3"/>
          <w:rFonts w:hint="cs"/>
          <w:rtl/>
        </w:rPr>
        <w:t>ا</w:t>
      </w:r>
      <w:r w:rsidR="005D5643">
        <w:rPr>
          <w:rStyle w:val="Char3"/>
          <w:rFonts w:hint="cs"/>
          <w:rtl/>
        </w:rPr>
        <w:t xml:space="preserve"> </w:t>
      </w:r>
      <w:r w:rsidR="008A0C68" w:rsidRPr="00557C29">
        <w:rPr>
          <w:rStyle w:val="Char3"/>
          <w:rFonts w:hint="cs"/>
          <w:rtl/>
        </w:rPr>
        <w:t>كرب أباه»</w:t>
      </w:r>
      <w:r w:rsidR="008A0C68">
        <w:rPr>
          <w:rFonts w:hint="cs"/>
          <w:rtl/>
        </w:rPr>
        <w:t xml:space="preserve"> (وای بر مشقتی که بر پدرم وارد شده است)</w:t>
      </w:r>
      <w:r w:rsidR="00A23348">
        <w:rPr>
          <w:rFonts w:hint="cs"/>
          <w:rtl/>
        </w:rPr>
        <w:t xml:space="preserve"> </w:t>
      </w:r>
      <w:r w:rsidR="0079112F">
        <w:rPr>
          <w:rFonts w:hint="cs"/>
          <w:rtl/>
        </w:rPr>
        <w:t>آن‌حضرت</w:t>
      </w:r>
      <w:r w:rsidR="00A23348">
        <w:rPr>
          <w:rFonts w:hint="cs"/>
          <w:rtl/>
        </w:rPr>
        <w:t xml:space="preserve"> </w:t>
      </w:r>
      <w:r w:rsidR="008A0C68">
        <w:rPr>
          <w:rFonts w:hint="cs"/>
          <w:rtl/>
        </w:rPr>
        <w:t>فرمودند: «از امروز به بعد بر پدرت هیچگونه اضطراب و بی‌قراری‌ای نخواهد بود».</w:t>
      </w:r>
    </w:p>
    <w:p w:rsidR="008A0C68" w:rsidRDefault="008A0C68" w:rsidP="00AF1282">
      <w:pPr>
        <w:pStyle w:val="a5"/>
        <w:rPr>
          <w:rtl/>
        </w:rPr>
      </w:pPr>
      <w:r>
        <w:rPr>
          <w:rFonts w:hint="cs"/>
          <w:rtl/>
        </w:rPr>
        <w:t xml:space="preserve">حضرت عایشه </w:t>
      </w:r>
      <w:r>
        <w:rPr>
          <w:rFonts w:cs="CTraditional Arabic" w:hint="cs"/>
          <w:rtl/>
        </w:rPr>
        <w:t>ل</w:t>
      </w:r>
      <w:r>
        <w:rPr>
          <w:rFonts w:hint="cs"/>
          <w:rtl/>
        </w:rPr>
        <w:t xml:space="preserve"> می‌گوید: قبلا در زمان صحت و تندرستی از ایشان شنیده بودم که می‌فرمودند</w:t>
      </w:r>
      <w:r w:rsidR="00313FF9">
        <w:rPr>
          <w:rFonts w:hint="cs"/>
          <w:rtl/>
        </w:rPr>
        <w:t>:</w:t>
      </w:r>
      <w:r>
        <w:rPr>
          <w:rFonts w:hint="cs"/>
          <w:rtl/>
        </w:rPr>
        <w:t xml:space="preserve"> «به پیامبران اختیار داده می‌شود که مرگ را قبول کنند و یا زندگی دنیا را بر آن ترجیح دهند». در این حال اغلب، این جمله بر زبان مبارک جاری بود: </w:t>
      </w:r>
      <w:r w:rsidRPr="008F2DB5">
        <w:rPr>
          <w:rFonts w:hint="cs"/>
          <w:rtl/>
        </w:rPr>
        <w:t>«</w:t>
      </w:r>
      <w:r w:rsidRPr="008A125B">
        <w:rPr>
          <w:rStyle w:val="Char7"/>
          <w:rFonts w:eastAsia="Calibri" w:hint="cs"/>
          <w:rtl/>
        </w:rPr>
        <w:t>مَعَ</w:t>
      </w:r>
      <w:r w:rsidRPr="008A125B">
        <w:rPr>
          <w:rStyle w:val="Char7"/>
          <w:rFonts w:eastAsia="Calibri"/>
          <w:rtl/>
        </w:rPr>
        <w:t xml:space="preserve"> </w:t>
      </w:r>
      <w:r w:rsidRPr="008A125B">
        <w:rPr>
          <w:rStyle w:val="Char7"/>
          <w:rFonts w:eastAsia="Calibri" w:hint="cs"/>
          <w:rtl/>
        </w:rPr>
        <w:t>الَّذِينَ</w:t>
      </w:r>
      <w:r w:rsidRPr="008A125B">
        <w:rPr>
          <w:rStyle w:val="Char7"/>
          <w:rFonts w:eastAsia="Calibri"/>
          <w:rtl/>
        </w:rPr>
        <w:t xml:space="preserve"> </w:t>
      </w:r>
      <w:r w:rsidRPr="008A125B">
        <w:rPr>
          <w:rStyle w:val="Char7"/>
          <w:rFonts w:eastAsia="Calibri" w:hint="cs"/>
          <w:rtl/>
        </w:rPr>
        <w:t>أَنْعَمَ</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عَلَيْهِمْ</w:t>
      </w:r>
      <w:r w:rsidRPr="008F2DB5">
        <w:rPr>
          <w:rFonts w:hint="cs"/>
          <w:rtl/>
        </w:rPr>
        <w:t>»</w:t>
      </w:r>
      <w:r>
        <w:rPr>
          <w:rFonts w:hint="cs"/>
          <w:rtl/>
        </w:rPr>
        <w:t xml:space="preserve"> و گاهی می‌فرمودند: </w:t>
      </w:r>
      <w:r w:rsidRPr="008F2DB5">
        <w:rPr>
          <w:rFonts w:hint="cs"/>
          <w:rtl/>
        </w:rPr>
        <w:t>«</w:t>
      </w:r>
      <w:r w:rsidRPr="008A125B">
        <w:rPr>
          <w:rStyle w:val="Char7"/>
          <w:rFonts w:eastAsia="Calibri" w:hint="cs"/>
          <w:rtl/>
        </w:rPr>
        <w:t>اللَّهُمَّ</w:t>
      </w:r>
      <w:r w:rsidRPr="008A125B">
        <w:rPr>
          <w:rStyle w:val="Char7"/>
          <w:rFonts w:eastAsia="Calibri"/>
          <w:rtl/>
        </w:rPr>
        <w:t xml:space="preserve"> </w:t>
      </w:r>
      <w:r w:rsidRPr="008A125B">
        <w:rPr>
          <w:rStyle w:val="Char7"/>
          <w:rFonts w:eastAsia="Calibri" w:hint="cs"/>
          <w:rtl/>
        </w:rPr>
        <w:t>فِي</w:t>
      </w:r>
      <w:r w:rsidRPr="008A125B">
        <w:rPr>
          <w:rStyle w:val="Char7"/>
          <w:rFonts w:eastAsia="Calibri"/>
          <w:rtl/>
        </w:rPr>
        <w:t xml:space="preserve"> </w:t>
      </w:r>
      <w:r w:rsidRPr="008A125B">
        <w:rPr>
          <w:rStyle w:val="Char7"/>
          <w:rFonts w:eastAsia="Calibri" w:hint="cs"/>
          <w:rtl/>
        </w:rPr>
        <w:t>الرَّفِيقِ</w:t>
      </w:r>
      <w:r w:rsidRPr="008A125B">
        <w:rPr>
          <w:rStyle w:val="Char7"/>
          <w:rFonts w:eastAsia="Calibri"/>
          <w:rtl/>
        </w:rPr>
        <w:t xml:space="preserve"> </w:t>
      </w:r>
      <w:r w:rsidRPr="008A125B">
        <w:rPr>
          <w:rStyle w:val="Char7"/>
          <w:rFonts w:eastAsia="Calibri" w:hint="cs"/>
          <w:rtl/>
        </w:rPr>
        <w:t>الأَعْلَى</w:t>
      </w:r>
      <w:r w:rsidRPr="008F2DB5">
        <w:rPr>
          <w:rFonts w:hint="cs"/>
          <w:rtl/>
        </w:rPr>
        <w:t>»</w:t>
      </w:r>
      <w:r>
        <w:rPr>
          <w:rFonts w:hint="cs"/>
          <w:rtl/>
        </w:rPr>
        <w:t xml:space="preserve"> خداوند یار و مونس بزرگی است.</w:t>
      </w:r>
    </w:p>
    <w:p w:rsidR="008A0C68" w:rsidRDefault="00313FF9" w:rsidP="00AF1282">
      <w:pPr>
        <w:pStyle w:val="a5"/>
        <w:rPr>
          <w:rtl/>
        </w:rPr>
      </w:pPr>
      <w:r>
        <w:rPr>
          <w:rFonts w:hint="cs"/>
          <w:rtl/>
        </w:rPr>
        <w:t>حضرت عایشه دانست و متوجه</w:t>
      </w:r>
      <w:r w:rsidR="008A0C68">
        <w:rPr>
          <w:rFonts w:hint="cs"/>
          <w:rtl/>
        </w:rPr>
        <w:t xml:space="preserve"> شد که حالا فقط رفاقت الهی مطلوب ایشان است.</w:t>
      </w:r>
    </w:p>
    <w:p w:rsidR="008A0C68" w:rsidRDefault="008A0C68" w:rsidP="00AF1282">
      <w:pPr>
        <w:pStyle w:val="a5"/>
        <w:rPr>
          <w:rtl/>
        </w:rPr>
      </w:pPr>
      <w:r>
        <w:rPr>
          <w:rFonts w:hint="cs"/>
          <w:rtl/>
        </w:rPr>
        <w:t xml:space="preserve">لحظاتی پیش از وفات، عبدالرحمن فرزند حضرت ابوبکر، به محضر رسول خدا </w:t>
      </w:r>
      <w:r w:rsidR="008C6189" w:rsidRPr="008C6189">
        <w:rPr>
          <w:rFonts w:cs="CTraditional Arabic" w:hint="cs"/>
          <w:rtl/>
        </w:rPr>
        <w:t>ج</w:t>
      </w:r>
      <w:r>
        <w:rPr>
          <w:rFonts w:hint="cs"/>
          <w:rtl/>
        </w:rPr>
        <w:t xml:space="preserve"> حضور یافت. سر مبارک</w:t>
      </w:r>
      <w:r w:rsidR="00A23348">
        <w:rPr>
          <w:rFonts w:hint="cs"/>
          <w:rtl/>
        </w:rPr>
        <w:t xml:space="preserve"> </w:t>
      </w:r>
      <w:r w:rsidR="0079112F">
        <w:rPr>
          <w:rFonts w:hint="cs"/>
          <w:rtl/>
        </w:rPr>
        <w:t>آن‌حضرت</w:t>
      </w:r>
      <w:r w:rsidR="00A23348">
        <w:rPr>
          <w:rFonts w:hint="cs"/>
          <w:rtl/>
        </w:rPr>
        <w:t xml:space="preserve"> </w:t>
      </w:r>
      <w:r>
        <w:rPr>
          <w:rFonts w:hint="cs"/>
          <w:rtl/>
        </w:rPr>
        <w:t>در آغوش حضرت عایشه قرار داشت. در دست عبدالرحمن مسواکی بود و</w:t>
      </w:r>
      <w:r w:rsidR="00A23348">
        <w:rPr>
          <w:rFonts w:hint="cs"/>
          <w:rtl/>
        </w:rPr>
        <w:t xml:space="preserve"> </w:t>
      </w:r>
      <w:r w:rsidR="0079112F">
        <w:rPr>
          <w:rFonts w:hint="cs"/>
          <w:rtl/>
        </w:rPr>
        <w:t>آن‌حضرت</w:t>
      </w:r>
      <w:r w:rsidR="00A23348">
        <w:rPr>
          <w:rFonts w:hint="cs"/>
          <w:rtl/>
        </w:rPr>
        <w:t xml:space="preserve"> </w:t>
      </w:r>
      <w:r>
        <w:rPr>
          <w:rFonts w:hint="cs"/>
          <w:rtl/>
        </w:rPr>
        <w:t>به</w:t>
      </w:r>
      <w:r w:rsidR="00313FF9">
        <w:rPr>
          <w:rFonts w:hint="cs"/>
          <w:rtl/>
        </w:rPr>
        <w:t>‌</w:t>
      </w:r>
      <w:r>
        <w:rPr>
          <w:rFonts w:hint="cs"/>
          <w:rtl/>
        </w:rPr>
        <w:t>سوی آن با دقت نگاه می‌کرد. حضرت عایشه متوجه شد که ایشان قصد مسواک‌زدن را دارند. مسواک را از عبدالرحمن گرفت و با دندان‌هایش سر آن را جوید و نرم کرد و به</w:t>
      </w:r>
      <w:r w:rsidR="00A23348">
        <w:rPr>
          <w:rFonts w:hint="cs"/>
          <w:rtl/>
        </w:rPr>
        <w:t xml:space="preserve"> </w:t>
      </w:r>
      <w:r w:rsidR="0079112F">
        <w:rPr>
          <w:rFonts w:hint="cs"/>
          <w:rtl/>
        </w:rPr>
        <w:t>آن‌حضرت</w:t>
      </w:r>
      <w:r w:rsidR="00A23348">
        <w:rPr>
          <w:rFonts w:hint="cs"/>
          <w:rtl/>
        </w:rPr>
        <w:t xml:space="preserve"> </w:t>
      </w:r>
      <w:r>
        <w:rPr>
          <w:rFonts w:hint="cs"/>
          <w:rtl/>
        </w:rPr>
        <w:t>تقدیم نمود. ایشان مانند افراد تندرست مسواک زدند.</w:t>
      </w:r>
    </w:p>
    <w:p w:rsidR="008A0C68" w:rsidRDefault="008A0C68" w:rsidP="00AF1282">
      <w:pPr>
        <w:pStyle w:val="a5"/>
        <w:rPr>
          <w:rtl/>
        </w:rPr>
      </w:pPr>
      <w:r>
        <w:rPr>
          <w:rFonts w:hint="cs"/>
          <w:rtl/>
        </w:rPr>
        <w:t>بعد از ظهر روز دوشنبه بود، وقت وفات فرا رسیده بود، صدای تنفس از سین</w:t>
      </w:r>
      <w:r w:rsidR="00F3264D">
        <w:rPr>
          <w:rFonts w:hint="cs"/>
          <w:rtl/>
        </w:rPr>
        <w:t>ۀ</w:t>
      </w:r>
      <w:r>
        <w:rPr>
          <w:rFonts w:hint="cs"/>
          <w:rtl/>
        </w:rPr>
        <w:t xml:space="preserve"> مبارک بیرون می‌آمد</w:t>
      </w:r>
      <w:r w:rsidR="008D131D" w:rsidRPr="008D131D">
        <w:rPr>
          <w:rFonts w:hint="cs"/>
          <w:vertAlign w:val="superscript"/>
          <w:rtl/>
        </w:rPr>
        <w:t>(</w:t>
      </w:r>
      <w:r w:rsidR="008D131D" w:rsidRPr="008D131D">
        <w:rPr>
          <w:rStyle w:val="FootnoteReference"/>
          <w:rtl/>
        </w:rPr>
        <w:footnoteReference w:id="254"/>
      </w:r>
      <w:r w:rsidR="008D131D" w:rsidRPr="008D131D">
        <w:rPr>
          <w:rFonts w:hint="cs"/>
          <w:vertAlign w:val="superscript"/>
          <w:rtl/>
        </w:rPr>
        <w:t>)</w:t>
      </w:r>
      <w:r>
        <w:rPr>
          <w:rFonts w:hint="cs"/>
          <w:rtl/>
        </w:rPr>
        <w:t>. در همین حال لب‌های مبارک به حرکت درآمد و اطرافیان این جمله را از زبان مبارک شنیدند</w:t>
      </w:r>
      <w:r w:rsidR="008D131D" w:rsidRPr="008D131D">
        <w:rPr>
          <w:rFonts w:hint="cs"/>
          <w:vertAlign w:val="superscript"/>
          <w:rtl/>
        </w:rPr>
        <w:t>(</w:t>
      </w:r>
      <w:r w:rsidR="008D131D" w:rsidRPr="008D131D">
        <w:rPr>
          <w:rStyle w:val="FootnoteReference"/>
          <w:rtl/>
        </w:rPr>
        <w:footnoteReference w:id="255"/>
      </w:r>
      <w:r w:rsidR="008D131D" w:rsidRPr="008D131D">
        <w:rPr>
          <w:rFonts w:hint="cs"/>
          <w:vertAlign w:val="superscript"/>
          <w:rtl/>
        </w:rPr>
        <w:t>)</w:t>
      </w:r>
      <w:r>
        <w:rPr>
          <w:rFonts w:hint="cs"/>
          <w:rtl/>
        </w:rPr>
        <w:t xml:space="preserve">: </w:t>
      </w:r>
      <w:r w:rsidRPr="008F2DB5">
        <w:rPr>
          <w:rFonts w:hint="cs"/>
          <w:rtl/>
        </w:rPr>
        <w:t>«</w:t>
      </w:r>
      <w:r w:rsidRPr="008A125B">
        <w:rPr>
          <w:rStyle w:val="Char7"/>
          <w:rFonts w:eastAsia="Calibri" w:hint="cs"/>
          <w:rtl/>
        </w:rPr>
        <w:t>الصَّلَاةَ،</w:t>
      </w:r>
      <w:r w:rsidRPr="008A125B">
        <w:rPr>
          <w:rStyle w:val="Char7"/>
          <w:rFonts w:eastAsia="Calibri"/>
          <w:rtl/>
        </w:rPr>
        <w:t xml:space="preserve"> </w:t>
      </w:r>
      <w:r w:rsidRPr="008A125B">
        <w:rPr>
          <w:rStyle w:val="Char7"/>
          <w:rFonts w:eastAsia="Calibri" w:hint="cs"/>
          <w:rtl/>
        </w:rPr>
        <w:t>وَمَا</w:t>
      </w:r>
      <w:r w:rsidRPr="008A125B">
        <w:rPr>
          <w:rStyle w:val="Char7"/>
          <w:rFonts w:eastAsia="Calibri"/>
          <w:rtl/>
        </w:rPr>
        <w:t xml:space="preserve"> </w:t>
      </w:r>
      <w:r w:rsidRPr="008A125B">
        <w:rPr>
          <w:rStyle w:val="Char7"/>
          <w:rFonts w:eastAsia="Calibri" w:hint="cs"/>
          <w:rtl/>
        </w:rPr>
        <w:t>مَلَكَتْ</w:t>
      </w:r>
      <w:r w:rsidRPr="008A125B">
        <w:rPr>
          <w:rStyle w:val="Char7"/>
          <w:rFonts w:eastAsia="Calibri"/>
          <w:rtl/>
        </w:rPr>
        <w:t xml:space="preserve"> </w:t>
      </w:r>
      <w:r w:rsidRPr="008A125B">
        <w:rPr>
          <w:rStyle w:val="Char7"/>
          <w:rFonts w:eastAsia="Calibri" w:hint="cs"/>
          <w:rtl/>
        </w:rPr>
        <w:t>أَيْمَانُكُمْ</w:t>
      </w:r>
      <w:r w:rsidRPr="008F2DB5">
        <w:rPr>
          <w:rFonts w:hint="cs"/>
          <w:rtl/>
        </w:rPr>
        <w:t>»</w:t>
      </w:r>
      <w:r>
        <w:rPr>
          <w:rFonts w:hint="cs"/>
          <w:rtl/>
        </w:rPr>
        <w:t xml:space="preserve"> (شما را</w:t>
      </w:r>
      <w:r w:rsidR="00AA164E">
        <w:rPr>
          <w:rFonts w:hint="cs"/>
          <w:rtl/>
        </w:rPr>
        <w:t xml:space="preserve"> دربارۀ </w:t>
      </w:r>
      <w:r>
        <w:rPr>
          <w:rFonts w:hint="cs"/>
          <w:rtl/>
        </w:rPr>
        <w:t>نماز و رفتار با غلامان سفارش می‌کنم) در کنار ایشان طشتی پر از آب بود، چندین بار، دست خویش را در آن فرو برده بر</w:t>
      </w:r>
      <w:r w:rsidR="00AA164E">
        <w:rPr>
          <w:rFonts w:hint="cs"/>
          <w:rtl/>
        </w:rPr>
        <w:t xml:space="preserve"> چهرۀ </w:t>
      </w:r>
      <w:r>
        <w:rPr>
          <w:rFonts w:hint="cs"/>
          <w:rtl/>
        </w:rPr>
        <w:t xml:space="preserve">مبارک می‌مالیدند. گاهی شالی از روی چهره می‌انداختند و گاهی آن را دور می‌کردند. در همین حال دست را بالا برده، با انگشت اشاره نمودند و سه بار فرمودند: </w:t>
      </w:r>
      <w:r w:rsidRPr="008F2DB5">
        <w:rPr>
          <w:rFonts w:hint="cs"/>
          <w:rtl/>
        </w:rPr>
        <w:t>«</w:t>
      </w:r>
      <w:r w:rsidRPr="00557C29">
        <w:rPr>
          <w:rStyle w:val="Char3"/>
          <w:rFonts w:hint="cs"/>
          <w:rtl/>
        </w:rPr>
        <w:t>بل الرفيق الأعلى</w:t>
      </w:r>
      <w:r w:rsidRPr="008F2DB5">
        <w:rPr>
          <w:rFonts w:hint="cs"/>
          <w:rtl/>
        </w:rPr>
        <w:t>»</w:t>
      </w:r>
      <w:r>
        <w:rPr>
          <w:rFonts w:hint="cs"/>
          <w:rtl/>
        </w:rPr>
        <w:t xml:space="preserve"> (حالا فقط به</w:t>
      </w:r>
      <w:r w:rsidR="00313FF9">
        <w:rPr>
          <w:rFonts w:hint="cs"/>
          <w:rtl/>
        </w:rPr>
        <w:t>‌</w:t>
      </w:r>
      <w:r>
        <w:rPr>
          <w:rFonts w:hint="cs"/>
          <w:rtl/>
        </w:rPr>
        <w:t>سوی رفیق بزرگ می‌روم) ناگهان دست مبارک پایین افتاد و چشم‌ها به سقف خیره شد و روح پاک به ملکوت اعلی پیوست.</w:t>
      </w:r>
    </w:p>
    <w:p w:rsidR="008A0C68" w:rsidRPr="008F2DB5" w:rsidRDefault="008A0C68" w:rsidP="008F2DB5">
      <w:pPr>
        <w:pStyle w:val="a3"/>
        <w:rPr>
          <w:rStyle w:val="Char5"/>
          <w:rtl/>
        </w:rPr>
      </w:pPr>
      <w:r w:rsidRPr="008F2DB5">
        <w:rPr>
          <w:rStyle w:val="Char5"/>
          <w:rFonts w:hint="cs"/>
          <w:rtl/>
        </w:rPr>
        <w:t>«</w:t>
      </w:r>
      <w:r w:rsidRPr="008F2DB5">
        <w:rPr>
          <w:rFonts w:hint="cs"/>
          <w:rtl/>
        </w:rPr>
        <w:t>اللهم صل عليه وعلى آله وأصحابه صلوة كثيرا كثيرا</w:t>
      </w:r>
      <w:r w:rsidRPr="008F2DB5">
        <w:rPr>
          <w:rStyle w:val="Char5"/>
          <w:rFonts w:hint="cs"/>
          <w:rtl/>
        </w:rPr>
        <w:t>»</w:t>
      </w:r>
    </w:p>
    <w:p w:rsidR="008A0C68" w:rsidRDefault="008A0C68" w:rsidP="00E345E7">
      <w:pPr>
        <w:pStyle w:val="a0"/>
        <w:keepNext/>
        <w:spacing w:after="0"/>
        <w:jc w:val="both"/>
        <w:rPr>
          <w:rtl/>
        </w:rPr>
      </w:pPr>
      <w:bookmarkStart w:id="397" w:name="_Toc293494764"/>
      <w:bookmarkStart w:id="398" w:name="_Toc293496926"/>
      <w:bookmarkStart w:id="399" w:name="_Toc348628980"/>
      <w:bookmarkStart w:id="400" w:name="_Toc470210327"/>
      <w:r>
        <w:rPr>
          <w:rFonts w:hint="cs"/>
          <w:rtl/>
        </w:rPr>
        <w:t>مراسم غسل و دفن</w:t>
      </w:r>
      <w:bookmarkEnd w:id="397"/>
      <w:bookmarkEnd w:id="398"/>
      <w:bookmarkEnd w:id="399"/>
      <w:bookmarkEnd w:id="400"/>
    </w:p>
    <w:p w:rsidR="008A0C68" w:rsidRDefault="008A0C68" w:rsidP="00AF1282">
      <w:pPr>
        <w:pStyle w:val="a5"/>
        <w:rPr>
          <w:rtl/>
        </w:rPr>
      </w:pPr>
      <w:r>
        <w:rPr>
          <w:rFonts w:hint="cs"/>
          <w:rtl/>
        </w:rPr>
        <w:t>مراسم غسل و دفن از روز بعد، یعنی روز سه شنبه آغاز شد. تأخیر در این امر علت‌های متعددی داشت از قبیل:</w:t>
      </w:r>
    </w:p>
    <w:p w:rsidR="008A0C68" w:rsidRPr="00194C31" w:rsidRDefault="008A0C68" w:rsidP="008F2DB5">
      <w:pPr>
        <w:numPr>
          <w:ilvl w:val="0"/>
          <w:numId w:val="10"/>
        </w:numPr>
        <w:ind w:left="680" w:hanging="340"/>
        <w:jc w:val="both"/>
        <w:rPr>
          <w:rStyle w:val="Char5"/>
          <w:rtl/>
        </w:rPr>
      </w:pPr>
      <w:r w:rsidRPr="00F3264D">
        <w:rPr>
          <w:rStyle w:val="Char5"/>
          <w:rFonts w:hint="cs"/>
          <w:rtl/>
        </w:rPr>
        <w:t>اصحاب و ارادتمندان</w:t>
      </w:r>
      <w:r w:rsidR="00A23348" w:rsidRPr="00F3264D">
        <w:rPr>
          <w:rStyle w:val="Char5"/>
          <w:rFonts w:hint="cs"/>
          <w:rtl/>
        </w:rPr>
        <w:t xml:space="preserve"> </w:t>
      </w:r>
      <w:r w:rsidR="0079112F">
        <w:rPr>
          <w:rStyle w:val="Char5"/>
          <w:rFonts w:hint="cs"/>
          <w:rtl/>
        </w:rPr>
        <w:t>آن‌حضرت</w:t>
      </w:r>
      <w:r w:rsidR="00A23348" w:rsidRPr="00F3264D">
        <w:rPr>
          <w:rStyle w:val="Char5"/>
          <w:rFonts w:hint="cs"/>
          <w:rtl/>
        </w:rPr>
        <w:t xml:space="preserve"> </w:t>
      </w:r>
      <w:r w:rsidRPr="00F3264D">
        <w:rPr>
          <w:rStyle w:val="Char5"/>
          <w:rFonts w:hint="cs"/>
          <w:rtl/>
        </w:rPr>
        <w:t>باور نمی‌کردند که</w:t>
      </w:r>
      <w:r w:rsidR="00A23348" w:rsidRPr="00F3264D">
        <w:rPr>
          <w:rStyle w:val="Char5"/>
          <w:rFonts w:hint="cs"/>
          <w:rtl/>
        </w:rPr>
        <w:t xml:space="preserve"> </w:t>
      </w:r>
      <w:r w:rsidR="0079112F">
        <w:rPr>
          <w:rStyle w:val="Char5"/>
          <w:rFonts w:hint="cs"/>
          <w:rtl/>
        </w:rPr>
        <w:t>آن‌حضرت</w:t>
      </w:r>
      <w:r w:rsidR="00A23348" w:rsidRPr="00F3264D">
        <w:rPr>
          <w:rStyle w:val="Char5"/>
          <w:rFonts w:hint="cs"/>
          <w:rtl/>
        </w:rPr>
        <w:t xml:space="preserve"> </w:t>
      </w:r>
      <w:r w:rsidRPr="00F3264D">
        <w:rPr>
          <w:rStyle w:val="Char5"/>
          <w:rFonts w:hint="cs"/>
          <w:rtl/>
        </w:rPr>
        <w:t xml:space="preserve">دنیا را الوداع گفتند. چنانکه حضرت عمر </w:t>
      </w:r>
      <w:r w:rsidR="00C150ED" w:rsidRPr="00C150ED">
        <w:rPr>
          <w:rStyle w:val="Char5"/>
          <w:rFonts w:cs="CTraditional Arabic" w:hint="cs"/>
          <w:rtl/>
        </w:rPr>
        <w:t>س</w:t>
      </w:r>
      <w:r w:rsidRPr="00F3264D">
        <w:rPr>
          <w:rStyle w:val="Char5"/>
          <w:rFonts w:hint="cs"/>
          <w:rtl/>
        </w:rPr>
        <w:t xml:space="preserve"> شمشیر از نیام بیرون کشید و اعلام داشت: هرکس بگوید</w:t>
      </w:r>
      <w:r w:rsidR="00A23348" w:rsidRPr="00F3264D">
        <w:rPr>
          <w:rStyle w:val="Char5"/>
          <w:rFonts w:hint="cs"/>
          <w:rtl/>
        </w:rPr>
        <w:t xml:space="preserve"> </w:t>
      </w:r>
      <w:r w:rsidR="0079112F">
        <w:rPr>
          <w:rStyle w:val="Char5"/>
          <w:rFonts w:hint="cs"/>
          <w:rtl/>
        </w:rPr>
        <w:t>آن‌حضرت</w:t>
      </w:r>
      <w:r w:rsidR="00A23348" w:rsidRPr="00F3264D">
        <w:rPr>
          <w:rStyle w:val="Char5"/>
          <w:rFonts w:hint="cs"/>
          <w:rtl/>
        </w:rPr>
        <w:t xml:space="preserve"> </w:t>
      </w:r>
      <w:r w:rsidR="008C6189" w:rsidRPr="008C6189">
        <w:rPr>
          <w:rStyle w:val="Char5"/>
          <w:rFonts w:cs="CTraditional Arabic" w:hint="cs"/>
          <w:rtl/>
        </w:rPr>
        <w:t>ج</w:t>
      </w:r>
      <w:r w:rsidRPr="00F3264D">
        <w:rPr>
          <w:rStyle w:val="Char5"/>
          <w:rFonts w:hint="cs"/>
          <w:rtl/>
        </w:rPr>
        <w:t xml:space="preserve"> وفات کرده است</w:t>
      </w:r>
      <w:r w:rsidR="00313FF9">
        <w:rPr>
          <w:rStyle w:val="Char5"/>
          <w:rFonts w:hint="cs"/>
          <w:rtl/>
        </w:rPr>
        <w:t>، سر او را از تنش جدا خواهم کرد؛</w:t>
      </w:r>
    </w:p>
    <w:p w:rsidR="008A0C68" w:rsidRDefault="008A0C68" w:rsidP="00AF1282">
      <w:pPr>
        <w:pStyle w:val="a5"/>
        <w:rPr>
          <w:rtl/>
        </w:rPr>
      </w:pPr>
      <w:r>
        <w:rPr>
          <w:rFonts w:hint="cs"/>
          <w:rtl/>
        </w:rPr>
        <w:t xml:space="preserve">در همین حال، حضرت ابوبکر </w:t>
      </w:r>
      <w:r w:rsidR="00C150ED" w:rsidRPr="00C150ED">
        <w:rPr>
          <w:rFonts w:cs="CTraditional Arabic" w:hint="cs"/>
          <w:rtl/>
        </w:rPr>
        <w:t>س</w:t>
      </w:r>
      <w:r>
        <w:rPr>
          <w:rFonts w:hint="cs"/>
          <w:rtl/>
        </w:rPr>
        <w:t xml:space="preserve"> فرا رسید و در محضر تمام صحابه خطبه‌ای ایراد کرد و اعلام داشت:</w:t>
      </w:r>
      <w:r w:rsidR="00A23348">
        <w:rPr>
          <w:rFonts w:hint="cs"/>
          <w:rtl/>
        </w:rPr>
        <w:t xml:space="preserve"> </w:t>
      </w:r>
      <w:r w:rsidR="0079112F">
        <w:rPr>
          <w:rFonts w:hint="cs"/>
          <w:rtl/>
        </w:rPr>
        <w:t>آن‌حضرت</w:t>
      </w:r>
      <w:r w:rsidR="00A23348">
        <w:rPr>
          <w:rFonts w:hint="cs"/>
          <w:rtl/>
        </w:rPr>
        <w:t xml:space="preserve"> </w:t>
      </w:r>
      <w:r>
        <w:rPr>
          <w:rFonts w:hint="cs"/>
          <w:rtl/>
        </w:rPr>
        <w:t>باید از این جهان می‌رفت و آیات قرآن</w:t>
      </w:r>
      <w:r w:rsidR="00313FF9">
        <w:rPr>
          <w:rFonts w:hint="cs"/>
          <w:rtl/>
        </w:rPr>
        <w:t>‌</w:t>
      </w:r>
      <w:r>
        <w:rPr>
          <w:rFonts w:hint="cs"/>
          <w:rtl/>
        </w:rPr>
        <w:t>کریم را در این باره قرائت کرد. ناگهان مردم متوجه شدند و ناگزیر به این امر، یقین و باور پیدا کردند.</w:t>
      </w:r>
    </w:p>
    <w:p w:rsidR="008A0C68" w:rsidRPr="00194C31" w:rsidRDefault="008A0C68" w:rsidP="008F2DB5">
      <w:pPr>
        <w:numPr>
          <w:ilvl w:val="0"/>
          <w:numId w:val="10"/>
        </w:numPr>
        <w:ind w:left="680" w:hanging="340"/>
        <w:jc w:val="both"/>
        <w:rPr>
          <w:rStyle w:val="Char5"/>
        </w:rPr>
      </w:pPr>
      <w:r w:rsidRPr="00F3264D">
        <w:rPr>
          <w:rStyle w:val="Char5"/>
          <w:rFonts w:hint="cs"/>
          <w:rtl/>
        </w:rPr>
        <w:t>در روز وفات بعد از وفات وقت کافی نبود که مر</w:t>
      </w:r>
      <w:r w:rsidR="00313FF9">
        <w:rPr>
          <w:rStyle w:val="Char5"/>
          <w:rFonts w:hint="cs"/>
          <w:rtl/>
        </w:rPr>
        <w:t>اسم غسل و دفن در روز انجام گیرد؛</w:t>
      </w:r>
    </w:p>
    <w:p w:rsidR="008A0C68" w:rsidRPr="00194C31" w:rsidRDefault="008A0C68" w:rsidP="008F2DB5">
      <w:pPr>
        <w:numPr>
          <w:ilvl w:val="0"/>
          <w:numId w:val="10"/>
        </w:numPr>
        <w:ind w:left="680" w:hanging="340"/>
        <w:jc w:val="both"/>
        <w:rPr>
          <w:rStyle w:val="Char5"/>
        </w:rPr>
      </w:pPr>
      <w:r w:rsidRPr="00F3264D">
        <w:rPr>
          <w:rStyle w:val="Char5"/>
          <w:rFonts w:hint="cs"/>
          <w:rtl/>
        </w:rPr>
        <w:t>کار حفر قبر مبارک بعد از غسل و تکفین آغاز شد،</w:t>
      </w:r>
      <w:r w:rsidR="00313FF9">
        <w:rPr>
          <w:rStyle w:val="Char5"/>
          <w:rFonts w:hint="cs"/>
          <w:rtl/>
        </w:rPr>
        <w:t xml:space="preserve"> از این جهت تا دیر منتظر ماندند؛</w:t>
      </w:r>
    </w:p>
    <w:p w:rsidR="008A0C68" w:rsidRPr="00194C31" w:rsidRDefault="008A0C68" w:rsidP="008F2DB5">
      <w:pPr>
        <w:numPr>
          <w:ilvl w:val="0"/>
          <w:numId w:val="10"/>
        </w:numPr>
        <w:ind w:left="680" w:hanging="340"/>
        <w:jc w:val="both"/>
        <w:rPr>
          <w:rStyle w:val="Char5"/>
          <w:rtl/>
        </w:rPr>
      </w:pPr>
      <w:r w:rsidRPr="00F3264D">
        <w:rPr>
          <w:rStyle w:val="Char5"/>
          <w:rFonts w:hint="cs"/>
          <w:rtl/>
        </w:rPr>
        <w:t>در حجره‌ای که وفات کردند، مردم در همان هجره با ترتیب می‌آمدند و بر</w:t>
      </w:r>
      <w:r w:rsidR="00A23348" w:rsidRPr="00F3264D">
        <w:rPr>
          <w:rStyle w:val="Char5"/>
          <w:rFonts w:hint="cs"/>
          <w:rtl/>
        </w:rPr>
        <w:t xml:space="preserve"> </w:t>
      </w:r>
      <w:r w:rsidR="0079112F">
        <w:rPr>
          <w:rStyle w:val="Char5"/>
          <w:rFonts w:hint="cs"/>
          <w:rtl/>
        </w:rPr>
        <w:t>آن‌حضرت</w:t>
      </w:r>
      <w:r w:rsidR="00A23348" w:rsidRPr="00F3264D">
        <w:rPr>
          <w:rStyle w:val="Char5"/>
          <w:rFonts w:hint="cs"/>
          <w:rtl/>
        </w:rPr>
        <w:t xml:space="preserve"> </w:t>
      </w:r>
      <w:r w:rsidRPr="00F3264D">
        <w:rPr>
          <w:rStyle w:val="Char5"/>
          <w:rFonts w:hint="cs"/>
          <w:rtl/>
        </w:rPr>
        <w:t>گروه گروه نماز جنازه می‌خواندند و می‌رفتند. روز سه شنبه در همین امور سپری شد و شب از آن فارغ شدند</w:t>
      </w:r>
      <w:r w:rsidR="008D131D" w:rsidRPr="008D131D">
        <w:rPr>
          <w:rStyle w:val="Char5"/>
          <w:rFonts w:hint="cs"/>
          <w:vertAlign w:val="superscript"/>
          <w:rtl/>
        </w:rPr>
        <w:t>(</w:t>
      </w:r>
      <w:r w:rsidR="008D131D" w:rsidRPr="008D131D">
        <w:rPr>
          <w:rStyle w:val="Char5"/>
          <w:vertAlign w:val="superscript"/>
          <w:rtl/>
        </w:rPr>
        <w:footnoteReference w:id="256"/>
      </w:r>
      <w:r w:rsidR="008D131D" w:rsidRPr="008D131D">
        <w:rPr>
          <w:rStyle w:val="Char5"/>
          <w:rFonts w:hint="cs"/>
          <w:vertAlign w:val="superscript"/>
          <w:rtl/>
        </w:rPr>
        <w:t>)</w:t>
      </w:r>
      <w:r w:rsidR="00313FF9">
        <w:rPr>
          <w:rStyle w:val="Char5"/>
          <w:rFonts w:hint="cs"/>
          <w:rtl/>
        </w:rPr>
        <w:t>؛</w:t>
      </w:r>
    </w:p>
    <w:p w:rsidR="008A0C68" w:rsidRDefault="008A0C68" w:rsidP="00AF1282">
      <w:pPr>
        <w:pStyle w:val="a5"/>
        <w:rPr>
          <w:rtl/>
        </w:rPr>
      </w:pPr>
      <w:r>
        <w:rPr>
          <w:rFonts w:hint="cs"/>
          <w:rtl/>
        </w:rPr>
        <w:t>مراسم غسل و دفن را عزیزان و خویشاوندان نزدیک</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انجام دادند. فضل </w:t>
      </w:r>
      <w:r w:rsidR="00FD599B">
        <w:rPr>
          <w:rFonts w:hint="cs"/>
          <w:rtl/>
        </w:rPr>
        <w:t>ا</w:t>
      </w:r>
      <w:r>
        <w:rPr>
          <w:rFonts w:hint="cs"/>
          <w:rtl/>
        </w:rPr>
        <w:t>بن عباس و اسامه بن زید پرده‌ای را حایل نموده و حضرت علی غسل داد. حضرت عباس نیز حضور داشت. در بعضی از روایات مذکور است که وی در نگه‌داشتن پرده نیز شریک بود. زیرا هر فردی که می‌خواست از این شرف بهره‌مند شود و در غسل</w:t>
      </w:r>
      <w:r w:rsidR="00A23348">
        <w:rPr>
          <w:rFonts w:hint="cs"/>
          <w:rtl/>
        </w:rPr>
        <w:t xml:space="preserve"> </w:t>
      </w:r>
      <w:r w:rsidR="0079112F">
        <w:rPr>
          <w:rFonts w:hint="cs"/>
          <w:rtl/>
        </w:rPr>
        <w:t>آن‌حضرت</w:t>
      </w:r>
      <w:r w:rsidR="00A23348">
        <w:rPr>
          <w:rFonts w:hint="cs"/>
          <w:rtl/>
        </w:rPr>
        <w:t xml:space="preserve"> </w:t>
      </w:r>
      <w:r>
        <w:rPr>
          <w:rFonts w:hint="cs"/>
          <w:rtl/>
        </w:rPr>
        <w:t>شریک باشد که در این صورت مزاحمت ایجاد می‌شد. از این جهت حضرت علی دروازه را از داخل بست و اجاز</w:t>
      </w:r>
      <w:r w:rsidR="00313FF9">
        <w:rPr>
          <w:rFonts w:hint="cs"/>
          <w:rtl/>
        </w:rPr>
        <w:t>ۀ</w:t>
      </w:r>
      <w:r>
        <w:rPr>
          <w:rFonts w:hint="cs"/>
          <w:rtl/>
        </w:rPr>
        <w:t xml:space="preserve"> ورود نداد. انصار از پشت در صدا کردند که شما را به خدا در فکر حقوق ما هم باشید. زیرا در خدمت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ما هم سهمی داریم. طبق روایت واقدی، حضرت ابوبکر اظهار داشت:</w:t>
      </w:r>
      <w:r w:rsidR="00AA164E">
        <w:rPr>
          <w:rFonts w:hint="cs"/>
          <w:rtl/>
        </w:rPr>
        <w:t xml:space="preserve"> دربارۀ </w:t>
      </w:r>
      <w:r>
        <w:rPr>
          <w:rFonts w:hint="cs"/>
          <w:rtl/>
        </w:rPr>
        <w:t xml:space="preserve">رسول خدا </w:t>
      </w:r>
      <w:r w:rsidR="008C6189" w:rsidRPr="008C6189">
        <w:rPr>
          <w:rFonts w:cs="CTraditional Arabic" w:hint="cs"/>
          <w:rtl/>
        </w:rPr>
        <w:t>ج</w:t>
      </w:r>
      <w:r>
        <w:rPr>
          <w:rFonts w:hint="cs"/>
          <w:rtl/>
        </w:rPr>
        <w:t xml:space="preserve"> احدی حقی ندارد و اگر به همه اجاز</w:t>
      </w:r>
      <w:r w:rsidR="00313FF9">
        <w:rPr>
          <w:rFonts w:hint="cs"/>
          <w:rtl/>
        </w:rPr>
        <w:t>ۀ</w:t>
      </w:r>
      <w:r>
        <w:rPr>
          <w:rFonts w:hint="cs"/>
          <w:rtl/>
        </w:rPr>
        <w:t xml:space="preserve"> ورود داده شود، در برگزاری مراسم، تأخیر پیش می‌آید. ولی بر اثر اصرار انصار، حضرت علی </w:t>
      </w:r>
      <w:r w:rsidR="00C150ED" w:rsidRPr="00C150ED">
        <w:rPr>
          <w:rFonts w:cs="CTraditional Arabic" w:hint="cs"/>
          <w:rtl/>
        </w:rPr>
        <w:t>س</w:t>
      </w:r>
      <w:r>
        <w:rPr>
          <w:rFonts w:hint="cs"/>
          <w:rtl/>
        </w:rPr>
        <w:t xml:space="preserve"> به أوس بن خولی که از اصحاب بدر بود، اجاز</w:t>
      </w:r>
      <w:r w:rsidR="00F3264D">
        <w:rPr>
          <w:rFonts w:hint="cs"/>
          <w:rtl/>
        </w:rPr>
        <w:t>ۀ</w:t>
      </w:r>
      <w:r>
        <w:rPr>
          <w:rFonts w:hint="cs"/>
          <w:rtl/>
        </w:rPr>
        <w:t xml:space="preserve"> ورود داد. او آب می‌آورد و حضرت علی </w:t>
      </w:r>
      <w:r w:rsidR="00C150ED" w:rsidRPr="00C150ED">
        <w:rPr>
          <w:rFonts w:cs="CTraditional Arabic" w:hint="cs"/>
          <w:rtl/>
        </w:rPr>
        <w:t>س</w:t>
      </w:r>
      <w:r>
        <w:rPr>
          <w:rFonts w:hint="cs"/>
          <w:rtl/>
        </w:rPr>
        <w:t xml:space="preserve"> جسم مبارک را بر سین</w:t>
      </w:r>
      <w:r w:rsidR="00313FF9">
        <w:rPr>
          <w:rFonts w:hint="cs"/>
          <w:rtl/>
        </w:rPr>
        <w:t>ۀ</w:t>
      </w:r>
      <w:r>
        <w:rPr>
          <w:rFonts w:hint="cs"/>
          <w:rtl/>
        </w:rPr>
        <w:t xml:space="preserve"> خود تکیه داده بود. حضرت عباس و دو فرزند وی «قثم» و «فضل» بدن مبارک را از این پهلو بر آن پهلو قرار می‌دادند و اسامه بن زید بر بدن مبارک آن می‌ریخت</w:t>
      </w:r>
      <w:r w:rsidR="008D131D" w:rsidRPr="008D131D">
        <w:rPr>
          <w:rFonts w:hint="cs"/>
          <w:vertAlign w:val="superscript"/>
          <w:rtl/>
        </w:rPr>
        <w:t>(</w:t>
      </w:r>
      <w:r w:rsidR="008D131D" w:rsidRPr="008D131D">
        <w:rPr>
          <w:rStyle w:val="FootnoteReference"/>
          <w:rtl/>
        </w:rPr>
        <w:footnoteReference w:id="257"/>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پارچه‌ای که برای کفن انتخاب شده بود، شالی یمنی متعلق به عبدالله بن ابوبکر بود، ولی سرانجام، از آن پارچه صرفنظر شد و سه تکه لباس سفید ساخت «سحول» انتخاب شد و</w:t>
      </w:r>
      <w:r w:rsidR="00A23348">
        <w:rPr>
          <w:rFonts w:hint="cs"/>
          <w:rtl/>
        </w:rPr>
        <w:t xml:space="preserve"> </w:t>
      </w:r>
      <w:r w:rsidR="0079112F">
        <w:rPr>
          <w:rFonts w:hint="cs"/>
          <w:rtl/>
        </w:rPr>
        <w:t>آن‌حضرت</w:t>
      </w:r>
      <w:r w:rsidR="00A23348">
        <w:rPr>
          <w:rFonts w:hint="cs"/>
          <w:rtl/>
        </w:rPr>
        <w:t xml:space="preserve"> </w:t>
      </w:r>
      <w:r>
        <w:rPr>
          <w:rFonts w:hint="cs"/>
          <w:rtl/>
        </w:rPr>
        <w:t>در آن‌ها کفن گردید. در میان آن‌ها قمیص و عمامه نبود. بعد از غسل و تکفین این مسئله پیش آمد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را در کجا دفن کنند؟ حضرت ابوبکر </w:t>
      </w:r>
      <w:r w:rsidR="00C150ED" w:rsidRPr="00C150ED">
        <w:rPr>
          <w:rFonts w:cs="CTraditional Arabic" w:hint="cs"/>
          <w:rtl/>
        </w:rPr>
        <w:t>س</w:t>
      </w:r>
      <w:r>
        <w:rPr>
          <w:rFonts w:hint="cs"/>
          <w:rtl/>
        </w:rPr>
        <w:t xml:space="preserve"> اظهار داشت: پیامبران هرکجا که وفات کنند، در همانجا دفن می‌شوند. چنانکه جناز</w:t>
      </w:r>
      <w:r w:rsidR="00F3264D">
        <w:rPr>
          <w:rFonts w:hint="cs"/>
          <w:rtl/>
        </w:rPr>
        <w:t>ۀ</w:t>
      </w:r>
      <w:r>
        <w:rPr>
          <w:rFonts w:hint="cs"/>
          <w:rtl/>
        </w:rPr>
        <w:t xml:space="preserve"> مبارک را بلند کرد و در حجر</w:t>
      </w:r>
      <w:r w:rsidR="00F3264D">
        <w:rPr>
          <w:rFonts w:hint="cs"/>
          <w:rtl/>
        </w:rPr>
        <w:t>ۀ</w:t>
      </w:r>
      <w:r>
        <w:rPr>
          <w:rFonts w:hint="cs"/>
          <w:rtl/>
        </w:rPr>
        <w:t xml:space="preserve"> حضرت عایشه در جایی که وفات کرده بودند، قبر مبارک حفر گردید</w:t>
      </w:r>
      <w:r w:rsidR="008D131D" w:rsidRPr="008D131D">
        <w:rPr>
          <w:rFonts w:hint="cs"/>
          <w:vertAlign w:val="superscript"/>
          <w:rtl/>
        </w:rPr>
        <w:t>(</w:t>
      </w:r>
      <w:r w:rsidR="008D131D" w:rsidRPr="008D131D">
        <w:rPr>
          <w:rStyle w:val="FootnoteReference"/>
          <w:rtl/>
        </w:rPr>
        <w:footnoteReference w:id="258"/>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 xml:space="preserve">حضرت عایشه </w:t>
      </w:r>
      <w:r>
        <w:rPr>
          <w:rFonts w:cs="CTraditional Arabic" w:hint="cs"/>
          <w:rtl/>
        </w:rPr>
        <w:t>ل</w:t>
      </w:r>
      <w:r>
        <w:rPr>
          <w:rFonts w:hint="cs"/>
          <w:rtl/>
        </w:rPr>
        <w:t xml:space="preserve"> می‌گوید: یکی از علت‌هایی که</w:t>
      </w:r>
      <w:r w:rsidR="00A23348">
        <w:rPr>
          <w:rFonts w:hint="cs"/>
          <w:rtl/>
        </w:rPr>
        <w:t xml:space="preserve"> </w:t>
      </w:r>
      <w:r w:rsidR="0079112F">
        <w:rPr>
          <w:rFonts w:hint="cs"/>
          <w:rtl/>
        </w:rPr>
        <w:t>آن‌حضرت</w:t>
      </w:r>
      <w:r w:rsidR="00A23348">
        <w:rPr>
          <w:rFonts w:hint="cs"/>
          <w:rtl/>
        </w:rPr>
        <w:t xml:space="preserve"> </w:t>
      </w:r>
      <w:r>
        <w:rPr>
          <w:rFonts w:hint="cs"/>
          <w:rtl/>
        </w:rPr>
        <w:t>را در فضای باز و در قبرستان دفن نکردند، این بود که در لحظات آخر، ایشان از این بیم و هراس داشتند که ارادتمندان و دوستداران، از فرط محبت، قبر مرا عبادتگاه قرار ندهند و کنترل این امر در چنین جایی هم مشکل بود</w:t>
      </w:r>
      <w:r w:rsidR="008D131D" w:rsidRPr="008D131D">
        <w:rPr>
          <w:rFonts w:hint="cs"/>
          <w:vertAlign w:val="superscript"/>
          <w:rtl/>
        </w:rPr>
        <w:t>(</w:t>
      </w:r>
      <w:r w:rsidR="008D131D" w:rsidRPr="008D131D">
        <w:rPr>
          <w:rStyle w:val="FootnoteReference"/>
          <w:rtl/>
        </w:rPr>
        <w:footnoteReference w:id="259"/>
      </w:r>
      <w:r w:rsidR="008D131D" w:rsidRPr="008D131D">
        <w:rPr>
          <w:rFonts w:hint="cs"/>
          <w:vertAlign w:val="superscript"/>
          <w:rtl/>
        </w:rPr>
        <w:t>)</w:t>
      </w:r>
      <w:r>
        <w:rPr>
          <w:rFonts w:hint="cs"/>
          <w:rtl/>
        </w:rPr>
        <w:t>. ولی در حجره این مشکل وجود نداشت، به همین جهت داخل حجره دفن گردیدند. در مدین</w:t>
      </w:r>
      <w:r w:rsidR="00D44B6A">
        <w:rPr>
          <w:rFonts w:hint="cs"/>
          <w:rtl/>
        </w:rPr>
        <w:t>ۀ</w:t>
      </w:r>
      <w:r>
        <w:rPr>
          <w:rFonts w:hint="cs"/>
          <w:rtl/>
        </w:rPr>
        <w:t xml:space="preserve"> منوره دو نفر در کندن قبر مهارت داشتند، حضرت ابوعبیده جراح و ابوطلحه. ابوعبیده طبق عرف اهل مکه قبر بدون لحد می‌کَند و ابوطلحه طبق رواج اهل مدینه قبر با لحد حفر می‌کرد. صحابه باهم اختلاف نظر پیدا کردند که قبر با لحد و یا بدون لحد کنده شود. حضرت عمر </w:t>
      </w:r>
      <w:r w:rsidR="00C150ED" w:rsidRPr="00C150ED">
        <w:rPr>
          <w:rFonts w:cs="CTraditional Arabic" w:hint="cs"/>
          <w:rtl/>
        </w:rPr>
        <w:t>س</w:t>
      </w:r>
      <w:r>
        <w:rPr>
          <w:rFonts w:hint="cs"/>
          <w:rtl/>
        </w:rPr>
        <w:t xml:space="preserve"> گفت</w:t>
      </w:r>
      <w:r w:rsidR="008D131D" w:rsidRPr="008D131D">
        <w:rPr>
          <w:rFonts w:hint="cs"/>
          <w:vertAlign w:val="superscript"/>
          <w:rtl/>
        </w:rPr>
        <w:t>(</w:t>
      </w:r>
      <w:r w:rsidR="008D131D" w:rsidRPr="008D131D">
        <w:rPr>
          <w:rStyle w:val="FootnoteReference"/>
          <w:rtl/>
        </w:rPr>
        <w:footnoteReference w:id="260"/>
      </w:r>
      <w:r w:rsidR="008D131D" w:rsidRPr="008D131D">
        <w:rPr>
          <w:rFonts w:hint="cs"/>
          <w:vertAlign w:val="superscript"/>
          <w:rtl/>
        </w:rPr>
        <w:t>)</w:t>
      </w:r>
      <w:r>
        <w:rPr>
          <w:rFonts w:hint="cs"/>
          <w:rtl/>
        </w:rPr>
        <w:t>: اختلاف مناسب نیست نزد هردو نفر قاصد بفرستیم، هرکدام زودتر آمد طبق عرف خود قبر را حفر کند. مردم این نظر را پسندیدند و حضرت عباس نزد هردو قاصد فرستاد، اتفاقاً حضرت ابوعبیده در خانه نبود ابوطلحه آمد و طبق عرف مردم مدینه قبر را با لحد حفر کرد. چون زمین مرطوب بود از این جهت بستری که بر آن وفات کرده بود در قبر گستردند. جنازه آماده شد و مردم برای ادای نماز جنازه هجوم آوردند. جنازه داخل حجره بود و مردم به نوبت کم‌کم می‌آمدند و نماز می‌خواندند. اول مردان سپس زنان و در آخر کودکان بر</w:t>
      </w:r>
      <w:r w:rsidR="00A23348">
        <w:rPr>
          <w:rFonts w:hint="cs"/>
          <w:rtl/>
        </w:rPr>
        <w:t xml:space="preserve"> </w:t>
      </w:r>
      <w:r w:rsidR="0079112F">
        <w:rPr>
          <w:rFonts w:hint="cs"/>
          <w:rtl/>
        </w:rPr>
        <w:t>آن‌حضرت</w:t>
      </w:r>
      <w:r w:rsidR="00A23348">
        <w:rPr>
          <w:rFonts w:hint="cs"/>
          <w:rtl/>
        </w:rPr>
        <w:t xml:space="preserve"> </w:t>
      </w:r>
      <w:r>
        <w:rPr>
          <w:rFonts w:hint="cs"/>
          <w:rtl/>
        </w:rPr>
        <w:t>نماز جنازه خواندند و هیچ</w:t>
      </w:r>
      <w:r w:rsidR="00E528DE">
        <w:rPr>
          <w:rFonts w:hint="cs"/>
          <w:rtl/>
        </w:rPr>
        <w:t>‌</w:t>
      </w:r>
      <w:r>
        <w:rPr>
          <w:rFonts w:hint="cs"/>
          <w:rtl/>
        </w:rPr>
        <w:t>کس در نماز جنازه امام نبود</w:t>
      </w:r>
      <w:r w:rsidR="008D131D" w:rsidRPr="008D131D">
        <w:rPr>
          <w:rFonts w:hint="cs"/>
          <w:vertAlign w:val="superscript"/>
          <w:rtl/>
        </w:rPr>
        <w:t>(</w:t>
      </w:r>
      <w:r w:rsidR="008D131D" w:rsidRPr="008D131D">
        <w:rPr>
          <w:rStyle w:val="FootnoteReference"/>
          <w:rtl/>
        </w:rPr>
        <w:footnoteReference w:id="261"/>
      </w:r>
      <w:r w:rsidR="008D131D" w:rsidRPr="008D131D">
        <w:rPr>
          <w:rFonts w:hint="cs"/>
          <w:vertAlign w:val="superscript"/>
          <w:rtl/>
        </w:rPr>
        <w:t>)</w:t>
      </w:r>
      <w:r>
        <w:rPr>
          <w:rFonts w:hint="cs"/>
          <w:rtl/>
        </w:rPr>
        <w:t>. پس از اقام</w:t>
      </w:r>
      <w:r w:rsidR="00D44B6A">
        <w:rPr>
          <w:rFonts w:hint="cs"/>
          <w:rtl/>
        </w:rPr>
        <w:t>ۀ</w:t>
      </w:r>
      <w:r>
        <w:rPr>
          <w:rFonts w:hint="cs"/>
          <w:rtl/>
        </w:rPr>
        <w:t xml:space="preserve"> نماز پیکر مطهر رسول خدا </w:t>
      </w:r>
      <w:r w:rsidR="008C6189" w:rsidRPr="008C6189">
        <w:rPr>
          <w:rFonts w:cs="CTraditional Arabic" w:hint="cs"/>
          <w:rtl/>
        </w:rPr>
        <w:t>ج</w:t>
      </w:r>
      <w:r>
        <w:rPr>
          <w:rFonts w:hint="cs"/>
          <w:rtl/>
        </w:rPr>
        <w:t xml:space="preserve"> را حضرت علی، فضل بن عباس، اسامه بن زید و عبدالرحمن بن عوف در قبر قرار دادند</w:t>
      </w:r>
      <w:r w:rsidR="008D131D" w:rsidRPr="008D131D">
        <w:rPr>
          <w:rFonts w:hint="cs"/>
          <w:vertAlign w:val="superscript"/>
          <w:rtl/>
        </w:rPr>
        <w:t>(</w:t>
      </w:r>
      <w:r w:rsidR="008D131D" w:rsidRPr="008D131D">
        <w:rPr>
          <w:rStyle w:val="FootnoteReference"/>
          <w:rtl/>
        </w:rPr>
        <w:footnoteReference w:id="262"/>
      </w:r>
      <w:r w:rsidR="008D131D" w:rsidRPr="008D131D">
        <w:rPr>
          <w:rFonts w:hint="cs"/>
          <w:vertAlign w:val="superscript"/>
          <w:rtl/>
        </w:rPr>
        <w:t>)</w:t>
      </w:r>
      <w:r>
        <w:rPr>
          <w:rFonts w:hint="cs"/>
          <w:rtl/>
        </w:rPr>
        <w:t>.</w:t>
      </w:r>
    </w:p>
    <w:p w:rsidR="008A0C68" w:rsidRDefault="008A0C68" w:rsidP="00E345E7">
      <w:pPr>
        <w:pStyle w:val="a0"/>
        <w:keepNext/>
        <w:spacing w:after="0"/>
        <w:jc w:val="both"/>
        <w:rPr>
          <w:rtl/>
        </w:rPr>
      </w:pPr>
      <w:bookmarkStart w:id="401" w:name="_Toc293494765"/>
      <w:bookmarkStart w:id="402" w:name="_Toc293496927"/>
      <w:bookmarkStart w:id="403" w:name="_Toc348628981"/>
      <w:bookmarkStart w:id="404" w:name="_Toc470210328"/>
      <w:r>
        <w:rPr>
          <w:rFonts w:hint="cs"/>
          <w:rtl/>
        </w:rPr>
        <w:t xml:space="preserve">ترکه و </w:t>
      </w:r>
      <w:r w:rsidRPr="003E54FE">
        <w:rPr>
          <w:rFonts w:hint="cs"/>
          <w:rtl/>
        </w:rPr>
        <w:t>ثروت</w:t>
      </w:r>
      <w:r>
        <w:rPr>
          <w:rFonts w:hint="cs"/>
          <w:rtl/>
        </w:rPr>
        <w:t xml:space="preserve"> آن حضرت</w:t>
      </w:r>
      <w:bookmarkEnd w:id="401"/>
      <w:bookmarkEnd w:id="402"/>
      <w:bookmarkEnd w:id="403"/>
      <w:bookmarkEnd w:id="404"/>
    </w:p>
    <w:p w:rsidR="008A0C68" w:rsidRDefault="008A0C68" w:rsidP="00313719">
      <w:pPr>
        <w:pStyle w:val="a5"/>
        <w:rPr>
          <w:rtl/>
        </w:rPr>
      </w:pPr>
      <w:r>
        <w:rPr>
          <w:rFonts w:hint="cs"/>
          <w:rtl/>
        </w:rPr>
        <w:t xml:space="preserve">هنگامی که پیامبر اکرم </w:t>
      </w:r>
      <w:r w:rsidR="008C6189" w:rsidRPr="008C6189">
        <w:rPr>
          <w:rFonts w:cs="CTraditional Arabic" w:hint="cs"/>
          <w:rtl/>
        </w:rPr>
        <w:t>ج</w:t>
      </w:r>
      <w:r>
        <w:rPr>
          <w:rFonts w:hint="cs"/>
          <w:rtl/>
        </w:rPr>
        <w:t xml:space="preserve"> وفات کردند از مال و ثروت چه چیزی برای وارثان خود باقی گذاشته بود؟ قبل از پاسخ به این امر باید توجه و بررسی کرد که ایشان در دوران زندگی خود چه مال و ثروتی داشتند تا بعد از وفات برای وارثان باقی بماند؟ معلوم است که اموال قابل توجهی نداشتند و آنچه داشتند</w:t>
      </w:r>
      <w:r w:rsidR="00AA164E">
        <w:rPr>
          <w:rFonts w:hint="cs"/>
          <w:rtl/>
        </w:rPr>
        <w:t xml:space="preserve"> دربارۀ </w:t>
      </w:r>
      <w:r>
        <w:rPr>
          <w:rFonts w:hint="cs"/>
          <w:rtl/>
        </w:rPr>
        <w:t xml:space="preserve">آن اعلام فرموده بودند: </w:t>
      </w:r>
      <w:r w:rsidRPr="008F2DB5">
        <w:rPr>
          <w:rFonts w:hint="cs"/>
          <w:rtl/>
        </w:rPr>
        <w:t>«</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نُورَثُ</w:t>
      </w:r>
      <w:r w:rsidRPr="008A125B">
        <w:rPr>
          <w:rStyle w:val="Char7"/>
          <w:rFonts w:eastAsia="Calibri"/>
          <w:rtl/>
        </w:rPr>
        <w:t xml:space="preserve"> </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تَرَكْنَا</w:t>
      </w:r>
      <w:r w:rsidRPr="008A125B">
        <w:rPr>
          <w:rStyle w:val="Char7"/>
          <w:rFonts w:eastAsia="Calibri"/>
          <w:rtl/>
        </w:rPr>
        <w:t xml:space="preserve"> </w:t>
      </w:r>
      <w:r w:rsidRPr="008A125B">
        <w:rPr>
          <w:rStyle w:val="Char7"/>
          <w:rFonts w:eastAsia="Calibri" w:hint="cs"/>
          <w:rtl/>
        </w:rPr>
        <w:t>صَدَقَةٌ</w:t>
      </w:r>
      <w:r w:rsidRPr="008F2DB5">
        <w:rPr>
          <w:rFonts w:hint="cs"/>
          <w:rtl/>
        </w:rPr>
        <w:t>»</w:t>
      </w:r>
      <w:r w:rsidR="008D131D" w:rsidRPr="008D131D">
        <w:rPr>
          <w:rFonts w:hint="cs"/>
          <w:vertAlign w:val="superscript"/>
          <w:rtl/>
        </w:rPr>
        <w:t>(</w:t>
      </w:r>
      <w:r w:rsidR="008D131D" w:rsidRPr="008D131D">
        <w:rPr>
          <w:rStyle w:val="FootnoteReference"/>
          <w:rtl/>
        </w:rPr>
        <w:footnoteReference w:id="263"/>
      </w:r>
      <w:r w:rsidR="008D131D" w:rsidRPr="008D131D">
        <w:rPr>
          <w:rFonts w:hint="cs"/>
          <w:vertAlign w:val="superscript"/>
          <w:rtl/>
        </w:rPr>
        <w:t>)</w:t>
      </w:r>
      <w:r>
        <w:rPr>
          <w:rFonts w:hint="cs"/>
          <w:rtl/>
        </w:rPr>
        <w:t xml:space="preserve"> (احدی وارث ما پیامبران نمی‌شود، </w:t>
      </w:r>
      <w:r w:rsidR="00313719">
        <w:rPr>
          <w:rFonts w:hint="cs"/>
          <w:rtl/>
        </w:rPr>
        <w:t>آ</w:t>
      </w:r>
      <w:r>
        <w:rPr>
          <w:rFonts w:hint="cs"/>
          <w:rtl/>
        </w:rPr>
        <w:t xml:space="preserve">نچه از خود بر جای گذاریم صدقه است) حضرت ابوهریره روایت می‌کند که رسول اکرم </w:t>
      </w:r>
      <w:r w:rsidR="008C6189" w:rsidRPr="008C6189">
        <w:rPr>
          <w:rFonts w:cs="CTraditional Arabic" w:hint="cs"/>
          <w:rtl/>
        </w:rPr>
        <w:t>ج</w:t>
      </w:r>
      <w:r>
        <w:rPr>
          <w:rFonts w:hint="cs"/>
          <w:rtl/>
        </w:rPr>
        <w:t xml:space="preserve"> فرمودند: «وارثان من میان خود اشرفی تقسیم نخواهند کرد». یعنی اشرفی وجود نخواهد داشت که آن‌ها میان خود تقسیم کنند. چنانکه قبلاً ذکر شد که هنگام وفات چند دینار نزد حضرت عایشه وجود داشت</w:t>
      </w:r>
      <w:r w:rsidR="00A23348">
        <w:rPr>
          <w:rFonts w:hint="cs"/>
          <w:rtl/>
        </w:rPr>
        <w:t xml:space="preserve"> </w:t>
      </w:r>
      <w:r w:rsidR="0079112F">
        <w:rPr>
          <w:rFonts w:hint="cs"/>
          <w:rtl/>
        </w:rPr>
        <w:t>آن‌حضرت</w:t>
      </w:r>
      <w:r w:rsidR="00A23348">
        <w:rPr>
          <w:rFonts w:hint="cs"/>
          <w:rtl/>
        </w:rPr>
        <w:t xml:space="preserve"> </w:t>
      </w:r>
      <w:r>
        <w:rPr>
          <w:rFonts w:hint="cs"/>
          <w:rtl/>
        </w:rPr>
        <w:t>آن‌ها را نیز صدقه کردند.</w:t>
      </w:r>
    </w:p>
    <w:p w:rsidR="008A0C68" w:rsidRDefault="008A0C68" w:rsidP="00AF1282">
      <w:pPr>
        <w:pStyle w:val="a5"/>
        <w:rPr>
          <w:rtl/>
        </w:rPr>
      </w:pPr>
      <w:r>
        <w:rPr>
          <w:rFonts w:hint="cs"/>
          <w:rtl/>
        </w:rPr>
        <w:t>از عمرو بن حویرث برادر أم المؤمنین جویریه در بخاری روایت شده است:</w:t>
      </w:r>
    </w:p>
    <w:p w:rsidR="008A0C68" w:rsidRDefault="008A0C68" w:rsidP="008F2DB5">
      <w:pPr>
        <w:jc w:val="both"/>
        <w:rPr>
          <w:rtl/>
        </w:rPr>
      </w:pPr>
      <w:r w:rsidRPr="008F2DB5">
        <w:rPr>
          <w:rStyle w:val="Char5"/>
          <w:rFonts w:hint="cs"/>
          <w:rtl/>
        </w:rPr>
        <w:t>«</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تَرَكَ</w:t>
      </w:r>
      <w:r w:rsidRPr="008A125B">
        <w:rPr>
          <w:rStyle w:val="Char7"/>
          <w:rFonts w:eastAsia="Calibri"/>
          <w:rtl/>
        </w:rPr>
        <w:t xml:space="preserve"> </w:t>
      </w:r>
      <w:r w:rsidRPr="008A125B">
        <w:rPr>
          <w:rStyle w:val="Char7"/>
          <w:rFonts w:eastAsia="Calibri" w:hint="cs"/>
          <w:rtl/>
        </w:rPr>
        <w:t>رَسُولُ</w:t>
      </w:r>
      <w:r w:rsidRPr="008A125B">
        <w:rPr>
          <w:rStyle w:val="Char7"/>
          <w:rFonts w:eastAsia="Calibri"/>
          <w:rtl/>
        </w:rPr>
        <w:t xml:space="preserve"> </w:t>
      </w:r>
      <w:r w:rsidRPr="008A125B">
        <w:rPr>
          <w:rStyle w:val="Char7"/>
          <w:rFonts w:eastAsia="Calibri" w:hint="cs"/>
          <w:rtl/>
        </w:rPr>
        <w:t>اللَّهِ</w:t>
      </w:r>
      <w:r w:rsidR="008F2DB5" w:rsidRPr="00462D90">
        <w:rPr>
          <w:rStyle w:val="Char7"/>
          <w:rFonts w:eastAsia="Calibri"/>
        </w:rPr>
        <w:t xml:space="preserve"> </w:t>
      </w:r>
      <w:r w:rsidR="008C6189" w:rsidRPr="00462D90">
        <w:rPr>
          <w:rFonts w:cs="CTraditional Arabic" w:hint="cs"/>
          <w:sz w:val="27"/>
          <w:szCs w:val="27"/>
          <w:rtl/>
        </w:rPr>
        <w:t>ج</w:t>
      </w:r>
      <w:r w:rsidRPr="008A125B">
        <w:rPr>
          <w:rStyle w:val="Char7"/>
          <w:rFonts w:eastAsia="Calibri"/>
          <w:rtl/>
        </w:rPr>
        <w:t xml:space="preserve"> </w:t>
      </w:r>
      <w:r w:rsidRPr="008A125B">
        <w:rPr>
          <w:rStyle w:val="Char7"/>
          <w:rFonts w:eastAsia="Calibri" w:hint="cs"/>
          <w:rtl/>
        </w:rPr>
        <w:t>عِنْدَ</w:t>
      </w:r>
      <w:r w:rsidRPr="008A125B">
        <w:rPr>
          <w:rStyle w:val="Char7"/>
          <w:rFonts w:eastAsia="Calibri"/>
          <w:rtl/>
        </w:rPr>
        <w:t xml:space="preserve"> </w:t>
      </w:r>
      <w:r w:rsidRPr="008A125B">
        <w:rPr>
          <w:rStyle w:val="Char7"/>
          <w:rFonts w:eastAsia="Calibri" w:hint="cs"/>
          <w:rtl/>
        </w:rPr>
        <w:t>مَوْتِهِ</w:t>
      </w:r>
      <w:r w:rsidRPr="008A125B">
        <w:rPr>
          <w:rStyle w:val="Char7"/>
          <w:rFonts w:eastAsia="Calibri"/>
          <w:rtl/>
        </w:rPr>
        <w:t xml:space="preserve"> </w:t>
      </w:r>
      <w:r w:rsidRPr="008A125B">
        <w:rPr>
          <w:rStyle w:val="Char7"/>
          <w:rFonts w:eastAsia="Calibri" w:hint="cs"/>
          <w:rtl/>
        </w:rPr>
        <w:t>دِرْهَمًا</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دِينَارًا</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عَبْدًا</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أَمَةً</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شَيْئًا،</w:t>
      </w:r>
      <w:r w:rsidRPr="008A125B">
        <w:rPr>
          <w:rStyle w:val="Char7"/>
          <w:rFonts w:eastAsia="Calibri"/>
          <w:rtl/>
        </w:rPr>
        <w:t xml:space="preserve"> </w:t>
      </w:r>
      <w:r w:rsidRPr="008A125B">
        <w:rPr>
          <w:rStyle w:val="Char7"/>
          <w:rFonts w:eastAsia="Calibri" w:hint="cs"/>
          <w:rtl/>
        </w:rPr>
        <w:t>إِلَّا</w:t>
      </w:r>
      <w:r w:rsidRPr="008A125B">
        <w:rPr>
          <w:rStyle w:val="Char7"/>
          <w:rFonts w:eastAsia="Calibri"/>
          <w:rtl/>
        </w:rPr>
        <w:t xml:space="preserve"> </w:t>
      </w:r>
      <w:r w:rsidRPr="008A125B">
        <w:rPr>
          <w:rStyle w:val="Char7"/>
          <w:rFonts w:eastAsia="Calibri" w:hint="cs"/>
          <w:rtl/>
        </w:rPr>
        <w:t>بَغْلَتَهُ</w:t>
      </w:r>
      <w:r w:rsidRPr="008A125B">
        <w:rPr>
          <w:rStyle w:val="Char7"/>
          <w:rFonts w:eastAsia="Calibri"/>
          <w:rtl/>
        </w:rPr>
        <w:t xml:space="preserve"> </w:t>
      </w:r>
      <w:r w:rsidRPr="008A125B">
        <w:rPr>
          <w:rStyle w:val="Char7"/>
          <w:rFonts w:eastAsia="Calibri" w:hint="cs"/>
          <w:rtl/>
        </w:rPr>
        <w:t>البَيْضَاءَ،</w:t>
      </w:r>
      <w:r w:rsidRPr="008A125B">
        <w:rPr>
          <w:rStyle w:val="Char7"/>
          <w:rFonts w:eastAsia="Calibri"/>
          <w:rtl/>
        </w:rPr>
        <w:t xml:space="preserve"> </w:t>
      </w:r>
      <w:r w:rsidRPr="008A125B">
        <w:rPr>
          <w:rStyle w:val="Char7"/>
          <w:rFonts w:eastAsia="Calibri" w:hint="cs"/>
          <w:rtl/>
        </w:rPr>
        <w:t>وَسِلاَحَهُ</w:t>
      </w:r>
      <w:r w:rsidRPr="008A125B">
        <w:rPr>
          <w:rStyle w:val="Char7"/>
          <w:rFonts w:eastAsia="Calibri"/>
          <w:rtl/>
        </w:rPr>
        <w:t xml:space="preserve"> </w:t>
      </w:r>
      <w:r w:rsidRPr="008A125B">
        <w:rPr>
          <w:rStyle w:val="Char7"/>
          <w:rFonts w:eastAsia="Calibri" w:hint="cs"/>
          <w:rtl/>
        </w:rPr>
        <w:t>وَأَرْضًا</w:t>
      </w:r>
      <w:r w:rsidRPr="008A125B">
        <w:rPr>
          <w:rStyle w:val="Char7"/>
          <w:rFonts w:eastAsia="Calibri"/>
          <w:rtl/>
        </w:rPr>
        <w:t xml:space="preserve"> </w:t>
      </w:r>
      <w:r w:rsidRPr="008A125B">
        <w:rPr>
          <w:rStyle w:val="Char7"/>
          <w:rFonts w:eastAsia="Calibri" w:hint="cs"/>
          <w:rtl/>
        </w:rPr>
        <w:t>جَعَلَهَا</w:t>
      </w:r>
      <w:r w:rsidRPr="008A125B">
        <w:rPr>
          <w:rStyle w:val="Char7"/>
          <w:rFonts w:eastAsia="Calibri"/>
          <w:rtl/>
        </w:rPr>
        <w:t xml:space="preserve"> </w:t>
      </w:r>
      <w:r w:rsidRPr="008A125B">
        <w:rPr>
          <w:rStyle w:val="Char7"/>
          <w:rFonts w:eastAsia="Calibri" w:hint="cs"/>
          <w:rtl/>
        </w:rPr>
        <w:t>صَدَقَةً</w:t>
      </w:r>
      <w:r w:rsidRPr="008F2DB5">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264"/>
      </w:r>
      <w:r w:rsidR="008D131D" w:rsidRPr="008D131D">
        <w:rPr>
          <w:rStyle w:val="Char5"/>
          <w:rFonts w:hint="cs"/>
          <w:vertAlign w:val="superscript"/>
          <w:rtl/>
        </w:rPr>
        <w:t>)</w:t>
      </w:r>
      <w:r w:rsidRPr="008F2DB5">
        <w:rPr>
          <w:rStyle w:val="Char5"/>
          <w:rFonts w:hint="cs"/>
          <w:rtl/>
        </w:rPr>
        <w:t>.</w:t>
      </w:r>
      <w:r w:rsidR="008F2DB5" w:rsidRPr="008F2DB5">
        <w:rPr>
          <w:rStyle w:val="Char5"/>
        </w:rPr>
        <w:t xml:space="preserve"> </w:t>
      </w:r>
      <w:r w:rsidRPr="008F2DB5">
        <w:rPr>
          <w:rStyle w:val="Char5"/>
          <w:rFonts w:hint="cs"/>
          <w:rtl/>
        </w:rPr>
        <w:t>«آن حضرت</w:t>
      </w:r>
      <w:r>
        <w:rPr>
          <w:rFonts w:hint="cs"/>
          <w:rtl/>
        </w:rPr>
        <w:t xml:space="preserve"> </w:t>
      </w:r>
      <w:r w:rsidR="008C6189" w:rsidRPr="008C6189">
        <w:rPr>
          <w:rFonts w:cs="CTraditional Arabic" w:hint="cs"/>
          <w:rtl/>
        </w:rPr>
        <w:t>ج</w:t>
      </w:r>
      <w:r>
        <w:rPr>
          <w:rFonts w:hint="cs"/>
          <w:rtl/>
        </w:rPr>
        <w:t xml:space="preserve"> </w:t>
      </w:r>
      <w:r w:rsidRPr="008F2DB5">
        <w:rPr>
          <w:rStyle w:val="Char5"/>
          <w:rFonts w:hint="cs"/>
          <w:rtl/>
        </w:rPr>
        <w:t>هنگام وفات هیچ چیزی از خود برجای نگذاشتند، نه درهمی، نه دیناری نه غلام و کنیزی مگر استر سفیدرنگ، سلاح و زمینی که آن را صدقه کرده بود»</w:t>
      </w:r>
      <w:r>
        <w:rPr>
          <w:rFonts w:hint="cs"/>
          <w:rtl/>
        </w:rPr>
        <w:t>.</w:t>
      </w:r>
    </w:p>
    <w:p w:rsidR="008A0C68" w:rsidRDefault="008A0C68" w:rsidP="00AF1282">
      <w:pPr>
        <w:pStyle w:val="a5"/>
        <w:rPr>
          <w:rtl/>
        </w:rPr>
      </w:pPr>
      <w:r>
        <w:rPr>
          <w:rFonts w:hint="cs"/>
          <w:rtl/>
        </w:rPr>
        <w:t>در ابوداود از حضرت عایشه روایت شده:</w:t>
      </w:r>
    </w:p>
    <w:p w:rsidR="008A0C68" w:rsidRDefault="008A0C68" w:rsidP="008F2DB5">
      <w:pPr>
        <w:pStyle w:val="a3"/>
        <w:rPr>
          <w:rtl/>
        </w:rPr>
      </w:pPr>
      <w:r w:rsidRPr="008F2DB5">
        <w:rPr>
          <w:rStyle w:val="Char5"/>
          <w:rFonts w:hint="cs"/>
          <w:rtl/>
        </w:rPr>
        <w:t>«</w:t>
      </w:r>
      <w:r w:rsidRPr="005F3990">
        <w:rPr>
          <w:rFonts w:hint="cs"/>
          <w:rtl/>
        </w:rPr>
        <w:t>مَا</w:t>
      </w:r>
      <w:r w:rsidRPr="005F3990">
        <w:rPr>
          <w:rtl/>
        </w:rPr>
        <w:t xml:space="preserve"> </w:t>
      </w:r>
      <w:r w:rsidRPr="005F3990">
        <w:rPr>
          <w:rFonts w:hint="cs"/>
          <w:rtl/>
        </w:rPr>
        <w:t>تَرَكَ</w:t>
      </w:r>
      <w:r w:rsidRPr="005F3990">
        <w:rPr>
          <w:rtl/>
        </w:rPr>
        <w:t xml:space="preserve"> </w:t>
      </w:r>
      <w:r w:rsidRPr="005F3990">
        <w:rPr>
          <w:rFonts w:hint="cs"/>
          <w:rtl/>
        </w:rPr>
        <w:t>رَسُولُ</w:t>
      </w:r>
      <w:r w:rsidRPr="005F3990">
        <w:rPr>
          <w:rtl/>
        </w:rPr>
        <w:t xml:space="preserve"> </w:t>
      </w:r>
      <w:r w:rsidR="00E528DE">
        <w:rPr>
          <w:rFonts w:hint="cs"/>
          <w:rtl/>
        </w:rPr>
        <w:t>الله</w:t>
      </w:r>
      <w:r w:rsidR="00462D90">
        <w:rPr>
          <w:rFonts w:hint="cs"/>
          <w:rtl/>
        </w:rPr>
        <w:t xml:space="preserve"> </w:t>
      </w:r>
      <w:r w:rsidR="008C6189" w:rsidRPr="008C6189">
        <w:rPr>
          <w:rFonts w:cs="CTraditional Arabic" w:hint="cs"/>
          <w:rtl/>
        </w:rPr>
        <w:t>ج</w:t>
      </w:r>
      <w:r w:rsidRPr="005F3990">
        <w:rPr>
          <w:rtl/>
        </w:rPr>
        <w:t xml:space="preserve"> </w:t>
      </w:r>
      <w:r w:rsidRPr="005F3990">
        <w:rPr>
          <w:rFonts w:hint="cs"/>
          <w:rtl/>
        </w:rPr>
        <w:t>دِينَارًا</w:t>
      </w:r>
      <w:r w:rsidRPr="005F3990">
        <w:rPr>
          <w:rtl/>
        </w:rPr>
        <w:t xml:space="preserve"> </w:t>
      </w:r>
      <w:r w:rsidRPr="005F3990">
        <w:rPr>
          <w:rFonts w:hint="cs"/>
          <w:rtl/>
        </w:rPr>
        <w:t>وَلَا</w:t>
      </w:r>
      <w:r w:rsidRPr="005F3990">
        <w:rPr>
          <w:rtl/>
        </w:rPr>
        <w:t xml:space="preserve"> </w:t>
      </w:r>
      <w:r w:rsidRPr="005F3990">
        <w:rPr>
          <w:rFonts w:hint="cs"/>
          <w:rtl/>
        </w:rPr>
        <w:t>دِرْهَمًا</w:t>
      </w:r>
      <w:r w:rsidRPr="005F3990">
        <w:rPr>
          <w:rtl/>
        </w:rPr>
        <w:t xml:space="preserve"> </w:t>
      </w:r>
      <w:r w:rsidRPr="005F3990">
        <w:rPr>
          <w:rFonts w:hint="cs"/>
          <w:rtl/>
        </w:rPr>
        <w:t>وَلَا</w:t>
      </w:r>
      <w:r w:rsidRPr="005F3990">
        <w:rPr>
          <w:rtl/>
        </w:rPr>
        <w:t xml:space="preserve"> </w:t>
      </w:r>
      <w:r w:rsidRPr="005F3990">
        <w:rPr>
          <w:rFonts w:hint="cs"/>
          <w:rtl/>
        </w:rPr>
        <w:t>بَعِيرًا</w:t>
      </w:r>
      <w:r w:rsidRPr="005F3990">
        <w:rPr>
          <w:rtl/>
        </w:rPr>
        <w:t xml:space="preserve"> </w:t>
      </w:r>
      <w:r w:rsidRPr="005F3990">
        <w:rPr>
          <w:rFonts w:hint="cs"/>
          <w:rtl/>
        </w:rPr>
        <w:t>وَلَا</w:t>
      </w:r>
      <w:r w:rsidRPr="005F3990">
        <w:rPr>
          <w:rtl/>
        </w:rPr>
        <w:t xml:space="preserve"> </w:t>
      </w:r>
      <w:r w:rsidRPr="005F3990">
        <w:rPr>
          <w:rFonts w:hint="cs"/>
          <w:rtl/>
        </w:rPr>
        <w:t>شَاةً</w:t>
      </w:r>
      <w:r w:rsidRPr="008F2DB5">
        <w:rPr>
          <w:rStyle w:val="Char5"/>
          <w:rFonts w:hint="cs"/>
          <w:rtl/>
        </w:rPr>
        <w:t>».</w:t>
      </w:r>
      <w:r w:rsidR="008F2DB5">
        <w:rPr>
          <w:rStyle w:val="Char5"/>
        </w:rPr>
        <w:t xml:space="preserve"> </w:t>
      </w:r>
      <w:r w:rsidRPr="008F2DB5">
        <w:rPr>
          <w:rStyle w:val="Char5"/>
          <w:rFonts w:hint="cs"/>
          <w:rtl/>
        </w:rPr>
        <w:t>«آن حضرت</w:t>
      </w:r>
      <w:r>
        <w:rPr>
          <w:rFonts w:hint="cs"/>
          <w:rtl/>
        </w:rPr>
        <w:t xml:space="preserve"> </w:t>
      </w:r>
      <w:r w:rsidR="008C6189" w:rsidRPr="008C6189">
        <w:rPr>
          <w:rFonts w:cs="CTraditional Arabic" w:hint="cs"/>
          <w:rtl/>
        </w:rPr>
        <w:t>ج</w:t>
      </w:r>
      <w:r>
        <w:rPr>
          <w:rFonts w:hint="cs"/>
          <w:rtl/>
        </w:rPr>
        <w:t xml:space="preserve"> </w:t>
      </w:r>
      <w:r w:rsidRPr="008F2DB5">
        <w:rPr>
          <w:rStyle w:val="Char5"/>
          <w:rFonts w:hint="cs"/>
          <w:rtl/>
        </w:rPr>
        <w:t>نه درهمی از خود برجای گذاشتند و نه دیناری، نه شتری و نه گوسفندی».</w:t>
      </w:r>
    </w:p>
    <w:p w:rsidR="008A0C68" w:rsidRDefault="008A0C68" w:rsidP="00AF1282">
      <w:pPr>
        <w:pStyle w:val="a5"/>
        <w:rPr>
          <w:rtl/>
        </w:rPr>
      </w:pPr>
      <w:r>
        <w:rPr>
          <w:rFonts w:hint="cs"/>
          <w:rtl/>
        </w:rPr>
        <w:t>به هرحال، آنچه از ایشان باقی مانده بود سه چیز بود: زمین، مرکب و سلاح جنگی ایشان.</w:t>
      </w:r>
    </w:p>
    <w:p w:rsidR="008A0C68" w:rsidRPr="003E54FE" w:rsidRDefault="008A0C68" w:rsidP="00E345E7">
      <w:pPr>
        <w:pStyle w:val="a0"/>
        <w:keepNext/>
        <w:spacing w:after="0"/>
        <w:jc w:val="both"/>
        <w:rPr>
          <w:rtl/>
        </w:rPr>
      </w:pPr>
      <w:bookmarkStart w:id="405" w:name="_Toc293494766"/>
      <w:bookmarkStart w:id="406" w:name="_Toc293496928"/>
      <w:bookmarkStart w:id="407" w:name="_Toc348628982"/>
      <w:bookmarkStart w:id="408" w:name="_Toc470210329"/>
      <w:r>
        <w:rPr>
          <w:rFonts w:hint="cs"/>
          <w:rtl/>
        </w:rPr>
        <w:t>زمین</w:t>
      </w:r>
      <w:bookmarkEnd w:id="405"/>
      <w:bookmarkEnd w:id="406"/>
      <w:bookmarkEnd w:id="407"/>
      <w:bookmarkEnd w:id="408"/>
    </w:p>
    <w:p w:rsidR="008A0C68" w:rsidRDefault="008A0C68" w:rsidP="00AF1282">
      <w:pPr>
        <w:pStyle w:val="a5"/>
        <w:rPr>
          <w:rtl/>
        </w:rPr>
      </w:pPr>
      <w:r>
        <w:rPr>
          <w:rFonts w:hint="cs"/>
          <w:rtl/>
        </w:rPr>
        <w:t>زمینی که عمرو بن حویرث آن را ذکر کرده، چند باغ در مدینه، خیبر و فدک بودند. منظور از باغ مدینه باغی است که متعلق به بنونضیر و یا باغی که متعلق به یک نفر یهودی به نام «مخیرق» بود و در سال سوم هجری هنگام غزو</w:t>
      </w:r>
      <w:r w:rsidR="00D44B6A">
        <w:rPr>
          <w:rFonts w:hint="cs"/>
          <w:rtl/>
        </w:rPr>
        <w:t>ۀ</w:t>
      </w:r>
      <w:r>
        <w:rPr>
          <w:rFonts w:hint="cs"/>
          <w:rtl/>
        </w:rPr>
        <w:t xml:space="preserve"> احد به</w:t>
      </w:r>
      <w:r w:rsidR="00E528DE">
        <w:rPr>
          <w:rFonts w:hint="cs"/>
          <w:rtl/>
        </w:rPr>
        <w:t>‌</w:t>
      </w:r>
      <w:r>
        <w:rPr>
          <w:rFonts w:hint="cs"/>
          <w:rtl/>
        </w:rPr>
        <w:t>طور وصیت به</w:t>
      </w:r>
      <w:r w:rsidR="00A23348">
        <w:rPr>
          <w:rFonts w:hint="cs"/>
          <w:rtl/>
        </w:rPr>
        <w:t xml:space="preserve"> </w:t>
      </w:r>
      <w:r w:rsidR="0079112F">
        <w:rPr>
          <w:rFonts w:hint="cs"/>
          <w:rtl/>
        </w:rPr>
        <w:t>آن‌حضرت</w:t>
      </w:r>
      <w:r w:rsidR="00A23348">
        <w:rPr>
          <w:rFonts w:hint="cs"/>
          <w:rtl/>
        </w:rPr>
        <w:t xml:space="preserve"> </w:t>
      </w:r>
      <w:r>
        <w:rPr>
          <w:rFonts w:hint="cs"/>
          <w:rtl/>
        </w:rPr>
        <w:t>هبه کرده بود. ولی از روایات صحیحه ثابت است که این باغ را</w:t>
      </w:r>
      <w:r w:rsidR="00A23348">
        <w:rPr>
          <w:rFonts w:hint="cs"/>
          <w:rtl/>
        </w:rPr>
        <w:t xml:space="preserve"> </w:t>
      </w:r>
      <w:r w:rsidR="0079112F">
        <w:rPr>
          <w:rFonts w:hint="cs"/>
          <w:rtl/>
        </w:rPr>
        <w:t>آن‌حضرت</w:t>
      </w:r>
      <w:r w:rsidR="00A23348">
        <w:rPr>
          <w:rFonts w:hint="cs"/>
          <w:rtl/>
        </w:rPr>
        <w:t xml:space="preserve"> </w:t>
      </w:r>
      <w:r>
        <w:rPr>
          <w:rFonts w:hint="cs"/>
          <w:rtl/>
        </w:rPr>
        <w:t>در همان موقع میان مستحقین تقسیم کرده بود</w:t>
      </w:r>
      <w:r w:rsidR="008D131D" w:rsidRPr="008D131D">
        <w:rPr>
          <w:rFonts w:hint="cs"/>
          <w:vertAlign w:val="superscript"/>
          <w:rtl/>
        </w:rPr>
        <w:t>(</w:t>
      </w:r>
      <w:r w:rsidR="008D131D" w:rsidRPr="008D131D">
        <w:rPr>
          <w:rStyle w:val="FootnoteReference"/>
          <w:rtl/>
        </w:rPr>
        <w:footnoteReference w:id="265"/>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در بار</w:t>
      </w:r>
      <w:r w:rsidR="00313719">
        <w:rPr>
          <w:rFonts w:hint="cs"/>
          <w:rtl/>
        </w:rPr>
        <w:t>ۀ</w:t>
      </w:r>
      <w:r>
        <w:rPr>
          <w:rFonts w:hint="cs"/>
          <w:rtl/>
        </w:rPr>
        <w:t xml:space="preserve"> «فدک» و خیبر میان شیعه و اهل سنت اختلاف نظر وجود دارد. شیعه </w:t>
      </w:r>
      <w:r w:rsidRPr="008F2DB5">
        <w:rPr>
          <w:rFonts w:hint="cs"/>
          <w:spacing w:val="-4"/>
          <w:rtl/>
        </w:rPr>
        <w:t>می‌گویند: این در ملک</w:t>
      </w:r>
      <w:r w:rsidR="00A23348" w:rsidRPr="008F2DB5">
        <w:rPr>
          <w:rFonts w:hint="cs"/>
          <w:spacing w:val="-4"/>
          <w:rtl/>
        </w:rPr>
        <w:t xml:space="preserve"> </w:t>
      </w:r>
      <w:r w:rsidR="0079112F" w:rsidRPr="008F2DB5">
        <w:rPr>
          <w:rFonts w:hint="cs"/>
          <w:spacing w:val="-4"/>
          <w:rtl/>
        </w:rPr>
        <w:t>آن‌حضرت</w:t>
      </w:r>
      <w:r w:rsidR="00A23348" w:rsidRPr="008F2DB5">
        <w:rPr>
          <w:rFonts w:hint="cs"/>
          <w:spacing w:val="-4"/>
          <w:rtl/>
        </w:rPr>
        <w:t xml:space="preserve"> </w:t>
      </w:r>
      <w:r w:rsidRPr="008F2DB5">
        <w:rPr>
          <w:rFonts w:hint="cs"/>
          <w:spacing w:val="-4"/>
          <w:rtl/>
        </w:rPr>
        <w:t xml:space="preserve">بوده است و به طور ارث میان اهل بیت می‌بایست تقسیم می‌شد. اهل سنت می‌گویند: «فدک» و خیبر ملک شخصی رسول اکرم </w:t>
      </w:r>
      <w:r w:rsidR="008C6189" w:rsidRPr="008F2DB5">
        <w:rPr>
          <w:rFonts w:cs="CTraditional Arabic" w:hint="cs"/>
          <w:spacing w:val="-4"/>
          <w:rtl/>
        </w:rPr>
        <w:t>ج</w:t>
      </w:r>
      <w:r w:rsidRPr="008F2DB5">
        <w:rPr>
          <w:rFonts w:hint="cs"/>
          <w:spacing w:val="-4"/>
          <w:rtl/>
        </w:rPr>
        <w:t xml:space="preserve"> نبودند، بلکه مال بیت المال بودند که تولیت آن‌ها در دست ایشان بود و اگر ملک شخصی</w:t>
      </w:r>
      <w:r w:rsidR="00A23348" w:rsidRPr="008F2DB5">
        <w:rPr>
          <w:rFonts w:hint="cs"/>
          <w:spacing w:val="-4"/>
          <w:rtl/>
        </w:rPr>
        <w:t xml:space="preserve"> </w:t>
      </w:r>
      <w:r w:rsidR="0079112F" w:rsidRPr="008F2DB5">
        <w:rPr>
          <w:rFonts w:hint="cs"/>
          <w:spacing w:val="-4"/>
          <w:rtl/>
        </w:rPr>
        <w:t>آن‌حضرت</w:t>
      </w:r>
      <w:r w:rsidR="00A23348" w:rsidRPr="008F2DB5">
        <w:rPr>
          <w:rFonts w:hint="cs"/>
          <w:spacing w:val="-4"/>
          <w:rtl/>
        </w:rPr>
        <w:t xml:space="preserve"> </w:t>
      </w:r>
      <w:r w:rsidRPr="008F2DB5">
        <w:rPr>
          <w:rFonts w:hint="cs"/>
          <w:spacing w:val="-4"/>
          <w:rtl/>
        </w:rPr>
        <w:t>باشند در این باره خود ایشان فرموده‌آند: آنچه از ما باقی ماند صدقه است.</w:t>
      </w:r>
    </w:p>
    <w:p w:rsidR="008A0C68" w:rsidRDefault="008A0C68" w:rsidP="00AF1282">
      <w:pPr>
        <w:pStyle w:val="a5"/>
        <w:rPr>
          <w:rtl/>
        </w:rPr>
      </w:pPr>
      <w:r>
        <w:rPr>
          <w:rFonts w:hint="cs"/>
          <w:rtl/>
        </w:rPr>
        <w:t>حقیقت اینست که این اختلاف در زمان صحاب</w:t>
      </w:r>
      <w:r w:rsidR="00D44B6A">
        <w:rPr>
          <w:rFonts w:hint="cs"/>
          <w:rtl/>
        </w:rPr>
        <w:t>ۀ</w:t>
      </w:r>
      <w:r>
        <w:rPr>
          <w:rFonts w:hint="cs"/>
          <w:rtl/>
        </w:rPr>
        <w:t xml:space="preserve"> کرام رضی الله علیهم أجمعین نیز وجود داشت. حضرت عباس عموی آن حضرت، حضرت فاطمه و اکثر ازواج مطهرات مدعی بودند که زمین‌های متعلق به</w:t>
      </w:r>
      <w:r w:rsidR="00A23348">
        <w:rPr>
          <w:rFonts w:hint="cs"/>
          <w:rtl/>
        </w:rPr>
        <w:t xml:space="preserve"> </w:t>
      </w:r>
      <w:r w:rsidR="0079112F">
        <w:rPr>
          <w:rFonts w:hint="cs"/>
          <w:rtl/>
        </w:rPr>
        <w:t>آن‌حضرت</w:t>
      </w:r>
      <w:r w:rsidR="00A23348">
        <w:rPr>
          <w:rFonts w:hint="cs"/>
          <w:rtl/>
        </w:rPr>
        <w:t xml:space="preserve"> </w:t>
      </w:r>
      <w:r>
        <w:rPr>
          <w:rFonts w:hint="cs"/>
          <w:rtl/>
        </w:rPr>
        <w:t>به عنوان ارث میان ورثاء تقسیم شود. نظر حضرت ابوبکر، حضرت عمر و دیگر بزرگان صحابه این بود که آن‌ها متعلق به بیت المال مسلمین هستند و در همان مصارفی که</w:t>
      </w:r>
      <w:r w:rsidR="00A23348">
        <w:rPr>
          <w:rFonts w:hint="cs"/>
          <w:rtl/>
        </w:rPr>
        <w:t xml:space="preserve"> </w:t>
      </w:r>
      <w:r w:rsidR="0079112F">
        <w:rPr>
          <w:rFonts w:hint="cs"/>
          <w:rtl/>
        </w:rPr>
        <w:t>آن‌حضرت</w:t>
      </w:r>
      <w:r w:rsidR="00A23348">
        <w:rPr>
          <w:rFonts w:hint="cs"/>
          <w:rtl/>
        </w:rPr>
        <w:t xml:space="preserve"> </w:t>
      </w:r>
      <w:r>
        <w:rPr>
          <w:rFonts w:hint="cs"/>
          <w:rtl/>
        </w:rPr>
        <w:t>در زمان حیات خود درآمد آن‌ها را صرف می‌کردند، باید صرف شود.</w:t>
      </w:r>
      <w:r w:rsidR="00A23348">
        <w:rPr>
          <w:rFonts w:hint="cs"/>
          <w:rtl/>
        </w:rPr>
        <w:t xml:space="preserve"> </w:t>
      </w:r>
      <w:r w:rsidR="0079112F">
        <w:rPr>
          <w:rFonts w:hint="cs"/>
          <w:rtl/>
        </w:rPr>
        <w:t>آن‌حضرت</w:t>
      </w:r>
      <w:r w:rsidR="00A23348">
        <w:rPr>
          <w:rFonts w:hint="cs"/>
          <w:rtl/>
        </w:rPr>
        <w:t xml:space="preserve"> </w:t>
      </w:r>
      <w:r>
        <w:rPr>
          <w:rFonts w:hint="cs"/>
          <w:rtl/>
        </w:rPr>
        <w:t>در زمان حیات خویش درآمد این سه زمین را در مصارف مختلف خرج می‌کردند، درآمد فدک وقف مسافران بود و درآمد خیبر به سه قسمت تقسیم می‌شد دو قسمت متعلق به عموم مسلمانان و یک قسمت برای مخارج یک</w:t>
      </w:r>
      <w:r w:rsidR="00B119FE">
        <w:rPr>
          <w:rFonts w:hint="cs"/>
          <w:rtl/>
        </w:rPr>
        <w:t xml:space="preserve"> سالۀ </w:t>
      </w:r>
      <w:r>
        <w:rPr>
          <w:rFonts w:hint="cs"/>
          <w:rtl/>
        </w:rPr>
        <w:t>ازواج مطهرات اختصاص داده شده بود و آنچه اضافه می‌شد میان مهاجرین فقیر و مسکین تقسیم می‌شد</w:t>
      </w:r>
      <w:r w:rsidR="008D131D" w:rsidRPr="008D131D">
        <w:rPr>
          <w:rFonts w:hint="cs"/>
          <w:vertAlign w:val="superscript"/>
          <w:rtl/>
        </w:rPr>
        <w:t>(</w:t>
      </w:r>
      <w:r w:rsidR="008D131D" w:rsidRPr="008D131D">
        <w:rPr>
          <w:rStyle w:val="FootnoteReference"/>
          <w:rtl/>
        </w:rPr>
        <w:footnoteReference w:id="266"/>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 xml:space="preserve">در آخر، حضرت عمر </w:t>
      </w:r>
      <w:r w:rsidR="00C150ED" w:rsidRPr="00C150ED">
        <w:rPr>
          <w:rFonts w:cs="CTraditional Arabic" w:hint="cs"/>
          <w:rtl/>
        </w:rPr>
        <w:t>س</w:t>
      </w:r>
      <w:r>
        <w:rPr>
          <w:rFonts w:hint="cs"/>
          <w:rtl/>
        </w:rPr>
        <w:t xml:space="preserve"> در زمان خلافت خود بر اثر اصرار حضرت عباس و ح</w:t>
      </w:r>
      <w:r w:rsidR="00E528DE">
        <w:rPr>
          <w:rFonts w:hint="cs"/>
          <w:rtl/>
        </w:rPr>
        <w:t>ض</w:t>
      </w:r>
      <w:r>
        <w:rPr>
          <w:rFonts w:hint="cs"/>
          <w:rtl/>
        </w:rPr>
        <w:t xml:space="preserve">رت علی، زمین مدینه را در تولیت آن‌ها قرار داد، ولی حضرت علی </w:t>
      </w:r>
      <w:r w:rsidR="00C150ED" w:rsidRPr="00C150ED">
        <w:rPr>
          <w:rFonts w:cs="CTraditional Arabic" w:hint="cs"/>
          <w:rtl/>
        </w:rPr>
        <w:t>س</w:t>
      </w:r>
      <w:r>
        <w:rPr>
          <w:rFonts w:hint="cs"/>
          <w:rtl/>
        </w:rPr>
        <w:t xml:space="preserve"> آن را به تصرف خود درآورد. خیبر و فدک تا زمان خلافت عمر بن عبدالعزیز در اختیار حکومت اسلامی قرار داشت</w:t>
      </w:r>
      <w:r w:rsidR="008D131D" w:rsidRPr="008D131D">
        <w:rPr>
          <w:rFonts w:hint="cs"/>
          <w:vertAlign w:val="superscript"/>
          <w:rtl/>
        </w:rPr>
        <w:t>(</w:t>
      </w:r>
      <w:r w:rsidR="008D131D" w:rsidRPr="008D131D">
        <w:rPr>
          <w:rStyle w:val="FootnoteReference"/>
          <w:rtl/>
        </w:rPr>
        <w:footnoteReference w:id="267"/>
      </w:r>
      <w:r w:rsidR="008D131D" w:rsidRPr="008D131D">
        <w:rPr>
          <w:rFonts w:hint="cs"/>
          <w:vertAlign w:val="superscript"/>
          <w:rtl/>
        </w:rPr>
        <w:t>)</w:t>
      </w:r>
      <w:r>
        <w:rPr>
          <w:rFonts w:hint="cs"/>
          <w:rtl/>
        </w:rPr>
        <w:t>.</w:t>
      </w:r>
      <w:r w:rsidR="00E528DE">
        <w:rPr>
          <w:rFonts w:hint="cs"/>
          <w:rtl/>
        </w:rPr>
        <w:t xml:space="preserve"> </w:t>
      </w:r>
    </w:p>
    <w:p w:rsidR="008A0C68" w:rsidRDefault="008A0C68" w:rsidP="00E345E7">
      <w:pPr>
        <w:pStyle w:val="a0"/>
        <w:keepNext/>
        <w:spacing w:after="0"/>
        <w:jc w:val="both"/>
        <w:rPr>
          <w:rtl/>
        </w:rPr>
      </w:pPr>
      <w:bookmarkStart w:id="409" w:name="_Toc293494767"/>
      <w:bookmarkStart w:id="410" w:name="_Toc293496929"/>
      <w:bookmarkStart w:id="411" w:name="_Toc348628983"/>
      <w:bookmarkStart w:id="412" w:name="_Toc470210330"/>
      <w:r w:rsidRPr="003E54FE">
        <w:rPr>
          <w:rFonts w:hint="cs"/>
          <w:rtl/>
        </w:rPr>
        <w:t>جانوران</w:t>
      </w:r>
      <w:bookmarkEnd w:id="409"/>
      <w:bookmarkEnd w:id="410"/>
      <w:bookmarkEnd w:id="411"/>
      <w:bookmarkEnd w:id="412"/>
    </w:p>
    <w:p w:rsidR="008A0C68" w:rsidRDefault="008A0C68" w:rsidP="00AF1282">
      <w:pPr>
        <w:pStyle w:val="a5"/>
        <w:rPr>
          <w:rtl/>
        </w:rPr>
      </w:pPr>
      <w:r>
        <w:rPr>
          <w:rFonts w:hint="cs"/>
          <w:rtl/>
        </w:rPr>
        <w:t>سیره‌نگاران در بیان این که</w:t>
      </w:r>
      <w:r w:rsidR="00A23348">
        <w:rPr>
          <w:rFonts w:hint="cs"/>
          <w:rtl/>
        </w:rPr>
        <w:t xml:space="preserve"> </w:t>
      </w:r>
      <w:r w:rsidR="0079112F">
        <w:rPr>
          <w:rFonts w:hint="cs"/>
          <w:rtl/>
        </w:rPr>
        <w:t>آن‌حضرت</w:t>
      </w:r>
      <w:r w:rsidR="00A23348">
        <w:rPr>
          <w:rFonts w:hint="cs"/>
          <w:rtl/>
        </w:rPr>
        <w:t xml:space="preserve"> </w:t>
      </w:r>
      <w:r>
        <w:rPr>
          <w:rFonts w:hint="cs"/>
          <w:rtl/>
        </w:rPr>
        <w:t>چقدر دام و چهارپا داشتند، راه اغرق را پیموده‌اند. طبری نام و حالات آن‌ها را به</w:t>
      </w:r>
      <w:r w:rsidR="00E528DE">
        <w:rPr>
          <w:rFonts w:hint="cs"/>
          <w:rtl/>
        </w:rPr>
        <w:t>‌</w:t>
      </w:r>
      <w:r>
        <w:rPr>
          <w:rFonts w:hint="cs"/>
          <w:rtl/>
        </w:rPr>
        <w:t>طور مفصل نوشته است و اگر نوشت</w:t>
      </w:r>
      <w:r w:rsidR="00D44B6A">
        <w:rPr>
          <w:rFonts w:hint="cs"/>
          <w:rtl/>
        </w:rPr>
        <w:t>ۀ</w:t>
      </w:r>
      <w:r>
        <w:rPr>
          <w:rFonts w:hint="cs"/>
          <w:rtl/>
        </w:rPr>
        <w:t xml:space="preserve"> طبری معتمد قرار می‌گرفت، بسیار جالب بود. لیکن تمام روایات طبری در این مورد بدون استثناء از واقدی اخذ شده‌اند. از میان مؤلفان گذشته که در بین آنان محدثین بزرگ هم دیده می‌شوند، مانند علامه یعمری، مغلطائی، حافظ عراقی و غیره نیز این موضوع را به</w:t>
      </w:r>
      <w:r w:rsidR="00E528DE">
        <w:rPr>
          <w:rFonts w:hint="cs"/>
          <w:rtl/>
        </w:rPr>
        <w:t>‌</w:t>
      </w:r>
      <w:r>
        <w:rPr>
          <w:rFonts w:hint="cs"/>
          <w:rtl/>
        </w:rPr>
        <w:t>طور مفصل نوشته‌اند و چون آن‌ها اغلب، سلسل</w:t>
      </w:r>
      <w:r w:rsidR="00D44B6A">
        <w:rPr>
          <w:rFonts w:hint="cs"/>
          <w:rtl/>
        </w:rPr>
        <w:t>ۀ</w:t>
      </w:r>
      <w:r>
        <w:rPr>
          <w:rFonts w:hint="cs"/>
          <w:rtl/>
        </w:rPr>
        <w:t xml:space="preserve"> سند خود را ذکر نمی‌کنند، اکثر علما بنابر اعتماد بر آن‌ها آنچه را ذکر کرده‌اند، صحیح می‌دانند. ولی پس از تحقیق و بررسی معلوم می‌شود که منبع تمام این روایات واقدی است و دیگر منبع مستندی وجود ندارد.</w:t>
      </w:r>
    </w:p>
    <w:p w:rsidR="008A0C68" w:rsidRDefault="008A0C68" w:rsidP="00AF1282">
      <w:pPr>
        <w:pStyle w:val="a5"/>
        <w:rPr>
          <w:rtl/>
        </w:rPr>
      </w:pPr>
      <w:r>
        <w:rPr>
          <w:rFonts w:hint="cs"/>
          <w:rtl/>
        </w:rPr>
        <w:t>روایت حضرت عایشه قبلاً ذکر شد که:</w:t>
      </w:r>
    </w:p>
    <w:p w:rsidR="008A0C68" w:rsidRPr="008F2DB5" w:rsidRDefault="008A0C68" w:rsidP="008F2DB5">
      <w:pPr>
        <w:pStyle w:val="a7"/>
        <w:rPr>
          <w:rStyle w:val="Char5"/>
          <w:rtl/>
        </w:rPr>
      </w:pPr>
      <w:r w:rsidRPr="008F2DB5">
        <w:rPr>
          <w:rStyle w:val="Char5"/>
          <w:rFonts w:hint="cs"/>
          <w:rtl/>
        </w:rPr>
        <w:t>«</w:t>
      </w:r>
      <w:r w:rsidRPr="00D44B6A">
        <w:rPr>
          <w:rStyle w:val="Char3"/>
          <w:rFonts w:hint="cs"/>
          <w:rtl/>
        </w:rPr>
        <w:t>مَا</w:t>
      </w:r>
      <w:r w:rsidRPr="00D44B6A">
        <w:rPr>
          <w:rStyle w:val="Char3"/>
          <w:rtl/>
        </w:rPr>
        <w:t xml:space="preserve"> </w:t>
      </w:r>
      <w:r w:rsidRPr="00D44B6A">
        <w:rPr>
          <w:rStyle w:val="Char3"/>
          <w:rFonts w:hint="cs"/>
          <w:rtl/>
        </w:rPr>
        <w:t>تَرَكَ</w:t>
      </w:r>
      <w:r w:rsidRPr="00D44B6A">
        <w:rPr>
          <w:rStyle w:val="Char3"/>
          <w:rtl/>
        </w:rPr>
        <w:t xml:space="preserve"> </w:t>
      </w:r>
      <w:r w:rsidRPr="00D44B6A">
        <w:rPr>
          <w:rStyle w:val="Char3"/>
          <w:rFonts w:hint="cs"/>
          <w:rtl/>
        </w:rPr>
        <w:t>رَسُولُ</w:t>
      </w:r>
      <w:r w:rsidRPr="00D44B6A">
        <w:rPr>
          <w:rStyle w:val="Char3"/>
          <w:rtl/>
        </w:rPr>
        <w:t xml:space="preserve"> </w:t>
      </w:r>
      <w:r w:rsidR="00E528DE">
        <w:rPr>
          <w:rStyle w:val="Char3"/>
          <w:rFonts w:hint="cs"/>
          <w:rtl/>
        </w:rPr>
        <w:t>الله</w:t>
      </w:r>
      <w:r w:rsidR="008F2DB5">
        <w:rPr>
          <w:rStyle w:val="Char3"/>
        </w:rPr>
        <w:t xml:space="preserve"> </w:t>
      </w:r>
      <w:r w:rsidR="008C6189" w:rsidRPr="008C6189">
        <w:rPr>
          <w:rFonts w:cs="CTraditional Arabic" w:hint="cs"/>
          <w:rtl/>
        </w:rPr>
        <w:t>ج</w:t>
      </w:r>
      <w:r w:rsidRPr="00D44B6A">
        <w:rPr>
          <w:rStyle w:val="Char3"/>
          <w:rtl/>
        </w:rPr>
        <w:t xml:space="preserve"> </w:t>
      </w:r>
      <w:r w:rsidRPr="00D44B6A">
        <w:rPr>
          <w:rStyle w:val="Char3"/>
          <w:rFonts w:hint="cs"/>
          <w:rtl/>
        </w:rPr>
        <w:t>دِينَارًا</w:t>
      </w:r>
      <w:r w:rsidRPr="00D44B6A">
        <w:rPr>
          <w:rStyle w:val="Char3"/>
          <w:rtl/>
        </w:rPr>
        <w:t xml:space="preserve"> </w:t>
      </w:r>
      <w:r w:rsidRPr="00D44B6A">
        <w:rPr>
          <w:rStyle w:val="Char3"/>
          <w:rFonts w:hint="cs"/>
          <w:rtl/>
        </w:rPr>
        <w:t>وَلَا</w:t>
      </w:r>
      <w:r w:rsidRPr="00D44B6A">
        <w:rPr>
          <w:rStyle w:val="Char3"/>
          <w:rtl/>
        </w:rPr>
        <w:t xml:space="preserve"> </w:t>
      </w:r>
      <w:r w:rsidRPr="00D44B6A">
        <w:rPr>
          <w:rStyle w:val="Char3"/>
          <w:rFonts w:hint="cs"/>
          <w:rtl/>
        </w:rPr>
        <w:t>دِرْهَمًا</w:t>
      </w:r>
      <w:r w:rsidRPr="00D44B6A">
        <w:rPr>
          <w:rStyle w:val="Char3"/>
          <w:rtl/>
        </w:rPr>
        <w:t xml:space="preserve"> </w:t>
      </w:r>
      <w:r w:rsidRPr="00D44B6A">
        <w:rPr>
          <w:rStyle w:val="Char3"/>
          <w:rFonts w:hint="cs"/>
          <w:rtl/>
        </w:rPr>
        <w:t>وَلَا</w:t>
      </w:r>
      <w:r w:rsidRPr="00D44B6A">
        <w:rPr>
          <w:rStyle w:val="Char3"/>
          <w:rtl/>
        </w:rPr>
        <w:t xml:space="preserve"> </w:t>
      </w:r>
      <w:r w:rsidRPr="00D44B6A">
        <w:rPr>
          <w:rStyle w:val="Char3"/>
          <w:rFonts w:hint="cs"/>
          <w:rtl/>
        </w:rPr>
        <w:t>بَعِيرًا</w:t>
      </w:r>
      <w:r w:rsidRPr="00D44B6A">
        <w:rPr>
          <w:rStyle w:val="Char3"/>
          <w:rtl/>
        </w:rPr>
        <w:t xml:space="preserve"> </w:t>
      </w:r>
      <w:r w:rsidRPr="00D44B6A">
        <w:rPr>
          <w:rStyle w:val="Char3"/>
          <w:rFonts w:hint="cs"/>
          <w:rtl/>
        </w:rPr>
        <w:t>وَلَا</w:t>
      </w:r>
      <w:r w:rsidRPr="00D44B6A">
        <w:rPr>
          <w:rStyle w:val="Char3"/>
          <w:rtl/>
        </w:rPr>
        <w:t xml:space="preserve"> </w:t>
      </w:r>
      <w:r w:rsidRPr="00D44B6A">
        <w:rPr>
          <w:rStyle w:val="Char3"/>
          <w:rFonts w:hint="cs"/>
          <w:rtl/>
        </w:rPr>
        <w:t>شَاةً</w:t>
      </w:r>
      <w:r w:rsidRPr="008F2DB5">
        <w:rPr>
          <w:rStyle w:val="Char5"/>
          <w:rFonts w:hint="cs"/>
          <w:rtl/>
        </w:rPr>
        <w:t>».</w:t>
      </w:r>
      <w:r w:rsidR="008F2DB5">
        <w:rPr>
          <w:rStyle w:val="Char5"/>
        </w:rPr>
        <w:t xml:space="preserve"> </w:t>
      </w:r>
      <w:r w:rsidRPr="008F2DB5">
        <w:rPr>
          <w:rStyle w:val="Char5"/>
          <w:rFonts w:hint="cs"/>
          <w:rtl/>
        </w:rPr>
        <w:t>«از</w:t>
      </w:r>
      <w:r w:rsidR="00A23348" w:rsidRPr="008F2DB5">
        <w:rPr>
          <w:rStyle w:val="Char5"/>
          <w:rFonts w:hint="cs"/>
          <w:rtl/>
        </w:rPr>
        <w:t xml:space="preserve"> </w:t>
      </w:r>
      <w:r w:rsidR="0079112F" w:rsidRPr="008F2DB5">
        <w:rPr>
          <w:rStyle w:val="Char5"/>
          <w:rFonts w:hint="cs"/>
          <w:rtl/>
        </w:rPr>
        <w:t>آن‌حضرت</w:t>
      </w:r>
      <w:r w:rsidR="00A23348" w:rsidRPr="008F2DB5">
        <w:rPr>
          <w:rStyle w:val="Char5"/>
          <w:rFonts w:hint="cs"/>
          <w:rtl/>
        </w:rPr>
        <w:t xml:space="preserve"> </w:t>
      </w:r>
      <w:r w:rsidR="008C6189" w:rsidRPr="008C6189">
        <w:rPr>
          <w:rFonts w:cs="CTraditional Arabic" w:hint="cs"/>
          <w:rtl/>
        </w:rPr>
        <w:t>ج</w:t>
      </w:r>
      <w:r>
        <w:rPr>
          <w:rFonts w:hint="cs"/>
          <w:rtl/>
        </w:rPr>
        <w:t xml:space="preserve"> </w:t>
      </w:r>
      <w:r w:rsidRPr="008F2DB5">
        <w:rPr>
          <w:rStyle w:val="Char5"/>
          <w:rFonts w:hint="cs"/>
          <w:rtl/>
        </w:rPr>
        <w:t>نه دیناری باقی ماند و نه درهمی، نه شتری و نه گوسفندی».</w:t>
      </w:r>
      <w:r w:rsidR="00E528DE" w:rsidRPr="008F2DB5">
        <w:rPr>
          <w:rStyle w:val="Char5"/>
          <w:rFonts w:hint="cs"/>
          <w:rtl/>
        </w:rPr>
        <w:t xml:space="preserve"> </w:t>
      </w:r>
    </w:p>
    <w:p w:rsidR="008A0C68" w:rsidRDefault="008A0C68" w:rsidP="00AF1282">
      <w:pPr>
        <w:pStyle w:val="a5"/>
        <w:rPr>
          <w:rtl/>
        </w:rPr>
      </w:pPr>
      <w:r>
        <w:rPr>
          <w:rFonts w:hint="cs"/>
          <w:rtl/>
        </w:rPr>
        <w:t>در کتاب الجهاد صحیح بخاری، از عمرو بن حویرث برادر أم المؤمنین جویریه روایت شده:</w:t>
      </w:r>
    </w:p>
    <w:p w:rsidR="008A0C68" w:rsidRPr="00655870" w:rsidRDefault="008A0C68" w:rsidP="00655870">
      <w:pPr>
        <w:pStyle w:val="a7"/>
        <w:rPr>
          <w:rStyle w:val="Char5"/>
          <w:spacing w:val="-4"/>
          <w:rtl/>
        </w:rPr>
      </w:pPr>
      <w:r w:rsidRPr="00655870">
        <w:rPr>
          <w:rStyle w:val="Char5"/>
          <w:rFonts w:hint="cs"/>
          <w:spacing w:val="-4"/>
          <w:rtl/>
        </w:rPr>
        <w:t>«</w:t>
      </w:r>
      <w:r w:rsidRPr="00655870">
        <w:rPr>
          <w:rStyle w:val="Char3"/>
          <w:rFonts w:hint="cs"/>
          <w:spacing w:val="-4"/>
          <w:rtl/>
        </w:rPr>
        <w:t>مَا</w:t>
      </w:r>
      <w:r w:rsidRPr="00655870">
        <w:rPr>
          <w:rStyle w:val="Char3"/>
          <w:spacing w:val="-4"/>
          <w:rtl/>
        </w:rPr>
        <w:t xml:space="preserve"> </w:t>
      </w:r>
      <w:r w:rsidRPr="00655870">
        <w:rPr>
          <w:rStyle w:val="Char3"/>
          <w:rFonts w:hint="cs"/>
          <w:spacing w:val="-4"/>
          <w:rtl/>
        </w:rPr>
        <w:t>تَرَكَ</w:t>
      </w:r>
      <w:r w:rsidRPr="00655870">
        <w:rPr>
          <w:rStyle w:val="Char3"/>
          <w:spacing w:val="-4"/>
          <w:rtl/>
        </w:rPr>
        <w:t xml:space="preserve"> </w:t>
      </w:r>
      <w:r w:rsidRPr="00655870">
        <w:rPr>
          <w:rStyle w:val="Char3"/>
          <w:rFonts w:hint="cs"/>
          <w:spacing w:val="-4"/>
          <w:rtl/>
        </w:rPr>
        <w:t>رَسُولُ</w:t>
      </w:r>
      <w:r w:rsidRPr="00655870">
        <w:rPr>
          <w:rStyle w:val="Char3"/>
          <w:spacing w:val="-4"/>
          <w:rtl/>
        </w:rPr>
        <w:t xml:space="preserve"> </w:t>
      </w:r>
      <w:r w:rsidR="00E528DE" w:rsidRPr="00655870">
        <w:rPr>
          <w:rStyle w:val="Char3"/>
          <w:rFonts w:hint="cs"/>
          <w:spacing w:val="-4"/>
          <w:rtl/>
        </w:rPr>
        <w:t>الله</w:t>
      </w:r>
      <w:r w:rsidR="00655870" w:rsidRPr="00655870">
        <w:rPr>
          <w:rStyle w:val="Char3"/>
          <w:spacing w:val="-4"/>
        </w:rPr>
        <w:t xml:space="preserve"> </w:t>
      </w:r>
      <w:r w:rsidR="008C6189" w:rsidRPr="00655870">
        <w:rPr>
          <w:rFonts w:cs="CTraditional Arabic" w:hint="cs"/>
          <w:spacing w:val="-4"/>
          <w:rtl/>
        </w:rPr>
        <w:t>ج</w:t>
      </w:r>
      <w:r w:rsidRPr="00655870">
        <w:rPr>
          <w:rStyle w:val="Char3"/>
          <w:spacing w:val="-4"/>
          <w:rtl/>
        </w:rPr>
        <w:t xml:space="preserve"> </w:t>
      </w:r>
      <w:r w:rsidRPr="00655870">
        <w:rPr>
          <w:rStyle w:val="Char3"/>
          <w:rFonts w:hint="cs"/>
          <w:spacing w:val="-4"/>
          <w:rtl/>
        </w:rPr>
        <w:t>إِلَّا</w:t>
      </w:r>
      <w:r w:rsidRPr="00655870">
        <w:rPr>
          <w:rStyle w:val="Char3"/>
          <w:spacing w:val="-4"/>
          <w:rtl/>
        </w:rPr>
        <w:t xml:space="preserve"> </w:t>
      </w:r>
      <w:r w:rsidRPr="00655870">
        <w:rPr>
          <w:rStyle w:val="Char3"/>
          <w:rFonts w:hint="cs"/>
          <w:spacing w:val="-4"/>
          <w:rtl/>
        </w:rPr>
        <w:t>بَغْلَتَهُ</w:t>
      </w:r>
      <w:r w:rsidRPr="00655870">
        <w:rPr>
          <w:rStyle w:val="Char3"/>
          <w:spacing w:val="-4"/>
          <w:rtl/>
        </w:rPr>
        <w:t xml:space="preserve"> </w:t>
      </w:r>
      <w:r w:rsidRPr="00655870">
        <w:rPr>
          <w:rStyle w:val="Char3"/>
          <w:rFonts w:hint="cs"/>
          <w:spacing w:val="-4"/>
          <w:rtl/>
        </w:rPr>
        <w:t>الْبَيْضَاءَ</w:t>
      </w:r>
      <w:r w:rsidRPr="00655870">
        <w:rPr>
          <w:rStyle w:val="Char3"/>
          <w:spacing w:val="-4"/>
          <w:rtl/>
        </w:rPr>
        <w:t xml:space="preserve"> </w:t>
      </w:r>
      <w:r w:rsidRPr="00655870">
        <w:rPr>
          <w:rStyle w:val="Char3"/>
          <w:rFonts w:hint="cs"/>
          <w:spacing w:val="-4"/>
          <w:rtl/>
        </w:rPr>
        <w:t>وَسِلَاحَهُ</w:t>
      </w:r>
      <w:r w:rsidRPr="00655870">
        <w:rPr>
          <w:rStyle w:val="Char3"/>
          <w:spacing w:val="-4"/>
          <w:rtl/>
        </w:rPr>
        <w:t xml:space="preserve"> </w:t>
      </w:r>
      <w:r w:rsidRPr="00655870">
        <w:rPr>
          <w:rStyle w:val="Char3"/>
          <w:rFonts w:hint="cs"/>
          <w:spacing w:val="-4"/>
          <w:rtl/>
        </w:rPr>
        <w:t>وَأَرْضًا</w:t>
      </w:r>
      <w:r w:rsidRPr="00655870">
        <w:rPr>
          <w:rStyle w:val="Char3"/>
          <w:spacing w:val="-4"/>
          <w:rtl/>
        </w:rPr>
        <w:t xml:space="preserve"> </w:t>
      </w:r>
      <w:r w:rsidRPr="00655870">
        <w:rPr>
          <w:rStyle w:val="Char3"/>
          <w:rFonts w:hint="cs"/>
          <w:spacing w:val="-4"/>
          <w:rtl/>
        </w:rPr>
        <w:t>تَرَكَهَا</w:t>
      </w:r>
      <w:r w:rsidRPr="00655870">
        <w:rPr>
          <w:rStyle w:val="Char3"/>
          <w:spacing w:val="-4"/>
          <w:rtl/>
        </w:rPr>
        <w:t xml:space="preserve"> </w:t>
      </w:r>
      <w:r w:rsidRPr="00655870">
        <w:rPr>
          <w:rStyle w:val="Char3"/>
          <w:rFonts w:hint="cs"/>
          <w:spacing w:val="-4"/>
          <w:rtl/>
        </w:rPr>
        <w:t>صَدَقَةً</w:t>
      </w:r>
      <w:r w:rsidRPr="00655870">
        <w:rPr>
          <w:rStyle w:val="Char5"/>
          <w:rFonts w:hint="cs"/>
          <w:spacing w:val="-4"/>
          <w:rtl/>
        </w:rPr>
        <w:t>».«از</w:t>
      </w:r>
      <w:r w:rsidR="00A23348" w:rsidRPr="00655870">
        <w:rPr>
          <w:rStyle w:val="Char5"/>
          <w:rFonts w:hint="cs"/>
          <w:spacing w:val="-4"/>
          <w:rtl/>
        </w:rPr>
        <w:t xml:space="preserve"> </w:t>
      </w:r>
      <w:r w:rsidR="0079112F" w:rsidRPr="00655870">
        <w:rPr>
          <w:rStyle w:val="Char5"/>
          <w:rFonts w:hint="cs"/>
          <w:spacing w:val="-4"/>
          <w:rtl/>
        </w:rPr>
        <w:t>آن‌حضرت</w:t>
      </w:r>
      <w:r w:rsidR="00A23348" w:rsidRPr="00655870">
        <w:rPr>
          <w:rStyle w:val="Char5"/>
          <w:rFonts w:hint="cs"/>
          <w:spacing w:val="-4"/>
          <w:rtl/>
        </w:rPr>
        <w:t xml:space="preserve"> </w:t>
      </w:r>
      <w:r w:rsidR="008C6189" w:rsidRPr="00655870">
        <w:rPr>
          <w:rFonts w:cs="CTraditional Arabic" w:hint="cs"/>
          <w:spacing w:val="-4"/>
          <w:rtl/>
        </w:rPr>
        <w:t>ج</w:t>
      </w:r>
      <w:r w:rsidRPr="00655870">
        <w:rPr>
          <w:rFonts w:hint="cs"/>
          <w:spacing w:val="-4"/>
          <w:rtl/>
        </w:rPr>
        <w:t xml:space="preserve"> </w:t>
      </w:r>
      <w:r w:rsidRPr="00655870">
        <w:rPr>
          <w:rStyle w:val="Char5"/>
          <w:rFonts w:hint="cs"/>
          <w:spacing w:val="-4"/>
          <w:rtl/>
        </w:rPr>
        <w:t>جز استر سفیدرنگ، سلاح و زمینی که آن را وقف کرده بود چیزی ترکه نمانده بود».</w:t>
      </w:r>
      <w:r w:rsidR="00E528DE" w:rsidRPr="00655870">
        <w:rPr>
          <w:rStyle w:val="Char5"/>
          <w:rFonts w:hint="cs"/>
          <w:spacing w:val="-4"/>
          <w:rtl/>
        </w:rPr>
        <w:t xml:space="preserve"> </w:t>
      </w:r>
    </w:p>
    <w:p w:rsidR="008A0C68" w:rsidRDefault="008A0C68" w:rsidP="00AF1282">
      <w:pPr>
        <w:pStyle w:val="a5"/>
        <w:rPr>
          <w:rtl/>
        </w:rPr>
      </w:pPr>
      <w:r>
        <w:rPr>
          <w:rFonts w:hint="cs"/>
          <w:rtl/>
        </w:rPr>
        <w:t>از این روایات معلوم می‌شود که فقط یک مرکب از</w:t>
      </w:r>
      <w:r w:rsidR="00A23348">
        <w:rPr>
          <w:rFonts w:hint="cs"/>
          <w:rtl/>
        </w:rPr>
        <w:t xml:space="preserve"> </w:t>
      </w:r>
      <w:r w:rsidR="0079112F">
        <w:rPr>
          <w:rFonts w:hint="cs"/>
          <w:rtl/>
        </w:rPr>
        <w:t>آن‌حضرت</w:t>
      </w:r>
      <w:r w:rsidR="00A23348">
        <w:rPr>
          <w:rFonts w:hint="cs"/>
          <w:rtl/>
        </w:rPr>
        <w:t xml:space="preserve"> </w:t>
      </w:r>
      <w:r>
        <w:rPr>
          <w:rFonts w:hint="cs"/>
          <w:rtl/>
        </w:rPr>
        <w:t>باقی مانده بود. پس با وجود این روایات صحیح و مستند، آنچه طبری و دیگران در مورد کالاها و چهارپایان</w:t>
      </w:r>
      <w:r w:rsidR="00A23348">
        <w:rPr>
          <w:rFonts w:hint="cs"/>
          <w:rtl/>
        </w:rPr>
        <w:t xml:space="preserve"> </w:t>
      </w:r>
      <w:r w:rsidR="0079112F">
        <w:rPr>
          <w:rFonts w:hint="cs"/>
          <w:rtl/>
        </w:rPr>
        <w:t>آن‌حضرت</w:t>
      </w:r>
      <w:r w:rsidR="00A23348">
        <w:rPr>
          <w:rFonts w:hint="cs"/>
          <w:rtl/>
        </w:rPr>
        <w:t xml:space="preserve"> </w:t>
      </w:r>
      <w:r>
        <w:rPr>
          <w:rFonts w:hint="cs"/>
          <w:rtl/>
        </w:rPr>
        <w:t>ذکر کرده‌اند</w:t>
      </w:r>
      <w:r w:rsidR="00E528DE">
        <w:rPr>
          <w:rFonts w:hint="cs"/>
          <w:rtl/>
        </w:rPr>
        <w:t>،</w:t>
      </w:r>
      <w:r>
        <w:rPr>
          <w:rFonts w:hint="cs"/>
          <w:rtl/>
        </w:rPr>
        <w:t xml:space="preserve"> که در واقع با شأن رسالت</w:t>
      </w:r>
      <w:r w:rsidR="00A23348">
        <w:rPr>
          <w:rFonts w:hint="cs"/>
          <w:rtl/>
        </w:rPr>
        <w:t xml:space="preserve"> </w:t>
      </w:r>
      <w:r w:rsidR="0079112F">
        <w:rPr>
          <w:rFonts w:hint="cs"/>
          <w:rtl/>
        </w:rPr>
        <w:t>آن‌حضرت</w:t>
      </w:r>
      <w:r w:rsidR="00A23348">
        <w:rPr>
          <w:rFonts w:hint="cs"/>
          <w:rtl/>
        </w:rPr>
        <w:t xml:space="preserve"> </w:t>
      </w:r>
      <w:r>
        <w:rPr>
          <w:rFonts w:hint="cs"/>
          <w:rtl/>
        </w:rPr>
        <w:t>نیز سازگاری ندارد، به هیچ وجه پذیرفتنی نیست. از تحقیق و بررسی احادیث صحیح اینقدر مسلم است که علاوه بر فهرست مختصری که عمرو بن حویرث از اموال</w:t>
      </w:r>
      <w:r w:rsidR="00A23348">
        <w:rPr>
          <w:rFonts w:hint="cs"/>
          <w:rtl/>
        </w:rPr>
        <w:t xml:space="preserve"> </w:t>
      </w:r>
      <w:r w:rsidR="0079112F">
        <w:rPr>
          <w:rFonts w:hint="cs"/>
          <w:rtl/>
        </w:rPr>
        <w:t>آن‌حضرت</w:t>
      </w:r>
      <w:r w:rsidR="00A23348">
        <w:rPr>
          <w:rFonts w:hint="cs"/>
          <w:rtl/>
        </w:rPr>
        <w:t xml:space="preserve"> </w:t>
      </w:r>
      <w:r>
        <w:rPr>
          <w:rFonts w:hint="cs"/>
          <w:rtl/>
        </w:rPr>
        <w:t>ذکر کرده است، اموال دیگری نیز</w:t>
      </w:r>
      <w:r w:rsidR="00A23348">
        <w:rPr>
          <w:rFonts w:hint="cs"/>
          <w:rtl/>
        </w:rPr>
        <w:t xml:space="preserve"> </w:t>
      </w:r>
      <w:r w:rsidR="0079112F">
        <w:rPr>
          <w:rFonts w:hint="cs"/>
          <w:rtl/>
        </w:rPr>
        <w:t>آن‌حضرت</w:t>
      </w:r>
      <w:r w:rsidR="00A23348">
        <w:rPr>
          <w:rFonts w:hint="cs"/>
          <w:rtl/>
        </w:rPr>
        <w:t xml:space="preserve"> </w:t>
      </w:r>
      <w:r>
        <w:rPr>
          <w:rFonts w:hint="cs"/>
          <w:rtl/>
        </w:rPr>
        <w:t>داشته‌اند، اما تضادی میان این دو وجود ندارد، زیرا که عمرو مدعی این است که هنگام وفات دارای این اموال بوده‌اند و ممکن است قبل از وفات،</w:t>
      </w:r>
      <w:r w:rsidR="00A23348">
        <w:rPr>
          <w:rFonts w:hint="cs"/>
          <w:rtl/>
        </w:rPr>
        <w:t xml:space="preserve"> </w:t>
      </w:r>
      <w:r w:rsidR="0079112F">
        <w:rPr>
          <w:rFonts w:hint="cs"/>
          <w:rtl/>
        </w:rPr>
        <w:t>آن‌حضرت</w:t>
      </w:r>
      <w:r w:rsidR="00A23348">
        <w:rPr>
          <w:rFonts w:hint="cs"/>
          <w:rtl/>
        </w:rPr>
        <w:t xml:space="preserve"> </w:t>
      </w:r>
      <w:r>
        <w:rPr>
          <w:rFonts w:hint="cs"/>
          <w:rtl/>
        </w:rPr>
        <w:t>طبق معمول بعضی از دارایی‌های خود راهبه و یا صدقه کرده‌اند.</w:t>
      </w:r>
    </w:p>
    <w:p w:rsidR="008A0C68" w:rsidRDefault="008A0C68" w:rsidP="00AF1282">
      <w:pPr>
        <w:pStyle w:val="a5"/>
        <w:rPr>
          <w:rtl/>
        </w:rPr>
      </w:pPr>
      <w:r>
        <w:rPr>
          <w:rFonts w:hint="cs"/>
          <w:rtl/>
        </w:rPr>
        <w:t>به هرحال، براساس روایات صحیح، در اوقات مختلف</w:t>
      </w:r>
      <w:r w:rsidR="00A23348">
        <w:rPr>
          <w:rFonts w:hint="cs"/>
          <w:rtl/>
        </w:rPr>
        <w:t xml:space="preserve"> </w:t>
      </w:r>
      <w:r w:rsidR="0079112F">
        <w:rPr>
          <w:rFonts w:hint="cs"/>
          <w:rtl/>
        </w:rPr>
        <w:t>آن‌حضرت</w:t>
      </w:r>
      <w:r w:rsidR="00A23348">
        <w:rPr>
          <w:rFonts w:hint="cs"/>
          <w:rtl/>
        </w:rPr>
        <w:t xml:space="preserve"> </w:t>
      </w:r>
      <w:r>
        <w:rPr>
          <w:rFonts w:hint="cs"/>
          <w:rtl/>
        </w:rPr>
        <w:t>دارای چهارپایان ذیل بوده‌اند:</w:t>
      </w:r>
    </w:p>
    <w:p w:rsidR="008A0C68" w:rsidRDefault="008A0C68" w:rsidP="00AF1282">
      <w:pPr>
        <w:pStyle w:val="a5"/>
        <w:rPr>
          <w:rtl/>
        </w:rPr>
      </w:pPr>
      <w:r w:rsidRPr="00655870">
        <w:rPr>
          <w:rStyle w:val="Char8"/>
          <w:rFonts w:eastAsia="Calibri" w:hint="cs"/>
          <w:rtl/>
        </w:rPr>
        <w:t>لخیف</w:t>
      </w:r>
      <w:r>
        <w:rPr>
          <w:rFonts w:hint="cs"/>
          <w:b/>
          <w:bCs/>
          <w:rtl/>
        </w:rPr>
        <w:t xml:space="preserve">- </w:t>
      </w:r>
      <w:r>
        <w:rPr>
          <w:rFonts w:hint="cs"/>
          <w:rtl/>
        </w:rPr>
        <w:t>اسبی که در باغ ابی بن عباس بسته می‌شد. بخاری در کتاب الجهاد این را ذکر کرده است.</w:t>
      </w:r>
    </w:p>
    <w:p w:rsidR="008A0C68" w:rsidRDefault="008A0C68" w:rsidP="00AF1282">
      <w:pPr>
        <w:pStyle w:val="a5"/>
        <w:rPr>
          <w:rtl/>
        </w:rPr>
      </w:pPr>
      <w:r w:rsidRPr="00655870">
        <w:rPr>
          <w:rStyle w:val="Char8"/>
          <w:rFonts w:eastAsia="Calibri" w:hint="cs"/>
          <w:rtl/>
        </w:rPr>
        <w:t>عفیره</w:t>
      </w:r>
      <w:r>
        <w:rPr>
          <w:rFonts w:hint="cs"/>
          <w:b/>
          <w:bCs/>
          <w:rtl/>
        </w:rPr>
        <w:t xml:space="preserve">- </w:t>
      </w:r>
      <w:r>
        <w:rPr>
          <w:rFonts w:hint="cs"/>
          <w:rtl/>
        </w:rPr>
        <w:t>یک رأس الاغ. حضرت معاذ می‌گوید: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مرا با خود بر آن الاغ سوار کرده بود (بخاری، کتاب الجهاد).</w:t>
      </w:r>
    </w:p>
    <w:p w:rsidR="008A0C68" w:rsidRDefault="008A0C68" w:rsidP="005B0C95">
      <w:pPr>
        <w:pStyle w:val="a5"/>
        <w:widowControl w:val="0"/>
        <w:rPr>
          <w:rtl/>
        </w:rPr>
      </w:pPr>
      <w:r w:rsidRPr="00655870">
        <w:rPr>
          <w:rStyle w:val="Char8"/>
          <w:rFonts w:eastAsia="Calibri" w:hint="cs"/>
          <w:rtl/>
        </w:rPr>
        <w:t>غضباء و قصواء</w:t>
      </w:r>
      <w:r>
        <w:rPr>
          <w:rFonts w:hint="cs"/>
          <w:b/>
          <w:bCs/>
          <w:rtl/>
        </w:rPr>
        <w:t xml:space="preserve">- </w:t>
      </w:r>
      <w:r>
        <w:rPr>
          <w:rFonts w:hint="cs"/>
          <w:rtl/>
        </w:rPr>
        <w:t>یک ماده شتر راهوار. در طبری مذکور است که این ماده شتر را هنگام هجرت از ابوبکر صدیق خریده بود و در سفر هجرت مرکب</w:t>
      </w:r>
      <w:r w:rsidR="00A23348">
        <w:rPr>
          <w:rFonts w:hint="cs"/>
          <w:rtl/>
        </w:rPr>
        <w:t xml:space="preserve"> </w:t>
      </w:r>
      <w:r w:rsidR="0079112F">
        <w:rPr>
          <w:rFonts w:hint="cs"/>
          <w:rtl/>
        </w:rPr>
        <w:t>آن‌حضرت</w:t>
      </w:r>
      <w:r w:rsidR="00A23348">
        <w:rPr>
          <w:rFonts w:hint="cs"/>
          <w:rtl/>
        </w:rPr>
        <w:t xml:space="preserve"> </w:t>
      </w:r>
      <w:r>
        <w:rPr>
          <w:rFonts w:hint="cs"/>
          <w:rtl/>
        </w:rPr>
        <w:t>بود و هنگام ورود به مدینه در خانه ابوایوب انصاری نزول کرده بود</w:t>
      </w:r>
      <w:r w:rsidR="008D131D" w:rsidRPr="008D131D">
        <w:rPr>
          <w:rFonts w:hint="cs"/>
          <w:vertAlign w:val="superscript"/>
          <w:rtl/>
        </w:rPr>
        <w:t>(</w:t>
      </w:r>
      <w:r w:rsidR="008D131D" w:rsidRPr="008D131D">
        <w:rPr>
          <w:rStyle w:val="FootnoteReference"/>
          <w:rtl/>
        </w:rPr>
        <w:footnoteReference w:id="268"/>
      </w:r>
      <w:r w:rsidR="008D131D" w:rsidRPr="008D131D">
        <w:rPr>
          <w:rFonts w:hint="cs"/>
          <w:vertAlign w:val="superscript"/>
          <w:rtl/>
        </w:rPr>
        <w:t>)</w:t>
      </w:r>
      <w:r>
        <w:rPr>
          <w:rFonts w:hint="cs"/>
          <w:rtl/>
        </w:rPr>
        <w:t xml:space="preserve">. </w:t>
      </w:r>
      <w:r w:rsidRPr="00D44B6A">
        <w:rPr>
          <w:rFonts w:hint="cs"/>
          <w:rtl/>
        </w:rPr>
        <w:t>خطب</w:t>
      </w:r>
      <w:r w:rsidR="00D44B6A">
        <w:rPr>
          <w:rFonts w:hint="cs"/>
          <w:rtl/>
        </w:rPr>
        <w:t>ۀ</w:t>
      </w:r>
      <w:r w:rsidRPr="00D44B6A">
        <w:rPr>
          <w:rFonts w:hint="cs"/>
          <w:rtl/>
        </w:rPr>
        <w:t xml:space="preserve"> </w:t>
      </w:r>
      <w:r w:rsidR="0082199B" w:rsidRPr="00D44B6A">
        <w:rPr>
          <w:rFonts w:hint="cs"/>
          <w:rtl/>
        </w:rPr>
        <w:t>حجة</w:t>
      </w:r>
      <w:r>
        <w:rPr>
          <w:rFonts w:hint="cs"/>
          <w:rtl/>
        </w:rPr>
        <w:t xml:space="preserve"> الوداع را در حالی که بر آن سوار بودند ایراد کرده بودند</w:t>
      </w:r>
      <w:r w:rsidR="008D131D" w:rsidRPr="008D131D">
        <w:rPr>
          <w:rFonts w:hint="cs"/>
          <w:vertAlign w:val="superscript"/>
          <w:rtl/>
        </w:rPr>
        <w:t>(</w:t>
      </w:r>
      <w:r w:rsidR="008D131D" w:rsidRPr="008D131D">
        <w:rPr>
          <w:rStyle w:val="FootnoteReference"/>
          <w:rtl/>
        </w:rPr>
        <w:footnoteReference w:id="269"/>
      </w:r>
      <w:r w:rsidR="008D131D" w:rsidRPr="008D131D">
        <w:rPr>
          <w:rFonts w:hint="cs"/>
          <w:vertAlign w:val="superscript"/>
          <w:rtl/>
        </w:rPr>
        <w:t>)</w:t>
      </w:r>
      <w:r>
        <w:rPr>
          <w:rFonts w:hint="cs"/>
          <w:rtl/>
        </w:rPr>
        <w:t>. او در تمام مسابقات برنده می‌شد.</w:t>
      </w:r>
    </w:p>
    <w:p w:rsidR="008A0C68" w:rsidRDefault="008A0C68" w:rsidP="00AF1282">
      <w:pPr>
        <w:pStyle w:val="a5"/>
        <w:rPr>
          <w:rtl/>
        </w:rPr>
      </w:pPr>
      <w:r>
        <w:rPr>
          <w:rFonts w:hint="cs"/>
          <w:rtl/>
        </w:rPr>
        <w:t>یک بار یک بادیه‌نشین به مدینه آمد، شتری داشت که چندان قوی و نیرومند نبود، بین «عضباء» و آن شتر مسابقه برگزار گردید و شتر بادیه‌نشین برنده شد. صحاب</w:t>
      </w:r>
      <w:r w:rsidR="00D44B6A">
        <w:rPr>
          <w:rFonts w:hint="cs"/>
          <w:rtl/>
        </w:rPr>
        <w:t>ۀ</w:t>
      </w:r>
      <w:r>
        <w:rPr>
          <w:rFonts w:hint="cs"/>
          <w:rtl/>
        </w:rPr>
        <w:t xml:space="preserve"> کرام از این امر نگران شدند.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سنت الهی چنین است هرچیزی از دنیا که قد عَلَم کند، خداوند آن را پست می‌کند. (بخاری، باب الجهاد).</w:t>
      </w:r>
    </w:p>
    <w:p w:rsidR="008A0C68" w:rsidRDefault="008A0C68" w:rsidP="00AF1282">
      <w:pPr>
        <w:pStyle w:val="a5"/>
        <w:rPr>
          <w:rtl/>
        </w:rPr>
      </w:pPr>
      <w:r w:rsidRPr="00655870">
        <w:rPr>
          <w:rStyle w:val="Char8"/>
          <w:rFonts w:eastAsia="Calibri" w:hint="cs"/>
          <w:rtl/>
        </w:rPr>
        <w:t>تیه</w:t>
      </w:r>
      <w:r>
        <w:rPr>
          <w:rFonts w:hint="cs"/>
          <w:b/>
          <w:bCs/>
          <w:rtl/>
        </w:rPr>
        <w:t xml:space="preserve">- </w:t>
      </w:r>
      <w:r>
        <w:rPr>
          <w:rFonts w:hint="cs"/>
          <w:rtl/>
        </w:rPr>
        <w:t>دُلدُل که در اکثر روایات از آن ذکر شده نام استری است که در روایت عمرو بن حویرث مذکور است. چنانکه شارحان بخاری تصریح کرده‌اند. این استر را مقوقس مصر برای</w:t>
      </w:r>
      <w:r w:rsidR="00A23348">
        <w:rPr>
          <w:rFonts w:hint="cs"/>
          <w:rtl/>
        </w:rPr>
        <w:t xml:space="preserve"> </w:t>
      </w:r>
      <w:r w:rsidR="0079112F">
        <w:rPr>
          <w:rFonts w:hint="cs"/>
          <w:rtl/>
        </w:rPr>
        <w:t>آن‌حضرت</w:t>
      </w:r>
      <w:r w:rsidR="00A23348">
        <w:rPr>
          <w:rFonts w:hint="cs"/>
          <w:rtl/>
        </w:rPr>
        <w:t xml:space="preserve"> </w:t>
      </w:r>
      <w:r>
        <w:rPr>
          <w:rFonts w:hint="cs"/>
          <w:rtl/>
        </w:rPr>
        <w:t>به عنوان هبه ارسال کرده بود. در صحیح بخاری مذکور است که ابن العلماء (رئیس ایله) نیز هنگام غزو</w:t>
      </w:r>
      <w:r w:rsidR="00D44B6A">
        <w:rPr>
          <w:rFonts w:hint="cs"/>
          <w:rtl/>
        </w:rPr>
        <w:t>ۀ</w:t>
      </w:r>
      <w:r>
        <w:rPr>
          <w:rFonts w:hint="cs"/>
          <w:rtl/>
        </w:rPr>
        <w:t xml:space="preserve"> تبوک برای</w:t>
      </w:r>
      <w:r w:rsidR="00A23348">
        <w:rPr>
          <w:rFonts w:hint="cs"/>
          <w:rtl/>
        </w:rPr>
        <w:t xml:space="preserve"> </w:t>
      </w:r>
      <w:r w:rsidR="0079112F">
        <w:rPr>
          <w:rFonts w:hint="cs"/>
          <w:rtl/>
        </w:rPr>
        <w:t>آن‌حضرت</w:t>
      </w:r>
      <w:r w:rsidR="00A23348">
        <w:rPr>
          <w:rFonts w:hint="cs"/>
          <w:rtl/>
        </w:rPr>
        <w:t xml:space="preserve"> </w:t>
      </w:r>
      <w:r>
        <w:rPr>
          <w:rFonts w:hint="cs"/>
          <w:rtl/>
        </w:rPr>
        <w:t>یک استر سفید رنگ فرستاده بود</w:t>
      </w:r>
      <w:r w:rsidR="008D131D" w:rsidRPr="008D131D">
        <w:rPr>
          <w:rFonts w:hint="cs"/>
          <w:vertAlign w:val="superscript"/>
          <w:rtl/>
        </w:rPr>
        <w:t>(</w:t>
      </w:r>
      <w:r w:rsidR="008D131D" w:rsidRPr="008D131D">
        <w:rPr>
          <w:rStyle w:val="FootnoteReference"/>
          <w:rtl/>
        </w:rPr>
        <w:footnoteReference w:id="270"/>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در غزو</w:t>
      </w:r>
      <w:r w:rsidR="00D44B6A">
        <w:rPr>
          <w:rFonts w:hint="cs"/>
          <w:rtl/>
        </w:rPr>
        <w:t>ۀ</w:t>
      </w:r>
      <w:r>
        <w:rPr>
          <w:rFonts w:hint="cs"/>
          <w:rtl/>
        </w:rPr>
        <w:t xml:space="preserve"> حنین،</w:t>
      </w:r>
      <w:r w:rsidR="00A23348">
        <w:rPr>
          <w:rFonts w:hint="cs"/>
          <w:rtl/>
        </w:rPr>
        <w:t xml:space="preserve"> </w:t>
      </w:r>
      <w:r w:rsidR="0079112F">
        <w:rPr>
          <w:rFonts w:hint="cs"/>
          <w:rtl/>
        </w:rPr>
        <w:t>آن‌حضرت</w:t>
      </w:r>
      <w:r w:rsidR="00A23348">
        <w:rPr>
          <w:rFonts w:hint="cs"/>
          <w:rtl/>
        </w:rPr>
        <w:t xml:space="preserve"> </w:t>
      </w:r>
      <w:r>
        <w:rPr>
          <w:rFonts w:hint="cs"/>
          <w:rtl/>
        </w:rPr>
        <w:t>سوار بر استر سفیدرنگی بودند که آن را «فروه بن نفاثه جذامی» به عنوان هدیه فرستاده بود و سیره‌نگاران همین استر را «دلدل» دانسته‌اند، ولی این اشتباه است، چنانکه در صحیح مسلم تصریح شده است</w:t>
      </w:r>
      <w:r w:rsidR="008D131D" w:rsidRPr="008D131D">
        <w:rPr>
          <w:rFonts w:hint="cs"/>
          <w:vertAlign w:val="superscript"/>
          <w:rtl/>
        </w:rPr>
        <w:t>(</w:t>
      </w:r>
      <w:r w:rsidR="008D131D" w:rsidRPr="008D131D">
        <w:rPr>
          <w:rStyle w:val="FootnoteReference"/>
          <w:rtl/>
        </w:rPr>
        <w:footnoteReference w:id="271"/>
      </w:r>
      <w:r w:rsidR="008D131D" w:rsidRPr="008D131D">
        <w:rPr>
          <w:rFonts w:hint="cs"/>
          <w:vertAlign w:val="superscript"/>
          <w:rtl/>
        </w:rPr>
        <w:t>)</w:t>
      </w:r>
      <w:r>
        <w:rPr>
          <w:rFonts w:hint="cs"/>
          <w:rtl/>
        </w:rPr>
        <w:t>.</w:t>
      </w:r>
    </w:p>
    <w:p w:rsidR="008A0C68" w:rsidRDefault="008A0C68" w:rsidP="00E345E7">
      <w:pPr>
        <w:pStyle w:val="a0"/>
        <w:keepNext/>
        <w:spacing w:after="0"/>
        <w:jc w:val="both"/>
        <w:rPr>
          <w:rtl/>
        </w:rPr>
      </w:pPr>
      <w:bookmarkStart w:id="413" w:name="_Toc293494768"/>
      <w:bookmarkStart w:id="414" w:name="_Toc293496930"/>
      <w:bookmarkStart w:id="415" w:name="_Toc348628984"/>
      <w:bookmarkStart w:id="416" w:name="_Toc470210331"/>
      <w:r>
        <w:rPr>
          <w:rFonts w:hint="cs"/>
          <w:rtl/>
        </w:rPr>
        <w:t>سلاح‌های جنگی</w:t>
      </w:r>
      <w:bookmarkEnd w:id="413"/>
      <w:bookmarkEnd w:id="414"/>
      <w:bookmarkEnd w:id="415"/>
      <w:bookmarkEnd w:id="416"/>
    </w:p>
    <w:p w:rsidR="008A0C68" w:rsidRDefault="008A0C68" w:rsidP="00AF1282">
      <w:pPr>
        <w:pStyle w:val="a5"/>
        <w:rPr>
          <w:rtl/>
        </w:rPr>
      </w:pPr>
      <w:r>
        <w:rPr>
          <w:rFonts w:hint="cs"/>
          <w:rtl/>
        </w:rPr>
        <w:t xml:space="preserve">با وجود زهد و قناعتی که رسول خدا </w:t>
      </w:r>
      <w:r w:rsidR="008C6189" w:rsidRPr="008C6189">
        <w:rPr>
          <w:rFonts w:cs="CTraditional Arabic" w:hint="cs"/>
          <w:rtl/>
        </w:rPr>
        <w:t>ج</w:t>
      </w:r>
      <w:r>
        <w:rPr>
          <w:rFonts w:hint="cs"/>
          <w:rtl/>
        </w:rPr>
        <w:t xml:space="preserve"> داشتند، ولی سلاح‌های ذیل برای جهاد نزد ایشان وجود داشت:</w:t>
      </w:r>
    </w:p>
    <w:p w:rsidR="008A0C68" w:rsidRPr="009848B7" w:rsidRDefault="008A0C68" w:rsidP="002A0AD7">
      <w:pPr>
        <w:pStyle w:val="a1"/>
        <w:keepNext/>
        <w:spacing w:before="180"/>
        <w:jc w:val="both"/>
        <w:rPr>
          <w:sz w:val="24"/>
          <w:szCs w:val="24"/>
          <w:rtl/>
        </w:rPr>
      </w:pPr>
      <w:bookmarkStart w:id="417" w:name="_Toc470210332"/>
      <w:r w:rsidRPr="009848B7">
        <w:rPr>
          <w:rFonts w:hint="cs"/>
          <w:rtl/>
        </w:rPr>
        <w:t>ن</w:t>
      </w:r>
      <w:r w:rsidR="00C3265F">
        <w:rPr>
          <w:rFonts w:hint="cs"/>
          <w:rtl/>
        </w:rPr>
        <w:t>ُ</w:t>
      </w:r>
      <w:r w:rsidRPr="009848B7">
        <w:rPr>
          <w:rFonts w:hint="cs"/>
          <w:rtl/>
        </w:rPr>
        <w:t>ه قبضه شمشیر به نام‌های:</w:t>
      </w:r>
      <w:bookmarkEnd w:id="417"/>
    </w:p>
    <w:p w:rsidR="00D44B6A" w:rsidRDefault="00C3265F" w:rsidP="00655870">
      <w:pPr>
        <w:pStyle w:val="a5"/>
        <w:numPr>
          <w:ilvl w:val="0"/>
          <w:numId w:val="26"/>
        </w:numPr>
        <w:ind w:left="680" w:hanging="340"/>
        <w:rPr>
          <w:rtl/>
        </w:rPr>
      </w:pPr>
      <w:r>
        <w:rPr>
          <w:rFonts w:hint="cs"/>
          <w:rtl/>
        </w:rPr>
        <w:t>ماثور؛</w:t>
      </w:r>
    </w:p>
    <w:p w:rsidR="00D44B6A" w:rsidRDefault="00C3265F" w:rsidP="00655870">
      <w:pPr>
        <w:pStyle w:val="a5"/>
        <w:numPr>
          <w:ilvl w:val="0"/>
          <w:numId w:val="26"/>
        </w:numPr>
        <w:ind w:left="680" w:hanging="340"/>
      </w:pPr>
      <w:r>
        <w:rPr>
          <w:rFonts w:hint="cs"/>
          <w:rtl/>
        </w:rPr>
        <w:t>عصب؛</w:t>
      </w:r>
    </w:p>
    <w:p w:rsidR="00D44B6A" w:rsidRDefault="00C3265F" w:rsidP="00655870">
      <w:pPr>
        <w:pStyle w:val="a5"/>
        <w:numPr>
          <w:ilvl w:val="0"/>
          <w:numId w:val="26"/>
        </w:numPr>
        <w:ind w:left="680" w:hanging="340"/>
      </w:pPr>
      <w:r>
        <w:rPr>
          <w:rFonts w:hint="cs"/>
          <w:rtl/>
        </w:rPr>
        <w:t>ذوالفقار؛</w:t>
      </w:r>
    </w:p>
    <w:p w:rsidR="00D44B6A" w:rsidRDefault="00C3265F" w:rsidP="00655870">
      <w:pPr>
        <w:pStyle w:val="a5"/>
        <w:numPr>
          <w:ilvl w:val="0"/>
          <w:numId w:val="26"/>
        </w:numPr>
        <w:ind w:left="680" w:hanging="340"/>
      </w:pPr>
      <w:r>
        <w:rPr>
          <w:rFonts w:hint="cs"/>
          <w:rtl/>
        </w:rPr>
        <w:t>قلعی؛</w:t>
      </w:r>
    </w:p>
    <w:p w:rsidR="00D44B6A" w:rsidRDefault="00C3265F" w:rsidP="00655870">
      <w:pPr>
        <w:pStyle w:val="a5"/>
        <w:numPr>
          <w:ilvl w:val="0"/>
          <w:numId w:val="26"/>
        </w:numPr>
        <w:ind w:left="680" w:hanging="340"/>
      </w:pPr>
      <w:r>
        <w:rPr>
          <w:rFonts w:hint="cs"/>
          <w:rtl/>
        </w:rPr>
        <w:t>تبار؛</w:t>
      </w:r>
    </w:p>
    <w:p w:rsidR="00D44B6A" w:rsidRDefault="00C3265F" w:rsidP="00655870">
      <w:pPr>
        <w:pStyle w:val="a5"/>
        <w:numPr>
          <w:ilvl w:val="0"/>
          <w:numId w:val="26"/>
        </w:numPr>
        <w:ind w:left="680" w:hanging="340"/>
      </w:pPr>
      <w:r>
        <w:rPr>
          <w:rFonts w:hint="cs"/>
          <w:rtl/>
        </w:rPr>
        <w:t>حتف؛</w:t>
      </w:r>
    </w:p>
    <w:p w:rsidR="00D44B6A" w:rsidRDefault="00C3265F" w:rsidP="00655870">
      <w:pPr>
        <w:pStyle w:val="a5"/>
        <w:numPr>
          <w:ilvl w:val="0"/>
          <w:numId w:val="26"/>
        </w:numPr>
        <w:ind w:left="680" w:hanging="340"/>
      </w:pPr>
      <w:r>
        <w:rPr>
          <w:rFonts w:hint="cs"/>
          <w:rtl/>
        </w:rPr>
        <w:t>مخذم؛</w:t>
      </w:r>
    </w:p>
    <w:p w:rsidR="008A0C68" w:rsidRDefault="00C3265F" w:rsidP="00655870">
      <w:pPr>
        <w:pStyle w:val="a5"/>
        <w:numPr>
          <w:ilvl w:val="0"/>
          <w:numId w:val="26"/>
        </w:numPr>
        <w:ind w:left="680" w:hanging="340"/>
        <w:rPr>
          <w:rtl/>
        </w:rPr>
      </w:pPr>
      <w:r>
        <w:rPr>
          <w:rFonts w:hint="cs"/>
          <w:rtl/>
        </w:rPr>
        <w:t>قضیت؛</w:t>
      </w:r>
    </w:p>
    <w:p w:rsidR="008A0C68" w:rsidRDefault="00313719" w:rsidP="00AF1282">
      <w:pPr>
        <w:pStyle w:val="a5"/>
        <w:rPr>
          <w:rtl/>
        </w:rPr>
      </w:pPr>
      <w:r>
        <w:rPr>
          <w:rFonts w:hint="cs"/>
          <w:rtl/>
        </w:rPr>
        <w:t>«ماثور» را از والد ما</w:t>
      </w:r>
      <w:r w:rsidR="008A0C68">
        <w:rPr>
          <w:rFonts w:hint="cs"/>
          <w:rtl/>
        </w:rPr>
        <w:t>جد خود به ارث برده بودند و «ذوالفقار» در غزو</w:t>
      </w:r>
      <w:r w:rsidR="00D44B6A">
        <w:rPr>
          <w:rFonts w:hint="cs"/>
          <w:rtl/>
        </w:rPr>
        <w:t>ۀ</w:t>
      </w:r>
      <w:r w:rsidR="008A0C68">
        <w:rPr>
          <w:rFonts w:hint="cs"/>
          <w:rtl/>
        </w:rPr>
        <w:t xml:space="preserve"> بدر به دست آمده بود که دست</w:t>
      </w:r>
      <w:r w:rsidR="00D44B6A">
        <w:rPr>
          <w:rFonts w:hint="cs"/>
          <w:rtl/>
        </w:rPr>
        <w:t>ۀ</w:t>
      </w:r>
      <w:r w:rsidR="008A0C68">
        <w:rPr>
          <w:rFonts w:hint="cs"/>
          <w:rtl/>
        </w:rPr>
        <w:t xml:space="preserve"> آن از نقره بود. شمشیر</w:t>
      </w:r>
      <w:r w:rsidR="00C3265F">
        <w:rPr>
          <w:rFonts w:hint="cs"/>
          <w:rtl/>
        </w:rPr>
        <w:t>ی</w:t>
      </w:r>
      <w:r w:rsidR="008A0C68">
        <w:rPr>
          <w:rFonts w:hint="cs"/>
          <w:rtl/>
        </w:rPr>
        <w:t xml:space="preserve"> که در فتح مکه در دست</w:t>
      </w:r>
      <w:r w:rsidR="00A23348">
        <w:rPr>
          <w:rFonts w:hint="cs"/>
          <w:rtl/>
        </w:rPr>
        <w:t xml:space="preserve"> </w:t>
      </w:r>
      <w:r w:rsidR="0079112F">
        <w:rPr>
          <w:rFonts w:hint="cs"/>
          <w:rtl/>
        </w:rPr>
        <w:t>آن‌حضرت</w:t>
      </w:r>
      <w:r w:rsidR="00A23348">
        <w:rPr>
          <w:rFonts w:hint="cs"/>
          <w:rtl/>
        </w:rPr>
        <w:t xml:space="preserve"> </w:t>
      </w:r>
      <w:r w:rsidR="008A0C68">
        <w:rPr>
          <w:rFonts w:hint="cs"/>
          <w:rtl/>
        </w:rPr>
        <w:t>بود دست</w:t>
      </w:r>
      <w:r w:rsidR="00D44B6A">
        <w:rPr>
          <w:rFonts w:hint="cs"/>
          <w:rtl/>
        </w:rPr>
        <w:t>ۀ</w:t>
      </w:r>
      <w:r w:rsidR="008A0C68">
        <w:rPr>
          <w:rFonts w:hint="cs"/>
          <w:rtl/>
        </w:rPr>
        <w:t xml:space="preserve"> آن نیز از نقره بود.</w:t>
      </w:r>
    </w:p>
    <w:p w:rsidR="008A0C68" w:rsidRPr="009848B7" w:rsidRDefault="008A0C68" w:rsidP="002A0AD7">
      <w:pPr>
        <w:pStyle w:val="a1"/>
        <w:keepNext/>
        <w:spacing w:before="180"/>
        <w:jc w:val="both"/>
        <w:rPr>
          <w:sz w:val="24"/>
          <w:szCs w:val="24"/>
          <w:rtl/>
        </w:rPr>
      </w:pPr>
      <w:bookmarkStart w:id="418" w:name="_Toc470210333"/>
      <w:r w:rsidRPr="009848B7">
        <w:rPr>
          <w:rFonts w:hint="cs"/>
          <w:rtl/>
        </w:rPr>
        <w:t>هفت زره به نام‌های:</w:t>
      </w:r>
      <w:bookmarkEnd w:id="418"/>
    </w:p>
    <w:p w:rsidR="00D44B6A" w:rsidRDefault="00EF648B" w:rsidP="00655870">
      <w:pPr>
        <w:pStyle w:val="a5"/>
        <w:numPr>
          <w:ilvl w:val="0"/>
          <w:numId w:val="27"/>
        </w:numPr>
        <w:ind w:left="680" w:hanging="340"/>
        <w:rPr>
          <w:rtl/>
        </w:rPr>
      </w:pPr>
      <w:r>
        <w:rPr>
          <w:rFonts w:hint="cs"/>
          <w:rtl/>
        </w:rPr>
        <w:t>ذات الفضول؛</w:t>
      </w:r>
    </w:p>
    <w:p w:rsidR="00D44B6A" w:rsidRDefault="00EF648B" w:rsidP="00655870">
      <w:pPr>
        <w:pStyle w:val="a5"/>
        <w:numPr>
          <w:ilvl w:val="0"/>
          <w:numId w:val="27"/>
        </w:numPr>
        <w:ind w:left="680" w:hanging="340"/>
      </w:pPr>
      <w:r>
        <w:rPr>
          <w:rFonts w:hint="cs"/>
          <w:rtl/>
        </w:rPr>
        <w:t>ذات الوشاح؛</w:t>
      </w:r>
    </w:p>
    <w:p w:rsidR="00D44B6A" w:rsidRDefault="00EF648B" w:rsidP="00655870">
      <w:pPr>
        <w:pStyle w:val="a5"/>
        <w:numPr>
          <w:ilvl w:val="0"/>
          <w:numId w:val="27"/>
        </w:numPr>
        <w:ind w:left="680" w:hanging="340"/>
      </w:pPr>
      <w:r>
        <w:rPr>
          <w:rFonts w:hint="cs"/>
          <w:rtl/>
        </w:rPr>
        <w:t>ذات الحواشی؛</w:t>
      </w:r>
    </w:p>
    <w:p w:rsidR="00D44B6A" w:rsidRDefault="00EF648B" w:rsidP="00655870">
      <w:pPr>
        <w:pStyle w:val="a5"/>
        <w:numPr>
          <w:ilvl w:val="0"/>
          <w:numId w:val="27"/>
        </w:numPr>
        <w:ind w:left="680" w:hanging="340"/>
      </w:pPr>
      <w:r>
        <w:rPr>
          <w:rFonts w:hint="cs"/>
          <w:rtl/>
        </w:rPr>
        <w:t>سعدیه؛</w:t>
      </w:r>
    </w:p>
    <w:p w:rsidR="00D44B6A" w:rsidRDefault="00EF648B" w:rsidP="00655870">
      <w:pPr>
        <w:pStyle w:val="a5"/>
        <w:numPr>
          <w:ilvl w:val="0"/>
          <w:numId w:val="27"/>
        </w:numPr>
        <w:ind w:left="680" w:hanging="340"/>
      </w:pPr>
      <w:r>
        <w:rPr>
          <w:rFonts w:hint="cs"/>
          <w:rtl/>
        </w:rPr>
        <w:t>فضه؛</w:t>
      </w:r>
    </w:p>
    <w:p w:rsidR="00D44B6A" w:rsidRDefault="00EF648B" w:rsidP="00655870">
      <w:pPr>
        <w:pStyle w:val="a5"/>
        <w:numPr>
          <w:ilvl w:val="0"/>
          <w:numId w:val="27"/>
        </w:numPr>
        <w:ind w:left="680" w:hanging="340"/>
      </w:pPr>
      <w:r>
        <w:rPr>
          <w:rFonts w:hint="cs"/>
          <w:rtl/>
        </w:rPr>
        <w:t>تبرا؛</w:t>
      </w:r>
    </w:p>
    <w:p w:rsidR="008A0C68" w:rsidRDefault="00EF648B" w:rsidP="00655870">
      <w:pPr>
        <w:pStyle w:val="a5"/>
        <w:numPr>
          <w:ilvl w:val="0"/>
          <w:numId w:val="27"/>
        </w:numPr>
        <w:ind w:left="680" w:hanging="340"/>
        <w:rPr>
          <w:rtl/>
        </w:rPr>
      </w:pPr>
      <w:r>
        <w:rPr>
          <w:rFonts w:hint="cs"/>
          <w:rtl/>
        </w:rPr>
        <w:t>خزنق؛</w:t>
      </w:r>
    </w:p>
    <w:p w:rsidR="008A0C68" w:rsidRDefault="008A0C68" w:rsidP="00AF1282">
      <w:pPr>
        <w:pStyle w:val="a5"/>
        <w:rPr>
          <w:rtl/>
        </w:rPr>
      </w:pPr>
      <w:r>
        <w:rPr>
          <w:rFonts w:hint="cs"/>
          <w:rtl/>
        </w:rPr>
        <w:t>«ذات الفضول» همان زرهی است که در مقابل سی صاع نزد یک یهودی به مدت یک سال آن را رهن گذاشته بودند</w:t>
      </w:r>
      <w:r w:rsidR="008D131D" w:rsidRPr="008D131D">
        <w:rPr>
          <w:rFonts w:hint="cs"/>
          <w:vertAlign w:val="superscript"/>
          <w:rtl/>
        </w:rPr>
        <w:t>(</w:t>
      </w:r>
      <w:r w:rsidR="008D131D" w:rsidRPr="008D131D">
        <w:rPr>
          <w:rStyle w:val="FootnoteReference"/>
          <w:rtl/>
        </w:rPr>
        <w:footnoteReference w:id="272"/>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تمام این زره‌ها از آهن ساخته شده بودند. گرچه عرب‌ها از چرم نیز زره می‌ساختند.</w:t>
      </w:r>
    </w:p>
    <w:p w:rsidR="008A0C68" w:rsidRPr="009848B7" w:rsidRDefault="008A0C68" w:rsidP="002A0AD7">
      <w:pPr>
        <w:pStyle w:val="a1"/>
        <w:keepNext/>
        <w:spacing w:before="180"/>
        <w:jc w:val="both"/>
        <w:rPr>
          <w:rtl/>
        </w:rPr>
      </w:pPr>
      <w:bookmarkStart w:id="419" w:name="_Toc470210334"/>
      <w:r w:rsidRPr="009848B7">
        <w:rPr>
          <w:rFonts w:hint="cs"/>
          <w:rtl/>
        </w:rPr>
        <w:t>شش قبضه تیر و کمان به نام‌های:</w:t>
      </w:r>
      <w:bookmarkEnd w:id="419"/>
    </w:p>
    <w:p w:rsidR="00D44B6A" w:rsidRDefault="00EF648B" w:rsidP="00655870">
      <w:pPr>
        <w:pStyle w:val="a5"/>
        <w:numPr>
          <w:ilvl w:val="0"/>
          <w:numId w:val="28"/>
        </w:numPr>
        <w:ind w:left="680" w:hanging="340"/>
        <w:rPr>
          <w:rtl/>
        </w:rPr>
      </w:pPr>
      <w:r>
        <w:rPr>
          <w:rFonts w:hint="cs"/>
          <w:rtl/>
        </w:rPr>
        <w:t>زوراء؛</w:t>
      </w:r>
    </w:p>
    <w:p w:rsidR="00D44B6A" w:rsidRDefault="00EF648B" w:rsidP="00655870">
      <w:pPr>
        <w:pStyle w:val="a5"/>
        <w:numPr>
          <w:ilvl w:val="0"/>
          <w:numId w:val="28"/>
        </w:numPr>
        <w:ind w:left="680" w:hanging="340"/>
      </w:pPr>
      <w:r>
        <w:rPr>
          <w:rFonts w:hint="cs"/>
          <w:rtl/>
        </w:rPr>
        <w:t>روحاء؛</w:t>
      </w:r>
    </w:p>
    <w:p w:rsidR="00D44B6A" w:rsidRDefault="00EF648B" w:rsidP="00655870">
      <w:pPr>
        <w:pStyle w:val="a5"/>
        <w:numPr>
          <w:ilvl w:val="0"/>
          <w:numId w:val="28"/>
        </w:numPr>
        <w:ind w:left="680" w:hanging="340"/>
      </w:pPr>
      <w:r>
        <w:rPr>
          <w:rFonts w:hint="cs"/>
          <w:rtl/>
        </w:rPr>
        <w:t>صفرا؛</w:t>
      </w:r>
    </w:p>
    <w:p w:rsidR="00D44B6A" w:rsidRDefault="00EF648B" w:rsidP="00655870">
      <w:pPr>
        <w:pStyle w:val="a5"/>
        <w:numPr>
          <w:ilvl w:val="0"/>
          <w:numId w:val="28"/>
        </w:numPr>
        <w:ind w:left="680" w:hanging="340"/>
      </w:pPr>
      <w:r>
        <w:rPr>
          <w:rFonts w:hint="cs"/>
          <w:rtl/>
        </w:rPr>
        <w:t>بیضاء؛</w:t>
      </w:r>
    </w:p>
    <w:p w:rsidR="00D44B6A" w:rsidRDefault="00EF648B" w:rsidP="00655870">
      <w:pPr>
        <w:pStyle w:val="a5"/>
        <w:numPr>
          <w:ilvl w:val="0"/>
          <w:numId w:val="28"/>
        </w:numPr>
        <w:ind w:left="680" w:hanging="340"/>
      </w:pPr>
      <w:r>
        <w:rPr>
          <w:rFonts w:hint="cs"/>
          <w:rtl/>
        </w:rPr>
        <w:t>کتوم؛</w:t>
      </w:r>
    </w:p>
    <w:p w:rsidR="008A0C68" w:rsidRDefault="00EF648B" w:rsidP="00655870">
      <w:pPr>
        <w:pStyle w:val="a5"/>
        <w:numPr>
          <w:ilvl w:val="0"/>
          <w:numId w:val="28"/>
        </w:numPr>
        <w:ind w:left="680" w:hanging="340"/>
        <w:rPr>
          <w:rtl/>
        </w:rPr>
      </w:pPr>
      <w:r>
        <w:rPr>
          <w:rFonts w:hint="cs"/>
          <w:rtl/>
        </w:rPr>
        <w:t>شداد؛</w:t>
      </w:r>
    </w:p>
    <w:p w:rsidR="008A0C68" w:rsidRDefault="008A0C68" w:rsidP="00AF1282">
      <w:pPr>
        <w:pStyle w:val="a5"/>
        <w:widowControl w:val="0"/>
        <w:rPr>
          <w:rtl/>
        </w:rPr>
      </w:pPr>
      <w:r>
        <w:rPr>
          <w:rFonts w:hint="cs"/>
          <w:rtl/>
        </w:rPr>
        <w:t>«کتوم» همان کمانی است که در غزو</w:t>
      </w:r>
      <w:r w:rsidR="00D44B6A">
        <w:rPr>
          <w:rFonts w:hint="cs"/>
          <w:rtl/>
        </w:rPr>
        <w:t>ۀ</w:t>
      </w:r>
      <w:r>
        <w:rPr>
          <w:rFonts w:hint="cs"/>
          <w:rtl/>
        </w:rPr>
        <w:t xml:space="preserve"> احد شکسته بود و</w:t>
      </w:r>
      <w:r w:rsidR="00A23348">
        <w:rPr>
          <w:rFonts w:hint="cs"/>
          <w:rtl/>
        </w:rPr>
        <w:t xml:space="preserve"> </w:t>
      </w:r>
      <w:r w:rsidR="0079112F">
        <w:rPr>
          <w:rFonts w:hint="cs"/>
          <w:rtl/>
        </w:rPr>
        <w:t>آن‌حضرت</w:t>
      </w:r>
      <w:r w:rsidR="00A23348">
        <w:rPr>
          <w:rFonts w:hint="cs"/>
          <w:rtl/>
        </w:rPr>
        <w:t xml:space="preserve"> </w:t>
      </w:r>
      <w:r>
        <w:rPr>
          <w:rFonts w:hint="cs"/>
          <w:rtl/>
        </w:rPr>
        <w:t>آن را به قتاده داده بودند. یک تیردان بود که به آن کاف</w:t>
      </w:r>
      <w:r w:rsidR="00EF648B">
        <w:rPr>
          <w:rFonts w:hint="cs"/>
          <w:rtl/>
        </w:rPr>
        <w:t>و</w:t>
      </w:r>
      <w:r>
        <w:rPr>
          <w:rFonts w:hint="cs"/>
          <w:rtl/>
        </w:rPr>
        <w:t>ر می‌گفتند. یک کمربند از پوست بود که در آن سه حلقه نقره‌ای به کار برده شده بود، ولی ابن تیمیه نوشته است: در هیچ حدیثی ندیده‌ام که حضرت کمربند داشته باشند. یک سپری داشتند که به آن «موشح» می‌گفتند، یک «خُود» دیگری نیز داشتند که به آن «سبوغ» می‌گفتند. سه جبّه داشتند که در جنگ‌ها می‌پوشیدند و یکی از آن‌ها دیبای سبزرنگ بود. یک علم سیاه به نام «عقاب» علم‌های دیگر زردرنگ و سفیدرنگ نیز داشتند.</w:t>
      </w:r>
    </w:p>
    <w:p w:rsidR="008A0C68" w:rsidRDefault="008A0C68" w:rsidP="00E345E7">
      <w:pPr>
        <w:pStyle w:val="a0"/>
        <w:keepNext/>
        <w:spacing w:after="0"/>
        <w:jc w:val="both"/>
        <w:rPr>
          <w:rtl/>
        </w:rPr>
      </w:pPr>
      <w:bookmarkStart w:id="420" w:name="_Toc293494769"/>
      <w:bookmarkStart w:id="421" w:name="_Toc293496931"/>
      <w:bookmarkStart w:id="422" w:name="_Toc348628985"/>
      <w:bookmarkStart w:id="423" w:name="_Toc470210335"/>
      <w:r>
        <w:rPr>
          <w:rFonts w:hint="cs"/>
          <w:rtl/>
        </w:rPr>
        <w:t xml:space="preserve">اشیاء و </w:t>
      </w:r>
      <w:r w:rsidRPr="003E54FE">
        <w:rPr>
          <w:rFonts w:hint="cs"/>
          <w:rtl/>
        </w:rPr>
        <w:t>یادگارهای</w:t>
      </w:r>
      <w:r>
        <w:rPr>
          <w:rFonts w:hint="cs"/>
          <w:rtl/>
        </w:rPr>
        <w:t xml:space="preserve"> متبرک آن حضرت</w:t>
      </w:r>
      <w:bookmarkEnd w:id="420"/>
      <w:bookmarkEnd w:id="421"/>
      <w:bookmarkEnd w:id="422"/>
      <w:bookmarkEnd w:id="423"/>
    </w:p>
    <w:p w:rsidR="008A0C68" w:rsidRDefault="008A0C68" w:rsidP="00AF1282">
      <w:pPr>
        <w:pStyle w:val="a5"/>
        <w:rPr>
          <w:rtl/>
        </w:rPr>
      </w:pPr>
      <w:r>
        <w:rPr>
          <w:rFonts w:hint="cs"/>
          <w:rtl/>
        </w:rPr>
        <w:t>چیزهایی از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نیز نزد مردم وجود داشت که آن‌ها را به عنوان یادگاری و تبرک نگهداری می‌کردند. </w:t>
      </w:r>
      <w:r w:rsidRPr="00D44B6A">
        <w:rPr>
          <w:rFonts w:hint="cs"/>
          <w:rtl/>
        </w:rPr>
        <w:t xml:space="preserve">در </w:t>
      </w:r>
      <w:r w:rsidR="0082199B" w:rsidRPr="00D44B6A">
        <w:rPr>
          <w:rFonts w:hint="cs"/>
          <w:rtl/>
        </w:rPr>
        <w:t>حجة</w:t>
      </w:r>
      <w:r w:rsidRPr="00D44B6A">
        <w:rPr>
          <w:rFonts w:hint="cs"/>
          <w:rtl/>
        </w:rPr>
        <w:t xml:space="preserve"> الوداع موهای</w:t>
      </w:r>
      <w:r>
        <w:rPr>
          <w:rFonts w:hint="cs"/>
          <w:rtl/>
        </w:rPr>
        <w:t xml:space="preserve"> مبارک خود را میان ارادتمندان تقسیم کردند که حضرت ابوطلحه انصاری بیش از همه موی مبارک حضرت را در اختیار داشت</w:t>
      </w:r>
      <w:r w:rsidR="008D131D" w:rsidRPr="008D131D">
        <w:rPr>
          <w:rFonts w:hint="cs"/>
          <w:vertAlign w:val="superscript"/>
          <w:rtl/>
        </w:rPr>
        <w:t>(</w:t>
      </w:r>
      <w:r w:rsidR="008D131D" w:rsidRPr="008D131D">
        <w:rPr>
          <w:rStyle w:val="FootnoteReference"/>
          <w:rtl/>
        </w:rPr>
        <w:footnoteReference w:id="273"/>
      </w:r>
      <w:r w:rsidR="008D131D" w:rsidRPr="008D131D">
        <w:rPr>
          <w:rFonts w:hint="cs"/>
          <w:vertAlign w:val="superscript"/>
          <w:rtl/>
        </w:rPr>
        <w:t>)</w:t>
      </w:r>
      <w:r>
        <w:rPr>
          <w:rFonts w:hint="cs"/>
          <w:rtl/>
        </w:rPr>
        <w:t>. نزد حضرت انس بن مالک نیز موی مبارک موجود بود. نعلین مبارک و یک کاس</w:t>
      </w:r>
      <w:r w:rsidR="00EF648B">
        <w:rPr>
          <w:rFonts w:hint="cs"/>
          <w:rtl/>
        </w:rPr>
        <w:t>ۀ</w:t>
      </w:r>
      <w:r>
        <w:rPr>
          <w:rFonts w:hint="cs"/>
          <w:rtl/>
        </w:rPr>
        <w:t xml:space="preserve"> چوبی که شکسته و با تارهای نقره بسته شده بود. نیز در دست انس بن مالک قرار داشت. شمشیر ذوالفقار نزد حضرت علی و پس از وی به خاندان وی منتقل گردید. بعد از شهادت امام حسین، به دست فرزند وی علی بن حسین رسید. بعضی از صحابه نزد وی آمده اظهار داشتند: این خطر وجود دارد که این یادگاری متبرک از شما گرفته شود، اگر به ما بدهید از آن حفاظت خواهیم کرد، ولی وی این ایثار را نپذیرفت. لباسی که</w:t>
      </w:r>
      <w:r w:rsidR="00A23348">
        <w:rPr>
          <w:rFonts w:hint="cs"/>
          <w:rtl/>
        </w:rPr>
        <w:t xml:space="preserve"> </w:t>
      </w:r>
      <w:r w:rsidR="0079112F">
        <w:rPr>
          <w:rFonts w:hint="cs"/>
          <w:rtl/>
        </w:rPr>
        <w:t>آن‌حضرت</w:t>
      </w:r>
      <w:r w:rsidR="00A23348">
        <w:rPr>
          <w:rFonts w:hint="cs"/>
          <w:rtl/>
        </w:rPr>
        <w:t xml:space="preserve"> </w:t>
      </w:r>
      <w:r>
        <w:rPr>
          <w:rFonts w:hint="cs"/>
          <w:rtl/>
        </w:rPr>
        <w:t>هنگام وفات بر تن داشت، در دست حضرت عایشه بود</w:t>
      </w:r>
      <w:r w:rsidR="008D131D" w:rsidRPr="008D131D">
        <w:rPr>
          <w:rFonts w:hint="cs"/>
          <w:vertAlign w:val="superscript"/>
          <w:rtl/>
        </w:rPr>
        <w:t>(</w:t>
      </w:r>
      <w:r w:rsidR="008D131D" w:rsidRPr="008D131D">
        <w:rPr>
          <w:rStyle w:val="FootnoteReference"/>
          <w:rtl/>
        </w:rPr>
        <w:footnoteReference w:id="274"/>
      </w:r>
      <w:r w:rsidR="008D131D" w:rsidRPr="008D131D">
        <w:rPr>
          <w:rFonts w:hint="cs"/>
          <w:vertAlign w:val="superscript"/>
          <w:rtl/>
        </w:rPr>
        <w:t>)</w:t>
      </w:r>
      <w:r>
        <w:rPr>
          <w:rFonts w:hint="cs"/>
          <w:rtl/>
        </w:rPr>
        <w:t>.</w:t>
      </w:r>
      <w:r w:rsidR="00A41AA2">
        <w:rPr>
          <w:rFonts w:hint="cs"/>
          <w:rtl/>
        </w:rPr>
        <w:t xml:space="preserve"> مهر و عصای مبارک براساس ترتیب </w:t>
      </w:r>
      <w:r>
        <w:rPr>
          <w:rFonts w:hint="cs"/>
          <w:rtl/>
        </w:rPr>
        <w:t>خلافت، نخست در دست حضرت ابوبکر، سپس در دست حضرت عمر و پس از آن، در دست حضرت عثمان بودند. ولی در زمان وی این هردو از بین رفتند. انگشتری که مهر روی آن حک شده بود، از دست حضرت عثمان در چاهی افتاد و عصای مبارک را جهجاه غفاری</w:t>
      </w:r>
      <w:r w:rsidR="008D131D" w:rsidRPr="008D131D">
        <w:rPr>
          <w:rFonts w:hint="cs"/>
          <w:vertAlign w:val="superscript"/>
          <w:rtl/>
        </w:rPr>
        <w:t>(</w:t>
      </w:r>
      <w:r w:rsidR="008D131D" w:rsidRPr="008D131D">
        <w:rPr>
          <w:rStyle w:val="FootnoteReference"/>
          <w:rtl/>
        </w:rPr>
        <w:footnoteReference w:id="275"/>
      </w:r>
      <w:r w:rsidR="008D131D" w:rsidRPr="008D131D">
        <w:rPr>
          <w:rFonts w:hint="cs"/>
          <w:vertAlign w:val="superscript"/>
          <w:rtl/>
        </w:rPr>
        <w:t>)</w:t>
      </w:r>
      <w:r>
        <w:rPr>
          <w:rFonts w:hint="cs"/>
          <w:rtl/>
        </w:rPr>
        <w:t xml:space="preserve"> شکست (امام بخاری </w:t>
      </w:r>
      <w:r>
        <w:rPr>
          <w:rFonts w:cs="CTraditional Arabic" w:hint="cs"/>
          <w:rtl/>
        </w:rPr>
        <w:t>/</w:t>
      </w:r>
      <w:r>
        <w:rPr>
          <w:rFonts w:hint="cs"/>
          <w:rtl/>
        </w:rPr>
        <w:t xml:space="preserve"> برای این اشیاء متبرک</w:t>
      </w:r>
      <w:r w:rsidR="00A23348">
        <w:rPr>
          <w:rFonts w:hint="cs"/>
          <w:rtl/>
        </w:rPr>
        <w:t xml:space="preserve"> </w:t>
      </w:r>
      <w:r w:rsidR="0079112F">
        <w:rPr>
          <w:rFonts w:hint="cs"/>
          <w:rtl/>
        </w:rPr>
        <w:t>آن‌حضرت</w:t>
      </w:r>
      <w:r w:rsidR="00A23348">
        <w:rPr>
          <w:rFonts w:hint="cs"/>
          <w:rtl/>
        </w:rPr>
        <w:t xml:space="preserve"> </w:t>
      </w:r>
      <w:r>
        <w:rPr>
          <w:rFonts w:hint="cs"/>
          <w:rtl/>
        </w:rPr>
        <w:t>یک باب مستقلی منعقد کرده است).</w:t>
      </w:r>
    </w:p>
    <w:p w:rsidR="008A0C68" w:rsidRPr="00096DA4" w:rsidRDefault="00096DA4" w:rsidP="00E345E7">
      <w:pPr>
        <w:pStyle w:val="a0"/>
        <w:keepNext/>
        <w:widowControl w:val="0"/>
        <w:spacing w:after="0"/>
        <w:jc w:val="both"/>
        <w:rPr>
          <w:rtl/>
        </w:rPr>
      </w:pPr>
      <w:bookmarkStart w:id="424" w:name="_Toc293494770"/>
      <w:bookmarkStart w:id="425" w:name="_Toc293496932"/>
      <w:bookmarkStart w:id="426" w:name="_Toc348628986"/>
      <w:bookmarkStart w:id="427" w:name="_Toc470210336"/>
      <w:r w:rsidRPr="00096DA4">
        <w:rPr>
          <w:rFonts w:hint="cs"/>
          <w:rtl/>
        </w:rPr>
        <w:t>م</w:t>
      </w:r>
      <w:r w:rsidR="008A0C68" w:rsidRPr="00096DA4">
        <w:rPr>
          <w:rFonts w:hint="cs"/>
          <w:rtl/>
        </w:rPr>
        <w:t>سکن مبارک</w:t>
      </w:r>
      <w:bookmarkEnd w:id="424"/>
      <w:bookmarkEnd w:id="425"/>
      <w:bookmarkEnd w:id="426"/>
      <w:bookmarkEnd w:id="427"/>
    </w:p>
    <w:p w:rsidR="008A0C68" w:rsidRPr="00655870" w:rsidRDefault="008A0C68" w:rsidP="00AF1282">
      <w:pPr>
        <w:pStyle w:val="a5"/>
        <w:rPr>
          <w:spacing w:val="-4"/>
          <w:rtl/>
        </w:rPr>
      </w:pPr>
      <w:r w:rsidRPr="00655870">
        <w:rPr>
          <w:rFonts w:hint="cs"/>
          <w:spacing w:val="-4"/>
          <w:rtl/>
        </w:rPr>
        <w:t xml:space="preserve">آن حضرت </w:t>
      </w:r>
      <w:r w:rsidR="008C6189" w:rsidRPr="00655870">
        <w:rPr>
          <w:rFonts w:cs="CTraditional Arabic" w:hint="cs"/>
          <w:spacing w:val="-4"/>
          <w:rtl/>
        </w:rPr>
        <w:t>ج</w:t>
      </w:r>
      <w:r w:rsidRPr="00655870">
        <w:rPr>
          <w:rFonts w:hint="cs"/>
          <w:spacing w:val="-4"/>
          <w:rtl/>
        </w:rPr>
        <w:t xml:space="preserve"> در خردسالی پدر و مادر را از دست دادند و نزد پدربزرگ و عموهای خود پرورش یافتند. در سن بیست و پنج سالگی با خدیجه ازدواج کردند. معلوم نیست که پس از ازدواج در خانه‌ای که از</w:t>
      </w:r>
      <w:r w:rsidR="004723D4" w:rsidRPr="00655870">
        <w:rPr>
          <w:rFonts w:hint="cs"/>
          <w:spacing w:val="-4"/>
          <w:rtl/>
        </w:rPr>
        <w:t xml:space="preserve"> پدر برای ایشان مانده بود، سکون</w:t>
      </w:r>
      <w:r w:rsidRPr="00655870">
        <w:rPr>
          <w:rFonts w:hint="cs"/>
          <w:spacing w:val="-4"/>
          <w:rtl/>
        </w:rPr>
        <w:t>ت گزیدند و یا در</w:t>
      </w:r>
      <w:r w:rsidR="008753BE" w:rsidRPr="00655870">
        <w:rPr>
          <w:rFonts w:hint="cs"/>
          <w:spacing w:val="-4"/>
          <w:rtl/>
        </w:rPr>
        <w:t xml:space="preserve"> خانۀ </w:t>
      </w:r>
      <w:r w:rsidRPr="00655870">
        <w:rPr>
          <w:rFonts w:hint="cs"/>
          <w:spacing w:val="-4"/>
          <w:rtl/>
        </w:rPr>
        <w:t>حضرت خدیجه ماندند.</w:t>
      </w:r>
      <w:r w:rsidR="00A23348" w:rsidRPr="00655870">
        <w:rPr>
          <w:rFonts w:hint="cs"/>
          <w:spacing w:val="-4"/>
          <w:rtl/>
        </w:rPr>
        <w:t xml:space="preserve"> </w:t>
      </w:r>
      <w:r w:rsidR="0079112F" w:rsidRPr="00655870">
        <w:rPr>
          <w:rFonts w:hint="cs"/>
          <w:spacing w:val="-4"/>
          <w:rtl/>
        </w:rPr>
        <w:t>آن‌حضرت</w:t>
      </w:r>
      <w:r w:rsidR="00A23348" w:rsidRPr="00655870">
        <w:rPr>
          <w:rFonts w:hint="cs"/>
          <w:spacing w:val="-4"/>
          <w:rtl/>
        </w:rPr>
        <w:t xml:space="preserve"> </w:t>
      </w:r>
      <w:r w:rsidRPr="00655870">
        <w:rPr>
          <w:rFonts w:hint="cs"/>
          <w:spacing w:val="-4"/>
          <w:rtl/>
        </w:rPr>
        <w:t>در مکه مکرمه خانه‌ای داشتند که از پدر برایش مانده بود. ولی عقیل پسر عموی</w:t>
      </w:r>
      <w:r w:rsidR="00A23348" w:rsidRPr="00655870">
        <w:rPr>
          <w:rFonts w:hint="cs"/>
          <w:spacing w:val="-4"/>
          <w:rtl/>
        </w:rPr>
        <w:t xml:space="preserve"> </w:t>
      </w:r>
      <w:r w:rsidR="0079112F" w:rsidRPr="00655870">
        <w:rPr>
          <w:rFonts w:hint="cs"/>
          <w:spacing w:val="-4"/>
          <w:rtl/>
        </w:rPr>
        <w:t>آن‌حضرت</w:t>
      </w:r>
      <w:r w:rsidR="00A23348" w:rsidRPr="00655870">
        <w:rPr>
          <w:rFonts w:hint="cs"/>
          <w:spacing w:val="-4"/>
          <w:rtl/>
        </w:rPr>
        <w:t xml:space="preserve"> </w:t>
      </w:r>
      <w:r w:rsidRPr="00655870">
        <w:rPr>
          <w:rFonts w:hint="cs"/>
          <w:spacing w:val="-4"/>
          <w:rtl/>
        </w:rPr>
        <w:t>و برادر حضرت علی که تا آن موقع مسلمان نشده بود، آن را تصاحب کرده بود. چنانکه هنگام فتح مکه وقتی</w:t>
      </w:r>
      <w:r w:rsidR="00A23348" w:rsidRPr="00655870">
        <w:rPr>
          <w:rFonts w:hint="cs"/>
          <w:spacing w:val="-4"/>
          <w:rtl/>
        </w:rPr>
        <w:t xml:space="preserve"> </w:t>
      </w:r>
      <w:r w:rsidR="0079112F" w:rsidRPr="00655870">
        <w:rPr>
          <w:rFonts w:hint="cs"/>
          <w:spacing w:val="-4"/>
          <w:rtl/>
        </w:rPr>
        <w:t>آن‌حضرت</w:t>
      </w:r>
      <w:r w:rsidR="00A23348" w:rsidRPr="00655870">
        <w:rPr>
          <w:rFonts w:hint="cs"/>
          <w:spacing w:val="-4"/>
          <w:rtl/>
        </w:rPr>
        <w:t xml:space="preserve"> </w:t>
      </w:r>
      <w:r w:rsidRPr="00655870">
        <w:rPr>
          <w:rFonts w:hint="cs"/>
          <w:spacing w:val="-4"/>
          <w:rtl/>
        </w:rPr>
        <w:t>به مکه تشریف آوردند، صحابه عرض کردند: در کجا اقامت می‌گزینید؟ آیا در</w:t>
      </w:r>
      <w:r w:rsidR="008753BE" w:rsidRPr="00655870">
        <w:rPr>
          <w:rFonts w:hint="cs"/>
          <w:spacing w:val="-4"/>
          <w:rtl/>
        </w:rPr>
        <w:t xml:space="preserve"> خانۀ </w:t>
      </w:r>
      <w:r w:rsidRPr="00655870">
        <w:rPr>
          <w:rFonts w:hint="cs"/>
          <w:spacing w:val="-4"/>
          <w:rtl/>
        </w:rPr>
        <w:t>خودتان مقیم می‌شوید؟</w:t>
      </w:r>
      <w:r w:rsidR="00A23348" w:rsidRPr="00655870">
        <w:rPr>
          <w:rFonts w:hint="cs"/>
          <w:spacing w:val="-4"/>
          <w:rtl/>
        </w:rPr>
        <w:t xml:space="preserve"> </w:t>
      </w:r>
      <w:r w:rsidR="0079112F" w:rsidRPr="00655870">
        <w:rPr>
          <w:rFonts w:hint="cs"/>
          <w:spacing w:val="-4"/>
          <w:rtl/>
        </w:rPr>
        <w:t>آن‌حضرت</w:t>
      </w:r>
      <w:r w:rsidR="00A23348" w:rsidRPr="00655870">
        <w:rPr>
          <w:rFonts w:hint="cs"/>
          <w:spacing w:val="-4"/>
          <w:rtl/>
        </w:rPr>
        <w:t xml:space="preserve"> </w:t>
      </w:r>
      <w:r w:rsidRPr="00655870">
        <w:rPr>
          <w:rFonts w:hint="cs"/>
          <w:spacing w:val="-4"/>
          <w:rtl/>
        </w:rPr>
        <w:t>فرمودند: مگر عقیل برای ما خانه‌ای گذاشته است؟</w:t>
      </w:r>
      <w:r w:rsidR="008D131D" w:rsidRPr="008D131D">
        <w:rPr>
          <w:rFonts w:hint="cs"/>
          <w:spacing w:val="-4"/>
          <w:vertAlign w:val="superscript"/>
          <w:rtl/>
        </w:rPr>
        <w:t>(</w:t>
      </w:r>
      <w:r w:rsidR="008D131D" w:rsidRPr="008D131D">
        <w:rPr>
          <w:rStyle w:val="FootnoteReference"/>
          <w:spacing w:val="-4"/>
          <w:rtl/>
        </w:rPr>
        <w:footnoteReference w:id="276"/>
      </w:r>
      <w:r w:rsidR="008D131D" w:rsidRPr="008D131D">
        <w:rPr>
          <w:rFonts w:hint="cs"/>
          <w:spacing w:val="-4"/>
          <w:vertAlign w:val="superscript"/>
          <w:rtl/>
        </w:rPr>
        <w:t>)</w:t>
      </w:r>
      <w:r w:rsidRPr="00655870">
        <w:rPr>
          <w:rFonts w:hint="cs"/>
          <w:spacing w:val="-4"/>
          <w:rtl/>
        </w:rPr>
        <w:t>.</w:t>
      </w:r>
    </w:p>
    <w:p w:rsidR="008A0C68" w:rsidRDefault="008A0C68" w:rsidP="00AF1282">
      <w:pPr>
        <w:pStyle w:val="a5"/>
        <w:rPr>
          <w:rtl/>
        </w:rPr>
      </w:pPr>
      <w:r>
        <w:rPr>
          <w:rFonts w:hint="cs"/>
          <w:rtl/>
        </w:rPr>
        <w:t xml:space="preserve">پس از این که به مدینه منوره آمدند، شش ماه در خانه ابوایوب انصاری </w:t>
      </w:r>
      <w:r w:rsidRPr="00096DA4">
        <w:rPr>
          <w:rFonts w:hint="cs"/>
          <w:rtl/>
        </w:rPr>
        <w:t xml:space="preserve">تنها </w:t>
      </w:r>
      <w:r w:rsidR="00EF648B">
        <w:rPr>
          <w:rFonts w:hint="cs"/>
          <w:rtl/>
        </w:rPr>
        <w:t>بو</w:t>
      </w:r>
      <w:r w:rsidRPr="00096DA4">
        <w:rPr>
          <w:rFonts w:hint="cs"/>
          <w:rtl/>
        </w:rPr>
        <w:t>دند</w:t>
      </w:r>
      <w:r>
        <w:rPr>
          <w:rFonts w:hint="cs"/>
          <w:rtl/>
        </w:rPr>
        <w:t xml:space="preserve"> و از اهل بیت کسی با ایشان همراه نبود. اهل و عیال در مکه بودند. هنگامی که مسجد نبوی را بنا نمودند، اطراف آن، حجره‌های کوچکی بنا کردند و اهل و عیال از مکه آمدند و در همان حجره‌ها سکونت اختیار کردند</w:t>
      </w:r>
      <w:r w:rsidR="008D131D" w:rsidRPr="008D131D">
        <w:rPr>
          <w:rFonts w:hint="cs"/>
          <w:vertAlign w:val="superscript"/>
          <w:rtl/>
        </w:rPr>
        <w:t>(</w:t>
      </w:r>
      <w:r w:rsidR="008D131D" w:rsidRPr="008D131D">
        <w:rPr>
          <w:rStyle w:val="FootnoteReference"/>
          <w:rtl/>
        </w:rPr>
        <w:footnoteReference w:id="277"/>
      </w:r>
      <w:r w:rsidR="008D131D" w:rsidRPr="008D131D">
        <w:rPr>
          <w:rFonts w:hint="cs"/>
          <w:vertAlign w:val="superscript"/>
          <w:rtl/>
        </w:rPr>
        <w:t>)</w:t>
      </w:r>
      <w:r>
        <w:rPr>
          <w:rFonts w:hint="cs"/>
          <w:rtl/>
        </w:rPr>
        <w:t>.</w:t>
      </w:r>
    </w:p>
    <w:p w:rsidR="008A0C68" w:rsidRPr="00370AAF" w:rsidRDefault="008A0C68" w:rsidP="00AF1282">
      <w:pPr>
        <w:pStyle w:val="a5"/>
        <w:rPr>
          <w:rtl/>
        </w:rPr>
      </w:pPr>
      <w:r w:rsidRPr="00370AAF">
        <w:rPr>
          <w:rFonts w:hint="cs"/>
          <w:rtl/>
        </w:rPr>
        <w:t>در آخرین سال‌های زندگی،</w:t>
      </w:r>
      <w:r w:rsidR="00A23348" w:rsidRPr="00370AAF">
        <w:rPr>
          <w:rFonts w:hint="cs"/>
          <w:rtl/>
        </w:rPr>
        <w:t xml:space="preserve"> </w:t>
      </w:r>
      <w:r w:rsidR="0079112F" w:rsidRPr="00370AAF">
        <w:rPr>
          <w:rFonts w:hint="cs"/>
          <w:rtl/>
        </w:rPr>
        <w:t>آن‌حضرت</w:t>
      </w:r>
      <w:r w:rsidR="00A23348" w:rsidRPr="00370AAF">
        <w:rPr>
          <w:rFonts w:hint="cs"/>
          <w:rtl/>
        </w:rPr>
        <w:t xml:space="preserve"> </w:t>
      </w:r>
      <w:r w:rsidRPr="00370AAF">
        <w:rPr>
          <w:rFonts w:hint="cs"/>
          <w:rtl/>
        </w:rPr>
        <w:t>نه همسر داشتند که در حجره‌های جداگانه‌ای به سر می‌بردند. آن حجره‌ها نه صحن داشتند و نه سالن و راهرو. حجره‌ها کوچک به</w:t>
      </w:r>
      <w:r w:rsidR="00A23348" w:rsidRPr="00370AAF">
        <w:rPr>
          <w:rFonts w:hint="cs"/>
          <w:rtl/>
        </w:rPr>
        <w:t xml:space="preserve"> اندازۀ </w:t>
      </w:r>
      <w:r w:rsidRPr="00370AAF">
        <w:rPr>
          <w:rFonts w:hint="cs"/>
          <w:rtl/>
        </w:rPr>
        <w:t xml:space="preserve">نیاز ساخته شده بودند. دیوارهای آنان از گل و خاک بود، به طوری که شکاف </w:t>
      </w:r>
      <w:r w:rsidR="00EF648B" w:rsidRPr="00370AAF">
        <w:rPr>
          <w:rFonts w:hint="cs"/>
          <w:rtl/>
        </w:rPr>
        <w:t>بر</w:t>
      </w:r>
      <w:r w:rsidRPr="00370AAF">
        <w:rPr>
          <w:rFonts w:hint="cs"/>
          <w:rtl/>
        </w:rPr>
        <w:t>داشته بودند و از آن ش</w:t>
      </w:r>
      <w:r w:rsidR="00096DA4" w:rsidRPr="00370AAF">
        <w:rPr>
          <w:rFonts w:hint="cs"/>
          <w:rtl/>
        </w:rPr>
        <w:t>کاف‌ها نور آفتاب ب</w:t>
      </w:r>
      <w:r w:rsidRPr="00370AAF">
        <w:rPr>
          <w:rFonts w:hint="cs"/>
          <w:rtl/>
        </w:rPr>
        <w:t>ه داخل خانه می‌افتاد. سقف آن‌ها با چوب نخل خرما پوشیده بود و هنگام باران گلیم‌هایی از مو ساخته شده بود که بر پشت بام‌ها انداخته می‌شد تا آب به داخل نفوذ نکند. ارتفاع آن‌ها به قدری بود که دست آدمی در حالت ایستادن به سقف آن‌ها می‌رسید. بر دروازه‌های آن‌ها پرده‌ای آویزان بود و یا تخته چوبی قرار داشت</w:t>
      </w:r>
      <w:r w:rsidR="008D131D" w:rsidRPr="008D131D">
        <w:rPr>
          <w:rFonts w:hint="cs"/>
          <w:vertAlign w:val="superscript"/>
          <w:rtl/>
        </w:rPr>
        <w:t>(</w:t>
      </w:r>
      <w:r w:rsidR="008D131D" w:rsidRPr="008D131D">
        <w:rPr>
          <w:rStyle w:val="FootnoteReference"/>
          <w:rtl/>
        </w:rPr>
        <w:footnoteReference w:id="278"/>
      </w:r>
      <w:r w:rsidR="008D131D" w:rsidRPr="008D131D">
        <w:rPr>
          <w:rFonts w:hint="cs"/>
          <w:vertAlign w:val="superscript"/>
          <w:rtl/>
        </w:rPr>
        <w:t>)</w:t>
      </w:r>
      <w:r w:rsidRPr="00370AAF">
        <w:rPr>
          <w:rFonts w:hint="cs"/>
          <w:rtl/>
        </w:rPr>
        <w:t>.</w:t>
      </w:r>
    </w:p>
    <w:p w:rsidR="008A0C68" w:rsidRDefault="008A0C68"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هر شب نزد یکی از ازواج مطهرات و روزها معمولا در مجلس اصحاب در صحن آن حجره‌ها و یا در خانه‌ای که مخصوص مجلس مردان بود به سر می‌بردند. علاوه بر این حجره‌ها، یک خانه دو طبقه‌ای هم داشتند که به آن، در احادیث (مشربه) گفته شده است. در سال نهم هجری هنگامی که «ایلاء» کردند</w:t>
      </w:r>
      <w:r w:rsidR="008D131D" w:rsidRPr="008D131D">
        <w:rPr>
          <w:rFonts w:hint="cs"/>
          <w:vertAlign w:val="superscript"/>
          <w:rtl/>
        </w:rPr>
        <w:t>(</w:t>
      </w:r>
      <w:r w:rsidR="008D131D" w:rsidRPr="008D131D">
        <w:rPr>
          <w:rStyle w:val="FootnoteReference"/>
          <w:rtl/>
        </w:rPr>
        <w:footnoteReference w:id="279"/>
      </w:r>
      <w:r w:rsidR="008D131D" w:rsidRPr="008D131D">
        <w:rPr>
          <w:rFonts w:hint="cs"/>
          <w:vertAlign w:val="superscript"/>
          <w:rtl/>
        </w:rPr>
        <w:t>)</w:t>
      </w:r>
      <w:r>
        <w:rPr>
          <w:rFonts w:hint="cs"/>
          <w:rtl/>
        </w:rPr>
        <w:t xml:space="preserve"> و نیز زمانی که از بالای اسب افتاده زخمی شده بودند، مدت یک ماه در آن به سر بردند. در آن خانه اسباب و کالاهایی وجود داشت که عبارت بود از یک بوریا، یک بالشت چرمی که با لیف نخل خرما پر شده بود و چند عدد پوست که در آن آویزان بودند</w:t>
      </w:r>
      <w:r w:rsidR="008D131D" w:rsidRPr="008D131D">
        <w:rPr>
          <w:rFonts w:hint="cs"/>
          <w:vertAlign w:val="superscript"/>
          <w:rtl/>
        </w:rPr>
        <w:t>(</w:t>
      </w:r>
      <w:r w:rsidR="008D131D" w:rsidRPr="008D131D">
        <w:rPr>
          <w:rStyle w:val="FootnoteReference"/>
          <w:rtl/>
        </w:rPr>
        <w:footnoteReference w:id="280"/>
      </w:r>
      <w:r w:rsidR="008D131D" w:rsidRPr="008D131D">
        <w:rPr>
          <w:rFonts w:hint="cs"/>
          <w:vertAlign w:val="superscript"/>
          <w:rtl/>
        </w:rPr>
        <w:t>)</w:t>
      </w:r>
      <w:r>
        <w:rPr>
          <w:rFonts w:hint="cs"/>
          <w:rtl/>
        </w:rPr>
        <w:t>.</w:t>
      </w:r>
    </w:p>
    <w:p w:rsidR="008A0C68" w:rsidRDefault="008A0C68" w:rsidP="00AF1282">
      <w:pPr>
        <w:pStyle w:val="a5"/>
        <w:widowControl w:val="0"/>
        <w:rPr>
          <w:rtl/>
        </w:rPr>
      </w:pPr>
      <w:r>
        <w:rPr>
          <w:rFonts w:hint="cs"/>
          <w:rtl/>
        </w:rPr>
        <w:t>با وجود این که</w:t>
      </w:r>
      <w:r w:rsidR="00AA164E">
        <w:rPr>
          <w:rFonts w:hint="cs"/>
          <w:rtl/>
        </w:rPr>
        <w:t xml:space="preserve"> کاشانۀ </w:t>
      </w:r>
      <w:r>
        <w:rPr>
          <w:rFonts w:hint="cs"/>
          <w:rtl/>
        </w:rPr>
        <w:t>نبوت مظهر انوار الهی بود ولی شب‌ها در آن چراغی وجود نداشت</w:t>
      </w:r>
      <w:r w:rsidR="008D131D" w:rsidRPr="008D131D">
        <w:rPr>
          <w:rFonts w:hint="cs"/>
          <w:vertAlign w:val="superscript"/>
          <w:rtl/>
        </w:rPr>
        <w:t>(</w:t>
      </w:r>
      <w:r w:rsidR="008D131D" w:rsidRPr="008D131D">
        <w:rPr>
          <w:rStyle w:val="FootnoteReference"/>
          <w:rtl/>
        </w:rPr>
        <w:footnoteReference w:id="281"/>
      </w:r>
      <w:r w:rsidR="008D131D" w:rsidRPr="008D131D">
        <w:rPr>
          <w:rFonts w:hint="cs"/>
          <w:vertAlign w:val="superscript"/>
          <w:rtl/>
        </w:rPr>
        <w:t>)</w:t>
      </w:r>
      <w:r>
        <w:rPr>
          <w:rFonts w:hint="cs"/>
          <w:rtl/>
        </w:rPr>
        <w:t>. از اسباب و کالاهای خانگی نیز در آن خبری نبود و</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این نوع چیزها را هم نمی‌پسندیدند. یک بار حضرت عایشه </w:t>
      </w:r>
      <w:r>
        <w:rPr>
          <w:rFonts w:cs="CTraditional Arabic" w:hint="cs"/>
          <w:rtl/>
        </w:rPr>
        <w:t>ل</w:t>
      </w:r>
      <w:r>
        <w:rPr>
          <w:rFonts w:hint="cs"/>
          <w:rtl/>
        </w:rPr>
        <w:t xml:space="preserve"> پرده‌ای روی دیوار اطاق آویزان کرده بود،</w:t>
      </w:r>
      <w:r w:rsidR="00A23348">
        <w:rPr>
          <w:rFonts w:hint="cs"/>
          <w:rtl/>
        </w:rPr>
        <w:t xml:space="preserve"> </w:t>
      </w:r>
      <w:r w:rsidR="0079112F">
        <w:rPr>
          <w:rFonts w:hint="cs"/>
          <w:rtl/>
        </w:rPr>
        <w:t>آن‌حضرت</w:t>
      </w:r>
      <w:r w:rsidR="00A23348">
        <w:rPr>
          <w:rFonts w:hint="cs"/>
          <w:rtl/>
        </w:rPr>
        <w:t xml:space="preserve"> </w:t>
      </w:r>
      <w:r>
        <w:rPr>
          <w:rFonts w:hint="cs"/>
          <w:rtl/>
        </w:rPr>
        <w:t>ناراحت شدند و فرمودند: «مال به ما برای این داده نشده که خشت و سنگ را لباس بپوشانیم»</w:t>
      </w:r>
      <w:r w:rsidR="008D131D" w:rsidRPr="008D131D">
        <w:rPr>
          <w:rFonts w:hint="cs"/>
          <w:vertAlign w:val="superscript"/>
          <w:rtl/>
        </w:rPr>
        <w:t>(</w:t>
      </w:r>
      <w:r w:rsidR="008D131D" w:rsidRPr="008D131D">
        <w:rPr>
          <w:rStyle w:val="FootnoteReference"/>
          <w:rtl/>
        </w:rPr>
        <w:footnoteReference w:id="282"/>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پس از وفات آن حضرت، این حجره‌ها در ملک ازواج مطهرات بودند و چون یکی از آن‌ها وفات می‌کرد خویشاوندان و وارثان او مالک آن می‌شدند. اکثر آن‌ها را حضرت معاویه در زمان خلافت خود خریداری کرده بود. تا زمان خلافت حضرت عمر فاروق</w:t>
      </w:r>
      <w:r w:rsidR="00C150ED" w:rsidRPr="00C150ED">
        <w:rPr>
          <w:rFonts w:cs="CTraditional Arabic" w:hint="cs"/>
          <w:rtl/>
        </w:rPr>
        <w:t>س</w:t>
      </w:r>
      <w:r>
        <w:rPr>
          <w:rFonts w:hint="cs"/>
          <w:rtl/>
        </w:rPr>
        <w:t xml:space="preserve"> تمام حجره‌ها باقی بودند. در زمان خلافت حضرت عثمان </w:t>
      </w:r>
      <w:r w:rsidR="00C150ED" w:rsidRPr="00C150ED">
        <w:rPr>
          <w:rFonts w:cs="CTraditional Arabic" w:hint="cs"/>
          <w:rtl/>
        </w:rPr>
        <w:t>س</w:t>
      </w:r>
      <w:r>
        <w:rPr>
          <w:rFonts w:hint="cs"/>
          <w:rtl/>
        </w:rPr>
        <w:t xml:space="preserve"> بعضی از آن‌ها تخریب و به مسجد نبوی اضافه شدند. در سال 88 هجری، هنگامی که عمر بن عبدالعزیز والی مدینه بود، تمام حجره‌ها، جز حجر</w:t>
      </w:r>
      <w:r w:rsidR="00D44B6A">
        <w:rPr>
          <w:rFonts w:hint="cs"/>
          <w:rtl/>
        </w:rPr>
        <w:t>ۀ</w:t>
      </w:r>
      <w:r>
        <w:rPr>
          <w:rFonts w:hint="cs"/>
          <w:rtl/>
        </w:rPr>
        <w:t xml:space="preserve"> حضرت عایشه که مرقد مطهر رسول اکرم </w:t>
      </w:r>
      <w:r w:rsidR="008C6189" w:rsidRPr="008C6189">
        <w:rPr>
          <w:rFonts w:cs="CTraditional Arabic" w:hint="cs"/>
          <w:rtl/>
        </w:rPr>
        <w:t>ج</w:t>
      </w:r>
      <w:r>
        <w:rPr>
          <w:rFonts w:hint="cs"/>
          <w:rtl/>
        </w:rPr>
        <w:t xml:space="preserve"> در آن بود، تخریب و به مسجد نبوی ا</w:t>
      </w:r>
      <w:r w:rsidR="00EF648B">
        <w:rPr>
          <w:rFonts w:hint="cs"/>
          <w:rtl/>
        </w:rPr>
        <w:t>ض</w:t>
      </w:r>
      <w:r>
        <w:rPr>
          <w:rFonts w:hint="cs"/>
          <w:rtl/>
        </w:rPr>
        <w:t>افه شدند. در آن روز که این حجره‌ها به قصد توسعه مسجد نبوی تخریب شدند، در مدینه منوره ماتم و عزایی برپا شده بود، چون یکی دیگر از یادگارهای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بین می‌رفت</w:t>
      </w:r>
      <w:r w:rsidR="008D131D" w:rsidRPr="008D131D">
        <w:rPr>
          <w:rFonts w:hint="cs"/>
          <w:vertAlign w:val="superscript"/>
          <w:rtl/>
        </w:rPr>
        <w:t>(</w:t>
      </w:r>
      <w:r w:rsidR="008D131D" w:rsidRPr="008D131D">
        <w:rPr>
          <w:rStyle w:val="FootnoteReference"/>
          <w:rtl/>
        </w:rPr>
        <w:footnoteReference w:id="283"/>
      </w:r>
      <w:r w:rsidR="008D131D" w:rsidRPr="008D131D">
        <w:rPr>
          <w:rFonts w:hint="cs"/>
          <w:vertAlign w:val="superscript"/>
          <w:rtl/>
        </w:rPr>
        <w:t>)</w:t>
      </w:r>
      <w:r>
        <w:rPr>
          <w:rFonts w:hint="cs"/>
          <w:rtl/>
        </w:rPr>
        <w:t>.</w:t>
      </w:r>
    </w:p>
    <w:p w:rsidR="008A0C68" w:rsidRDefault="008A0C68" w:rsidP="00E345E7">
      <w:pPr>
        <w:pStyle w:val="a0"/>
        <w:keepNext/>
        <w:spacing w:after="0"/>
        <w:jc w:val="both"/>
        <w:rPr>
          <w:rtl/>
        </w:rPr>
      </w:pPr>
      <w:bookmarkStart w:id="428" w:name="_Toc293494771"/>
      <w:bookmarkStart w:id="429" w:name="_Toc293496933"/>
      <w:bookmarkStart w:id="430" w:name="_Toc348628987"/>
      <w:bookmarkStart w:id="431" w:name="_Toc470210337"/>
      <w:r w:rsidRPr="003E54FE">
        <w:rPr>
          <w:rFonts w:hint="cs"/>
          <w:rtl/>
        </w:rPr>
        <w:t>دایه</w:t>
      </w:r>
      <w:bookmarkEnd w:id="428"/>
      <w:bookmarkEnd w:id="429"/>
      <w:bookmarkEnd w:id="430"/>
      <w:bookmarkEnd w:id="431"/>
    </w:p>
    <w:p w:rsidR="008A0C68" w:rsidRDefault="008A0C68" w:rsidP="00AF1282">
      <w:pPr>
        <w:pStyle w:val="a5"/>
        <w:rPr>
          <w:rtl/>
        </w:rPr>
      </w:pPr>
      <w:r>
        <w:rPr>
          <w:rFonts w:hint="cs"/>
          <w:rtl/>
        </w:rPr>
        <w:t xml:space="preserve">از آنچه برای رسول اکرم </w:t>
      </w:r>
      <w:r w:rsidR="008C6189" w:rsidRPr="008C6189">
        <w:rPr>
          <w:rFonts w:cs="CTraditional Arabic" w:hint="cs"/>
          <w:rtl/>
        </w:rPr>
        <w:t>ج</w:t>
      </w:r>
      <w:r>
        <w:rPr>
          <w:rFonts w:hint="cs"/>
          <w:rtl/>
        </w:rPr>
        <w:t xml:space="preserve"> از پدر ارث مانده بود، یک کنیز حبشی به نام «ام ایمن» نیز بود و او دای</w:t>
      </w:r>
      <w:r w:rsidR="00D44B6A">
        <w:rPr>
          <w:rFonts w:hint="cs"/>
          <w:rtl/>
        </w:rPr>
        <w:t>ۀ</w:t>
      </w:r>
      <w:r>
        <w:rPr>
          <w:rFonts w:hint="cs"/>
          <w:rtl/>
        </w:rPr>
        <w:t xml:space="preserve"> رسول اکرم بود</w:t>
      </w:r>
      <w:r w:rsidR="008D131D" w:rsidRPr="008D131D">
        <w:rPr>
          <w:rFonts w:hint="cs"/>
          <w:vertAlign w:val="superscript"/>
          <w:rtl/>
        </w:rPr>
        <w:t>(</w:t>
      </w:r>
      <w:r w:rsidR="008D131D" w:rsidRPr="008D131D">
        <w:rPr>
          <w:rStyle w:val="FootnoteReference"/>
          <w:rtl/>
        </w:rPr>
        <w:footnoteReference w:id="284"/>
      </w:r>
      <w:r w:rsidR="008D131D" w:rsidRPr="008D131D">
        <w:rPr>
          <w:rFonts w:hint="cs"/>
          <w:vertAlign w:val="superscript"/>
          <w:rtl/>
        </w:rPr>
        <w:t>)</w:t>
      </w:r>
      <w:r>
        <w:rPr>
          <w:rFonts w:hint="cs"/>
          <w:rtl/>
        </w:rPr>
        <w:t xml:space="preserve"> و تا وفات ایشان در قید حیات بود.</w:t>
      </w:r>
      <w:r w:rsidR="00A23348">
        <w:rPr>
          <w:rFonts w:hint="cs"/>
          <w:rtl/>
        </w:rPr>
        <w:t xml:space="preserve"> </w:t>
      </w:r>
      <w:r w:rsidR="0079112F">
        <w:rPr>
          <w:rFonts w:hint="cs"/>
          <w:rtl/>
        </w:rPr>
        <w:t>آن‌حضرت</w:t>
      </w:r>
      <w:r w:rsidR="00A23348">
        <w:rPr>
          <w:rFonts w:hint="cs"/>
          <w:rtl/>
        </w:rPr>
        <w:t xml:space="preserve"> </w:t>
      </w:r>
      <w:r>
        <w:rPr>
          <w:rFonts w:hint="cs"/>
          <w:rtl/>
        </w:rPr>
        <w:t>همیشه او را با کلم</w:t>
      </w:r>
      <w:r w:rsidR="00D44B6A">
        <w:rPr>
          <w:rFonts w:hint="cs"/>
          <w:rtl/>
        </w:rPr>
        <w:t>ۀ</w:t>
      </w:r>
      <w:r>
        <w:rPr>
          <w:rFonts w:hint="cs"/>
          <w:rtl/>
        </w:rPr>
        <w:t xml:space="preserve"> مادر صدا می‌کردند و هرگاه او را می‌دیدند، می‌فرمودند: حالا از خانواد</w:t>
      </w:r>
      <w:r w:rsidR="00D44B6A">
        <w:rPr>
          <w:rFonts w:hint="cs"/>
          <w:rtl/>
        </w:rPr>
        <w:t>ۀ</w:t>
      </w:r>
      <w:r>
        <w:rPr>
          <w:rFonts w:hint="cs"/>
          <w:rtl/>
        </w:rPr>
        <w:t xml:space="preserve"> من فقط همین یک یادگار باقیمانده است. وقتی</w:t>
      </w:r>
      <w:r w:rsidR="00A23348">
        <w:rPr>
          <w:rFonts w:hint="cs"/>
          <w:rtl/>
        </w:rPr>
        <w:t xml:space="preserve"> </w:t>
      </w:r>
      <w:r w:rsidR="0079112F">
        <w:rPr>
          <w:rFonts w:hint="cs"/>
          <w:rtl/>
        </w:rPr>
        <w:t>آن‌حضرت</w:t>
      </w:r>
      <w:r w:rsidR="00A23348">
        <w:rPr>
          <w:rFonts w:hint="cs"/>
          <w:rtl/>
        </w:rPr>
        <w:t xml:space="preserve"> </w:t>
      </w:r>
      <w:r>
        <w:rPr>
          <w:rFonts w:hint="cs"/>
          <w:rtl/>
        </w:rPr>
        <w:t>با خدیجه ازدواج کردند او را آزاد کردند و به نکاح حضرت زید که پسرخواند</w:t>
      </w:r>
      <w:r w:rsidR="000B2F34">
        <w:rPr>
          <w:rFonts w:hint="cs"/>
          <w:rtl/>
        </w:rPr>
        <w:t xml:space="preserve">ۀ </w:t>
      </w:r>
      <w:r w:rsidR="0079112F">
        <w:rPr>
          <w:rFonts w:hint="cs"/>
          <w:rtl/>
        </w:rPr>
        <w:t>آن‌حضرت</w:t>
      </w:r>
      <w:r w:rsidR="00A23348">
        <w:rPr>
          <w:rFonts w:hint="cs"/>
          <w:rtl/>
        </w:rPr>
        <w:t xml:space="preserve"> </w:t>
      </w:r>
      <w:r>
        <w:rPr>
          <w:rFonts w:hint="cs"/>
          <w:rtl/>
        </w:rPr>
        <w:t>و دوست صمیمی و غلام خدیجه بود، درآوردند. اسامه از وی متولد شد.</w:t>
      </w:r>
    </w:p>
    <w:p w:rsidR="008A0C68" w:rsidRDefault="008A0C68" w:rsidP="00AF1282">
      <w:pPr>
        <w:pStyle w:val="a5"/>
        <w:rPr>
          <w:rtl/>
        </w:rPr>
      </w:pPr>
      <w:r>
        <w:rPr>
          <w:rFonts w:hint="cs"/>
          <w:rtl/>
        </w:rPr>
        <w:t>داستان مزاح</w:t>
      </w:r>
      <w:r w:rsidR="00A23348">
        <w:rPr>
          <w:rFonts w:hint="cs"/>
          <w:rtl/>
        </w:rPr>
        <w:t xml:space="preserve"> </w:t>
      </w:r>
      <w:r w:rsidR="0079112F">
        <w:rPr>
          <w:rFonts w:hint="cs"/>
          <w:rtl/>
        </w:rPr>
        <w:t>آن‌حضرت</w:t>
      </w:r>
      <w:r w:rsidR="00A23348">
        <w:rPr>
          <w:rFonts w:hint="cs"/>
          <w:rtl/>
        </w:rPr>
        <w:t xml:space="preserve"> </w:t>
      </w:r>
      <w:r>
        <w:rPr>
          <w:rFonts w:hint="cs"/>
          <w:rtl/>
        </w:rPr>
        <w:t>که زنی از ایشان شتری خواست و</w:t>
      </w:r>
      <w:r w:rsidR="00A23348">
        <w:rPr>
          <w:rFonts w:hint="cs"/>
          <w:rtl/>
        </w:rPr>
        <w:t xml:space="preserve"> </w:t>
      </w:r>
      <w:r w:rsidR="0079112F">
        <w:rPr>
          <w:rFonts w:hint="cs"/>
          <w:rtl/>
        </w:rPr>
        <w:t>آن‌حضرت</w:t>
      </w:r>
      <w:r w:rsidR="00A23348">
        <w:rPr>
          <w:rFonts w:hint="cs"/>
          <w:rtl/>
        </w:rPr>
        <w:t xml:space="preserve"> </w:t>
      </w:r>
      <w:r>
        <w:rPr>
          <w:rFonts w:hint="cs"/>
          <w:rtl/>
        </w:rPr>
        <w:t>فرمودند: من به شما بچه شتری می‌دهم. او اظهار داشت: بچه شتر را چکار کنم؟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تمام شترها بچه‌های دیگر شترها هستند، مربوط به ام ایمن است. او در اکثر غزوه‌ها شرکت داشت. در غزو</w:t>
      </w:r>
      <w:r w:rsidR="00D44B6A">
        <w:rPr>
          <w:rFonts w:hint="cs"/>
          <w:rtl/>
        </w:rPr>
        <w:t>ۀ</w:t>
      </w:r>
      <w:r>
        <w:rPr>
          <w:rFonts w:hint="cs"/>
          <w:rtl/>
        </w:rPr>
        <w:t xml:space="preserve"> احد به مجاهدین اسلام اب می‌داد و مجروحان را مداوا می‌کرد. در جنگ خیبر نیز همراه بود</w:t>
      </w:r>
      <w:r w:rsidR="008D131D" w:rsidRPr="008D131D">
        <w:rPr>
          <w:rFonts w:hint="cs"/>
          <w:vertAlign w:val="superscript"/>
          <w:rtl/>
        </w:rPr>
        <w:t>(</w:t>
      </w:r>
      <w:r w:rsidR="008D131D" w:rsidRPr="008D131D">
        <w:rPr>
          <w:rStyle w:val="FootnoteReference"/>
          <w:rtl/>
        </w:rPr>
        <w:footnoteReference w:id="285"/>
      </w:r>
      <w:r w:rsidR="008D131D" w:rsidRPr="008D131D">
        <w:rPr>
          <w:rFonts w:hint="cs"/>
          <w:vertAlign w:val="superscript"/>
          <w:rtl/>
        </w:rPr>
        <w:t>)</w:t>
      </w:r>
      <w:r>
        <w:rPr>
          <w:rFonts w:hint="cs"/>
          <w:rtl/>
        </w:rPr>
        <w:t>.</w:t>
      </w:r>
    </w:p>
    <w:p w:rsidR="008A0C68" w:rsidRDefault="008A0C68" w:rsidP="00E345E7">
      <w:pPr>
        <w:pStyle w:val="a0"/>
        <w:keepNext/>
        <w:spacing w:after="0"/>
        <w:jc w:val="both"/>
        <w:rPr>
          <w:rtl/>
        </w:rPr>
      </w:pPr>
      <w:bookmarkStart w:id="432" w:name="_Toc293494772"/>
      <w:bookmarkStart w:id="433" w:name="_Toc293496934"/>
      <w:bookmarkStart w:id="434" w:name="_Toc348628988"/>
      <w:bookmarkStart w:id="435" w:name="_Toc470210338"/>
      <w:r>
        <w:rPr>
          <w:rFonts w:hint="cs"/>
          <w:rtl/>
        </w:rPr>
        <w:t xml:space="preserve">خدمتگزاران </w:t>
      </w:r>
      <w:r w:rsidRPr="003E54FE">
        <w:rPr>
          <w:rFonts w:hint="cs"/>
          <w:rtl/>
        </w:rPr>
        <w:t>خاص</w:t>
      </w:r>
      <w:bookmarkEnd w:id="432"/>
      <w:bookmarkEnd w:id="433"/>
      <w:bookmarkEnd w:id="434"/>
      <w:bookmarkEnd w:id="435"/>
    </w:p>
    <w:p w:rsidR="008A0C68" w:rsidRDefault="008A0C68" w:rsidP="00AF1282">
      <w:pPr>
        <w:pStyle w:val="a5"/>
        <w:rPr>
          <w:rtl/>
        </w:rPr>
      </w:pPr>
      <w:r>
        <w:rPr>
          <w:rFonts w:hint="cs"/>
          <w:rtl/>
        </w:rPr>
        <w:t>بعضی از صحابه افرادی بودند که تمام مشاغل دنیوی را ترک کرده همیشه در محضر</w:t>
      </w:r>
      <w:r w:rsidR="00A23348">
        <w:rPr>
          <w:rFonts w:hint="cs"/>
          <w:rtl/>
        </w:rPr>
        <w:t xml:space="preserve"> </w:t>
      </w:r>
      <w:r w:rsidR="0079112F">
        <w:rPr>
          <w:rFonts w:hint="cs"/>
          <w:rtl/>
        </w:rPr>
        <w:t>آن‌حضرت</w:t>
      </w:r>
      <w:r w:rsidR="00A23348">
        <w:rPr>
          <w:rFonts w:hint="cs"/>
          <w:rtl/>
        </w:rPr>
        <w:t xml:space="preserve"> </w:t>
      </w:r>
      <w:r>
        <w:rPr>
          <w:rFonts w:hint="cs"/>
          <w:rtl/>
        </w:rPr>
        <w:t>حضور داشته و کارهای خاصی انجام می‌دادند.</w:t>
      </w:r>
    </w:p>
    <w:p w:rsidR="008A0C68" w:rsidRDefault="008A0C68" w:rsidP="00AF1282">
      <w:pPr>
        <w:pStyle w:val="a5"/>
        <w:rPr>
          <w:rtl/>
        </w:rPr>
      </w:pPr>
      <w:r>
        <w:rPr>
          <w:rFonts w:hint="cs"/>
          <w:rtl/>
        </w:rPr>
        <w:t>اسامی آن‌ها به شرح ذیل است:</w:t>
      </w:r>
    </w:p>
    <w:p w:rsidR="008A0C68" w:rsidRDefault="008A0C68" w:rsidP="000B0323">
      <w:pPr>
        <w:pStyle w:val="a5"/>
        <w:numPr>
          <w:ilvl w:val="0"/>
          <w:numId w:val="29"/>
        </w:numPr>
        <w:ind w:left="680" w:hanging="340"/>
      </w:pPr>
      <w:r>
        <w:rPr>
          <w:rFonts w:hint="cs"/>
          <w:rtl/>
        </w:rPr>
        <w:t xml:space="preserve">حضرت عبدالله بن مسعود، از بزرگان صحابه و اولین بنیانگزار فقه حنفی به شمار می‌آید. فقه امام ابوحنیفه </w:t>
      </w:r>
      <w:r>
        <w:rPr>
          <w:rFonts w:cs="CTraditional Arabic" w:hint="cs"/>
          <w:rtl/>
        </w:rPr>
        <w:t>/</w:t>
      </w:r>
      <w:r>
        <w:rPr>
          <w:rFonts w:hint="cs"/>
          <w:rtl/>
        </w:rPr>
        <w:t xml:space="preserve"> از روایات و استنباطات وی اخذ گردیده است. نشر و بیان قرآن مجید در اوایل اسلام در مکه معظمه توسط وی انجام گرفت. هفتاد سوره از زبان مبارک رسول اکرم </w:t>
      </w:r>
      <w:r w:rsidR="008C6189" w:rsidRPr="008C6189">
        <w:rPr>
          <w:rFonts w:cs="CTraditional Arabic" w:hint="cs"/>
          <w:rtl/>
        </w:rPr>
        <w:t>ج</w:t>
      </w:r>
      <w:r>
        <w:rPr>
          <w:rFonts w:hint="cs"/>
          <w:rtl/>
        </w:rPr>
        <w:t xml:space="preserve"> شخصاً شنیده و حفظ کرده بود. او رازدار و محرم اسرار</w:t>
      </w:r>
      <w:r w:rsidR="00A23348">
        <w:rPr>
          <w:rFonts w:hint="cs"/>
          <w:rtl/>
        </w:rPr>
        <w:t xml:space="preserve"> </w:t>
      </w:r>
      <w:r w:rsidR="0079112F">
        <w:rPr>
          <w:rFonts w:hint="cs"/>
          <w:rtl/>
        </w:rPr>
        <w:t>آن‌حضرت</w:t>
      </w:r>
      <w:r w:rsidR="00A23348">
        <w:rPr>
          <w:rFonts w:hint="cs"/>
          <w:rtl/>
        </w:rPr>
        <w:t xml:space="preserve"> </w:t>
      </w:r>
      <w:r>
        <w:rPr>
          <w:rFonts w:hint="cs"/>
          <w:rtl/>
        </w:rPr>
        <w:t>بود و هنگامی که</w:t>
      </w:r>
      <w:r w:rsidR="00A23348">
        <w:rPr>
          <w:rFonts w:hint="cs"/>
          <w:rtl/>
        </w:rPr>
        <w:t xml:space="preserve"> </w:t>
      </w:r>
      <w:r w:rsidR="0079112F">
        <w:rPr>
          <w:rFonts w:hint="cs"/>
          <w:rtl/>
        </w:rPr>
        <w:t>آن‌حضرت</w:t>
      </w:r>
      <w:r w:rsidR="00A23348">
        <w:rPr>
          <w:rFonts w:hint="cs"/>
          <w:rtl/>
        </w:rPr>
        <w:t xml:space="preserve"> </w:t>
      </w:r>
      <w:r>
        <w:rPr>
          <w:rFonts w:hint="cs"/>
          <w:rtl/>
        </w:rPr>
        <w:t>به سفر می‌رفتند تهیه مایحتاج سفر از قبیل رختخواب، آب وضوء، مسواک و غیره در سفر بر عهد</w:t>
      </w:r>
      <w:r w:rsidR="008C74BB">
        <w:rPr>
          <w:rFonts w:hint="cs"/>
          <w:rtl/>
        </w:rPr>
        <w:t>ۀ</w:t>
      </w:r>
      <w:r>
        <w:rPr>
          <w:rFonts w:hint="cs"/>
          <w:rtl/>
        </w:rPr>
        <w:t xml:space="preserve"> وی بود. وقتی</w:t>
      </w:r>
      <w:r w:rsidR="00A23348">
        <w:rPr>
          <w:rFonts w:hint="cs"/>
          <w:rtl/>
        </w:rPr>
        <w:t xml:space="preserve"> </w:t>
      </w:r>
      <w:r w:rsidR="0079112F">
        <w:rPr>
          <w:rFonts w:hint="cs"/>
          <w:rtl/>
        </w:rPr>
        <w:t>آن‌حضرت</w:t>
      </w:r>
      <w:r w:rsidR="00A23348">
        <w:rPr>
          <w:rFonts w:hint="cs"/>
          <w:rtl/>
        </w:rPr>
        <w:t xml:space="preserve"> </w:t>
      </w:r>
      <w:r>
        <w:rPr>
          <w:rFonts w:hint="cs"/>
          <w:rtl/>
        </w:rPr>
        <w:t>می‌نشستند و یا از جایش بلند می‌شدند، نعلین مبارک را او در دست می‌گرفت و جلو</w:t>
      </w:r>
      <w:r w:rsidR="00A23348">
        <w:rPr>
          <w:rFonts w:hint="cs"/>
          <w:rtl/>
        </w:rPr>
        <w:t xml:space="preserve"> </w:t>
      </w:r>
      <w:r w:rsidR="0079112F">
        <w:rPr>
          <w:rFonts w:hint="cs"/>
          <w:rtl/>
        </w:rPr>
        <w:t>آن‌حضرت</w:t>
      </w:r>
      <w:r w:rsidR="00A23348">
        <w:rPr>
          <w:rFonts w:hint="cs"/>
          <w:rtl/>
        </w:rPr>
        <w:t xml:space="preserve"> </w:t>
      </w:r>
      <w:r>
        <w:rPr>
          <w:rFonts w:hint="cs"/>
          <w:rtl/>
        </w:rPr>
        <w:t>می‌آورد و یا نزد خود نگه می‌داشت. هنگام راه‌رفتن، عصای مبارک را می‌گرفت و پیشاپیش</w:t>
      </w:r>
      <w:r w:rsidR="00A23348">
        <w:rPr>
          <w:rFonts w:hint="cs"/>
          <w:rtl/>
        </w:rPr>
        <w:t xml:space="preserve"> </w:t>
      </w:r>
      <w:r w:rsidR="0079112F">
        <w:rPr>
          <w:rFonts w:hint="cs"/>
          <w:rtl/>
        </w:rPr>
        <w:t>آن‌حضرت</w:t>
      </w:r>
      <w:r w:rsidR="00A23348">
        <w:rPr>
          <w:rFonts w:hint="cs"/>
          <w:rtl/>
        </w:rPr>
        <w:t xml:space="preserve"> </w:t>
      </w:r>
      <w:r>
        <w:rPr>
          <w:rFonts w:hint="cs"/>
          <w:rtl/>
        </w:rPr>
        <w:t>بود و در تمام اوقات با ایشان همراه بود. او نمون</w:t>
      </w:r>
      <w:r w:rsidR="00D44B6A">
        <w:rPr>
          <w:rFonts w:hint="cs"/>
          <w:rtl/>
        </w:rPr>
        <w:t>ۀ</w:t>
      </w:r>
      <w:r>
        <w:rPr>
          <w:rFonts w:hint="cs"/>
          <w:rtl/>
        </w:rPr>
        <w:t xml:space="preserve"> کاملی از اخلاق و عادات رسول خدا </w:t>
      </w:r>
      <w:r w:rsidR="008C6189" w:rsidRPr="008C6189">
        <w:rPr>
          <w:rFonts w:cs="CTraditional Arabic" w:hint="cs"/>
          <w:rtl/>
        </w:rPr>
        <w:t>ج</w:t>
      </w:r>
      <w:r>
        <w:rPr>
          <w:rFonts w:hint="cs"/>
          <w:rtl/>
        </w:rPr>
        <w:t xml:space="preserve"> بود</w:t>
      </w:r>
      <w:r w:rsidR="008D131D" w:rsidRPr="008D131D">
        <w:rPr>
          <w:rFonts w:hint="cs"/>
          <w:vertAlign w:val="superscript"/>
          <w:rtl/>
        </w:rPr>
        <w:t>(</w:t>
      </w:r>
      <w:r w:rsidR="008D131D" w:rsidRPr="008D131D">
        <w:rPr>
          <w:rStyle w:val="FootnoteReference"/>
          <w:rtl/>
        </w:rPr>
        <w:footnoteReference w:id="286"/>
      </w:r>
      <w:r w:rsidR="008D131D" w:rsidRPr="008D131D">
        <w:rPr>
          <w:rFonts w:hint="cs"/>
          <w:vertAlign w:val="superscript"/>
          <w:rtl/>
        </w:rPr>
        <w:t>)</w:t>
      </w:r>
      <w:r>
        <w:rPr>
          <w:rFonts w:hint="cs"/>
          <w:rtl/>
        </w:rPr>
        <w:t>.</w:t>
      </w:r>
    </w:p>
    <w:p w:rsidR="008A0C68" w:rsidRDefault="008A0C68" w:rsidP="000B0323">
      <w:pPr>
        <w:pStyle w:val="a5"/>
        <w:numPr>
          <w:ilvl w:val="0"/>
          <w:numId w:val="29"/>
        </w:numPr>
        <w:ind w:left="680" w:hanging="340"/>
      </w:pPr>
      <w:r>
        <w:rPr>
          <w:rFonts w:hint="cs"/>
          <w:rtl/>
        </w:rPr>
        <w:t xml:space="preserve">حضرت بلال حبشی. دنیا او را با عنوان مؤذن رسول الله </w:t>
      </w:r>
      <w:r w:rsidR="008C6189" w:rsidRPr="008C6189">
        <w:rPr>
          <w:rFonts w:cs="CTraditional Arabic" w:hint="cs"/>
          <w:rtl/>
        </w:rPr>
        <w:t>ج</w:t>
      </w:r>
      <w:r>
        <w:rPr>
          <w:rFonts w:hint="cs"/>
          <w:rtl/>
        </w:rPr>
        <w:t xml:space="preserve"> می‌شناسد. او غلامی از نژاد حبشی بود که در مکه مکرمه مسلمان شد و داستان مسلمان‌شدن او به</w:t>
      </w:r>
      <w:r w:rsidR="000B2F34">
        <w:rPr>
          <w:rFonts w:hint="cs"/>
          <w:rtl/>
        </w:rPr>
        <w:t>‌</w:t>
      </w:r>
      <w:r>
        <w:rPr>
          <w:rFonts w:hint="cs"/>
          <w:rtl/>
        </w:rPr>
        <w:t xml:space="preserve">طور مختصر در اول کتاب بیان شد. حضرت ابوبکر </w:t>
      </w:r>
      <w:r w:rsidR="00C150ED" w:rsidRPr="00C150ED">
        <w:rPr>
          <w:rFonts w:cs="CTraditional Arabic" w:hint="cs"/>
          <w:rtl/>
        </w:rPr>
        <w:t>س</w:t>
      </w:r>
      <w:r>
        <w:rPr>
          <w:rFonts w:hint="cs"/>
          <w:rtl/>
        </w:rPr>
        <w:t xml:space="preserve"> او را خریداری و آزاد کرد، از آن به بعد همو</w:t>
      </w:r>
      <w:r w:rsidR="000B2F34">
        <w:rPr>
          <w:rFonts w:hint="cs"/>
          <w:rtl/>
        </w:rPr>
        <w:t>ا</w:t>
      </w:r>
      <w:r>
        <w:rPr>
          <w:rFonts w:hint="cs"/>
          <w:rtl/>
        </w:rPr>
        <w:t xml:space="preserve">ره در خدمت رسول اکرم </w:t>
      </w:r>
      <w:r w:rsidR="008C6189" w:rsidRPr="008C6189">
        <w:rPr>
          <w:rFonts w:cs="CTraditional Arabic" w:hint="cs"/>
          <w:rtl/>
        </w:rPr>
        <w:t>ج</w:t>
      </w:r>
      <w:r>
        <w:rPr>
          <w:rFonts w:hint="cs"/>
          <w:rtl/>
        </w:rPr>
        <w:t xml:space="preserve"> بود. اهتمام کارهای خانه بر عهد</w:t>
      </w:r>
      <w:r w:rsidR="00D44B6A">
        <w:rPr>
          <w:rFonts w:hint="cs"/>
          <w:rtl/>
        </w:rPr>
        <w:t>ۀ</w:t>
      </w:r>
      <w:r>
        <w:rPr>
          <w:rFonts w:hint="cs"/>
          <w:rtl/>
        </w:rPr>
        <w:t xml:space="preserve"> وی بود. وسایل مورد نیاز را از بازار خریداری می‌کرد. وام می‌گرفت، وام‌ها را پرداخت می‌کرد و مسئول پذیرایی از میهمانان هم بود</w:t>
      </w:r>
      <w:r w:rsidR="008D131D" w:rsidRPr="008D131D">
        <w:rPr>
          <w:rFonts w:hint="cs"/>
          <w:vertAlign w:val="superscript"/>
          <w:rtl/>
        </w:rPr>
        <w:t>(</w:t>
      </w:r>
      <w:r w:rsidR="008D131D" w:rsidRPr="008D131D">
        <w:rPr>
          <w:rStyle w:val="FootnoteReference"/>
          <w:rtl/>
        </w:rPr>
        <w:footnoteReference w:id="287"/>
      </w:r>
      <w:r w:rsidR="008D131D" w:rsidRPr="008D131D">
        <w:rPr>
          <w:rFonts w:hint="cs"/>
          <w:vertAlign w:val="superscript"/>
          <w:rtl/>
        </w:rPr>
        <w:t>)</w:t>
      </w:r>
      <w:r>
        <w:rPr>
          <w:rFonts w:hint="cs"/>
          <w:rtl/>
        </w:rPr>
        <w:t>.</w:t>
      </w:r>
      <w:r w:rsidR="000B2F34">
        <w:rPr>
          <w:rFonts w:hint="cs"/>
          <w:rtl/>
        </w:rPr>
        <w:t xml:space="preserve"> </w:t>
      </w:r>
    </w:p>
    <w:p w:rsidR="008A0C68" w:rsidRDefault="008A0C68" w:rsidP="000B0323">
      <w:pPr>
        <w:pStyle w:val="a5"/>
        <w:numPr>
          <w:ilvl w:val="0"/>
          <w:numId w:val="29"/>
        </w:numPr>
        <w:ind w:left="680" w:hanging="340"/>
        <w:rPr>
          <w:rtl/>
        </w:rPr>
      </w:pPr>
      <w:r>
        <w:rPr>
          <w:rFonts w:hint="cs"/>
          <w:rtl/>
        </w:rPr>
        <w:t xml:space="preserve">حضرت انس بن مالک نیز از خادمان خاص پیامبر اکرم </w:t>
      </w:r>
      <w:r w:rsidR="008C6189" w:rsidRPr="008C6189">
        <w:rPr>
          <w:rFonts w:cs="CTraditional Arabic" w:hint="cs"/>
          <w:rtl/>
        </w:rPr>
        <w:t>ج</w:t>
      </w:r>
      <w:r>
        <w:rPr>
          <w:rFonts w:hint="cs"/>
          <w:rtl/>
        </w:rPr>
        <w:t xml:space="preserve"> بود. وقتی</w:t>
      </w:r>
      <w:r w:rsidR="00A23348">
        <w:rPr>
          <w:rFonts w:hint="cs"/>
          <w:rtl/>
        </w:rPr>
        <w:t xml:space="preserve"> </w:t>
      </w:r>
      <w:r w:rsidR="0079112F">
        <w:rPr>
          <w:rFonts w:hint="cs"/>
          <w:rtl/>
        </w:rPr>
        <w:t>آن‌حضرت</w:t>
      </w:r>
      <w:r w:rsidR="00A23348">
        <w:rPr>
          <w:rFonts w:hint="cs"/>
          <w:rtl/>
        </w:rPr>
        <w:t xml:space="preserve"> </w:t>
      </w:r>
      <w:r>
        <w:rPr>
          <w:rFonts w:hint="cs"/>
          <w:rtl/>
        </w:rPr>
        <w:t>به مدینه آمدند او بسیار خردسال بود. مادرش او را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 و عرض کرد: یا رسول الله! این فرزند خود را برای این که خادم شما باشد آورده‌ام</w:t>
      </w:r>
      <w:r w:rsidR="008D131D" w:rsidRPr="008D131D">
        <w:rPr>
          <w:rFonts w:hint="cs"/>
          <w:vertAlign w:val="superscript"/>
          <w:rtl/>
        </w:rPr>
        <w:t>(</w:t>
      </w:r>
      <w:r w:rsidR="008D131D" w:rsidRPr="008D131D">
        <w:rPr>
          <w:rStyle w:val="FootnoteReference"/>
          <w:rtl/>
        </w:rPr>
        <w:footnoteReference w:id="288"/>
      </w:r>
      <w:r w:rsidR="008D131D" w:rsidRPr="008D131D">
        <w:rPr>
          <w:rFonts w:hint="cs"/>
          <w:vertAlign w:val="superscript"/>
          <w:rtl/>
        </w:rPr>
        <w:t>)</w:t>
      </w:r>
      <w:r>
        <w:rPr>
          <w:rFonts w:hint="cs"/>
          <w:rtl/>
        </w:rPr>
        <w:t>.</w:t>
      </w:r>
    </w:p>
    <w:p w:rsidR="008A0C68" w:rsidRDefault="008A0C68" w:rsidP="00AF1282">
      <w:pPr>
        <w:pStyle w:val="a5"/>
        <w:rPr>
          <w:rtl/>
        </w:rPr>
      </w:pPr>
      <w:r>
        <w:rPr>
          <w:rFonts w:hint="cs"/>
          <w:rtl/>
        </w:rPr>
        <w:t>تا مدت ده سال در خدمت</w:t>
      </w:r>
      <w:r w:rsidR="00A23348">
        <w:rPr>
          <w:rFonts w:hint="cs"/>
          <w:rtl/>
        </w:rPr>
        <w:t xml:space="preserve"> </w:t>
      </w:r>
      <w:r w:rsidR="0079112F">
        <w:rPr>
          <w:rFonts w:hint="cs"/>
          <w:rtl/>
        </w:rPr>
        <w:t>آن‌حضرت</w:t>
      </w:r>
      <w:r w:rsidR="00A23348">
        <w:rPr>
          <w:rFonts w:hint="cs"/>
          <w:rtl/>
        </w:rPr>
        <w:t xml:space="preserve"> </w:t>
      </w:r>
      <w:r>
        <w:rPr>
          <w:rFonts w:hint="cs"/>
          <w:rtl/>
        </w:rPr>
        <w:t>بود. انجام کارهای معمولی به وی سپرده شد و چون هنوز کم‌سن بود نمی‌توانست به خوبی کارها را انجام دهد، ولی در این مدت هیچگاه</w:t>
      </w:r>
      <w:r w:rsidR="00A23348">
        <w:rPr>
          <w:rFonts w:hint="cs"/>
          <w:rtl/>
        </w:rPr>
        <w:t xml:space="preserve"> </w:t>
      </w:r>
      <w:r w:rsidR="0079112F">
        <w:rPr>
          <w:rFonts w:hint="cs"/>
          <w:rtl/>
        </w:rPr>
        <w:t>آن‌حضرت</w:t>
      </w:r>
      <w:r w:rsidR="00A23348">
        <w:rPr>
          <w:rFonts w:hint="cs"/>
          <w:rtl/>
        </w:rPr>
        <w:t xml:space="preserve"> </w:t>
      </w:r>
      <w:r>
        <w:rPr>
          <w:rFonts w:hint="cs"/>
          <w:rtl/>
        </w:rPr>
        <w:t>بر وی پرخاش نکرد و از او توضیح نخواست</w:t>
      </w:r>
      <w:r w:rsidR="008D131D" w:rsidRPr="008D131D">
        <w:rPr>
          <w:rFonts w:hint="cs"/>
          <w:vertAlign w:val="superscript"/>
          <w:rtl/>
        </w:rPr>
        <w:t>(</w:t>
      </w:r>
      <w:r w:rsidR="008D131D" w:rsidRPr="008D131D">
        <w:rPr>
          <w:rStyle w:val="FootnoteReference"/>
          <w:rtl/>
        </w:rPr>
        <w:footnoteReference w:id="289"/>
      </w:r>
      <w:r w:rsidR="008D131D" w:rsidRPr="008D131D">
        <w:rPr>
          <w:rFonts w:hint="cs"/>
          <w:vertAlign w:val="superscript"/>
          <w:rtl/>
        </w:rPr>
        <w:t>)</w:t>
      </w:r>
      <w:r>
        <w:rPr>
          <w:rFonts w:hint="cs"/>
          <w:rtl/>
        </w:rPr>
        <w:t>.</w:t>
      </w:r>
    </w:p>
    <w:p w:rsidR="00942DB5" w:rsidRPr="00945F6D" w:rsidRDefault="00942DB5" w:rsidP="00945F6D">
      <w:pPr>
        <w:ind w:firstLine="0"/>
        <w:jc w:val="center"/>
        <w:rPr>
          <w:sz w:val="16"/>
          <w:szCs w:val="16"/>
          <w:rtl/>
          <w:lang w:bidi="fa-IR"/>
        </w:rPr>
      </w:pPr>
      <w:r w:rsidRPr="000B0323">
        <w:rPr>
          <w:rFonts w:cs="B Nazanin" w:hint="cs"/>
          <w:sz w:val="40"/>
          <w:szCs w:val="40"/>
          <w:rtl/>
          <w:lang w:bidi="fa-IR"/>
        </w:rPr>
        <w:t>* * * *</w:t>
      </w:r>
    </w:p>
    <w:p w:rsidR="008C74BB" w:rsidRDefault="008C74BB" w:rsidP="008A0C68">
      <w:pPr>
        <w:rPr>
          <w:sz w:val="16"/>
          <w:szCs w:val="16"/>
          <w:rtl/>
          <w:lang w:bidi="fa-IR"/>
        </w:rPr>
        <w:sectPr w:rsidR="008C74BB" w:rsidSect="00392777">
          <w:headerReference w:type="default" r:id="rId24"/>
          <w:footnotePr>
            <w:numRestart w:val="eachPage"/>
          </w:footnotePr>
          <w:type w:val="oddPage"/>
          <w:pgSz w:w="9356" w:h="13608" w:code="9"/>
          <w:pgMar w:top="567" w:right="1134" w:bottom="1134" w:left="1134" w:header="454" w:footer="0" w:gutter="0"/>
          <w:cols w:space="708"/>
          <w:titlePg/>
          <w:bidi/>
          <w:rtlGutter/>
          <w:docGrid w:linePitch="360"/>
        </w:sectPr>
      </w:pPr>
    </w:p>
    <w:p w:rsidR="000B0323" w:rsidRDefault="000B0323" w:rsidP="0050427D">
      <w:pPr>
        <w:pStyle w:val="a5"/>
        <w:rPr>
          <w:rtl/>
        </w:rPr>
      </w:pPr>
      <w:bookmarkStart w:id="436" w:name="_Toc293494773"/>
      <w:bookmarkStart w:id="437" w:name="_Toc293496935"/>
      <w:bookmarkStart w:id="438" w:name="_Toc348628989"/>
    </w:p>
    <w:p w:rsidR="0050427D" w:rsidRDefault="0050427D" w:rsidP="0050427D">
      <w:pPr>
        <w:pStyle w:val="a5"/>
        <w:rPr>
          <w:rtl/>
        </w:rPr>
      </w:pPr>
    </w:p>
    <w:p w:rsidR="0050427D" w:rsidRDefault="0050427D" w:rsidP="0050427D">
      <w:pPr>
        <w:pStyle w:val="a5"/>
        <w:rPr>
          <w:rtl/>
        </w:rPr>
      </w:pPr>
    </w:p>
    <w:p w:rsidR="0050427D" w:rsidRDefault="0050427D" w:rsidP="0050427D">
      <w:pPr>
        <w:pStyle w:val="a5"/>
      </w:pPr>
    </w:p>
    <w:p w:rsidR="00942DB5" w:rsidRPr="000B2F34" w:rsidRDefault="00942DB5" w:rsidP="00E92B8A">
      <w:pPr>
        <w:pStyle w:val="a2"/>
        <w:rPr>
          <w:b/>
          <w:bCs/>
          <w:sz w:val="52"/>
          <w:szCs w:val="52"/>
          <w:rtl/>
        </w:rPr>
      </w:pPr>
      <w:bookmarkStart w:id="439" w:name="_Toc470210339"/>
      <w:r w:rsidRPr="000B0323">
        <w:rPr>
          <w:rFonts w:hint="cs"/>
          <w:rtl/>
        </w:rPr>
        <w:t>شمائل حضرت رسول اکرم</w:t>
      </w:r>
      <w:r w:rsidR="000B0323">
        <w:t xml:space="preserve"> </w:t>
      </w:r>
      <w:r w:rsidR="008C6189" w:rsidRPr="000B0323">
        <w:rPr>
          <w:rFonts w:cs="CTraditional Arabic" w:hint="cs"/>
          <w:rtl/>
        </w:rPr>
        <w:t>ج</w:t>
      </w:r>
      <w:bookmarkEnd w:id="436"/>
      <w:bookmarkEnd w:id="437"/>
      <w:bookmarkEnd w:id="438"/>
      <w:bookmarkEnd w:id="439"/>
    </w:p>
    <w:p w:rsidR="008C74BB" w:rsidRPr="00194C31" w:rsidRDefault="008C74BB" w:rsidP="008A0C68">
      <w:pPr>
        <w:rPr>
          <w:rStyle w:val="Char5"/>
          <w:rtl/>
        </w:rPr>
        <w:sectPr w:rsidR="008C74BB"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942DB5" w:rsidRPr="004B3DCF" w:rsidRDefault="002B4BDA" w:rsidP="00252774">
      <w:pPr>
        <w:pStyle w:val="a"/>
        <w:rPr>
          <w:rtl/>
        </w:rPr>
      </w:pPr>
      <w:bookmarkStart w:id="440" w:name="_Toc293494774"/>
      <w:bookmarkStart w:id="441" w:name="_Toc293496936"/>
      <w:bookmarkStart w:id="442" w:name="_Toc348628990"/>
      <w:bookmarkStart w:id="443" w:name="_Toc470210340"/>
      <w:r w:rsidRPr="004B3DCF">
        <w:rPr>
          <w:rFonts w:hint="cs"/>
          <w:rtl/>
        </w:rPr>
        <w:t>حُلی</w:t>
      </w:r>
      <w:r w:rsidR="00252774" w:rsidRPr="004B3DCF">
        <w:rPr>
          <w:rFonts w:hint="cs"/>
          <w:rtl/>
        </w:rPr>
        <w:t>ۀ</w:t>
      </w:r>
      <w:r w:rsidRPr="004B3DCF">
        <w:rPr>
          <w:rFonts w:hint="cs"/>
          <w:rtl/>
        </w:rPr>
        <w:t xml:space="preserve"> گرامی (بیان صفات ظاهری)</w:t>
      </w:r>
      <w:bookmarkEnd w:id="440"/>
      <w:bookmarkEnd w:id="441"/>
      <w:bookmarkEnd w:id="442"/>
      <w:bookmarkEnd w:id="443"/>
    </w:p>
    <w:p w:rsidR="002D1FFC" w:rsidRDefault="002B4BDA" w:rsidP="00AF1282">
      <w:pPr>
        <w:pStyle w:val="a5"/>
        <w:rPr>
          <w:rtl/>
        </w:rPr>
      </w:pPr>
      <w:r w:rsidRPr="004B3DCF">
        <w:rPr>
          <w:rFonts w:hint="cs"/>
          <w:rtl/>
        </w:rPr>
        <w:t xml:space="preserve">پیامبر اکرم </w:t>
      </w:r>
      <w:r w:rsidR="008C6189" w:rsidRPr="008C6189">
        <w:rPr>
          <w:rFonts w:cs="CTraditional Arabic" w:hint="cs"/>
          <w:rtl/>
        </w:rPr>
        <w:t>ج</w:t>
      </w:r>
      <w:r w:rsidRPr="004B3DCF">
        <w:rPr>
          <w:rFonts w:hint="cs"/>
          <w:rtl/>
        </w:rPr>
        <w:t xml:space="preserve"> قامتی متوسط و اندام‌هایی متناسب داشت. رنگ ایشان سفید متمایل به قرمز بود. پیشانی </w:t>
      </w:r>
      <w:r w:rsidR="004B3DCF">
        <w:rPr>
          <w:rFonts w:hint="cs"/>
          <w:rtl/>
        </w:rPr>
        <w:t>ک</w:t>
      </w:r>
      <w:r w:rsidRPr="004B3DCF">
        <w:rPr>
          <w:rFonts w:hint="cs"/>
          <w:rtl/>
        </w:rPr>
        <w:t>شاده و ابروهای به هم پیوسته داشت. بینی مبارکش باریک و دراز، صورتش متوسط یعنی (چهره‌ای پرگوشت نداشت)، دهان مبارکش کشاده و دندان‌ها خیلی به هم پیوسته نبودند، بلکه مقداری میان آن‌ها فاصله وجود داشت. گردنی بلند، سری بزرگ، سینه‌ای فراخ، چشم‌هایی سیاه و مژه‌هایی بلند داشت. شانه‌ها پرگوشت و استخوان شانه‌ها قوی و پهن بودند. از ناف تا</w:t>
      </w:r>
      <w:r>
        <w:rPr>
          <w:rFonts w:hint="cs"/>
          <w:rtl/>
        </w:rPr>
        <w:t xml:space="preserve"> سین</w:t>
      </w:r>
      <w:r w:rsidR="008C74BB">
        <w:rPr>
          <w:rFonts w:hint="cs"/>
          <w:rtl/>
        </w:rPr>
        <w:t>ۀ</w:t>
      </w:r>
      <w:r>
        <w:rPr>
          <w:rFonts w:hint="cs"/>
          <w:rtl/>
        </w:rPr>
        <w:t xml:space="preserve"> مبارک خطی از مو و روی شانه‌ها موی قرار داشت.</w:t>
      </w:r>
    </w:p>
    <w:p w:rsidR="00F01D04" w:rsidRDefault="00F01D04" w:rsidP="00AF1282">
      <w:pPr>
        <w:pStyle w:val="a5"/>
        <w:rPr>
          <w:rtl/>
        </w:rPr>
      </w:pPr>
      <w:r>
        <w:rPr>
          <w:rFonts w:hint="cs"/>
          <w:rtl/>
        </w:rPr>
        <w:t>صحاب</w:t>
      </w:r>
      <w:r w:rsidR="004B3DCF">
        <w:rPr>
          <w:rFonts w:hint="cs"/>
          <w:rtl/>
        </w:rPr>
        <w:t>ۀ</w:t>
      </w:r>
      <w:r>
        <w:rPr>
          <w:rFonts w:hint="cs"/>
          <w:rtl/>
        </w:rPr>
        <w:t xml:space="preserve"> کرام از حسن و زیبایی رسول خدا </w:t>
      </w:r>
      <w:r w:rsidR="008C6189" w:rsidRPr="008C6189">
        <w:rPr>
          <w:rFonts w:cs="CTraditional Arabic" w:hint="cs"/>
          <w:rtl/>
        </w:rPr>
        <w:t>ج</w:t>
      </w:r>
      <w:r>
        <w:rPr>
          <w:rFonts w:hint="cs"/>
          <w:rtl/>
        </w:rPr>
        <w:t xml:space="preserve"> بسیار متأثر بودند. حضرت عبدالله بن سلام که نخست یهودی بود، وقتی اولین بار نگاهش بر</w:t>
      </w:r>
      <w:r w:rsidR="00AA164E">
        <w:rPr>
          <w:rFonts w:hint="cs"/>
          <w:rtl/>
        </w:rPr>
        <w:t xml:space="preserve"> چهرۀ </w:t>
      </w:r>
      <w:r>
        <w:rPr>
          <w:rFonts w:hint="cs"/>
          <w:rtl/>
        </w:rPr>
        <w:t xml:space="preserve">مبارک رسول خدا </w:t>
      </w:r>
      <w:r w:rsidR="008C6189" w:rsidRPr="008C6189">
        <w:rPr>
          <w:rFonts w:cs="CTraditional Arabic" w:hint="cs"/>
          <w:rtl/>
        </w:rPr>
        <w:t>ج</w:t>
      </w:r>
      <w:r>
        <w:rPr>
          <w:rFonts w:hint="cs"/>
          <w:rtl/>
        </w:rPr>
        <w:t xml:space="preserve"> افتاد، اظهار داشت: به خدا سوگند! این چهر</w:t>
      </w:r>
      <w:r w:rsidR="004B3DCF">
        <w:rPr>
          <w:rFonts w:hint="cs"/>
          <w:rtl/>
        </w:rPr>
        <w:t>ۀ</w:t>
      </w:r>
      <w:r>
        <w:rPr>
          <w:rFonts w:hint="cs"/>
          <w:rtl/>
        </w:rPr>
        <w:t xml:space="preserve"> دروغین نیست</w:t>
      </w:r>
      <w:r w:rsidR="008D131D" w:rsidRPr="008D131D">
        <w:rPr>
          <w:rFonts w:hint="cs"/>
          <w:vertAlign w:val="superscript"/>
          <w:rtl/>
        </w:rPr>
        <w:t>(</w:t>
      </w:r>
      <w:r w:rsidR="008D131D" w:rsidRPr="008D131D">
        <w:rPr>
          <w:rStyle w:val="FootnoteReference"/>
          <w:rtl/>
        </w:rPr>
        <w:footnoteReference w:id="290"/>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شخصی از جابر بن سمره که یکی از اصحاب است پرسید: آیا</w:t>
      </w:r>
      <w:r w:rsidR="00AA164E">
        <w:rPr>
          <w:rFonts w:hint="cs"/>
          <w:rtl/>
        </w:rPr>
        <w:t xml:space="preserve"> چهرۀ </w:t>
      </w:r>
      <w:r>
        <w:rPr>
          <w:rFonts w:hint="cs"/>
          <w:rtl/>
        </w:rPr>
        <w:t xml:space="preserve">رسول خدا </w:t>
      </w:r>
      <w:r w:rsidR="008C6189" w:rsidRPr="008C6189">
        <w:rPr>
          <w:rFonts w:cs="CTraditional Arabic" w:hint="cs"/>
          <w:rtl/>
        </w:rPr>
        <w:t>ج</w:t>
      </w:r>
      <w:r>
        <w:rPr>
          <w:rFonts w:hint="cs"/>
          <w:rtl/>
        </w:rPr>
        <w:t xml:space="preserve"> مانند شمشیر می‌درخشید؟ او اظهار داشت: «خیر، بلکه مانند ماه و خورشید درخشش داشت» در جایی دیگر روایت می‌کند: شبی مهتابی که هیچ ابری در آسمان وجود نداشت در محضر رسول خدا </w:t>
      </w:r>
      <w:r w:rsidR="008C6189" w:rsidRPr="008C6189">
        <w:rPr>
          <w:rFonts w:cs="CTraditional Arabic" w:hint="cs"/>
          <w:rtl/>
        </w:rPr>
        <w:t>ج</w:t>
      </w:r>
      <w:r>
        <w:rPr>
          <w:rFonts w:hint="cs"/>
          <w:rtl/>
        </w:rPr>
        <w:t xml:space="preserve"> نشسته بودم، گاهی قرص ماه را نگاه می‌کردم و گاهی</w:t>
      </w:r>
      <w:r w:rsidR="00AA164E">
        <w:rPr>
          <w:rFonts w:hint="cs"/>
          <w:rtl/>
        </w:rPr>
        <w:t xml:space="preserve"> چهرۀ </w:t>
      </w:r>
      <w:r>
        <w:rPr>
          <w:rFonts w:hint="cs"/>
          <w:rtl/>
        </w:rPr>
        <w:t>مبارک</w:t>
      </w:r>
      <w:r w:rsidR="00A23348">
        <w:rPr>
          <w:rFonts w:hint="cs"/>
          <w:rtl/>
        </w:rPr>
        <w:t xml:space="preserve"> </w:t>
      </w:r>
      <w:r w:rsidR="0079112F">
        <w:rPr>
          <w:rFonts w:hint="cs"/>
          <w:rtl/>
        </w:rPr>
        <w:t>آن‌حضرت</w:t>
      </w:r>
      <w:r w:rsidR="00A23348">
        <w:rPr>
          <w:rFonts w:hint="cs"/>
          <w:rtl/>
        </w:rPr>
        <w:t xml:space="preserve"> </w:t>
      </w:r>
      <w:r>
        <w:rPr>
          <w:rFonts w:hint="cs"/>
          <w:rtl/>
        </w:rPr>
        <w:t>را تماشا می‌کردم</w:t>
      </w:r>
      <w:r w:rsidR="004B3DCF">
        <w:rPr>
          <w:rFonts w:hint="cs"/>
          <w:rtl/>
        </w:rPr>
        <w:t>،</w:t>
      </w:r>
      <w:r>
        <w:rPr>
          <w:rFonts w:hint="cs"/>
          <w:rtl/>
        </w:rPr>
        <w:t xml:space="preserve"> در مقایس</w:t>
      </w:r>
      <w:r w:rsidR="004B3DCF">
        <w:rPr>
          <w:rFonts w:hint="cs"/>
          <w:rtl/>
        </w:rPr>
        <w:t>ۀ</w:t>
      </w:r>
      <w:r>
        <w:rPr>
          <w:rFonts w:hint="cs"/>
          <w:rtl/>
        </w:rPr>
        <w:t xml:space="preserve"> بین زیبایی ماه و</w:t>
      </w:r>
      <w:r w:rsidR="00AA164E">
        <w:rPr>
          <w:rFonts w:hint="cs"/>
          <w:rtl/>
        </w:rPr>
        <w:t xml:space="preserve"> چهرۀ </w:t>
      </w:r>
      <w:r>
        <w:rPr>
          <w:rFonts w:hint="cs"/>
          <w:rtl/>
        </w:rPr>
        <w:t>ایشان،</w:t>
      </w:r>
      <w:r w:rsidR="00AA164E">
        <w:rPr>
          <w:rFonts w:hint="cs"/>
          <w:rtl/>
        </w:rPr>
        <w:t xml:space="preserve"> چهرۀ </w:t>
      </w:r>
      <w:r>
        <w:rPr>
          <w:rFonts w:hint="cs"/>
          <w:rtl/>
        </w:rPr>
        <w:t>ایشان را زیباتر یافتم</w:t>
      </w:r>
      <w:r w:rsidR="008D131D" w:rsidRPr="008D131D">
        <w:rPr>
          <w:rFonts w:hint="cs"/>
          <w:vertAlign w:val="superscript"/>
          <w:rtl/>
        </w:rPr>
        <w:t>(</w:t>
      </w:r>
      <w:r w:rsidR="008D131D" w:rsidRPr="008D131D">
        <w:rPr>
          <w:rStyle w:val="FootnoteReference"/>
          <w:rtl/>
        </w:rPr>
        <w:footnoteReference w:id="291"/>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حضرت براء </w:t>
      </w:r>
      <w:r w:rsidR="00C150ED" w:rsidRPr="00C150ED">
        <w:rPr>
          <w:rFonts w:cs="CTraditional Arabic" w:hint="cs"/>
          <w:rtl/>
        </w:rPr>
        <w:t>س</w:t>
      </w:r>
      <w:r>
        <w:rPr>
          <w:rFonts w:hint="cs"/>
          <w:rtl/>
        </w:rPr>
        <w:t xml:space="preserve"> می‌گوید: احدی را ندیدم که در لباس قرمزرنگ از رسول خدا </w:t>
      </w:r>
      <w:r w:rsidR="008C6189" w:rsidRPr="008C6189">
        <w:rPr>
          <w:rFonts w:cs="CTraditional Arabic" w:hint="cs"/>
          <w:rtl/>
        </w:rPr>
        <w:t>ج</w:t>
      </w:r>
      <w:r>
        <w:rPr>
          <w:rFonts w:hint="cs"/>
          <w:rtl/>
        </w:rPr>
        <w:t xml:space="preserve"> زیباتر باشد</w:t>
      </w:r>
      <w:r w:rsidR="008D131D" w:rsidRPr="008D131D">
        <w:rPr>
          <w:rFonts w:hint="cs"/>
          <w:vertAlign w:val="superscript"/>
          <w:rtl/>
        </w:rPr>
        <w:t>(</w:t>
      </w:r>
      <w:r w:rsidR="008D131D" w:rsidRPr="008D131D">
        <w:rPr>
          <w:rStyle w:val="FootnoteReference"/>
          <w:rtl/>
        </w:rPr>
        <w:footnoteReference w:id="292"/>
      </w:r>
      <w:r w:rsidR="008D131D" w:rsidRPr="008D131D">
        <w:rPr>
          <w:rFonts w:hint="cs"/>
          <w:vertAlign w:val="superscript"/>
          <w:rtl/>
        </w:rPr>
        <w:t>)</w:t>
      </w:r>
      <w:r>
        <w:rPr>
          <w:rFonts w:hint="cs"/>
          <w:rtl/>
        </w:rPr>
        <w:t>. عرق مبارک ایشان مانند عطر خوشبخو بود</w:t>
      </w:r>
      <w:r w:rsidR="008D131D" w:rsidRPr="008D131D">
        <w:rPr>
          <w:rFonts w:hint="cs"/>
          <w:vertAlign w:val="superscript"/>
          <w:rtl/>
        </w:rPr>
        <w:t>(</w:t>
      </w:r>
      <w:r w:rsidR="008D131D" w:rsidRPr="008D131D">
        <w:rPr>
          <w:rStyle w:val="FootnoteReference"/>
          <w:rtl/>
        </w:rPr>
        <w:footnoteReference w:id="293"/>
      </w:r>
      <w:r w:rsidR="008D131D" w:rsidRPr="008D131D">
        <w:rPr>
          <w:rFonts w:hint="cs"/>
          <w:vertAlign w:val="superscript"/>
          <w:rtl/>
        </w:rPr>
        <w:t>)</w:t>
      </w:r>
      <w:r>
        <w:rPr>
          <w:rFonts w:hint="cs"/>
          <w:rtl/>
        </w:rPr>
        <w:t>. و قطره‌های عرق بر گونه‌هایشان مانند دانه‌های مروارید می‌غلتید</w:t>
      </w:r>
      <w:r w:rsidR="008D131D" w:rsidRPr="008D131D">
        <w:rPr>
          <w:rFonts w:hint="cs"/>
          <w:vertAlign w:val="superscript"/>
          <w:rtl/>
        </w:rPr>
        <w:t>(</w:t>
      </w:r>
      <w:r w:rsidR="008D131D" w:rsidRPr="008D131D">
        <w:rPr>
          <w:rStyle w:val="FootnoteReference"/>
          <w:rtl/>
        </w:rPr>
        <w:footnoteReference w:id="294"/>
      </w:r>
      <w:r w:rsidR="008D131D" w:rsidRPr="008D131D">
        <w:rPr>
          <w:rFonts w:hint="cs"/>
          <w:vertAlign w:val="superscript"/>
          <w:rtl/>
        </w:rPr>
        <w:t>)</w:t>
      </w:r>
      <w:r>
        <w:rPr>
          <w:rFonts w:hint="cs"/>
          <w:rtl/>
        </w:rPr>
        <w:t xml:space="preserve">. پوست بدن بسیار نرم و ملایم بود. حضرت انس می‌گوید: رنگ مبارک بسیار زیبا و عرق ایشان مانند دانه‌های مروارید به نظر می‌رسید و من هیچ ابریشم و دیبایی را نرمتر از بدن مبارک رسول خدا </w:t>
      </w:r>
      <w:r w:rsidR="008C6189" w:rsidRPr="008C6189">
        <w:rPr>
          <w:rFonts w:cs="CTraditional Arabic" w:hint="cs"/>
          <w:rtl/>
        </w:rPr>
        <w:t>ج</w:t>
      </w:r>
      <w:r>
        <w:rPr>
          <w:rFonts w:hint="cs"/>
          <w:rtl/>
        </w:rPr>
        <w:t xml:space="preserve"> ندیدم و بوی بدن ایشان از بوی مشک و عنبر خوشبوتر بود</w:t>
      </w:r>
      <w:r w:rsidR="008D131D" w:rsidRPr="008D131D">
        <w:rPr>
          <w:rFonts w:hint="cs"/>
          <w:vertAlign w:val="superscript"/>
          <w:rtl/>
        </w:rPr>
        <w:t>(</w:t>
      </w:r>
      <w:r w:rsidR="008D131D" w:rsidRPr="008D131D">
        <w:rPr>
          <w:rStyle w:val="FootnoteReference"/>
          <w:rtl/>
        </w:rPr>
        <w:footnoteReference w:id="295"/>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معروف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سایه نداشتند، ولی این سندیت ندارد.</w:t>
      </w:r>
    </w:p>
    <w:p w:rsidR="00F01D04" w:rsidRDefault="00F01D04" w:rsidP="00E345E7">
      <w:pPr>
        <w:pStyle w:val="a0"/>
        <w:keepNext/>
        <w:spacing w:after="0"/>
        <w:jc w:val="both"/>
        <w:rPr>
          <w:rtl/>
        </w:rPr>
      </w:pPr>
      <w:bookmarkStart w:id="444" w:name="_Toc293494775"/>
      <w:bookmarkStart w:id="445" w:name="_Toc293496937"/>
      <w:bookmarkStart w:id="446" w:name="_Toc348628991"/>
      <w:bookmarkStart w:id="447" w:name="_Toc470210341"/>
      <w:r>
        <w:rPr>
          <w:rFonts w:hint="cs"/>
          <w:rtl/>
        </w:rPr>
        <w:t xml:space="preserve">مُهر </w:t>
      </w:r>
      <w:r w:rsidRPr="00DC6B74">
        <w:rPr>
          <w:rFonts w:hint="cs"/>
          <w:rtl/>
        </w:rPr>
        <w:t>نبوت</w:t>
      </w:r>
      <w:bookmarkEnd w:id="444"/>
      <w:bookmarkEnd w:id="445"/>
      <w:bookmarkEnd w:id="446"/>
      <w:bookmarkEnd w:id="447"/>
    </w:p>
    <w:p w:rsidR="00F01D04" w:rsidRDefault="00F01D04" w:rsidP="00AF1282">
      <w:pPr>
        <w:pStyle w:val="a5"/>
        <w:rPr>
          <w:rtl/>
        </w:rPr>
      </w:pPr>
      <w:r>
        <w:rPr>
          <w:rFonts w:hint="cs"/>
          <w:rtl/>
        </w:rPr>
        <w:t>میان هردو شانه به</w:t>
      </w:r>
      <w:r w:rsidR="00A23348">
        <w:rPr>
          <w:rFonts w:hint="cs"/>
          <w:rtl/>
        </w:rPr>
        <w:t xml:space="preserve"> اندازۀ </w:t>
      </w:r>
      <w:r>
        <w:rPr>
          <w:rFonts w:hint="cs"/>
          <w:rtl/>
        </w:rPr>
        <w:t>تخم کبوتر مهر نبوت قرار داشت این مهر غد</w:t>
      </w:r>
      <w:r w:rsidR="004B3DCF">
        <w:rPr>
          <w:rFonts w:hint="cs"/>
          <w:rtl/>
        </w:rPr>
        <w:t>ۀ</w:t>
      </w:r>
      <w:r>
        <w:rPr>
          <w:rFonts w:hint="cs"/>
          <w:rtl/>
        </w:rPr>
        <w:t xml:space="preserve"> گوشتی سرخ‌رنگ بود. در شمایل ترمذی از جابر بن سمره روایت است:</w:t>
      </w:r>
    </w:p>
    <w:p w:rsidR="00F01D04" w:rsidRDefault="00F01D04" w:rsidP="00AF1282">
      <w:pPr>
        <w:pStyle w:val="a5"/>
        <w:rPr>
          <w:rtl/>
        </w:rPr>
      </w:pPr>
      <w:r>
        <w:rPr>
          <w:rFonts w:hint="cs"/>
          <w:rtl/>
        </w:rPr>
        <w:t xml:space="preserve">«مهر نبوت را میان شانه‌های رسول خدا </w:t>
      </w:r>
      <w:r w:rsidR="008C6189" w:rsidRPr="008C6189">
        <w:rPr>
          <w:rFonts w:cs="CTraditional Arabic" w:hint="cs"/>
          <w:rtl/>
        </w:rPr>
        <w:t>ج</w:t>
      </w:r>
      <w:r>
        <w:rPr>
          <w:rFonts w:hint="cs"/>
          <w:rtl/>
        </w:rPr>
        <w:t xml:space="preserve"> به شکل غد</w:t>
      </w:r>
      <w:r w:rsidR="004B3DCF">
        <w:rPr>
          <w:rFonts w:hint="cs"/>
          <w:rtl/>
        </w:rPr>
        <w:t>ۀ</w:t>
      </w:r>
      <w:r>
        <w:rPr>
          <w:rFonts w:hint="cs"/>
          <w:rtl/>
        </w:rPr>
        <w:t xml:space="preserve"> سرخ‌رنگ و به اندازه تخم کبوتر مشاهده کردم».</w:t>
      </w:r>
    </w:p>
    <w:p w:rsidR="00F01D04" w:rsidRDefault="00F01D04" w:rsidP="00AF1282">
      <w:pPr>
        <w:pStyle w:val="a5"/>
        <w:rPr>
          <w:rtl/>
        </w:rPr>
      </w:pPr>
      <w:r>
        <w:rPr>
          <w:rFonts w:hint="cs"/>
          <w:rtl/>
        </w:rPr>
        <w:t>ولی از روایتی دیگر معلوم می‌شود که مهر نبوت از گرد هم آمدن چند غد</w:t>
      </w:r>
      <w:r w:rsidR="004B3DCF">
        <w:rPr>
          <w:rFonts w:hint="cs"/>
          <w:rtl/>
        </w:rPr>
        <w:t>ۀ</w:t>
      </w:r>
      <w:r>
        <w:rPr>
          <w:rFonts w:hint="cs"/>
          <w:rtl/>
        </w:rPr>
        <w:t xml:space="preserve"> کوچک بر روی دوش چپ به شکل دایره‌ای تشکیل شده بود</w:t>
      </w:r>
      <w:r w:rsidR="008D131D" w:rsidRPr="008D131D">
        <w:rPr>
          <w:rFonts w:hint="cs"/>
          <w:vertAlign w:val="superscript"/>
          <w:rtl/>
        </w:rPr>
        <w:t>(</w:t>
      </w:r>
      <w:r w:rsidR="008D131D" w:rsidRPr="008D131D">
        <w:rPr>
          <w:rStyle w:val="FootnoteReference"/>
          <w:rtl/>
        </w:rPr>
        <w:footnoteReference w:id="296"/>
      </w:r>
      <w:r w:rsidR="008D131D" w:rsidRPr="008D131D">
        <w:rPr>
          <w:rFonts w:hint="cs"/>
          <w:vertAlign w:val="superscript"/>
          <w:rtl/>
        </w:rPr>
        <w:t>)</w:t>
      </w:r>
      <w:r>
        <w:rPr>
          <w:rFonts w:hint="cs"/>
          <w:rtl/>
        </w:rPr>
        <w:t>. از مجموع</w:t>
      </w:r>
      <w:r w:rsidR="008C74BB">
        <w:rPr>
          <w:rFonts w:hint="cs"/>
          <w:rtl/>
        </w:rPr>
        <w:t>ۀ</w:t>
      </w:r>
      <w:r>
        <w:rPr>
          <w:rFonts w:hint="cs"/>
          <w:rtl/>
        </w:rPr>
        <w:t xml:space="preserve"> روایات در این باره ثابت می‌شود که میان هردو شانه‌های</w:t>
      </w:r>
      <w:r w:rsidR="00A23348">
        <w:rPr>
          <w:rFonts w:hint="cs"/>
          <w:rtl/>
        </w:rPr>
        <w:t xml:space="preserve"> </w:t>
      </w:r>
      <w:r w:rsidR="0079112F">
        <w:rPr>
          <w:rFonts w:hint="cs"/>
          <w:rtl/>
        </w:rPr>
        <w:t>آن‌حضرت</w:t>
      </w:r>
      <w:r w:rsidR="00A23348">
        <w:rPr>
          <w:rFonts w:hint="cs"/>
          <w:rtl/>
        </w:rPr>
        <w:t xml:space="preserve"> </w:t>
      </w:r>
      <w:r>
        <w:rPr>
          <w:rFonts w:hint="cs"/>
          <w:rtl/>
        </w:rPr>
        <w:t>غده‌ای وجود داشت که روی آن موی روییده بود.</w:t>
      </w:r>
    </w:p>
    <w:p w:rsidR="00F01D04" w:rsidRDefault="00F01D04" w:rsidP="00E345E7">
      <w:pPr>
        <w:pStyle w:val="a0"/>
        <w:keepNext/>
        <w:spacing w:after="0"/>
        <w:jc w:val="both"/>
        <w:rPr>
          <w:rtl/>
        </w:rPr>
      </w:pPr>
      <w:bookmarkStart w:id="448" w:name="_Toc293494776"/>
      <w:bookmarkStart w:id="449" w:name="_Toc293496938"/>
      <w:bookmarkStart w:id="450" w:name="_Toc348628992"/>
      <w:bookmarkStart w:id="451" w:name="_Toc470210342"/>
      <w:r>
        <w:rPr>
          <w:rFonts w:hint="cs"/>
          <w:rtl/>
        </w:rPr>
        <w:t>موهای مبارک</w:t>
      </w:r>
      <w:bookmarkEnd w:id="448"/>
      <w:bookmarkEnd w:id="449"/>
      <w:bookmarkEnd w:id="450"/>
      <w:bookmarkEnd w:id="451"/>
    </w:p>
    <w:p w:rsidR="00F01D04" w:rsidRDefault="00F01D04" w:rsidP="00AF1282">
      <w:pPr>
        <w:pStyle w:val="a5"/>
        <w:rPr>
          <w:rtl/>
        </w:rPr>
      </w:pPr>
      <w:r>
        <w:rPr>
          <w:rFonts w:hint="cs"/>
          <w:rtl/>
        </w:rPr>
        <w:t>اغلب اوقات موی سرشان تا روی شانه‌ها آویزان بود. در فتح مکه مردم دیدند که چهار گیسوی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بر روی شانه‌ها آویزان است. مشرکان عرب موهای سر خویش را به صورت فرق باز می‌کردند. رسول خدا </w:t>
      </w:r>
      <w:r w:rsidR="008C6189" w:rsidRPr="008C6189">
        <w:rPr>
          <w:rFonts w:cs="CTraditional Arabic" w:hint="cs"/>
          <w:rtl/>
        </w:rPr>
        <w:t>ج</w:t>
      </w:r>
      <w:r>
        <w:rPr>
          <w:rFonts w:hint="cs"/>
          <w:rtl/>
        </w:rPr>
        <w:t xml:space="preserve"> در مقابل مشرکان، موافقت با اهل کتاب را ترجیح می‌دادند. نخست ایشان مانند اهل کتاب موهای خویش را به صورت آویزان رها می‌کردند و سپس فرق را باز می‌کردند این روایت شمایل ترمذی است. چنین معلوم می‌شود که وقتی مشرکان از بین رفتند، احتمال مشابهت با آنان نیز از بین رفت و ایشان در اواخر عمر موها را به صورت فرق باز می‌کردند. به موها روغن سر می‌مالیدند و یک روز در میان، آن‌ها را شانه می‌کردند</w:t>
      </w:r>
      <w:r w:rsidR="004B3DCF">
        <w:rPr>
          <w:rFonts w:hint="cs"/>
          <w:rtl/>
        </w:rPr>
        <w:t>،</w:t>
      </w:r>
      <w:r>
        <w:rPr>
          <w:rFonts w:hint="cs"/>
          <w:rtl/>
        </w:rPr>
        <w:t xml:space="preserve"> در موی محاسن ایشان تعداد اندکی تار موی سفید وجود داشت.</w:t>
      </w:r>
    </w:p>
    <w:p w:rsidR="00F01D04" w:rsidRDefault="00F01D04" w:rsidP="00AF1282">
      <w:pPr>
        <w:pStyle w:val="a5"/>
        <w:rPr>
          <w:rtl/>
        </w:rPr>
      </w:pPr>
      <w:r>
        <w:rPr>
          <w:rFonts w:hint="cs"/>
          <w:rtl/>
        </w:rPr>
        <w:t>هنگام راه‌رفتن با سرعت گام برمی‌داشتند به گونه‌ای که گویی از سراشیبی فرود می‌آیند. در روایات ضعیف مذکور است که سایه نداشتند، یعنی سایه ایشان بر زمین نمی‌افتاد ولی از نظر محدثین این روایات ضعیف و غیر قابل اعتبار است.</w:t>
      </w:r>
    </w:p>
    <w:p w:rsidR="00F01D04" w:rsidRDefault="00F01D04" w:rsidP="00E345E7">
      <w:pPr>
        <w:pStyle w:val="a0"/>
        <w:keepNext/>
        <w:spacing w:after="0"/>
        <w:jc w:val="both"/>
        <w:rPr>
          <w:rtl/>
        </w:rPr>
      </w:pPr>
      <w:bookmarkStart w:id="452" w:name="_Toc293494777"/>
      <w:bookmarkStart w:id="453" w:name="_Toc293496939"/>
      <w:bookmarkStart w:id="454" w:name="_Toc348628993"/>
      <w:bookmarkStart w:id="455" w:name="_Toc470210343"/>
      <w:r w:rsidRPr="00DC6B74">
        <w:rPr>
          <w:rFonts w:hint="cs"/>
          <w:rtl/>
        </w:rPr>
        <w:t>گفتگو</w:t>
      </w:r>
      <w:r>
        <w:rPr>
          <w:rFonts w:hint="cs"/>
          <w:rtl/>
        </w:rPr>
        <w:t>، خنده و تبسم</w:t>
      </w:r>
      <w:bookmarkEnd w:id="452"/>
      <w:bookmarkEnd w:id="453"/>
      <w:bookmarkEnd w:id="454"/>
      <w:bookmarkEnd w:id="455"/>
    </w:p>
    <w:p w:rsidR="00F01D04" w:rsidRDefault="00F01D04" w:rsidP="00AF1282">
      <w:pPr>
        <w:pStyle w:val="a5"/>
        <w:rPr>
          <w:rtl/>
        </w:rPr>
      </w:pPr>
      <w:r>
        <w:rPr>
          <w:rFonts w:hint="cs"/>
          <w:rtl/>
        </w:rPr>
        <w:t>در سخن‌گفتن لحنی بسیار شیرین و جذّاب داشتند و جملات را شمرده شمرده بیان می‌کردند تا برای شنوندگان قابل فهم باشد. بسا اوقات بعضی از جملات را سه بار تکرار می‌کردند. اگر بر امری تأکید داشتند آن را بارها تکرار می‌کردند. بیشتر اوقات هنگام سخن‌گفتن نگاه‌شان به</w:t>
      </w:r>
      <w:r w:rsidR="004B3DCF">
        <w:rPr>
          <w:rFonts w:hint="cs"/>
          <w:rtl/>
        </w:rPr>
        <w:t>‌</w:t>
      </w:r>
      <w:r>
        <w:rPr>
          <w:rFonts w:hint="cs"/>
          <w:rtl/>
        </w:rPr>
        <w:t xml:space="preserve">سوی آسمان بود. صدای رسایی داشتند. حضرت ام هانی می‌گوید: رسول خدا </w:t>
      </w:r>
      <w:r w:rsidR="008C6189" w:rsidRPr="008C6189">
        <w:rPr>
          <w:rFonts w:cs="CTraditional Arabic" w:hint="cs"/>
          <w:rtl/>
        </w:rPr>
        <w:t>ج</w:t>
      </w:r>
      <w:r>
        <w:rPr>
          <w:rFonts w:hint="cs"/>
          <w:rtl/>
        </w:rPr>
        <w:t xml:space="preserve"> در خان</w:t>
      </w:r>
      <w:r w:rsidR="004B3DCF">
        <w:rPr>
          <w:rFonts w:hint="cs"/>
          <w:rtl/>
        </w:rPr>
        <w:t>ۀ</w:t>
      </w:r>
      <w:r>
        <w:rPr>
          <w:rFonts w:hint="cs"/>
          <w:rtl/>
        </w:rPr>
        <w:t xml:space="preserve"> کعبه نماز می‌خواندند و ما در خانه‌ها در حالی که بر بسترها دراز کشیده بودیم صدای قرآن ایشان را می‌شنیدیم</w:t>
      </w:r>
      <w:r w:rsidR="008D131D" w:rsidRPr="008D131D">
        <w:rPr>
          <w:rFonts w:hint="cs"/>
          <w:vertAlign w:val="superscript"/>
          <w:rtl/>
        </w:rPr>
        <w:t>(</w:t>
      </w:r>
      <w:r w:rsidR="008D131D" w:rsidRPr="008D131D">
        <w:rPr>
          <w:rStyle w:val="FootnoteReference"/>
          <w:rtl/>
        </w:rPr>
        <w:footnoteReference w:id="297"/>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حضرت خدیجه </w:t>
      </w:r>
      <w:r>
        <w:rPr>
          <w:rFonts w:cs="CTraditional Arabic" w:hint="cs"/>
          <w:rtl/>
        </w:rPr>
        <w:t>ل</w:t>
      </w:r>
      <w:r>
        <w:rPr>
          <w:rFonts w:hint="cs"/>
          <w:rtl/>
        </w:rPr>
        <w:t xml:space="preserve"> از همسر قبلی خود فرزندی به نام هند داشت. او خیلی فصیح بود و هرچیزی را که بیان می‌کرد، تصویر کامل آن را برای خوانندگان ارائه می‌داد. امام حسن </w:t>
      </w:r>
      <w:r w:rsidR="00C150ED" w:rsidRPr="00C150ED">
        <w:rPr>
          <w:rFonts w:cs="CTraditional Arabic" w:hint="cs"/>
          <w:rtl/>
        </w:rPr>
        <w:t>س</w:t>
      </w:r>
      <w:r>
        <w:rPr>
          <w:rFonts w:hint="cs"/>
          <w:rtl/>
        </w:rPr>
        <w:t xml:space="preserve"> از او پرسید: رسول خدا </w:t>
      </w:r>
      <w:r w:rsidR="008C6189" w:rsidRPr="008C6189">
        <w:rPr>
          <w:rFonts w:cs="CTraditional Arabic" w:hint="cs"/>
          <w:rtl/>
        </w:rPr>
        <w:t>ج</w:t>
      </w:r>
      <w:r>
        <w:rPr>
          <w:rFonts w:hint="cs"/>
          <w:rtl/>
        </w:rPr>
        <w:t xml:space="preserve"> چگونه تکلم می‌کردند؟ او اظهار داشت: ایشان همیشه در حالت تفکر و اندیشه به سر می‌بردند</w:t>
      </w:r>
      <w:r w:rsidR="004B3DCF">
        <w:rPr>
          <w:rFonts w:hint="cs"/>
          <w:rtl/>
        </w:rPr>
        <w:t>،</w:t>
      </w:r>
      <w:r>
        <w:rPr>
          <w:rFonts w:hint="cs"/>
          <w:rtl/>
        </w:rPr>
        <w:t xml:space="preserve"> اغلب اوقات خاموش بودند و بدون ضرورت به سخن نمی‌پرداختند</w:t>
      </w:r>
      <w:r w:rsidR="004B3DCF">
        <w:rPr>
          <w:rFonts w:hint="cs"/>
          <w:rtl/>
        </w:rPr>
        <w:t>،</w:t>
      </w:r>
      <w:r>
        <w:rPr>
          <w:rFonts w:hint="cs"/>
          <w:rtl/>
        </w:rPr>
        <w:t xml:space="preserve"> هر جمله ایشان برای شنونده جدا و واضح بود. وقتی با دست اشاره می‌کردند، تمام دست خویش را برای اشاره بالا می‌بردند و چنانچه بر امری تعجب می‌کردند، کف دست را بر می‌گرداندند. هنگام سخن‌گفتن گاهی یک دست را بر دست دیگر می‌زدند و چنانچه در دوران تکلم حالت شادی دست می‌داد، نگاه‌شان را به زیر می‌انداختند. بسیار کم می‌خندیدند و هنگام خنده تبسم می‌کردند و خند</w:t>
      </w:r>
      <w:r w:rsidR="008C74BB">
        <w:rPr>
          <w:rFonts w:hint="cs"/>
          <w:rtl/>
        </w:rPr>
        <w:t>ۀ</w:t>
      </w:r>
      <w:r>
        <w:rPr>
          <w:rFonts w:hint="cs"/>
          <w:rtl/>
        </w:rPr>
        <w:t xml:space="preserve"> ایشان تبسم بود</w:t>
      </w:r>
      <w:r w:rsidR="008D131D" w:rsidRPr="008D131D">
        <w:rPr>
          <w:rFonts w:hint="cs"/>
          <w:vertAlign w:val="superscript"/>
          <w:rtl/>
        </w:rPr>
        <w:t>(</w:t>
      </w:r>
      <w:r w:rsidR="008D131D" w:rsidRPr="008D131D">
        <w:rPr>
          <w:rStyle w:val="FootnoteReference"/>
          <w:rtl/>
        </w:rPr>
        <w:footnoteReference w:id="298"/>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جریر بن عبدالله می‌گوید: هرگاه رسول اکرم </w:t>
      </w:r>
      <w:r w:rsidR="008C6189" w:rsidRPr="008C6189">
        <w:rPr>
          <w:rFonts w:cs="CTraditional Arabic" w:hint="cs"/>
          <w:rtl/>
        </w:rPr>
        <w:t>ج</w:t>
      </w:r>
      <w:r>
        <w:rPr>
          <w:rFonts w:hint="cs"/>
          <w:rtl/>
        </w:rPr>
        <w:t xml:space="preserve"> مرا می‌دیدند تبسم بر لب داشتند. در روایات مذکور است که هرگاه حالت خند</w:t>
      </w:r>
      <w:r w:rsidR="008C74BB">
        <w:rPr>
          <w:rFonts w:hint="cs"/>
          <w:rtl/>
        </w:rPr>
        <w:t>ۀ</w:t>
      </w:r>
      <w:r>
        <w:rPr>
          <w:rFonts w:hint="cs"/>
          <w:rtl/>
        </w:rPr>
        <w:t xml:space="preserve"> زیادی عارض می‌شد، حد اکثر دندان‌های آسیابی ایشان نمودار می‌شد. ولی علامه ابن القیم و بعضی از علما گفته‌اند: این مبالغه در بیان چگونگی خند</w:t>
      </w:r>
      <w:r w:rsidR="008C74BB">
        <w:rPr>
          <w:rFonts w:hint="cs"/>
          <w:rtl/>
        </w:rPr>
        <w:t>ۀ</w:t>
      </w:r>
      <w:r>
        <w:rPr>
          <w:rFonts w:hint="cs"/>
          <w:rtl/>
        </w:rPr>
        <w:t xml:space="preserve"> ایشان است. زیرا ایشان هیچگاه چنان نخندیده‌اند که دندان‌های آسیابی ظاهر شوند.</w:t>
      </w:r>
    </w:p>
    <w:p w:rsidR="00F01D04" w:rsidRDefault="00F01D04" w:rsidP="00E345E7">
      <w:pPr>
        <w:pStyle w:val="a0"/>
        <w:keepNext/>
        <w:spacing w:after="0"/>
        <w:jc w:val="both"/>
        <w:rPr>
          <w:rtl/>
        </w:rPr>
      </w:pPr>
      <w:bookmarkStart w:id="456" w:name="_Toc293494778"/>
      <w:bookmarkStart w:id="457" w:name="_Toc293496940"/>
      <w:bookmarkStart w:id="458" w:name="_Toc348628994"/>
      <w:bookmarkStart w:id="459" w:name="_Toc470210344"/>
      <w:r>
        <w:rPr>
          <w:rFonts w:hint="cs"/>
          <w:rtl/>
        </w:rPr>
        <w:t xml:space="preserve">لباس </w:t>
      </w:r>
      <w:r w:rsidRPr="00DC6B74">
        <w:rPr>
          <w:rFonts w:hint="cs"/>
          <w:rtl/>
        </w:rPr>
        <w:t>پیامبر</w:t>
      </w:r>
      <w:r>
        <w:rPr>
          <w:rFonts w:hint="cs"/>
          <w:rtl/>
        </w:rPr>
        <w:t xml:space="preserve"> اکرم</w:t>
      </w:r>
      <w:r w:rsidR="00313719">
        <w:rPr>
          <w:rFonts w:hint="cs"/>
          <w:rtl/>
        </w:rPr>
        <w:t xml:space="preserve"> </w:t>
      </w:r>
      <w:r>
        <w:rPr>
          <w:rFonts w:hint="cs"/>
          <w:rtl/>
        </w:rPr>
        <w:t xml:space="preserve"> </w:t>
      </w:r>
      <w:r w:rsidR="008C6189" w:rsidRPr="008C6189">
        <w:rPr>
          <w:rFonts w:cs="CTraditional Arabic" w:hint="cs"/>
          <w:bCs w:val="0"/>
          <w:rtl/>
        </w:rPr>
        <w:t>ج</w:t>
      </w:r>
      <w:bookmarkEnd w:id="456"/>
      <w:bookmarkEnd w:id="457"/>
      <w:bookmarkEnd w:id="458"/>
      <w:bookmarkEnd w:id="459"/>
    </w:p>
    <w:p w:rsidR="00F01D04" w:rsidRDefault="00F01D04" w:rsidP="00AF1282">
      <w:pPr>
        <w:pStyle w:val="a5"/>
        <w:rPr>
          <w:rtl/>
        </w:rPr>
      </w:pPr>
      <w:r>
        <w:rPr>
          <w:rFonts w:hint="cs"/>
          <w:rtl/>
        </w:rPr>
        <w:t>در مورد لباس، به پوشیدن لباس خاصی مقید نبودند. لباس معمول ایشان ازار، رداء و پیراهن بود. شلوار نمی‌پوشیدند ولی امام احمد و اصحاب سنن اربعه روایت کرده‌اند که ایشان از بازار مِنی شلوار خریده بودند. حافظ ابن قیم نوشته است از این معلوم می‌شود که ایشان شلوار نیز پوشیده‌اند. به پوشیدن موزه عادت نداشتند، ولی یک جفت موز</w:t>
      </w:r>
      <w:r w:rsidR="008C74BB">
        <w:rPr>
          <w:rFonts w:hint="cs"/>
          <w:rtl/>
        </w:rPr>
        <w:t>ۀ</w:t>
      </w:r>
      <w:r>
        <w:rPr>
          <w:rFonts w:hint="cs"/>
          <w:rtl/>
        </w:rPr>
        <w:t xml:space="preserve"> سیاه‌رنگ چرمی که نجاشی هدیه فرستاده بود ایشان آن‌ها را پوشیدند. ش</w:t>
      </w:r>
      <w:r w:rsidR="005672F7">
        <w:rPr>
          <w:rFonts w:hint="cs"/>
          <w:rtl/>
        </w:rPr>
        <w:t>م</w:t>
      </w:r>
      <w:r>
        <w:rPr>
          <w:rFonts w:hint="cs"/>
          <w:rtl/>
        </w:rPr>
        <w:t>ل</w:t>
      </w:r>
      <w:r w:rsidR="008C74BB">
        <w:rPr>
          <w:rFonts w:hint="cs"/>
          <w:rtl/>
        </w:rPr>
        <w:t>ۀ</w:t>
      </w:r>
      <w:r>
        <w:rPr>
          <w:rFonts w:hint="cs"/>
          <w:rtl/>
        </w:rPr>
        <w:t xml:space="preserve"> عمامه گاهی بر روی دوش‌ها و گاهی میان شانه‌ها آویزان بود و گاهی «تحت الحنک» (زیر گردن قراردادن) بود. بیشتر، عمامه سیاه‌رنگ و در زیر عمامه کلاه می‌پوشیدند. از کلاه‌های بلند استفاده نمی‌کردند. به پوشیدن کلاه در زیر عمامه التزام داشتند و می‌فرمودند: فرق ما و مشرکان در این باره این است که آنان عمامه بدون کلاه می‌پوشند و ما در زیر کلاه عمامه قرار می‌دهیم</w:t>
      </w:r>
      <w:r w:rsidR="008D131D" w:rsidRPr="008D131D">
        <w:rPr>
          <w:rFonts w:hint="cs"/>
          <w:vertAlign w:val="superscript"/>
          <w:rtl/>
        </w:rPr>
        <w:t>(</w:t>
      </w:r>
      <w:r w:rsidR="008D131D" w:rsidRPr="008D131D">
        <w:rPr>
          <w:rStyle w:val="FootnoteReference"/>
          <w:rtl/>
        </w:rPr>
        <w:footnoteReference w:id="299"/>
      </w:r>
      <w:r w:rsidR="008D131D" w:rsidRPr="008D131D">
        <w:rPr>
          <w:rFonts w:hint="cs"/>
          <w:vertAlign w:val="superscript"/>
          <w:rtl/>
        </w:rPr>
        <w:t>)</w:t>
      </w:r>
      <w:r>
        <w:rPr>
          <w:rFonts w:hint="cs"/>
          <w:rtl/>
        </w:rPr>
        <w:t>.</w:t>
      </w:r>
      <w:r w:rsidR="005672F7">
        <w:rPr>
          <w:rFonts w:hint="cs"/>
          <w:rtl/>
        </w:rPr>
        <w:t xml:space="preserve"> </w:t>
      </w:r>
    </w:p>
    <w:p w:rsidR="00F01D04" w:rsidRDefault="00F01D04" w:rsidP="00E345E7">
      <w:pPr>
        <w:pStyle w:val="a0"/>
        <w:keepNext/>
        <w:spacing w:after="0"/>
        <w:jc w:val="both"/>
        <w:rPr>
          <w:rtl/>
        </w:rPr>
      </w:pPr>
      <w:bookmarkStart w:id="460" w:name="_Toc293494779"/>
      <w:bookmarkStart w:id="461" w:name="_Toc293496941"/>
      <w:bookmarkStart w:id="462" w:name="_Toc348628995"/>
      <w:bookmarkStart w:id="463" w:name="_Toc470210345"/>
      <w:r>
        <w:rPr>
          <w:rFonts w:hint="cs"/>
          <w:rtl/>
        </w:rPr>
        <w:t>رداء (شال)</w:t>
      </w:r>
      <w:bookmarkEnd w:id="460"/>
      <w:bookmarkEnd w:id="461"/>
      <w:bookmarkEnd w:id="462"/>
      <w:bookmarkEnd w:id="463"/>
    </w:p>
    <w:p w:rsidR="00F01D04" w:rsidRDefault="00F01D04" w:rsidP="00313719">
      <w:pPr>
        <w:pStyle w:val="a5"/>
        <w:widowControl w:val="0"/>
        <w:rPr>
          <w:rtl/>
        </w:rPr>
      </w:pPr>
      <w:r>
        <w:rPr>
          <w:rFonts w:hint="cs"/>
          <w:rtl/>
        </w:rPr>
        <w:t>شالی که به جای پیراهن می‌پوشیدند، بیشتر شال‌های حاشیه‌دار عربی را می‌پسندیدند که به عربی به آن «حبره» می‌گویند.</w:t>
      </w:r>
    </w:p>
    <w:p w:rsidR="00F01D04" w:rsidRDefault="00F01D04" w:rsidP="00313719">
      <w:pPr>
        <w:pStyle w:val="a0"/>
        <w:widowControl w:val="0"/>
        <w:spacing w:after="0"/>
        <w:jc w:val="both"/>
        <w:rPr>
          <w:rtl/>
        </w:rPr>
      </w:pPr>
      <w:bookmarkStart w:id="464" w:name="_Toc293494780"/>
      <w:bookmarkStart w:id="465" w:name="_Toc293496942"/>
      <w:bookmarkStart w:id="466" w:name="_Toc348628996"/>
      <w:bookmarkStart w:id="467" w:name="_Toc470210346"/>
      <w:r w:rsidRPr="00DC6B74">
        <w:rPr>
          <w:rFonts w:hint="cs"/>
          <w:rtl/>
        </w:rPr>
        <w:t>عباء</w:t>
      </w:r>
      <w:bookmarkEnd w:id="464"/>
      <w:bookmarkEnd w:id="465"/>
      <w:bookmarkEnd w:id="466"/>
      <w:bookmarkEnd w:id="467"/>
    </w:p>
    <w:p w:rsidR="00F01D04" w:rsidRDefault="00F01D04" w:rsidP="00313719">
      <w:pPr>
        <w:pStyle w:val="a5"/>
        <w:widowControl w:val="0"/>
        <w:rPr>
          <w:rtl/>
        </w:rPr>
      </w:pPr>
      <w:r>
        <w:rPr>
          <w:rFonts w:hint="cs"/>
          <w:rtl/>
        </w:rPr>
        <w:t>گاهی عبای شامی می‌پوشیدند. آستین‌های این عبا بسیار تنگ بود به گونه‌ای که هنگام وضو دست‌ها را از آستین‌ها بیرون می‌کردند و آن‌ها را می‌شستند. قبا نیز می‌پوشیدند که بر کناره جیب و آستین‌های آن حاشیه‌های ابریشمی وجود داشت.</w:t>
      </w:r>
    </w:p>
    <w:p w:rsidR="00F01D04" w:rsidRDefault="00F01D04" w:rsidP="00313719">
      <w:pPr>
        <w:pStyle w:val="a0"/>
        <w:widowControl w:val="0"/>
        <w:spacing w:after="0"/>
        <w:jc w:val="both"/>
        <w:rPr>
          <w:rtl/>
        </w:rPr>
      </w:pPr>
      <w:bookmarkStart w:id="468" w:name="_Toc293494781"/>
      <w:bookmarkStart w:id="469" w:name="_Toc293496943"/>
      <w:bookmarkStart w:id="470" w:name="_Toc348628997"/>
      <w:bookmarkStart w:id="471" w:name="_Toc470210347"/>
      <w:r w:rsidRPr="00DC6B74">
        <w:rPr>
          <w:rFonts w:hint="cs"/>
          <w:rtl/>
        </w:rPr>
        <w:t>رختخواب</w:t>
      </w:r>
      <w:bookmarkEnd w:id="468"/>
      <w:bookmarkEnd w:id="469"/>
      <w:bookmarkEnd w:id="470"/>
      <w:bookmarkEnd w:id="471"/>
    </w:p>
    <w:p w:rsidR="00F01D04" w:rsidRPr="00462D90" w:rsidRDefault="00F01D04" w:rsidP="00AF1282">
      <w:pPr>
        <w:pStyle w:val="a5"/>
        <w:rPr>
          <w:spacing w:val="-4"/>
          <w:rtl/>
        </w:rPr>
      </w:pPr>
      <w:r w:rsidRPr="00462D90">
        <w:rPr>
          <w:rFonts w:hint="cs"/>
          <w:spacing w:val="-4"/>
          <w:rtl/>
        </w:rPr>
        <w:t xml:space="preserve">بعد از وفات رسول خدا </w:t>
      </w:r>
      <w:r w:rsidR="008C6189" w:rsidRPr="00462D90">
        <w:rPr>
          <w:rFonts w:cs="CTraditional Arabic" w:hint="cs"/>
          <w:spacing w:val="-4"/>
          <w:rtl/>
        </w:rPr>
        <w:t>ج</w:t>
      </w:r>
      <w:r w:rsidRPr="00462D90">
        <w:rPr>
          <w:rFonts w:hint="cs"/>
          <w:spacing w:val="-4"/>
          <w:rtl/>
        </w:rPr>
        <w:t xml:space="preserve"> حضرت عایشه </w:t>
      </w:r>
      <w:r w:rsidRPr="00462D90">
        <w:rPr>
          <w:rFonts w:cs="CTraditional Arabic" w:hint="cs"/>
          <w:spacing w:val="-4"/>
          <w:rtl/>
        </w:rPr>
        <w:t>ل</w:t>
      </w:r>
      <w:r w:rsidRPr="00462D90">
        <w:rPr>
          <w:rFonts w:hint="cs"/>
          <w:spacing w:val="-4"/>
          <w:rtl/>
        </w:rPr>
        <w:t xml:space="preserve"> لحافی را که به آن پیوند زده بود و یک شال کلفت را به مردم نشان داد و اظهار داشت. رسول خدا </w:t>
      </w:r>
      <w:r w:rsidR="008C6189" w:rsidRPr="00462D90">
        <w:rPr>
          <w:rFonts w:cs="CTraditional Arabic" w:hint="cs"/>
          <w:spacing w:val="-4"/>
          <w:rtl/>
        </w:rPr>
        <w:t>ج</w:t>
      </w:r>
      <w:r w:rsidRPr="00462D90">
        <w:rPr>
          <w:rFonts w:hint="cs"/>
          <w:spacing w:val="-4"/>
          <w:rtl/>
        </w:rPr>
        <w:t xml:space="preserve"> در این‌ها وفات کردند.</w:t>
      </w:r>
    </w:p>
    <w:p w:rsidR="00F01D04" w:rsidRDefault="00F01D04" w:rsidP="00E345E7">
      <w:pPr>
        <w:pStyle w:val="a0"/>
        <w:keepNext/>
        <w:spacing w:after="0"/>
        <w:jc w:val="both"/>
        <w:rPr>
          <w:rtl/>
        </w:rPr>
      </w:pPr>
      <w:bookmarkStart w:id="472" w:name="_Toc293494782"/>
      <w:bookmarkStart w:id="473" w:name="_Toc293496944"/>
      <w:bookmarkStart w:id="474" w:name="_Toc348628998"/>
      <w:bookmarkStart w:id="475" w:name="_Toc470210348"/>
      <w:r w:rsidRPr="00DC6B74">
        <w:rPr>
          <w:rFonts w:hint="cs"/>
          <w:rtl/>
        </w:rPr>
        <w:t>حُلَّ</w:t>
      </w:r>
      <w:r w:rsidR="005672F7">
        <w:rPr>
          <w:rFonts w:hint="cs"/>
          <w:rtl/>
        </w:rPr>
        <w:t>ۀ</w:t>
      </w:r>
      <w:r>
        <w:rPr>
          <w:rFonts w:hint="cs"/>
          <w:rtl/>
        </w:rPr>
        <w:t xml:space="preserve"> حمراء (لباس سرخ‌رنگ)</w:t>
      </w:r>
      <w:bookmarkEnd w:id="472"/>
      <w:bookmarkEnd w:id="473"/>
      <w:bookmarkEnd w:id="474"/>
      <w:bookmarkEnd w:id="475"/>
    </w:p>
    <w:p w:rsidR="00F01D04" w:rsidRDefault="00F01D04" w:rsidP="00AF1282">
      <w:pPr>
        <w:pStyle w:val="a5"/>
        <w:rPr>
          <w:rtl/>
        </w:rPr>
      </w:pPr>
      <w:r>
        <w:rPr>
          <w:rFonts w:hint="cs"/>
          <w:rtl/>
        </w:rPr>
        <w:t>در روایات مذکور است که ایشان «حُلّ</w:t>
      </w:r>
      <w:r w:rsidR="005672F7">
        <w:rPr>
          <w:rFonts w:hint="cs"/>
          <w:rtl/>
        </w:rPr>
        <w:t>ۀ</w:t>
      </w:r>
      <w:r>
        <w:rPr>
          <w:rFonts w:hint="cs"/>
          <w:rtl/>
        </w:rPr>
        <w:t xml:space="preserve"> حمراء» نیز می‌پوشیدند «حمراء» به معنای سرخ‌رنگ است لذا اغلب محدثین همین مفهوم را بیان نموده‌اند ولی علامه ابن القیم با اصرار ادعا نموده است که هیچگاه رسول خدا </w:t>
      </w:r>
      <w:r w:rsidR="008C6189" w:rsidRPr="008C6189">
        <w:rPr>
          <w:rFonts w:cs="CTraditional Arabic" w:hint="cs"/>
          <w:rtl/>
        </w:rPr>
        <w:t>ج</w:t>
      </w:r>
      <w:r>
        <w:rPr>
          <w:rFonts w:hint="cs"/>
          <w:rtl/>
        </w:rPr>
        <w:t xml:space="preserve"> لباس سرخ‌رنگ نپوشیدند و برای مردان نیز پوشیدن لباس سرخ‌رنگ را تجویز نکردند و «حلّ</w:t>
      </w:r>
      <w:r w:rsidR="005672F7">
        <w:rPr>
          <w:rFonts w:hint="cs"/>
          <w:rtl/>
        </w:rPr>
        <w:t>ۀ</w:t>
      </w:r>
      <w:r>
        <w:rPr>
          <w:rFonts w:hint="cs"/>
          <w:rtl/>
        </w:rPr>
        <w:t xml:space="preserve"> حمراء» یک نوع شال یمنی بود که خط‌های سرخ‌رنگ داشت و به همین جهت به آن «حمراء» (سرخ‌رنگ) می‌گفتند و گاهی رسول اکرم </w:t>
      </w:r>
      <w:r w:rsidR="008C6189" w:rsidRPr="008C6189">
        <w:rPr>
          <w:rFonts w:cs="CTraditional Arabic" w:hint="cs"/>
          <w:rtl/>
        </w:rPr>
        <w:t>ج</w:t>
      </w:r>
      <w:r>
        <w:rPr>
          <w:rFonts w:hint="cs"/>
          <w:rtl/>
        </w:rPr>
        <w:t xml:space="preserve"> آن را می‌پوشیدند. ولی اغلب محدثین بر این باورند که این تخصیص و توجیه در هیچ جایی ثابت و مذکور نیست. در زرقانی این بحث به طور مفصل بیان شده است.</w:t>
      </w:r>
    </w:p>
    <w:p w:rsidR="00F01D04" w:rsidRDefault="00F01D04" w:rsidP="00AF1282">
      <w:pPr>
        <w:pStyle w:val="a5"/>
        <w:rPr>
          <w:rtl/>
        </w:rPr>
      </w:pPr>
      <w:r>
        <w:rPr>
          <w:rFonts w:hint="cs"/>
          <w:rtl/>
        </w:rPr>
        <w:t xml:space="preserve">از روایات مختلف ثابت است که پیامبر خدا </w:t>
      </w:r>
      <w:r w:rsidR="008C6189" w:rsidRPr="008C6189">
        <w:rPr>
          <w:rFonts w:cs="CTraditional Arabic" w:hint="cs"/>
          <w:rtl/>
        </w:rPr>
        <w:t>ج</w:t>
      </w:r>
      <w:r>
        <w:rPr>
          <w:rFonts w:hint="cs"/>
          <w:rtl/>
        </w:rPr>
        <w:t xml:space="preserve"> لباس‌های سیاه، سرخ، سبز و زعفرانی می‌پوشیدند، اما لباس سفید را بیشتر دوست داشتند، و گاهی شال سفیدرنگ که تصویر کجاوه روی آن نقش شده بود می‌پوشیدند</w:t>
      </w:r>
      <w:r w:rsidR="008D131D" w:rsidRPr="008D131D">
        <w:rPr>
          <w:rFonts w:hint="cs"/>
          <w:vertAlign w:val="superscript"/>
          <w:rtl/>
        </w:rPr>
        <w:t>(</w:t>
      </w:r>
      <w:r w:rsidR="008D131D" w:rsidRPr="008D131D">
        <w:rPr>
          <w:rStyle w:val="FootnoteReference"/>
          <w:rtl/>
        </w:rPr>
        <w:footnoteReference w:id="300"/>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نعلین مبارک به شکل دمپایی بودند که با نخ و تسمه بسته می‌شدند</w:t>
      </w:r>
      <w:r w:rsidR="005672F7">
        <w:rPr>
          <w:rFonts w:hint="cs"/>
          <w:rtl/>
        </w:rPr>
        <w:t>،</w:t>
      </w:r>
      <w:r>
        <w:rPr>
          <w:rFonts w:hint="cs"/>
          <w:rtl/>
        </w:rPr>
        <w:t xml:space="preserve"> یک تشک چرمی داشتند که با لیف خرما پ</w:t>
      </w:r>
      <w:r w:rsidR="005672F7">
        <w:rPr>
          <w:rFonts w:hint="cs"/>
          <w:rtl/>
        </w:rPr>
        <w:t>ُ</w:t>
      </w:r>
      <w:r>
        <w:rPr>
          <w:rFonts w:hint="cs"/>
          <w:rtl/>
        </w:rPr>
        <w:t>ر شده بود. یک تخت خواب داشتند که از ریسمان لیف خرما درست شده بود و اثر آن بر بدن مبارک‌شان نقش می‌بست.</w:t>
      </w:r>
    </w:p>
    <w:p w:rsidR="00F01D04" w:rsidRDefault="00F01D04" w:rsidP="00E345E7">
      <w:pPr>
        <w:pStyle w:val="a0"/>
        <w:keepNext/>
        <w:spacing w:after="0"/>
        <w:jc w:val="both"/>
        <w:rPr>
          <w:rtl/>
        </w:rPr>
      </w:pPr>
      <w:bookmarkStart w:id="476" w:name="_Toc293494783"/>
      <w:bookmarkStart w:id="477" w:name="_Toc293496945"/>
      <w:bookmarkStart w:id="478" w:name="_Toc348628999"/>
      <w:bookmarkStart w:id="479" w:name="_Toc470210349"/>
      <w:r w:rsidRPr="00DC6B74">
        <w:rPr>
          <w:rFonts w:hint="cs"/>
          <w:rtl/>
        </w:rPr>
        <w:t>انگشتر</w:t>
      </w:r>
      <w:bookmarkEnd w:id="476"/>
      <w:bookmarkEnd w:id="477"/>
      <w:bookmarkEnd w:id="478"/>
      <w:bookmarkEnd w:id="479"/>
    </w:p>
    <w:p w:rsidR="00F01D04" w:rsidRDefault="00F01D04" w:rsidP="00AF1282">
      <w:pPr>
        <w:pStyle w:val="a5"/>
        <w:rPr>
          <w:rtl/>
        </w:rPr>
      </w:pPr>
      <w:r>
        <w:rPr>
          <w:rFonts w:hint="cs"/>
          <w:rtl/>
        </w:rPr>
        <w:t>هنگامی که خواستند به نجاشی و قیصر روم نامه بنویسند، بعضی‌ها اظهار داشتند: سلاطین و پادشاهان نامه‌های بدون مهر را نمی‌پذیرند، لذا انگشتری از نقره درست کردند که روی آن در سه سطر، محمد رسول الله نوشته شده بود. از بعضی از صحابه روایت است که ایشان انگشتر را فقط هنگام نوشتن نامه و به منظور مهرزدن در دست راست می‌پوشیدند.</w:t>
      </w:r>
    </w:p>
    <w:p w:rsidR="00F01D04" w:rsidRDefault="00F01D04" w:rsidP="00E345E7">
      <w:pPr>
        <w:pStyle w:val="a0"/>
        <w:keepNext/>
        <w:spacing w:after="0"/>
        <w:jc w:val="both"/>
        <w:rPr>
          <w:rtl/>
        </w:rPr>
      </w:pPr>
      <w:bookmarkStart w:id="480" w:name="_Toc293494784"/>
      <w:bookmarkStart w:id="481" w:name="_Toc293496946"/>
      <w:bookmarkStart w:id="482" w:name="_Toc348629000"/>
      <w:bookmarkStart w:id="483" w:name="_Toc470210350"/>
      <w:r>
        <w:rPr>
          <w:rFonts w:hint="cs"/>
          <w:rtl/>
        </w:rPr>
        <w:t>خود و زره</w:t>
      </w:r>
      <w:bookmarkEnd w:id="480"/>
      <w:bookmarkEnd w:id="481"/>
      <w:bookmarkEnd w:id="482"/>
      <w:bookmarkEnd w:id="483"/>
    </w:p>
    <w:p w:rsidR="00F01D04" w:rsidRDefault="00F01D04" w:rsidP="00AF1282">
      <w:pPr>
        <w:pStyle w:val="a5"/>
        <w:rPr>
          <w:rtl/>
        </w:rPr>
      </w:pPr>
      <w:r>
        <w:rPr>
          <w:rFonts w:hint="cs"/>
          <w:rtl/>
        </w:rPr>
        <w:t>در جنگ‌ها زره و کلاه خود نیز می‌پوشیدند. در جنگ احد دو زره پوشیده بودند. قبض</w:t>
      </w:r>
      <w:r w:rsidR="007B6C96">
        <w:rPr>
          <w:rFonts w:hint="cs"/>
          <w:rtl/>
        </w:rPr>
        <w:t>ۀ</w:t>
      </w:r>
      <w:r>
        <w:rPr>
          <w:rFonts w:hint="cs"/>
          <w:rtl/>
        </w:rPr>
        <w:t xml:space="preserve"> شمشیر را گاهی از نقره درست می‌کردند.</w:t>
      </w:r>
    </w:p>
    <w:p w:rsidR="00F01D04" w:rsidRDefault="00F01D04" w:rsidP="00E345E7">
      <w:pPr>
        <w:pStyle w:val="a0"/>
        <w:keepNext/>
        <w:spacing w:after="0"/>
        <w:jc w:val="both"/>
        <w:rPr>
          <w:rtl/>
        </w:rPr>
      </w:pPr>
      <w:bookmarkStart w:id="484" w:name="_Toc293494785"/>
      <w:bookmarkStart w:id="485" w:name="_Toc293496947"/>
      <w:bookmarkStart w:id="486" w:name="_Toc348629001"/>
      <w:bookmarkStart w:id="487" w:name="_Toc470210351"/>
      <w:r>
        <w:rPr>
          <w:rFonts w:hint="cs"/>
          <w:rtl/>
        </w:rPr>
        <w:t xml:space="preserve">غذاهای </w:t>
      </w:r>
      <w:r w:rsidRPr="00DC6B74">
        <w:rPr>
          <w:rFonts w:hint="cs"/>
          <w:rtl/>
        </w:rPr>
        <w:t>مرغوب</w:t>
      </w:r>
      <w:bookmarkEnd w:id="484"/>
      <w:bookmarkEnd w:id="485"/>
      <w:bookmarkEnd w:id="486"/>
      <w:bookmarkEnd w:id="487"/>
    </w:p>
    <w:p w:rsidR="00F01D04" w:rsidRDefault="00F01D04" w:rsidP="00AF1282">
      <w:pPr>
        <w:pStyle w:val="a5"/>
        <w:rPr>
          <w:rtl/>
        </w:rPr>
      </w:pPr>
      <w:r>
        <w:rPr>
          <w:rFonts w:hint="cs"/>
          <w:rtl/>
        </w:rPr>
        <w:t>گرچه بر اثر ایثار و قناعت فرصتی برای استفاده از غذاهای لذیذ و پرتکلف حاصل نمی‌شد و چنانکه در صحیح بخاری مذکور است که در تمام عصر حتی یک بار نان لواش نخوردند با این وصف به این غذاها رغبت داشتند: سرکه، عسل، روغن زیتون، کدو. غذای کدو را بسیار دوست داشتند، وقتی غذای کدو درست می‌شد در میان کاسه تکه‌های کدو را جستجو و نوش جان می‌کردند. یک بار به</w:t>
      </w:r>
      <w:r w:rsidR="008753BE">
        <w:rPr>
          <w:rFonts w:hint="cs"/>
          <w:rtl/>
        </w:rPr>
        <w:t xml:space="preserve"> خانۀ </w:t>
      </w:r>
      <w:r>
        <w:rPr>
          <w:rFonts w:hint="cs"/>
          <w:rtl/>
        </w:rPr>
        <w:t>ام هانی رفتند و پرسیدند: برای خوردن چیزی هست؟ ام هانی گفت: آری، سرکه هست.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هر خانه‌ای که در آن سرکه باشد فقیر نیست.</w:t>
      </w:r>
    </w:p>
    <w:p w:rsidR="00F01D04" w:rsidRDefault="00F01D04" w:rsidP="00AF1282">
      <w:pPr>
        <w:pStyle w:val="a5"/>
        <w:rPr>
          <w:rtl/>
        </w:rPr>
      </w:pPr>
      <w:r>
        <w:rPr>
          <w:rFonts w:hint="cs"/>
          <w:rtl/>
        </w:rPr>
        <w:t xml:space="preserve">نوعی غذا میان اعراب به نام «حیس» بسیار معرف بود. این غذا با پنیر، خرما و روغن تهیه می‌شد. رسول خدا </w:t>
      </w:r>
      <w:r w:rsidR="008C6189" w:rsidRPr="008C6189">
        <w:rPr>
          <w:rFonts w:cs="CTraditional Arabic" w:hint="cs"/>
          <w:rtl/>
        </w:rPr>
        <w:t>ج</w:t>
      </w:r>
      <w:r>
        <w:rPr>
          <w:rFonts w:hint="cs"/>
          <w:rtl/>
        </w:rPr>
        <w:t xml:space="preserve"> این غذا را بسیار می‌پسندیدند.</w:t>
      </w:r>
    </w:p>
    <w:p w:rsidR="00F01D04" w:rsidRDefault="00F01D04" w:rsidP="00AF1282">
      <w:pPr>
        <w:pStyle w:val="a5"/>
        <w:rPr>
          <w:rtl/>
        </w:rPr>
      </w:pPr>
      <w:r>
        <w:rPr>
          <w:rFonts w:hint="cs"/>
          <w:rtl/>
        </w:rPr>
        <w:t xml:space="preserve">یک بار حضرت امام حسن و عبدالله بن عباس </w:t>
      </w:r>
      <w:r w:rsidR="002A0AD7" w:rsidRPr="002A0AD7">
        <w:rPr>
          <w:rFonts w:cs="CTraditional Arabic" w:hint="cs"/>
          <w:rtl/>
        </w:rPr>
        <w:t>ش</w:t>
      </w:r>
      <w:r>
        <w:rPr>
          <w:rFonts w:hint="cs"/>
          <w:rtl/>
        </w:rPr>
        <w:t xml:space="preserve"> به</w:t>
      </w:r>
      <w:r w:rsidR="008753BE">
        <w:rPr>
          <w:rFonts w:hint="cs"/>
          <w:rtl/>
        </w:rPr>
        <w:t xml:space="preserve"> خانۀ </w:t>
      </w:r>
      <w:r>
        <w:rPr>
          <w:rFonts w:hint="cs"/>
          <w:rtl/>
        </w:rPr>
        <w:t xml:space="preserve">سلمی رفتند و به او گفتند: امروز آن غذایی را برای ما تهیه کن که رسول خدا </w:t>
      </w:r>
      <w:r w:rsidR="008C6189" w:rsidRPr="008C6189">
        <w:rPr>
          <w:rFonts w:cs="CTraditional Arabic" w:hint="cs"/>
          <w:rtl/>
        </w:rPr>
        <w:t>ج</w:t>
      </w:r>
      <w:r>
        <w:rPr>
          <w:rFonts w:hint="cs"/>
          <w:rtl/>
        </w:rPr>
        <w:t xml:space="preserve"> آن را می‌پسندیدند. وی اظهار داشت: شما آن را نمی‌پسندید، آن‌ها اصرار ورزیدند آنگاه او مقداری آرد جو را در دیگی قرار داد و مقداری روغن زیتون، زیره و فلفل سیاه به آن افزود و وقتی غذا آماده شد نزد آنان آورد و اظهار داشت: این مرغوب‌ترین غذای رسول خدا </w:t>
      </w:r>
      <w:r w:rsidR="008C6189" w:rsidRPr="008C6189">
        <w:rPr>
          <w:rFonts w:cs="CTraditional Arabic" w:hint="cs"/>
          <w:rtl/>
        </w:rPr>
        <w:t>ج</w:t>
      </w:r>
      <w:r>
        <w:rPr>
          <w:rFonts w:hint="cs"/>
          <w:rtl/>
        </w:rPr>
        <w:t xml:space="preserve"> بود.</w:t>
      </w:r>
    </w:p>
    <w:p w:rsidR="00F01D04" w:rsidRPr="00FA1CC7" w:rsidRDefault="00F01D04" w:rsidP="00AF1282">
      <w:pPr>
        <w:pStyle w:val="a5"/>
        <w:rPr>
          <w:rtl/>
        </w:rPr>
      </w:pPr>
      <w:r>
        <w:rPr>
          <w:rFonts w:hint="cs"/>
          <w:rtl/>
        </w:rPr>
        <w:t xml:space="preserve">از انواع گوشت، دنبه، مرغ، چرز، گوشت شتر، گوسفند، میش، گورخر، خرگوش و ماهی را تناول فرموده‌اند. دست گوسفند را بسیار می‌پسندیدند. در شمایل ترمذی از حضرت عایشه روایت است که رسول خدا </w:t>
      </w:r>
      <w:r w:rsidR="008C6189" w:rsidRPr="008C6189">
        <w:rPr>
          <w:rFonts w:cs="CTraditional Arabic" w:hint="cs"/>
          <w:rtl/>
        </w:rPr>
        <w:t>ج</w:t>
      </w:r>
      <w:r>
        <w:rPr>
          <w:rFonts w:hint="cs"/>
          <w:rtl/>
        </w:rPr>
        <w:t xml:space="preserve"> علاق</w:t>
      </w:r>
      <w:r w:rsidR="005672F7">
        <w:rPr>
          <w:rFonts w:hint="cs"/>
          <w:rtl/>
        </w:rPr>
        <w:t>ۀ</w:t>
      </w:r>
      <w:r>
        <w:rPr>
          <w:rFonts w:hint="cs"/>
          <w:rtl/>
        </w:rPr>
        <w:t xml:space="preserve"> طبیعی به گوشت دست نداشتند، بلکه علت این بود که تا چندین روز گوشت در خانه میسر نمی‌شد، لذا وقتی گوشتی میسر می‌شد، می‌خواستند هرچه زودتر پخته و آماده شود و چون گوشت قسمت دست زودتر پخته و آماده می‌شد، از این جهت آن را می‌پسندیدند ولی از روایات متعدد ثابت است که ایشان گوشت دست را می‌پسندیدند. در مراسم نکاح حضرت صفیه در دعوت ولیمه فقط خرما و سویق (آرد نرم بیخته شده که با روغن می‌پزند) وجود داشت. هندوانه </w:t>
      </w:r>
      <w:r w:rsidRPr="00FA1CC7">
        <w:rPr>
          <w:rFonts w:hint="cs"/>
          <w:rtl/>
        </w:rPr>
        <w:t>را همراه با خرما می‌خوردند.</w:t>
      </w:r>
    </w:p>
    <w:p w:rsidR="00F01D04" w:rsidRDefault="00F01D04" w:rsidP="00AF1282">
      <w:pPr>
        <w:pStyle w:val="a5"/>
        <w:rPr>
          <w:rtl/>
        </w:rPr>
      </w:pPr>
      <w:r w:rsidRPr="00FA1CC7">
        <w:rPr>
          <w:rFonts w:hint="cs"/>
          <w:rtl/>
        </w:rPr>
        <w:t>خیار را نیز می‌پسندند. یک بار دختر معوذ بن عفراء به محضر</w:t>
      </w:r>
      <w:r w:rsidR="00A23348">
        <w:rPr>
          <w:rFonts w:hint="cs"/>
          <w:rtl/>
        </w:rPr>
        <w:t xml:space="preserve"> </w:t>
      </w:r>
      <w:r w:rsidR="0079112F">
        <w:rPr>
          <w:rFonts w:hint="cs"/>
          <w:rtl/>
        </w:rPr>
        <w:t>آن‌حضرت</w:t>
      </w:r>
      <w:r w:rsidR="00A23348">
        <w:rPr>
          <w:rFonts w:hint="cs"/>
          <w:rtl/>
        </w:rPr>
        <w:t xml:space="preserve"> </w:t>
      </w:r>
      <w:r w:rsidRPr="00FA1CC7">
        <w:rPr>
          <w:rFonts w:hint="cs"/>
          <w:rtl/>
        </w:rPr>
        <w:t>خرما و خیار آورد. گاهی نان و خرما را باهم تناول</w:t>
      </w:r>
      <w:r>
        <w:rPr>
          <w:rFonts w:hint="cs"/>
          <w:rtl/>
        </w:rPr>
        <w:t xml:space="preserve"> می‌کردند.</w:t>
      </w:r>
    </w:p>
    <w:p w:rsidR="00F01D04" w:rsidRPr="00DC6B74" w:rsidRDefault="00F01D04" w:rsidP="00E345E7">
      <w:pPr>
        <w:pStyle w:val="a0"/>
        <w:keepNext/>
        <w:spacing w:after="0"/>
        <w:jc w:val="both"/>
        <w:rPr>
          <w:rtl/>
        </w:rPr>
      </w:pPr>
      <w:bookmarkStart w:id="488" w:name="_Toc293494786"/>
      <w:bookmarkStart w:id="489" w:name="_Toc293496948"/>
      <w:bookmarkStart w:id="490" w:name="_Toc348629002"/>
      <w:bookmarkStart w:id="491" w:name="_Toc470210352"/>
      <w:r>
        <w:rPr>
          <w:rFonts w:hint="cs"/>
          <w:rtl/>
        </w:rPr>
        <w:t>نوشیدنی‌ها</w:t>
      </w:r>
      <w:bookmarkEnd w:id="488"/>
      <w:bookmarkEnd w:id="489"/>
      <w:bookmarkEnd w:id="490"/>
      <w:bookmarkEnd w:id="491"/>
    </w:p>
    <w:p w:rsidR="00F01D04" w:rsidRDefault="00F01D04" w:rsidP="00AF1282">
      <w:pPr>
        <w:pStyle w:val="a5"/>
        <w:rPr>
          <w:rtl/>
        </w:rPr>
      </w:pPr>
      <w:r>
        <w:rPr>
          <w:rFonts w:hint="cs"/>
          <w:rtl/>
        </w:rPr>
        <w:t xml:space="preserve">از میان نوشیدنی‌ها </w:t>
      </w:r>
      <w:r w:rsidR="005672F7">
        <w:rPr>
          <w:rFonts w:hint="cs"/>
          <w:rtl/>
        </w:rPr>
        <w:t>آ</w:t>
      </w:r>
      <w:r>
        <w:rPr>
          <w:rFonts w:hint="cs"/>
          <w:rtl/>
        </w:rPr>
        <w:t xml:space="preserve">ب سرد را می‌پسندیدند. گاهی شیر خالص می‌نوشیدند و گاهی با آن آب مخلوط می‌کردند و می‌نوشیدند. کشمش، خرما و انگور را در آب خیس می‌کردند و پس از لحظاتی آب‌ها را می‌نوشیدند. یک کاسه چوبی داشتند که با تارهای </w:t>
      </w:r>
      <w:r w:rsidRPr="00797F6F">
        <w:rPr>
          <w:rFonts w:hint="cs"/>
          <w:rtl/>
        </w:rPr>
        <w:t xml:space="preserve">فلزی </w:t>
      </w:r>
      <w:r>
        <w:rPr>
          <w:rFonts w:hint="cs"/>
          <w:rtl/>
        </w:rPr>
        <w:t>بسته شده بود. در روایات همین قدر مذکور است ولی از قراین معلوم می‌شود که شکسته بود</w:t>
      </w:r>
      <w:r w:rsidR="005672F7">
        <w:rPr>
          <w:rFonts w:hint="cs"/>
          <w:rtl/>
        </w:rPr>
        <w:t>،</w:t>
      </w:r>
      <w:r>
        <w:rPr>
          <w:rFonts w:hint="cs"/>
          <w:rtl/>
        </w:rPr>
        <w:t xml:space="preserve"> لذا با تارهای فلزی بسته شده بود.</w:t>
      </w:r>
    </w:p>
    <w:p w:rsidR="00F01D04" w:rsidRDefault="00F01D04" w:rsidP="00E345E7">
      <w:pPr>
        <w:pStyle w:val="a0"/>
        <w:keepNext/>
        <w:spacing w:after="0"/>
        <w:jc w:val="both"/>
        <w:rPr>
          <w:rtl/>
        </w:rPr>
      </w:pPr>
      <w:bookmarkStart w:id="492" w:name="_Toc293494787"/>
      <w:bookmarkStart w:id="493" w:name="_Toc293496949"/>
      <w:bookmarkStart w:id="494" w:name="_Toc348629003"/>
      <w:bookmarkStart w:id="495" w:name="_Toc470210353"/>
      <w:r>
        <w:rPr>
          <w:rFonts w:hint="cs"/>
          <w:rtl/>
        </w:rPr>
        <w:t>روش</w:t>
      </w:r>
      <w:r w:rsidR="00A23348">
        <w:rPr>
          <w:rFonts w:hint="cs"/>
          <w:rtl/>
        </w:rPr>
        <w:t xml:space="preserve"> </w:t>
      </w:r>
      <w:r w:rsidR="0079112F">
        <w:rPr>
          <w:rFonts w:hint="cs"/>
          <w:rtl/>
        </w:rPr>
        <w:t>آن‌حضرت</w:t>
      </w:r>
      <w:r w:rsidR="00A23348">
        <w:rPr>
          <w:rFonts w:hint="cs"/>
          <w:rtl/>
        </w:rPr>
        <w:t xml:space="preserve"> </w:t>
      </w:r>
      <w:r>
        <w:rPr>
          <w:rFonts w:hint="cs"/>
          <w:rtl/>
        </w:rPr>
        <w:t>در غذاخوردن</w:t>
      </w:r>
      <w:bookmarkEnd w:id="492"/>
      <w:bookmarkEnd w:id="493"/>
      <w:bookmarkEnd w:id="494"/>
      <w:bookmarkEnd w:id="495"/>
    </w:p>
    <w:p w:rsidR="00F01D04" w:rsidRDefault="00F01D04" w:rsidP="00AF1282">
      <w:pPr>
        <w:pStyle w:val="a5"/>
        <w:rPr>
          <w:rtl/>
        </w:rPr>
      </w:pPr>
      <w:r>
        <w:rPr>
          <w:rFonts w:hint="cs"/>
          <w:rtl/>
        </w:rPr>
        <w:t>هر غذایی که سر سفره حاضر می‌شد اگر حسب میل نبود آن را تناول نمی‌کردند و بر آن عیب هم نمی‌گرفتند. همیشه از جلوی خود غذا می‌خوردند</w:t>
      </w:r>
      <w:r w:rsidR="005672F7">
        <w:rPr>
          <w:rFonts w:hint="cs"/>
          <w:rtl/>
        </w:rPr>
        <w:t>،</w:t>
      </w:r>
      <w:r>
        <w:rPr>
          <w:rFonts w:hint="cs"/>
          <w:rtl/>
        </w:rPr>
        <w:t xml:space="preserve"> دست را در کاسه به این سو و آن سو نمی‌بردند و از این عمل دیگران را نیز منع می‌کردند.</w:t>
      </w:r>
    </w:p>
    <w:p w:rsidR="00F01D04" w:rsidRDefault="00F01D04" w:rsidP="00AF1282">
      <w:pPr>
        <w:pStyle w:val="a5"/>
        <w:rPr>
          <w:rtl/>
        </w:rPr>
      </w:pPr>
      <w:r>
        <w:rPr>
          <w:rFonts w:hint="cs"/>
          <w:rtl/>
        </w:rPr>
        <w:t>هیچگاه در حالت تکیه زده غذا نمی‌خوردند و این کار را نمی‌پسندیدند</w:t>
      </w:r>
      <w:r w:rsidR="005672F7">
        <w:rPr>
          <w:rFonts w:hint="cs"/>
          <w:rtl/>
        </w:rPr>
        <w:t>.</w:t>
      </w:r>
      <w:r>
        <w:rPr>
          <w:rFonts w:hint="cs"/>
          <w:rtl/>
        </w:rPr>
        <w:t xml:space="preserve"> بر روی میز، غذا نخوردند و چون در آن زمان فقط امرا و مستکبران بر روی میزها غذا می‌خوردند، لذا خوردن غذا را روی میز نمی‌پسندیدند</w:t>
      </w:r>
      <w:r w:rsidR="008D131D" w:rsidRPr="008D131D">
        <w:rPr>
          <w:rFonts w:hint="cs"/>
          <w:vertAlign w:val="superscript"/>
          <w:rtl/>
        </w:rPr>
        <w:t>(</w:t>
      </w:r>
      <w:r w:rsidR="008D131D" w:rsidRPr="008D131D">
        <w:rPr>
          <w:rStyle w:val="FootnoteReference"/>
          <w:rtl/>
        </w:rPr>
        <w:footnoteReference w:id="301"/>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غذا را با انگشتان دست می‌خوردن</w:t>
      </w:r>
      <w:r w:rsidR="005672F7">
        <w:rPr>
          <w:rFonts w:hint="cs"/>
          <w:rtl/>
        </w:rPr>
        <w:t>د</w:t>
      </w:r>
      <w:r>
        <w:rPr>
          <w:rFonts w:hint="cs"/>
          <w:rtl/>
        </w:rPr>
        <w:t>. در صحیح بخاری مذکور است که گاهی گوشت را با کارد قطعه قطعه کرده می‌خوردند</w:t>
      </w:r>
      <w:r w:rsidR="008D131D" w:rsidRPr="008D131D">
        <w:rPr>
          <w:rFonts w:hint="cs"/>
          <w:vertAlign w:val="superscript"/>
          <w:rtl/>
        </w:rPr>
        <w:t>(</w:t>
      </w:r>
      <w:r w:rsidR="008D131D" w:rsidRPr="008D131D">
        <w:rPr>
          <w:rStyle w:val="FootnoteReference"/>
          <w:rtl/>
        </w:rPr>
        <w:footnoteReference w:id="302"/>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در ابوداود حدیثی مذکور است که رسول خدا </w:t>
      </w:r>
      <w:r w:rsidR="008C6189" w:rsidRPr="008C6189">
        <w:rPr>
          <w:rFonts w:cs="CTraditional Arabic" w:hint="cs"/>
          <w:rtl/>
        </w:rPr>
        <w:t>ج</w:t>
      </w:r>
      <w:r>
        <w:rPr>
          <w:rFonts w:hint="cs"/>
          <w:rtl/>
        </w:rPr>
        <w:t xml:space="preserve"> فرمودند: گوشت پخته را با کارد قطعه قطعه نکنید، زیرا که این روش اهل عجم است ولی امام ابوداود این حدیث را ضعیف قرار داده است</w:t>
      </w:r>
      <w:r w:rsidR="005672F7">
        <w:rPr>
          <w:rFonts w:hint="cs"/>
          <w:rtl/>
        </w:rPr>
        <w:t>،</w:t>
      </w:r>
      <w:r>
        <w:rPr>
          <w:rFonts w:hint="cs"/>
          <w:rtl/>
        </w:rPr>
        <w:t xml:space="preserve"> راوی حدیث ابومعشر نجیح است که امام بخاری نسبت به وی اظهار داشته: او منکر الحدیث است و یکی از منکرات وی همین حدیث می‌باشد</w:t>
      </w:r>
      <w:r w:rsidR="008D131D" w:rsidRPr="008D131D">
        <w:rPr>
          <w:rFonts w:hint="cs"/>
          <w:vertAlign w:val="superscript"/>
          <w:rtl/>
        </w:rPr>
        <w:t>(</w:t>
      </w:r>
      <w:r w:rsidR="008D131D" w:rsidRPr="008D131D">
        <w:rPr>
          <w:rStyle w:val="FootnoteReference"/>
          <w:rtl/>
        </w:rPr>
        <w:footnoteReference w:id="303"/>
      </w:r>
      <w:r w:rsidR="008D131D" w:rsidRPr="008D131D">
        <w:rPr>
          <w:rFonts w:hint="cs"/>
          <w:vertAlign w:val="superscript"/>
          <w:rtl/>
        </w:rPr>
        <w:t>)</w:t>
      </w:r>
      <w:r>
        <w:rPr>
          <w:rFonts w:hint="cs"/>
          <w:rtl/>
        </w:rPr>
        <w:t>.</w:t>
      </w:r>
    </w:p>
    <w:p w:rsidR="00F01D04" w:rsidRDefault="00F01D04" w:rsidP="00E345E7">
      <w:pPr>
        <w:pStyle w:val="a0"/>
        <w:keepNext/>
        <w:spacing w:after="0"/>
        <w:jc w:val="both"/>
        <w:rPr>
          <w:rtl/>
        </w:rPr>
      </w:pPr>
      <w:bookmarkStart w:id="496" w:name="_Toc293494788"/>
      <w:bookmarkStart w:id="497" w:name="_Toc293496950"/>
      <w:bookmarkStart w:id="498" w:name="_Toc348629004"/>
      <w:bookmarkStart w:id="499" w:name="_Toc470210354"/>
      <w:r>
        <w:rPr>
          <w:rFonts w:hint="cs"/>
          <w:rtl/>
        </w:rPr>
        <w:t>استفاده از لباس‌های عالی</w:t>
      </w:r>
      <w:bookmarkEnd w:id="496"/>
      <w:bookmarkEnd w:id="497"/>
      <w:bookmarkEnd w:id="498"/>
      <w:bookmarkEnd w:id="499"/>
    </w:p>
    <w:p w:rsidR="00F01D04" w:rsidRDefault="00F01D04" w:rsidP="00AF1282">
      <w:pPr>
        <w:pStyle w:val="a5"/>
        <w:rPr>
          <w:rtl/>
        </w:rPr>
      </w:pPr>
      <w:r>
        <w:rPr>
          <w:rFonts w:hint="cs"/>
          <w:rtl/>
        </w:rPr>
        <w:t>گرچه از تکلف و خودپسندی تنفر داشتند، ولی گاهی از لباس‌های خوب و گران</w:t>
      </w:r>
      <w:r w:rsidR="005672F7">
        <w:rPr>
          <w:rFonts w:hint="cs"/>
          <w:rtl/>
        </w:rPr>
        <w:t>‌</w:t>
      </w:r>
      <w:r>
        <w:rPr>
          <w:rFonts w:hint="cs"/>
          <w:rtl/>
        </w:rPr>
        <w:t>بها نیز استفاده می‌کردند. هنگامی که حضرت عبدالله بن عباس از جانب حضرت علی به عنوان نماینده نزد «حروریه» رفت، لباس‌های یمنی گران</w:t>
      </w:r>
      <w:r w:rsidR="00D404CD">
        <w:rPr>
          <w:rFonts w:hint="cs"/>
          <w:rtl/>
        </w:rPr>
        <w:t>‌</w:t>
      </w:r>
      <w:r>
        <w:rPr>
          <w:rFonts w:hint="cs"/>
          <w:rtl/>
        </w:rPr>
        <w:t xml:space="preserve">بها بر تن داشت. آنان اعتراض کردند و گفتند: ابن عباس! این چه لباسی است که پوشیده‌ای؟ او اظهار داشت: شما بر این لباس اعتراض دارید؟ من رسول خدا </w:t>
      </w:r>
      <w:r w:rsidR="008C6189" w:rsidRPr="008C6189">
        <w:rPr>
          <w:rFonts w:cs="CTraditional Arabic" w:hint="cs"/>
          <w:rtl/>
        </w:rPr>
        <w:t>ج</w:t>
      </w:r>
      <w:r>
        <w:rPr>
          <w:rFonts w:hint="cs"/>
          <w:rtl/>
        </w:rPr>
        <w:t xml:space="preserve"> را دیدم که لباس‌هایی بهتر از این بر تن داشتند</w:t>
      </w:r>
      <w:r w:rsidR="008D131D" w:rsidRPr="008D131D">
        <w:rPr>
          <w:rFonts w:hint="cs"/>
          <w:vertAlign w:val="superscript"/>
          <w:rtl/>
        </w:rPr>
        <w:t>(</w:t>
      </w:r>
      <w:r w:rsidR="008D131D" w:rsidRPr="008D131D">
        <w:rPr>
          <w:rStyle w:val="FootnoteReference"/>
          <w:rtl/>
        </w:rPr>
        <w:footnoteReference w:id="304"/>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حضرت عبدالله بن عمر </w:t>
      </w:r>
      <w:r>
        <w:rPr>
          <w:rFonts w:cs="CTraditional Arabic" w:hint="cs"/>
          <w:rtl/>
        </w:rPr>
        <w:t>ب</w:t>
      </w:r>
      <w:r>
        <w:rPr>
          <w:rFonts w:hint="cs"/>
          <w:rtl/>
        </w:rPr>
        <w:t xml:space="preserve"> بسیار زاه</w:t>
      </w:r>
      <w:r w:rsidR="00D404CD">
        <w:rPr>
          <w:rFonts w:hint="cs"/>
          <w:rtl/>
        </w:rPr>
        <w:t>د</w:t>
      </w:r>
      <w:r>
        <w:rPr>
          <w:rFonts w:hint="cs"/>
          <w:rtl/>
        </w:rPr>
        <w:t xml:space="preserve"> بود. یک بار شال یمنی از بازار خریداری کرد وقتی به خانه آمد، دید که خط‌های سرخ‌رنگی در آن نقش گردیده</w:t>
      </w:r>
      <w:r w:rsidR="00D404CD">
        <w:rPr>
          <w:rFonts w:hint="cs"/>
          <w:rtl/>
        </w:rPr>
        <w:t>،</w:t>
      </w:r>
      <w:r>
        <w:rPr>
          <w:rFonts w:hint="cs"/>
          <w:rtl/>
        </w:rPr>
        <w:t xml:space="preserve"> آنگاه دوباره به بازار رفت و آن را به صاحبش برگرداند. شخصی این موضوع را برای حضرت اسماء خواهر حضرت عایشه بیان کرد. او قبای رسول اکرم </w:t>
      </w:r>
      <w:r w:rsidR="008C6189" w:rsidRPr="008C6189">
        <w:rPr>
          <w:rFonts w:cs="CTraditional Arabic" w:hint="cs"/>
          <w:rtl/>
        </w:rPr>
        <w:t>ج</w:t>
      </w:r>
      <w:r>
        <w:rPr>
          <w:rFonts w:hint="cs"/>
          <w:rtl/>
        </w:rPr>
        <w:t xml:space="preserve"> را آورد و به مردم نشان داد که بر کناره‌های جیب‌ها و آستین‌های آن، نوارهایی از ابریشم دوخته شده بود. بعضی از امرا و پادشاهان برای رسول اکرم </w:t>
      </w:r>
      <w:r w:rsidR="008C6189" w:rsidRPr="008C6189">
        <w:rPr>
          <w:rFonts w:cs="CTraditional Arabic" w:hint="cs"/>
          <w:rtl/>
        </w:rPr>
        <w:t>ج</w:t>
      </w:r>
      <w:r>
        <w:rPr>
          <w:rFonts w:hint="cs"/>
          <w:rtl/>
        </w:rPr>
        <w:t xml:space="preserve"> لباس‌های گرانبهایی هدیه فرستادند و ایشان از آن‌ها ا ستفاده می‌کردند.</w:t>
      </w:r>
    </w:p>
    <w:p w:rsidR="00F01D04" w:rsidRDefault="00F01D04" w:rsidP="00E345E7">
      <w:pPr>
        <w:pStyle w:val="a0"/>
        <w:keepNext/>
        <w:spacing w:after="0"/>
        <w:jc w:val="both"/>
        <w:rPr>
          <w:rtl/>
        </w:rPr>
      </w:pPr>
      <w:bookmarkStart w:id="500" w:name="_Toc293494789"/>
      <w:bookmarkStart w:id="501" w:name="_Toc293496951"/>
      <w:bookmarkStart w:id="502" w:name="_Toc348629005"/>
      <w:bookmarkStart w:id="503" w:name="_Toc470210355"/>
      <w:r>
        <w:rPr>
          <w:rFonts w:hint="cs"/>
          <w:rtl/>
        </w:rPr>
        <w:t>رنگ‌های مرغوب</w:t>
      </w:r>
      <w:bookmarkEnd w:id="500"/>
      <w:bookmarkEnd w:id="501"/>
      <w:bookmarkEnd w:id="502"/>
      <w:bookmarkEnd w:id="503"/>
    </w:p>
    <w:p w:rsidR="00F01D04" w:rsidRDefault="00F01D04" w:rsidP="00AF1282">
      <w:pPr>
        <w:pStyle w:val="a5"/>
        <w:rPr>
          <w:rtl/>
        </w:rPr>
      </w:pPr>
      <w:r>
        <w:rPr>
          <w:rFonts w:hint="cs"/>
          <w:rtl/>
        </w:rPr>
        <w:t>از میان رنگ‌ها به رنگ زرد بسیار علاقه داشتند. در احادیث مذکور است که گاهی تمام لباس‌ها را حتی عمامه را با رنگ زرد رنگین می‌کردند و می‌پوشیدند</w:t>
      </w:r>
      <w:r w:rsidR="008D131D" w:rsidRPr="008D131D">
        <w:rPr>
          <w:rFonts w:hint="cs"/>
          <w:vertAlign w:val="superscript"/>
          <w:rtl/>
        </w:rPr>
        <w:t>(</w:t>
      </w:r>
      <w:r w:rsidR="008D131D" w:rsidRPr="008D131D">
        <w:rPr>
          <w:rStyle w:val="FootnoteReference"/>
          <w:rtl/>
        </w:rPr>
        <w:footnoteReference w:id="305"/>
      </w:r>
      <w:r w:rsidR="008D131D" w:rsidRPr="008D131D">
        <w:rPr>
          <w:rFonts w:hint="cs"/>
          <w:vertAlign w:val="superscript"/>
          <w:rtl/>
        </w:rPr>
        <w:t>)</w:t>
      </w:r>
      <w:r>
        <w:rPr>
          <w:rFonts w:hint="cs"/>
          <w:rtl/>
        </w:rPr>
        <w:t>. رنگ سفید را نیز می‌پسندیدند و می‌فرمودند: این بهترین رنگ‌هاست.</w:t>
      </w:r>
    </w:p>
    <w:p w:rsidR="00F01D04" w:rsidRDefault="00F01D04" w:rsidP="00E345E7">
      <w:pPr>
        <w:pStyle w:val="a0"/>
        <w:keepNext/>
        <w:spacing w:after="0"/>
        <w:jc w:val="both"/>
        <w:rPr>
          <w:rtl/>
        </w:rPr>
      </w:pPr>
      <w:bookmarkStart w:id="504" w:name="_Toc293494790"/>
      <w:bookmarkStart w:id="505" w:name="_Toc293496952"/>
      <w:bookmarkStart w:id="506" w:name="_Toc348629006"/>
      <w:bookmarkStart w:id="507" w:name="_Toc470210356"/>
      <w:r w:rsidRPr="00DC6B74">
        <w:rPr>
          <w:rFonts w:hint="cs"/>
          <w:rtl/>
        </w:rPr>
        <w:t>رنگ‌های</w:t>
      </w:r>
      <w:r>
        <w:rPr>
          <w:rFonts w:hint="cs"/>
          <w:rtl/>
        </w:rPr>
        <w:t xml:space="preserve"> نامرغوب</w:t>
      </w:r>
      <w:bookmarkEnd w:id="504"/>
      <w:bookmarkEnd w:id="505"/>
      <w:bookmarkEnd w:id="506"/>
      <w:bookmarkEnd w:id="507"/>
    </w:p>
    <w:p w:rsidR="00F01D04" w:rsidRDefault="00F01D04" w:rsidP="00AF1282">
      <w:pPr>
        <w:pStyle w:val="a5"/>
        <w:rPr>
          <w:rtl/>
        </w:rPr>
      </w:pPr>
      <w:r>
        <w:rPr>
          <w:rFonts w:hint="cs"/>
          <w:rtl/>
        </w:rPr>
        <w:t xml:space="preserve">رنگ قرمز را نمی‌پسندیدند. یک بار عبدالله بن عمرو </w:t>
      </w:r>
      <w:r w:rsidR="00C150ED" w:rsidRPr="00C150ED">
        <w:rPr>
          <w:rFonts w:cs="CTraditional Arabic" w:hint="cs"/>
          <w:rtl/>
        </w:rPr>
        <w:t>س</w:t>
      </w:r>
      <w:r>
        <w:rPr>
          <w:rFonts w:hint="cs"/>
          <w:rtl/>
        </w:rPr>
        <w:t xml:space="preserve"> لباس قرمزرنگ پوشیده بودند. پیامبر اکرم</w:t>
      </w:r>
      <w:r w:rsidR="008C6189" w:rsidRPr="008C6189">
        <w:rPr>
          <w:rFonts w:cs="CTraditional Arabic" w:hint="cs"/>
          <w:rtl/>
        </w:rPr>
        <w:t>ج</w:t>
      </w:r>
      <w:r>
        <w:rPr>
          <w:rFonts w:hint="cs"/>
          <w:rtl/>
        </w:rPr>
        <w:t xml:space="preserve"> به طور اعتراض فرمودند: این چه لباسی است؟</w:t>
      </w:r>
    </w:p>
    <w:p w:rsidR="00F01D04" w:rsidRDefault="00F01D04" w:rsidP="00AF1282">
      <w:pPr>
        <w:pStyle w:val="a5"/>
        <w:rPr>
          <w:rtl/>
        </w:rPr>
      </w:pPr>
      <w:r>
        <w:rPr>
          <w:rFonts w:hint="cs"/>
          <w:rtl/>
        </w:rPr>
        <w:t>عبدالله رفت و آن لباس را در آتش سوزاند. وقتی</w:t>
      </w:r>
      <w:r w:rsidR="00A23348">
        <w:rPr>
          <w:rFonts w:hint="cs"/>
          <w:rtl/>
        </w:rPr>
        <w:t xml:space="preserve"> </w:t>
      </w:r>
      <w:r w:rsidR="0079112F">
        <w:rPr>
          <w:rFonts w:hint="cs"/>
          <w:rtl/>
        </w:rPr>
        <w:t>آن‌حضرت</w:t>
      </w:r>
      <w:r w:rsidR="00A23348">
        <w:rPr>
          <w:rFonts w:hint="cs"/>
          <w:rtl/>
        </w:rPr>
        <w:t xml:space="preserve"> </w:t>
      </w:r>
      <w:r>
        <w:rPr>
          <w:rFonts w:hint="cs"/>
          <w:rtl/>
        </w:rPr>
        <w:t>خبر شدند، فرمودند: نیازی به سوختن نبود به یکی از زنان می‌داد تا آن را می‌پوشید</w:t>
      </w:r>
      <w:r w:rsidR="008D131D" w:rsidRPr="008D131D">
        <w:rPr>
          <w:rFonts w:hint="cs"/>
          <w:vertAlign w:val="superscript"/>
          <w:rtl/>
        </w:rPr>
        <w:t>(</w:t>
      </w:r>
      <w:r w:rsidR="008D131D" w:rsidRPr="008D131D">
        <w:rPr>
          <w:rStyle w:val="FootnoteReference"/>
          <w:rtl/>
        </w:rPr>
        <w:footnoteReference w:id="306"/>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در سرزمین عربستان خاک قرمزرنگی وجود داشت که به آن «مغره» می‌گفتند و لباس‌ها را با آن رنگین می‌کردند.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این رنگ بسیار تنفر داشتند. یک بار حضرت زینب با آن لباسی رنگ کرده بود.</w:t>
      </w:r>
      <w:r w:rsidR="00A23348">
        <w:rPr>
          <w:rFonts w:hint="cs"/>
          <w:rtl/>
        </w:rPr>
        <w:t xml:space="preserve"> </w:t>
      </w:r>
      <w:r w:rsidR="0079112F">
        <w:rPr>
          <w:rFonts w:hint="cs"/>
          <w:rtl/>
        </w:rPr>
        <w:t>آن‌حضرت</w:t>
      </w:r>
      <w:r w:rsidR="00A23348">
        <w:rPr>
          <w:rFonts w:hint="cs"/>
          <w:rtl/>
        </w:rPr>
        <w:t xml:space="preserve"> </w:t>
      </w:r>
      <w:r>
        <w:rPr>
          <w:rFonts w:hint="cs"/>
          <w:rtl/>
        </w:rPr>
        <w:t>به خانه آمدند و آن را دیدند بلادرنگ از خانه بیرون رفتند</w:t>
      </w:r>
      <w:r w:rsidR="00A2484B">
        <w:rPr>
          <w:rFonts w:hint="cs"/>
          <w:rtl/>
        </w:rPr>
        <w:t>،</w:t>
      </w:r>
      <w:r>
        <w:rPr>
          <w:rFonts w:hint="cs"/>
          <w:rtl/>
        </w:rPr>
        <w:t xml:space="preserve"> حضرت زینب متوجه شد و از طریق شستن، رنگ لباس را از بین برد. رسول خدا </w:t>
      </w:r>
      <w:r w:rsidR="008C6189" w:rsidRPr="008C6189">
        <w:rPr>
          <w:rFonts w:cs="CTraditional Arabic" w:hint="cs"/>
          <w:rtl/>
        </w:rPr>
        <w:t>ج</w:t>
      </w:r>
      <w:r>
        <w:rPr>
          <w:rFonts w:hint="cs"/>
          <w:rtl/>
        </w:rPr>
        <w:t xml:space="preserve"> دوباره آمدند و دیدند که از آن رنگ اثری نیست، آنگاه وارد خانه شدند</w:t>
      </w:r>
      <w:r w:rsidR="008D131D" w:rsidRPr="008D131D">
        <w:rPr>
          <w:rFonts w:hint="cs"/>
          <w:vertAlign w:val="superscript"/>
          <w:rtl/>
        </w:rPr>
        <w:t>(</w:t>
      </w:r>
      <w:r w:rsidR="008D131D" w:rsidRPr="008D131D">
        <w:rPr>
          <w:rStyle w:val="FootnoteReference"/>
          <w:rtl/>
        </w:rPr>
        <w:footnoteReference w:id="307"/>
      </w:r>
      <w:r w:rsidR="008D131D" w:rsidRPr="008D131D">
        <w:rPr>
          <w:rFonts w:hint="cs"/>
          <w:vertAlign w:val="superscript"/>
          <w:rtl/>
        </w:rPr>
        <w:t>)</w:t>
      </w:r>
      <w:r>
        <w:rPr>
          <w:rFonts w:hint="cs"/>
          <w:rtl/>
        </w:rPr>
        <w:t>.</w:t>
      </w:r>
    </w:p>
    <w:p w:rsidR="00F01D04" w:rsidRDefault="00F01D04" w:rsidP="00AF1282">
      <w:pPr>
        <w:pStyle w:val="a5"/>
        <w:widowControl w:val="0"/>
        <w:rPr>
          <w:rtl/>
        </w:rPr>
      </w:pPr>
      <w:r>
        <w:rPr>
          <w:rFonts w:hint="cs"/>
          <w:rtl/>
        </w:rPr>
        <w:t>یک بار شخصی وارد شد که لباس سرخ‌رنگ بر تن داشت و سلام گفت:</w:t>
      </w:r>
      <w:r w:rsidR="00A23348">
        <w:rPr>
          <w:rFonts w:hint="cs"/>
          <w:rtl/>
        </w:rPr>
        <w:t xml:space="preserve"> </w:t>
      </w:r>
      <w:r w:rsidR="0079112F">
        <w:rPr>
          <w:rFonts w:hint="cs"/>
          <w:rtl/>
        </w:rPr>
        <w:t>آن‌حضرت</w:t>
      </w:r>
      <w:r w:rsidR="00A23348">
        <w:rPr>
          <w:rFonts w:hint="cs"/>
          <w:rtl/>
        </w:rPr>
        <w:t xml:space="preserve"> </w:t>
      </w:r>
      <w:r>
        <w:rPr>
          <w:rFonts w:hint="cs"/>
          <w:rtl/>
        </w:rPr>
        <w:t>به سلام وی جواب ندادند.</w:t>
      </w:r>
    </w:p>
    <w:p w:rsidR="00F01D04" w:rsidRDefault="00F01D04" w:rsidP="00AF1282">
      <w:pPr>
        <w:pStyle w:val="a5"/>
        <w:widowControl w:val="0"/>
        <w:rPr>
          <w:rtl/>
        </w:rPr>
      </w:pPr>
      <w:r>
        <w:rPr>
          <w:rFonts w:hint="cs"/>
          <w:rtl/>
        </w:rPr>
        <w:t xml:space="preserve">یک بار صحابه بر </w:t>
      </w:r>
      <w:r w:rsidRPr="00384AA9">
        <w:rPr>
          <w:rFonts w:hint="cs"/>
          <w:rtl/>
        </w:rPr>
        <w:t>پشت مرکب‌های خویش شال‌های سرخ‌رنگ قرار داده بودند و</w:t>
      </w:r>
      <w:r w:rsidR="00A23348">
        <w:rPr>
          <w:rFonts w:hint="cs"/>
          <w:rtl/>
        </w:rPr>
        <w:t xml:space="preserve"> </w:t>
      </w:r>
      <w:r w:rsidR="0079112F">
        <w:rPr>
          <w:rFonts w:hint="cs"/>
          <w:rtl/>
        </w:rPr>
        <w:t>آن‌حضرت</w:t>
      </w:r>
      <w:r w:rsidR="00A23348">
        <w:rPr>
          <w:rFonts w:hint="cs"/>
          <w:rtl/>
        </w:rPr>
        <w:t xml:space="preserve"> </w:t>
      </w:r>
      <w:r w:rsidRPr="00384AA9">
        <w:rPr>
          <w:rFonts w:hint="cs"/>
          <w:rtl/>
        </w:rPr>
        <w:t>مشاهده کردند و فرمودند: من نمی‌خواهم که این رنگ بر شما غلبه حاصل کند آنگاه آن</w:t>
      </w:r>
      <w:r w:rsidR="00041590">
        <w:rPr>
          <w:rFonts w:hint="cs"/>
          <w:rtl/>
        </w:rPr>
        <w:t>‌</w:t>
      </w:r>
      <w:r w:rsidR="00384AA9" w:rsidRPr="00384AA9">
        <w:rPr>
          <w:rFonts w:hint="cs"/>
          <w:rtl/>
        </w:rPr>
        <w:t>ها</w:t>
      </w:r>
      <w:r w:rsidRPr="00384AA9">
        <w:rPr>
          <w:rFonts w:hint="cs"/>
          <w:rtl/>
        </w:rPr>
        <w:t xml:space="preserve"> با سرعت به</w:t>
      </w:r>
      <w:r w:rsidR="00041590">
        <w:rPr>
          <w:rFonts w:hint="cs"/>
          <w:rtl/>
        </w:rPr>
        <w:t>‌</w:t>
      </w:r>
      <w:r w:rsidRPr="00384AA9">
        <w:rPr>
          <w:rFonts w:hint="cs"/>
          <w:rtl/>
        </w:rPr>
        <w:t>سوی مرکب‌ها</w:t>
      </w:r>
      <w:r>
        <w:rPr>
          <w:rFonts w:hint="cs"/>
          <w:rtl/>
        </w:rPr>
        <w:t xml:space="preserve"> رفتند و آن شال‌ها را دور انداختند</w:t>
      </w:r>
      <w:r w:rsidR="008D131D" w:rsidRPr="008D131D">
        <w:rPr>
          <w:rFonts w:hint="cs"/>
          <w:vertAlign w:val="superscript"/>
          <w:rtl/>
        </w:rPr>
        <w:t>(</w:t>
      </w:r>
      <w:r w:rsidR="008D131D" w:rsidRPr="008D131D">
        <w:rPr>
          <w:rStyle w:val="FootnoteReference"/>
          <w:rtl/>
        </w:rPr>
        <w:footnoteReference w:id="308"/>
      </w:r>
      <w:r w:rsidR="008D131D" w:rsidRPr="008D131D">
        <w:rPr>
          <w:rFonts w:hint="cs"/>
          <w:vertAlign w:val="superscript"/>
          <w:rtl/>
        </w:rPr>
        <w:t>)</w:t>
      </w:r>
      <w:r>
        <w:rPr>
          <w:rFonts w:hint="cs"/>
          <w:rtl/>
        </w:rPr>
        <w:t>.</w:t>
      </w:r>
    </w:p>
    <w:p w:rsidR="00F01D04" w:rsidRDefault="00F01D04" w:rsidP="00E345E7">
      <w:pPr>
        <w:pStyle w:val="a0"/>
        <w:keepNext/>
        <w:spacing w:after="0"/>
        <w:jc w:val="both"/>
        <w:rPr>
          <w:rtl/>
        </w:rPr>
      </w:pPr>
      <w:bookmarkStart w:id="508" w:name="_Toc293494791"/>
      <w:bookmarkStart w:id="509" w:name="_Toc293496953"/>
      <w:bookmarkStart w:id="510" w:name="_Toc348629007"/>
      <w:bookmarkStart w:id="511" w:name="_Toc470210357"/>
      <w:r>
        <w:rPr>
          <w:rFonts w:hint="cs"/>
          <w:rtl/>
        </w:rPr>
        <w:t xml:space="preserve">استفاده از </w:t>
      </w:r>
      <w:r w:rsidRPr="008C140B">
        <w:rPr>
          <w:rFonts w:hint="cs"/>
          <w:rtl/>
        </w:rPr>
        <w:t>مواد</w:t>
      </w:r>
      <w:r>
        <w:rPr>
          <w:rFonts w:hint="cs"/>
          <w:rtl/>
        </w:rPr>
        <w:t xml:space="preserve"> خوشبو</w:t>
      </w:r>
      <w:bookmarkEnd w:id="508"/>
      <w:bookmarkEnd w:id="509"/>
      <w:bookmarkEnd w:id="510"/>
      <w:bookmarkEnd w:id="511"/>
    </w:p>
    <w:p w:rsidR="00F01D04" w:rsidRDefault="00F01D04" w:rsidP="005B0C95">
      <w:pPr>
        <w:pStyle w:val="a5"/>
        <w:widowControl w:val="0"/>
        <w:rPr>
          <w:rtl/>
        </w:rPr>
      </w:pPr>
      <w:r>
        <w:rPr>
          <w:rFonts w:hint="cs"/>
          <w:rtl/>
        </w:rPr>
        <w:t>مواد خوشبو را بسیار می‌پسندیدند و هرگاه کسی آن را هدیه می‌فرستاد رد نمی‌کردند. نوعی عطر بود که به آن «سکه» می‌گفتند به این عطر بسیار علاقه داشتند و همواره از آن استفاده می‌کردند. صحابه روایت می‌کنند که از هر کوچه و خیابانی که</w:t>
      </w:r>
      <w:r w:rsidR="00A23348">
        <w:rPr>
          <w:rFonts w:hint="cs"/>
          <w:rtl/>
        </w:rPr>
        <w:t xml:space="preserve"> </w:t>
      </w:r>
      <w:r w:rsidR="0079112F">
        <w:rPr>
          <w:rFonts w:hint="cs"/>
          <w:rtl/>
        </w:rPr>
        <w:t>آن‌حضرت</w:t>
      </w:r>
      <w:r w:rsidR="00A23348">
        <w:rPr>
          <w:rFonts w:hint="cs"/>
          <w:rtl/>
        </w:rPr>
        <w:t xml:space="preserve"> </w:t>
      </w:r>
      <w:r>
        <w:rPr>
          <w:rFonts w:hint="cs"/>
          <w:rtl/>
        </w:rPr>
        <w:t>گذر می‌کردند، آن کوچه و خیابان با بوی خوش ایشان خوشبو می‌شد. اغلب می‌فرمودند: خوشبو</w:t>
      </w:r>
      <w:r w:rsidR="00041590">
        <w:rPr>
          <w:rFonts w:hint="cs"/>
          <w:rtl/>
        </w:rPr>
        <w:t>ی</w:t>
      </w:r>
      <w:r>
        <w:rPr>
          <w:rFonts w:hint="cs"/>
          <w:rtl/>
        </w:rPr>
        <w:t>ی مرد باید بی‌رنگ و دارای بویی تند باشد و خوشبوی زنان رنگ دار و بوی کم و ملایم داشته باشد</w:t>
      </w:r>
      <w:r w:rsidR="008D131D" w:rsidRPr="008D131D">
        <w:rPr>
          <w:rFonts w:hint="cs"/>
          <w:vertAlign w:val="superscript"/>
          <w:rtl/>
        </w:rPr>
        <w:t>(</w:t>
      </w:r>
      <w:r w:rsidR="008D131D" w:rsidRPr="008D131D">
        <w:rPr>
          <w:rStyle w:val="FootnoteReference"/>
          <w:rtl/>
        </w:rPr>
        <w:footnoteReference w:id="309"/>
      </w:r>
      <w:r w:rsidR="008D131D" w:rsidRPr="008D131D">
        <w:rPr>
          <w:rFonts w:hint="cs"/>
          <w:vertAlign w:val="superscript"/>
          <w:rtl/>
        </w:rPr>
        <w:t>)</w:t>
      </w:r>
      <w:r>
        <w:rPr>
          <w:rFonts w:hint="cs"/>
          <w:rtl/>
        </w:rPr>
        <w:t>.</w:t>
      </w:r>
    </w:p>
    <w:p w:rsidR="00F01D04" w:rsidRDefault="00F01D04" w:rsidP="00E345E7">
      <w:pPr>
        <w:pStyle w:val="a0"/>
        <w:keepNext/>
        <w:spacing w:after="0"/>
        <w:jc w:val="both"/>
        <w:rPr>
          <w:rtl/>
        </w:rPr>
      </w:pPr>
      <w:bookmarkStart w:id="512" w:name="_Toc293494792"/>
      <w:bookmarkStart w:id="513" w:name="_Toc293496954"/>
      <w:bookmarkStart w:id="514" w:name="_Toc348629008"/>
      <w:bookmarkStart w:id="515" w:name="_Toc470210358"/>
      <w:r>
        <w:rPr>
          <w:rFonts w:hint="cs"/>
          <w:rtl/>
        </w:rPr>
        <w:t xml:space="preserve">رعایت </w:t>
      </w:r>
      <w:r w:rsidRPr="008C140B">
        <w:rPr>
          <w:rFonts w:hint="cs"/>
          <w:rtl/>
        </w:rPr>
        <w:t>بهداشت</w:t>
      </w:r>
      <w:bookmarkEnd w:id="512"/>
      <w:bookmarkEnd w:id="513"/>
      <w:bookmarkEnd w:id="514"/>
      <w:bookmarkEnd w:id="515"/>
    </w:p>
    <w:p w:rsidR="00F01D04" w:rsidRDefault="00F01D04" w:rsidP="00AF1282">
      <w:pPr>
        <w:pStyle w:val="a5"/>
        <w:rPr>
          <w:rtl/>
        </w:rPr>
      </w:pPr>
      <w:r>
        <w:rPr>
          <w:rFonts w:hint="cs"/>
          <w:rtl/>
        </w:rPr>
        <w:t>نظافت را بسیار دوست داشتند. یک بار شخصی را در لباس‌های چرکین مشاهده کردند، فرمودند: این آقا توان شستن لباس‌های خویش را هم ندارد!</w:t>
      </w:r>
      <w:r w:rsidR="008D131D" w:rsidRPr="008D131D">
        <w:rPr>
          <w:rFonts w:hint="cs"/>
          <w:vertAlign w:val="superscript"/>
          <w:rtl/>
        </w:rPr>
        <w:t>(</w:t>
      </w:r>
      <w:r w:rsidR="008D131D" w:rsidRPr="008D131D">
        <w:rPr>
          <w:rStyle w:val="FootnoteReference"/>
          <w:rtl/>
        </w:rPr>
        <w:footnoteReference w:id="310"/>
      </w:r>
      <w:r w:rsidR="008D131D" w:rsidRPr="008D131D">
        <w:rPr>
          <w:rFonts w:hint="cs"/>
          <w:vertAlign w:val="superscript"/>
          <w:rtl/>
        </w:rPr>
        <w:t>)</w:t>
      </w:r>
    </w:p>
    <w:p w:rsidR="00F01D04" w:rsidRPr="007B6C96" w:rsidRDefault="00F01D04" w:rsidP="00AF1282">
      <w:pPr>
        <w:pStyle w:val="a5"/>
        <w:rPr>
          <w:spacing w:val="-4"/>
          <w:rtl/>
        </w:rPr>
      </w:pPr>
      <w:r w:rsidRPr="007B6C96">
        <w:rPr>
          <w:rFonts w:hint="cs"/>
          <w:spacing w:val="-4"/>
          <w:rtl/>
        </w:rPr>
        <w:t>یک بار شخصی به محضر ایشان حضور یافت که لباس غیر مناسب بر تن داشت. ایشان فرمودند: آیا وضع مالی‌ات خوب است؟ وی گفت: آری،</w:t>
      </w:r>
      <w:r w:rsidR="00A23348" w:rsidRPr="007B6C96">
        <w:rPr>
          <w:rFonts w:hint="cs"/>
          <w:spacing w:val="-4"/>
          <w:rtl/>
        </w:rPr>
        <w:t xml:space="preserve"> </w:t>
      </w:r>
      <w:r w:rsidR="0079112F">
        <w:rPr>
          <w:rFonts w:hint="cs"/>
          <w:spacing w:val="-4"/>
          <w:rtl/>
        </w:rPr>
        <w:t>آن‌حضرت</w:t>
      </w:r>
      <w:r w:rsidR="00A23348" w:rsidRPr="007B6C96">
        <w:rPr>
          <w:rFonts w:hint="cs"/>
          <w:spacing w:val="-4"/>
          <w:rtl/>
        </w:rPr>
        <w:t xml:space="preserve"> </w:t>
      </w:r>
      <w:r w:rsidRPr="007B6C96">
        <w:rPr>
          <w:rFonts w:hint="cs"/>
          <w:spacing w:val="-4"/>
          <w:rtl/>
        </w:rPr>
        <w:t xml:space="preserve">فرمودند: </w:t>
      </w:r>
      <w:r w:rsidR="0080239B" w:rsidRPr="007B6C96">
        <w:rPr>
          <w:rFonts w:hint="cs"/>
          <w:spacing w:val="-4"/>
          <w:rtl/>
        </w:rPr>
        <w:t>ول</w:t>
      </w:r>
      <w:r w:rsidRPr="007B6C96">
        <w:rPr>
          <w:rFonts w:hint="cs"/>
          <w:spacing w:val="-4"/>
          <w:rtl/>
        </w:rPr>
        <w:t>ی خداوند نعمت خویش را بر تو ارزانی داشته</w:t>
      </w:r>
      <w:r w:rsidR="00041590">
        <w:rPr>
          <w:rFonts w:hint="cs"/>
          <w:spacing w:val="-4"/>
          <w:rtl/>
        </w:rPr>
        <w:t>،</w:t>
      </w:r>
      <w:r w:rsidRPr="007B6C96">
        <w:rPr>
          <w:rFonts w:hint="cs"/>
          <w:spacing w:val="-4"/>
          <w:rtl/>
        </w:rPr>
        <w:t xml:space="preserve"> باید اثر آن نعمت نمایان باشد</w:t>
      </w:r>
      <w:r w:rsidR="008D131D" w:rsidRPr="008D131D">
        <w:rPr>
          <w:rFonts w:hint="cs"/>
          <w:spacing w:val="-4"/>
          <w:vertAlign w:val="superscript"/>
          <w:rtl/>
        </w:rPr>
        <w:t>(</w:t>
      </w:r>
      <w:r w:rsidR="008D131D" w:rsidRPr="008D131D">
        <w:rPr>
          <w:rStyle w:val="FootnoteReference"/>
          <w:spacing w:val="-4"/>
          <w:rtl/>
        </w:rPr>
        <w:footnoteReference w:id="311"/>
      </w:r>
      <w:r w:rsidR="008D131D" w:rsidRPr="008D131D">
        <w:rPr>
          <w:rFonts w:hint="cs"/>
          <w:spacing w:val="-4"/>
          <w:vertAlign w:val="superscript"/>
          <w:rtl/>
        </w:rPr>
        <w:t>)</w:t>
      </w:r>
      <w:r w:rsidRPr="007B6C96">
        <w:rPr>
          <w:rFonts w:hint="cs"/>
          <w:spacing w:val="-4"/>
          <w:rtl/>
        </w:rPr>
        <w:t xml:space="preserve">. عرب‌ها با فرهنگ و تمدن آشنایی زیادی نداشتند، وقتی به مسجد می‌آمدند در </w:t>
      </w:r>
      <w:r w:rsidR="0080239B" w:rsidRPr="007B6C96">
        <w:rPr>
          <w:rFonts w:hint="cs"/>
          <w:spacing w:val="-4"/>
          <w:rtl/>
        </w:rPr>
        <w:t>اثنا</w:t>
      </w:r>
      <w:r w:rsidRPr="007B6C96">
        <w:rPr>
          <w:rFonts w:hint="cs"/>
          <w:spacing w:val="-4"/>
          <w:rtl/>
        </w:rPr>
        <w:t>ی نماز بر زمین و یا بر دیوارهای مسجد آب دهان می‌انداختند.</w:t>
      </w:r>
      <w:r w:rsidR="00A23348" w:rsidRPr="007B6C96">
        <w:rPr>
          <w:rFonts w:hint="cs"/>
          <w:spacing w:val="-4"/>
          <w:rtl/>
        </w:rPr>
        <w:t xml:space="preserve"> </w:t>
      </w:r>
      <w:r w:rsidR="0079112F">
        <w:rPr>
          <w:rFonts w:hint="cs"/>
          <w:spacing w:val="-4"/>
          <w:rtl/>
        </w:rPr>
        <w:t>آن‌حضرت</w:t>
      </w:r>
      <w:r w:rsidR="00A23348" w:rsidRPr="007B6C96">
        <w:rPr>
          <w:rFonts w:hint="cs"/>
          <w:spacing w:val="-4"/>
          <w:rtl/>
        </w:rPr>
        <w:t xml:space="preserve"> </w:t>
      </w:r>
      <w:r w:rsidR="008C6189" w:rsidRPr="008C6189">
        <w:rPr>
          <w:rFonts w:cs="CTraditional Arabic" w:hint="cs"/>
          <w:spacing w:val="-4"/>
          <w:rtl/>
        </w:rPr>
        <w:t>ج</w:t>
      </w:r>
      <w:r w:rsidRPr="007B6C96">
        <w:rPr>
          <w:rFonts w:hint="cs"/>
          <w:spacing w:val="-4"/>
          <w:rtl/>
        </w:rPr>
        <w:t xml:space="preserve"> این عمل را بسیار بد می‌دانستند و اثر آب دهان را از روی دیوار </w:t>
      </w:r>
      <w:r w:rsidR="00041590">
        <w:rPr>
          <w:rFonts w:hint="cs"/>
          <w:spacing w:val="-4"/>
          <w:rtl/>
        </w:rPr>
        <w:t>می‌</w:t>
      </w:r>
      <w:r w:rsidRPr="007B6C96">
        <w:rPr>
          <w:rFonts w:hint="cs"/>
          <w:spacing w:val="-4"/>
          <w:rtl/>
        </w:rPr>
        <w:t>خراشیدند و دور می‌کردند. یک بار لک</w:t>
      </w:r>
      <w:r w:rsidR="007B6C96" w:rsidRPr="007B6C96">
        <w:rPr>
          <w:rFonts w:hint="cs"/>
          <w:spacing w:val="-4"/>
          <w:rtl/>
        </w:rPr>
        <w:t>ۀ</w:t>
      </w:r>
      <w:r w:rsidRPr="007B6C96">
        <w:rPr>
          <w:rFonts w:hint="cs"/>
          <w:spacing w:val="-4"/>
          <w:rtl/>
        </w:rPr>
        <w:t xml:space="preserve"> آب دهان را بر دیوار مسجد مشاهده کردند به قدری ناراحت شدند که رنگ چهر</w:t>
      </w:r>
      <w:r w:rsidR="00041590">
        <w:rPr>
          <w:rFonts w:hint="cs"/>
          <w:spacing w:val="-4"/>
          <w:rtl/>
        </w:rPr>
        <w:t>ۀ</w:t>
      </w:r>
      <w:r w:rsidRPr="007B6C96">
        <w:rPr>
          <w:rFonts w:hint="cs"/>
          <w:spacing w:val="-4"/>
          <w:rtl/>
        </w:rPr>
        <w:t xml:space="preserve"> مبارک قرمز شد. یکی از زنان انصار آن رادور کرد</w:t>
      </w:r>
      <w:r w:rsidR="00041590">
        <w:rPr>
          <w:rFonts w:hint="cs"/>
          <w:spacing w:val="-4"/>
          <w:rtl/>
        </w:rPr>
        <w:t>،</w:t>
      </w:r>
      <w:r w:rsidRPr="007B6C96">
        <w:rPr>
          <w:rFonts w:hint="cs"/>
          <w:spacing w:val="-4"/>
          <w:rtl/>
        </w:rPr>
        <w:t xml:space="preserve"> مقداری خوشبو</w:t>
      </w:r>
      <w:r w:rsidR="00041590">
        <w:rPr>
          <w:rFonts w:hint="cs"/>
          <w:spacing w:val="-4"/>
          <w:rtl/>
        </w:rPr>
        <w:t>یی</w:t>
      </w:r>
      <w:r w:rsidRPr="007B6C96">
        <w:rPr>
          <w:rFonts w:hint="cs"/>
          <w:spacing w:val="-4"/>
          <w:rtl/>
        </w:rPr>
        <w:t xml:space="preserve"> آورد و آنجا مالید.</w:t>
      </w:r>
      <w:r w:rsidR="00A23348" w:rsidRPr="007B6C96">
        <w:rPr>
          <w:rFonts w:hint="cs"/>
          <w:spacing w:val="-4"/>
          <w:rtl/>
        </w:rPr>
        <w:t xml:space="preserve"> </w:t>
      </w:r>
      <w:r w:rsidR="0079112F">
        <w:rPr>
          <w:rFonts w:hint="cs"/>
          <w:spacing w:val="-4"/>
          <w:rtl/>
        </w:rPr>
        <w:t>آن‌حضرت</w:t>
      </w:r>
      <w:r w:rsidR="00A23348" w:rsidRPr="007B6C96">
        <w:rPr>
          <w:rFonts w:hint="cs"/>
          <w:spacing w:val="-4"/>
          <w:rtl/>
        </w:rPr>
        <w:t xml:space="preserve"> </w:t>
      </w:r>
      <w:r w:rsidRPr="007B6C96">
        <w:rPr>
          <w:rFonts w:hint="cs"/>
          <w:spacing w:val="-4"/>
          <w:rtl/>
        </w:rPr>
        <w:t>بسیار خوشحال شد و آن زن را آفرین گفت</w:t>
      </w:r>
      <w:r w:rsidR="008D131D" w:rsidRPr="008D131D">
        <w:rPr>
          <w:rFonts w:hint="cs"/>
          <w:spacing w:val="-4"/>
          <w:vertAlign w:val="superscript"/>
          <w:rtl/>
        </w:rPr>
        <w:t>(</w:t>
      </w:r>
      <w:r w:rsidR="008D131D" w:rsidRPr="008D131D">
        <w:rPr>
          <w:rStyle w:val="FootnoteReference"/>
          <w:spacing w:val="-4"/>
          <w:rtl/>
        </w:rPr>
        <w:footnoteReference w:id="312"/>
      </w:r>
      <w:r w:rsidR="008D131D" w:rsidRPr="008D131D">
        <w:rPr>
          <w:rFonts w:hint="cs"/>
          <w:spacing w:val="-4"/>
          <w:vertAlign w:val="superscript"/>
          <w:rtl/>
        </w:rPr>
        <w:t>)</w:t>
      </w:r>
      <w:r w:rsidRPr="007B6C96">
        <w:rPr>
          <w:rFonts w:hint="cs"/>
          <w:spacing w:val="-4"/>
          <w:rtl/>
        </w:rPr>
        <w:t>.</w:t>
      </w:r>
    </w:p>
    <w:p w:rsidR="00F01D04" w:rsidRDefault="00F01D04" w:rsidP="00AF1282">
      <w:pPr>
        <w:pStyle w:val="a5"/>
        <w:rPr>
          <w:rtl/>
        </w:rPr>
      </w:pPr>
      <w:r>
        <w:rPr>
          <w:rFonts w:hint="cs"/>
          <w:rtl/>
        </w:rPr>
        <w:t>گاهی در مجلس مبارک ایشان عود و کافور سوزانده می‌شد</w:t>
      </w:r>
      <w:r w:rsidR="008D131D" w:rsidRPr="008D131D">
        <w:rPr>
          <w:rFonts w:hint="cs"/>
          <w:vertAlign w:val="superscript"/>
          <w:rtl/>
        </w:rPr>
        <w:t>(</w:t>
      </w:r>
      <w:r w:rsidR="008D131D" w:rsidRPr="008D131D">
        <w:rPr>
          <w:rStyle w:val="FootnoteReference"/>
          <w:rtl/>
        </w:rPr>
        <w:footnoteReference w:id="313"/>
      </w:r>
      <w:r w:rsidR="008D131D" w:rsidRPr="008D131D">
        <w:rPr>
          <w:rFonts w:hint="cs"/>
          <w:vertAlign w:val="superscript"/>
          <w:rtl/>
        </w:rPr>
        <w:t>)</w:t>
      </w:r>
      <w:r>
        <w:rPr>
          <w:rFonts w:hint="cs"/>
          <w:rtl/>
        </w:rPr>
        <w:t xml:space="preserve">. یک بار زنی از حضرت عایشه در مورد استفاده از حنا پرسید، وی گفت: اشکالی ندارد ولی من از آن استفاده نمی‌کنم، زیرا حبیب من رسول خدا </w:t>
      </w:r>
      <w:r w:rsidR="008C6189" w:rsidRPr="008C6189">
        <w:rPr>
          <w:rFonts w:cs="CTraditional Arabic" w:hint="cs"/>
          <w:rtl/>
        </w:rPr>
        <w:t>ج</w:t>
      </w:r>
      <w:r>
        <w:rPr>
          <w:rFonts w:hint="cs"/>
          <w:rtl/>
        </w:rPr>
        <w:t xml:space="preserve"> بوی </w:t>
      </w:r>
      <w:r w:rsidRPr="00685B23">
        <w:rPr>
          <w:rFonts w:hint="cs"/>
          <w:rtl/>
        </w:rPr>
        <w:t xml:space="preserve">آن را </w:t>
      </w:r>
      <w:r w:rsidR="00685B23" w:rsidRPr="00685B23">
        <w:rPr>
          <w:rFonts w:hint="cs"/>
          <w:rtl/>
        </w:rPr>
        <w:t>نم</w:t>
      </w:r>
      <w:r w:rsidRPr="00685B23">
        <w:rPr>
          <w:rFonts w:hint="cs"/>
          <w:rtl/>
        </w:rPr>
        <w:t>ی‌پسندیدند</w:t>
      </w:r>
      <w:r w:rsidR="008D131D" w:rsidRPr="008D131D">
        <w:rPr>
          <w:rFonts w:hint="cs"/>
          <w:vertAlign w:val="superscript"/>
          <w:rtl/>
        </w:rPr>
        <w:t>(</w:t>
      </w:r>
      <w:r w:rsidR="008D131D" w:rsidRPr="008D131D">
        <w:rPr>
          <w:rStyle w:val="FootnoteReference"/>
          <w:rtl/>
        </w:rPr>
        <w:footnoteReference w:id="314"/>
      </w:r>
      <w:r w:rsidR="008D131D" w:rsidRPr="008D131D">
        <w:rPr>
          <w:rFonts w:hint="cs"/>
          <w:vertAlign w:val="superscript"/>
          <w:rtl/>
        </w:rPr>
        <w:t>)</w:t>
      </w:r>
      <w:r w:rsidRPr="00685B23">
        <w:rPr>
          <w:rFonts w:hint="cs"/>
          <w:rtl/>
        </w:rPr>
        <w:t>.</w:t>
      </w:r>
      <w:r>
        <w:rPr>
          <w:rFonts w:hint="cs"/>
          <w:rtl/>
        </w:rPr>
        <w:t xml:space="preserve"> بیشتر از مشک و عنبر استفاده می‌کردند.</w:t>
      </w:r>
    </w:p>
    <w:p w:rsidR="00F01D04" w:rsidRDefault="00F01D04" w:rsidP="00313719">
      <w:pPr>
        <w:pStyle w:val="a5"/>
        <w:widowControl w:val="0"/>
        <w:rPr>
          <w:rtl/>
        </w:rPr>
      </w:pPr>
      <w:r>
        <w:rPr>
          <w:rFonts w:hint="cs"/>
          <w:rtl/>
        </w:rPr>
        <w:t xml:space="preserve">یک بار شخصی را مشاهده کردند که موی سرش ژولیده بود. </w:t>
      </w:r>
      <w:r w:rsidRPr="00BA463D">
        <w:rPr>
          <w:rFonts w:hint="cs"/>
          <w:rtl/>
        </w:rPr>
        <w:t xml:space="preserve">فرمودند: این آقا </w:t>
      </w:r>
      <w:r w:rsidR="00041590">
        <w:rPr>
          <w:rFonts w:hint="cs"/>
          <w:rtl/>
        </w:rPr>
        <w:t>ح</w:t>
      </w:r>
      <w:r w:rsidR="00685B23" w:rsidRPr="00BA463D">
        <w:rPr>
          <w:rFonts w:hint="cs"/>
          <w:rtl/>
        </w:rPr>
        <w:t>ا</w:t>
      </w:r>
      <w:r w:rsidRPr="00BA463D">
        <w:rPr>
          <w:rFonts w:hint="cs"/>
          <w:rtl/>
        </w:rPr>
        <w:t>ل این را ندارد که موهای سرش را درست کند</w:t>
      </w:r>
      <w:r w:rsidR="008D131D" w:rsidRPr="008D131D">
        <w:rPr>
          <w:rFonts w:hint="cs"/>
          <w:vertAlign w:val="superscript"/>
          <w:rtl/>
        </w:rPr>
        <w:t>(</w:t>
      </w:r>
      <w:r w:rsidR="008D131D" w:rsidRPr="008D131D">
        <w:rPr>
          <w:rStyle w:val="FootnoteReference"/>
          <w:rtl/>
        </w:rPr>
        <w:footnoteReference w:id="315"/>
      </w:r>
      <w:r w:rsidR="008D131D" w:rsidRPr="008D131D">
        <w:rPr>
          <w:rFonts w:hint="cs"/>
          <w:vertAlign w:val="superscript"/>
          <w:rtl/>
        </w:rPr>
        <w:t>)</w:t>
      </w:r>
      <w:r w:rsidRPr="00BA463D">
        <w:rPr>
          <w:rFonts w:hint="cs"/>
          <w:rtl/>
        </w:rPr>
        <w:t xml:space="preserve">. یک بار شالی از جنس پشم </w:t>
      </w:r>
      <w:r w:rsidR="00BA463D" w:rsidRPr="00BA463D">
        <w:rPr>
          <w:rFonts w:hint="cs"/>
          <w:rtl/>
        </w:rPr>
        <w:t>پوش</w:t>
      </w:r>
      <w:r w:rsidRPr="00BA463D">
        <w:rPr>
          <w:rFonts w:hint="cs"/>
          <w:rtl/>
        </w:rPr>
        <w:t>یدند بر</w:t>
      </w:r>
      <w:r>
        <w:rPr>
          <w:rFonts w:hint="cs"/>
          <w:rtl/>
        </w:rPr>
        <w:t xml:space="preserve"> اثر گرمی آن عرق کردند آنگاه آن را دور نمودند</w:t>
      </w:r>
      <w:r w:rsidR="008D131D" w:rsidRPr="008D131D">
        <w:rPr>
          <w:rFonts w:hint="cs"/>
          <w:vertAlign w:val="superscript"/>
          <w:rtl/>
        </w:rPr>
        <w:t>(</w:t>
      </w:r>
      <w:r w:rsidR="008D131D" w:rsidRPr="008D131D">
        <w:rPr>
          <w:rStyle w:val="FootnoteReference"/>
          <w:rtl/>
        </w:rPr>
        <w:footnoteReference w:id="316"/>
      </w:r>
      <w:r w:rsidR="008D131D" w:rsidRPr="008D131D">
        <w:rPr>
          <w:rFonts w:hint="cs"/>
          <w:vertAlign w:val="superscript"/>
          <w:rtl/>
        </w:rPr>
        <w:t>)</w:t>
      </w:r>
      <w:r>
        <w:rPr>
          <w:rFonts w:hint="cs"/>
          <w:rtl/>
        </w:rPr>
        <w:t>.</w:t>
      </w:r>
    </w:p>
    <w:p w:rsidR="00F01D04" w:rsidRDefault="00F01D04" w:rsidP="00313719">
      <w:pPr>
        <w:pStyle w:val="a5"/>
        <w:widowControl w:val="0"/>
        <w:rPr>
          <w:rtl/>
        </w:rPr>
      </w:pPr>
      <w:r>
        <w:rPr>
          <w:rFonts w:hint="cs"/>
          <w:rtl/>
        </w:rPr>
        <w:t>یک</w:t>
      </w:r>
      <w:r w:rsidRPr="00BA463D">
        <w:rPr>
          <w:rFonts w:hint="cs"/>
          <w:rtl/>
        </w:rPr>
        <w:t xml:space="preserve"> بار مردم به مسجد نبوی آمدند</w:t>
      </w:r>
      <w:r w:rsidR="00041590">
        <w:rPr>
          <w:rFonts w:hint="cs"/>
          <w:rtl/>
        </w:rPr>
        <w:t>،</w:t>
      </w:r>
      <w:r w:rsidRPr="00BA463D">
        <w:rPr>
          <w:rFonts w:hint="cs"/>
          <w:rtl/>
        </w:rPr>
        <w:t xml:space="preserve"> مسجد کوچک بود و بسیاری از آن‌ها اهل کار </w:t>
      </w:r>
      <w:r w:rsidR="00BA463D" w:rsidRPr="00BA463D">
        <w:rPr>
          <w:rFonts w:hint="cs"/>
          <w:rtl/>
        </w:rPr>
        <w:t>و م</w:t>
      </w:r>
      <w:r w:rsidRPr="00BA463D">
        <w:rPr>
          <w:rFonts w:hint="cs"/>
          <w:rtl/>
        </w:rPr>
        <w:t xml:space="preserve">شغله بودند و لباس چرکین بر تن داشتند بوی نامطبوعی بر اثر عرق آنان در مسجد </w:t>
      </w:r>
      <w:r w:rsidR="00BA463D" w:rsidRPr="00BA463D">
        <w:rPr>
          <w:rFonts w:hint="cs"/>
          <w:rtl/>
        </w:rPr>
        <w:t>بود.</w:t>
      </w:r>
      <w:r>
        <w:rPr>
          <w:rFonts w:hint="cs"/>
          <w:rtl/>
        </w:rPr>
        <w:t xml:space="preserve"> رسول خدا </w:t>
      </w:r>
      <w:r w:rsidR="008C6189" w:rsidRPr="008C6189">
        <w:rPr>
          <w:rFonts w:cs="CTraditional Arabic" w:hint="cs"/>
          <w:rtl/>
        </w:rPr>
        <w:t>ج</w:t>
      </w:r>
      <w:r>
        <w:rPr>
          <w:rFonts w:hint="cs"/>
          <w:rtl/>
        </w:rPr>
        <w:t xml:space="preserve"> فرمودند: اگر غسل می‌کردید و به مسجد </w:t>
      </w:r>
      <w:r w:rsidRPr="00BA463D">
        <w:rPr>
          <w:rFonts w:hint="cs"/>
          <w:rtl/>
        </w:rPr>
        <w:t xml:space="preserve">می‌آمدید </w:t>
      </w:r>
      <w:r w:rsidR="00BA463D" w:rsidRPr="00BA463D">
        <w:rPr>
          <w:rFonts w:hint="cs"/>
          <w:rtl/>
        </w:rPr>
        <w:t>بهت</w:t>
      </w:r>
      <w:r w:rsidRPr="00BA463D">
        <w:rPr>
          <w:rFonts w:hint="cs"/>
          <w:rtl/>
        </w:rPr>
        <w:t>ر بود</w:t>
      </w:r>
      <w:r w:rsidR="008D131D" w:rsidRPr="008D131D">
        <w:rPr>
          <w:rFonts w:hint="cs"/>
          <w:vertAlign w:val="superscript"/>
          <w:rtl/>
        </w:rPr>
        <w:t>(</w:t>
      </w:r>
      <w:r w:rsidR="008D131D" w:rsidRPr="008D131D">
        <w:rPr>
          <w:rStyle w:val="FootnoteReference"/>
          <w:rtl/>
        </w:rPr>
        <w:footnoteReference w:id="317"/>
      </w:r>
      <w:r w:rsidR="008D131D" w:rsidRPr="008D131D">
        <w:rPr>
          <w:rFonts w:hint="cs"/>
          <w:vertAlign w:val="superscript"/>
          <w:rtl/>
        </w:rPr>
        <w:t>)</w:t>
      </w:r>
      <w:r>
        <w:rPr>
          <w:rFonts w:hint="cs"/>
          <w:rtl/>
        </w:rPr>
        <w:t>.</w:t>
      </w:r>
    </w:p>
    <w:p w:rsidR="00F01D04" w:rsidRDefault="00F01D04" w:rsidP="00313719">
      <w:pPr>
        <w:pStyle w:val="a5"/>
        <w:widowControl w:val="0"/>
        <w:rPr>
          <w:rtl/>
        </w:rPr>
      </w:pPr>
      <w:r>
        <w:rPr>
          <w:rFonts w:hint="cs"/>
          <w:rtl/>
        </w:rPr>
        <w:t>از همان روز غسل روز جمعه یک وظیفه شرعی قرار گرفت. مسجد نبوی همیشه جارو و نظافت می‌شد. زنی به نام «ام محجن» آن را جارو می‌کرد. در ابن ماجه مذکور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دستور داده بودند که بچه‌های خردسال و دیوانه‌ها را به مساجد نیاورند و در مساجد خرید و فروش صورت نگیرد و روز جمعه در آن‌ها مشک و عود سوزانده شود. اعراب به لحاظ این که بدوی بودند و در بیابان‌ها زندگی می‌کردند، لذا بهداشت و نظافت را رعایت نمی‌کردند. به همین منظور رسول خدا </w:t>
      </w:r>
      <w:r w:rsidR="008C6189" w:rsidRPr="008C6189">
        <w:rPr>
          <w:rFonts w:cs="CTraditional Arabic" w:hint="cs"/>
          <w:rtl/>
        </w:rPr>
        <w:t>ج</w:t>
      </w:r>
      <w:r>
        <w:rPr>
          <w:rFonts w:hint="cs"/>
          <w:rtl/>
        </w:rPr>
        <w:t xml:space="preserve"> در مورد رعایت بهداشت تأکید و اهتمام خاصی داشتند.</w:t>
      </w:r>
    </w:p>
    <w:p w:rsidR="00F01D04" w:rsidRDefault="00F01D04" w:rsidP="00AF1282">
      <w:pPr>
        <w:pStyle w:val="a5"/>
        <w:rPr>
          <w:rtl/>
        </w:rPr>
      </w:pPr>
      <w:r>
        <w:rPr>
          <w:rFonts w:hint="cs"/>
          <w:rtl/>
        </w:rPr>
        <w:t xml:space="preserve">یکی از عادات اعراب (مخصوصاً بدویها) این بود که در مسیر راه‌ها ادرار و مدفوع می‌کردند، رسول خدا </w:t>
      </w:r>
      <w:r w:rsidR="008C6189" w:rsidRPr="008C6189">
        <w:rPr>
          <w:rFonts w:cs="CTraditional Arabic" w:hint="cs"/>
          <w:rtl/>
        </w:rPr>
        <w:t>ج</w:t>
      </w:r>
      <w:r>
        <w:rPr>
          <w:rFonts w:hint="cs"/>
          <w:rtl/>
        </w:rPr>
        <w:t xml:space="preserve"> شدیداً از این کار منع نموده و فرمودند: لعنت خدا بر آن‌هایی باد که در مسیر راه‌ها و یا در زیر سایه درختان ادرار و مدفوع کنند. بعضی از سران و </w:t>
      </w:r>
      <w:r w:rsidRPr="000B0323">
        <w:rPr>
          <w:rFonts w:hint="cs"/>
          <w:spacing w:val="-4"/>
          <w:rtl/>
        </w:rPr>
        <w:t>امیران عادت داشتند که بر اثر سستی و کاهلی در ظرفی ادرار می‌کردند.</w:t>
      </w:r>
      <w:r w:rsidR="00A23348" w:rsidRPr="000B0323">
        <w:rPr>
          <w:rFonts w:hint="cs"/>
          <w:spacing w:val="-4"/>
          <w:rtl/>
        </w:rPr>
        <w:t xml:space="preserve"> </w:t>
      </w:r>
      <w:r w:rsidR="0079112F" w:rsidRPr="000B0323">
        <w:rPr>
          <w:rFonts w:hint="cs"/>
          <w:spacing w:val="-4"/>
          <w:rtl/>
        </w:rPr>
        <w:t>آن‌حضرت</w:t>
      </w:r>
      <w:r w:rsidR="00A23348" w:rsidRPr="000B0323">
        <w:rPr>
          <w:rFonts w:hint="cs"/>
          <w:spacing w:val="-4"/>
          <w:rtl/>
        </w:rPr>
        <w:t xml:space="preserve"> </w:t>
      </w:r>
      <w:r w:rsidR="008C6189" w:rsidRPr="000B0323">
        <w:rPr>
          <w:rFonts w:cs="CTraditional Arabic" w:hint="cs"/>
          <w:spacing w:val="-4"/>
          <w:rtl/>
        </w:rPr>
        <w:t>ج</w:t>
      </w:r>
      <w:r>
        <w:rPr>
          <w:rFonts w:hint="cs"/>
          <w:rtl/>
        </w:rPr>
        <w:t xml:space="preserve"> از این کار هم منع فرمودند</w:t>
      </w:r>
      <w:r w:rsidR="008D131D" w:rsidRPr="008D131D">
        <w:rPr>
          <w:rFonts w:hint="cs"/>
          <w:vertAlign w:val="superscript"/>
          <w:rtl/>
        </w:rPr>
        <w:t>(</w:t>
      </w:r>
      <w:r w:rsidR="008D131D" w:rsidRPr="008D131D">
        <w:rPr>
          <w:rStyle w:val="FootnoteReference"/>
          <w:rtl/>
        </w:rPr>
        <w:footnoteReference w:id="318"/>
      </w:r>
      <w:r w:rsidR="008D131D" w:rsidRPr="008D131D">
        <w:rPr>
          <w:rFonts w:hint="cs"/>
          <w:vertAlign w:val="superscript"/>
          <w:rtl/>
        </w:rPr>
        <w:t>)</w:t>
      </w:r>
      <w:r>
        <w:rPr>
          <w:rFonts w:hint="cs"/>
          <w:rtl/>
        </w:rPr>
        <w:t>.</w:t>
      </w:r>
    </w:p>
    <w:p w:rsidR="00F01D04" w:rsidRPr="007B6C96" w:rsidRDefault="00F01D04" w:rsidP="00AF1282">
      <w:pPr>
        <w:pStyle w:val="a5"/>
        <w:rPr>
          <w:spacing w:val="-2"/>
          <w:rtl/>
        </w:rPr>
      </w:pPr>
      <w:r w:rsidRPr="007B6C96">
        <w:rPr>
          <w:rFonts w:hint="cs"/>
          <w:spacing w:val="-2"/>
          <w:rtl/>
        </w:rPr>
        <w:t xml:space="preserve">عرب‌ها عادت نداشتند که بعد از ادرار استنجا کنند و یا لباس‌های خود را از ریختن قطرات ادرار حفظ کنند. یک بار رسول خدا </w:t>
      </w:r>
      <w:r w:rsidR="008C6189" w:rsidRPr="008C6189">
        <w:rPr>
          <w:rFonts w:cs="CTraditional Arabic" w:hint="cs"/>
          <w:spacing w:val="-2"/>
          <w:rtl/>
        </w:rPr>
        <w:t>ج</w:t>
      </w:r>
      <w:r w:rsidRPr="007B6C96">
        <w:rPr>
          <w:rFonts w:hint="cs"/>
          <w:spacing w:val="-2"/>
          <w:rtl/>
        </w:rPr>
        <w:t xml:space="preserve"> از راهی گذر می‌کردند نگاه‌شان بر دو قبر افتاد آنگاه فرمودند: به صاحب یکی از این دو قبر عذاب داده می‌شود، زیرا که لباس‌های خود را از ادرار دور نگه نمی‌داشت</w:t>
      </w:r>
      <w:r w:rsidR="008D131D" w:rsidRPr="008D131D">
        <w:rPr>
          <w:rFonts w:hint="cs"/>
          <w:spacing w:val="-2"/>
          <w:vertAlign w:val="superscript"/>
          <w:rtl/>
        </w:rPr>
        <w:t>(</w:t>
      </w:r>
      <w:r w:rsidR="008D131D" w:rsidRPr="008D131D">
        <w:rPr>
          <w:rStyle w:val="FootnoteReference"/>
          <w:spacing w:val="-2"/>
          <w:rtl/>
        </w:rPr>
        <w:footnoteReference w:id="319"/>
      </w:r>
      <w:r w:rsidR="008D131D" w:rsidRPr="008D131D">
        <w:rPr>
          <w:rFonts w:hint="cs"/>
          <w:spacing w:val="-2"/>
          <w:vertAlign w:val="superscript"/>
          <w:rtl/>
        </w:rPr>
        <w:t>)</w:t>
      </w:r>
      <w:r w:rsidRPr="007B6C96">
        <w:rPr>
          <w:rFonts w:hint="cs"/>
          <w:spacing w:val="-2"/>
          <w:rtl/>
        </w:rPr>
        <w:t>.</w:t>
      </w:r>
    </w:p>
    <w:p w:rsidR="00F01D04" w:rsidRPr="002A0AD7" w:rsidRDefault="00F01D04" w:rsidP="00AF1282">
      <w:pPr>
        <w:pStyle w:val="a5"/>
        <w:rPr>
          <w:spacing w:val="-4"/>
          <w:rtl/>
        </w:rPr>
      </w:pPr>
      <w:r w:rsidRPr="002A0AD7">
        <w:rPr>
          <w:rFonts w:hint="cs"/>
          <w:spacing w:val="-4"/>
          <w:rtl/>
        </w:rPr>
        <w:t>یک بار به مسجد آمدند دیدند که بر روی دیوارها در جاهای مختلف لکه‌هایی وجود دارد. در دست ایشان شاخه‌ای از درخت خرما وجود داشت، آنگاه به وسیل</w:t>
      </w:r>
      <w:r w:rsidR="007B6C96" w:rsidRPr="002A0AD7">
        <w:rPr>
          <w:rFonts w:hint="cs"/>
          <w:spacing w:val="-4"/>
          <w:rtl/>
        </w:rPr>
        <w:t>ۀ</w:t>
      </w:r>
      <w:r w:rsidRPr="002A0AD7">
        <w:rPr>
          <w:rFonts w:hint="cs"/>
          <w:spacing w:val="-4"/>
          <w:rtl/>
        </w:rPr>
        <w:t xml:space="preserve"> آن لکه‌های روی دیوار را خراشیده پاک کردند، سپس خطاب به مردم با لهجه خشمناکی فرمودند: آیا شما دوست دارید که شخصی در مقابل شما قرار گیرد و بر صورت شما آب دهان بیندازد؟ وقتی یکی از شما نماز می‌خواند خداوند روبروی او و فرشتگان سمت راست او قرار می‌گیرند. لذا مناسب نیست که آدمی به سمت راست و یا روبروی خود آب دهان بیندازد.</w:t>
      </w:r>
    </w:p>
    <w:p w:rsidR="00F01D04" w:rsidRDefault="00F01D04" w:rsidP="00AF1282">
      <w:pPr>
        <w:pStyle w:val="a5"/>
        <w:rPr>
          <w:rtl/>
        </w:rPr>
      </w:pPr>
      <w:r w:rsidRPr="000B0323">
        <w:rPr>
          <w:rFonts w:hint="cs"/>
          <w:spacing w:val="-4"/>
          <w:rtl/>
        </w:rPr>
        <w:t>یکی از صحابه در حالی که در نماز امام جماعت بود، آب دهان انداخت رسول اکرم</w:t>
      </w:r>
      <w:r w:rsidR="000B0323" w:rsidRPr="000B0323">
        <w:rPr>
          <w:spacing w:val="-4"/>
        </w:rPr>
        <w:t xml:space="preserve"> </w:t>
      </w:r>
      <w:r w:rsidR="008C6189" w:rsidRPr="000B0323">
        <w:rPr>
          <w:rFonts w:cs="CTraditional Arabic" w:hint="cs"/>
          <w:spacing w:val="-4"/>
          <w:rtl/>
        </w:rPr>
        <w:t>ج</w:t>
      </w:r>
      <w:r>
        <w:rPr>
          <w:rFonts w:hint="cs"/>
          <w:rtl/>
        </w:rPr>
        <w:t xml:space="preserve"> مشاهده کردند و فرمودند: از این پس این حق ندارد امام جماعت شود. بعد از پایان نماز آن شخص به محضر رسول خدا حاضر شد و اظهار داشت: آیا شما چنین فرموده‌اید؟</w:t>
      </w:r>
      <w:r w:rsidR="00A23348">
        <w:rPr>
          <w:rFonts w:hint="cs"/>
          <w:rtl/>
        </w:rPr>
        <w:t xml:space="preserve"> </w:t>
      </w:r>
      <w:r w:rsidR="0079112F">
        <w:rPr>
          <w:rFonts w:hint="cs"/>
          <w:rtl/>
        </w:rPr>
        <w:t>آن‌حضرت</w:t>
      </w:r>
      <w:r w:rsidR="00A23348">
        <w:rPr>
          <w:rFonts w:hint="cs"/>
          <w:rtl/>
        </w:rPr>
        <w:t xml:space="preserve"> </w:t>
      </w:r>
      <w:r>
        <w:rPr>
          <w:rFonts w:hint="cs"/>
          <w:rtl/>
        </w:rPr>
        <w:t>فرمودند: آری، برای این که تو خدا و رسولش را اذیت نمودی</w:t>
      </w:r>
      <w:r w:rsidR="008D131D" w:rsidRPr="008D131D">
        <w:rPr>
          <w:rFonts w:hint="cs"/>
          <w:vertAlign w:val="superscript"/>
          <w:rtl/>
        </w:rPr>
        <w:t>(</w:t>
      </w:r>
      <w:r w:rsidR="008D131D" w:rsidRPr="008D131D">
        <w:rPr>
          <w:rStyle w:val="FootnoteReference"/>
          <w:rtl/>
        </w:rPr>
        <w:footnoteReference w:id="320"/>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 xml:space="preserve">از چیزهای بدبو مانند پیاز، سیر، تره و... نفرت داشتند و می‌فرمودند: وقتی این نوع چیزها را می‌خورید به مسجد نیایید. در صحیح بخاری مذکور است: هرکس پیاز و سیر بخورد نزد ما نیاید و همراه با ما نماز نخواند. یک بار حضرت عمر </w:t>
      </w:r>
      <w:r w:rsidR="00C150ED" w:rsidRPr="00C150ED">
        <w:rPr>
          <w:rFonts w:cs="CTraditional Arabic" w:hint="cs"/>
          <w:rtl/>
        </w:rPr>
        <w:t>س</w:t>
      </w:r>
      <w:r>
        <w:rPr>
          <w:rFonts w:hint="cs"/>
          <w:rtl/>
        </w:rPr>
        <w:t xml:space="preserve"> در دوران خلافت خود در خطبه فرمود: شما سیر و پیاز می‌خورید و به مسجد می‌آیید، در حالی که رسول اکرم </w:t>
      </w:r>
      <w:r w:rsidR="008C6189" w:rsidRPr="008C6189">
        <w:rPr>
          <w:rFonts w:cs="CTraditional Arabic" w:hint="cs"/>
          <w:rtl/>
        </w:rPr>
        <w:t>ج</w:t>
      </w:r>
      <w:r>
        <w:rPr>
          <w:rFonts w:hint="cs"/>
          <w:rtl/>
        </w:rPr>
        <w:t xml:space="preserve"> عادت داشتند که چنانچه شخصی سیر و یا پیاز می‌خورد و به مسجد می‌آمد دستور می‌دادند تا او را از مسجد اخراج و تا محل بقیع ببرند</w:t>
      </w:r>
      <w:r w:rsidR="008D131D" w:rsidRPr="008D131D">
        <w:rPr>
          <w:rFonts w:hint="cs"/>
          <w:vertAlign w:val="superscript"/>
          <w:rtl/>
        </w:rPr>
        <w:t>(</w:t>
      </w:r>
      <w:r w:rsidR="008D131D" w:rsidRPr="008D131D">
        <w:rPr>
          <w:rStyle w:val="FootnoteReference"/>
          <w:rtl/>
        </w:rPr>
        <w:footnoteReference w:id="321"/>
      </w:r>
      <w:r w:rsidR="008D131D" w:rsidRPr="008D131D">
        <w:rPr>
          <w:rFonts w:hint="cs"/>
          <w:vertAlign w:val="superscript"/>
          <w:rtl/>
        </w:rPr>
        <w:t>)</w:t>
      </w:r>
      <w:r>
        <w:rPr>
          <w:rFonts w:hint="cs"/>
          <w:rtl/>
        </w:rPr>
        <w:t>.</w:t>
      </w:r>
    </w:p>
    <w:p w:rsidR="00F01D04" w:rsidRDefault="00F01D04" w:rsidP="00E345E7">
      <w:pPr>
        <w:pStyle w:val="a0"/>
        <w:keepNext/>
        <w:spacing w:after="0"/>
        <w:jc w:val="both"/>
        <w:rPr>
          <w:rtl/>
        </w:rPr>
      </w:pPr>
      <w:bookmarkStart w:id="516" w:name="_Toc293494793"/>
      <w:bookmarkStart w:id="517" w:name="_Toc293496955"/>
      <w:bookmarkStart w:id="518" w:name="_Toc348629009"/>
      <w:bookmarkStart w:id="519" w:name="_Toc470210359"/>
      <w:r>
        <w:rPr>
          <w:rFonts w:hint="cs"/>
          <w:rtl/>
        </w:rPr>
        <w:t>مرکب‌های ایشان</w:t>
      </w:r>
      <w:bookmarkEnd w:id="516"/>
      <w:bookmarkEnd w:id="517"/>
      <w:bookmarkEnd w:id="518"/>
      <w:bookmarkEnd w:id="519"/>
    </w:p>
    <w:p w:rsidR="00F01D04" w:rsidRDefault="00F01D04" w:rsidP="00AF1282">
      <w:pPr>
        <w:pStyle w:val="a5"/>
        <w:rPr>
          <w:rtl/>
        </w:rPr>
      </w:pPr>
      <w:r>
        <w:rPr>
          <w:rFonts w:hint="cs"/>
          <w:rtl/>
        </w:rPr>
        <w:t xml:space="preserve">اسب سواری را بسیار دوست داشتند و می‌فرمودند: </w:t>
      </w:r>
      <w:r w:rsidRPr="008A125B">
        <w:rPr>
          <w:rStyle w:val="Char7"/>
          <w:rFonts w:eastAsia="Calibri" w:hint="cs"/>
          <w:rtl/>
        </w:rPr>
        <w:t>«الخيل معقود في نواصيها الخير»</w:t>
      </w:r>
      <w:r>
        <w:rPr>
          <w:rFonts w:hint="cs"/>
          <w:rtl/>
        </w:rPr>
        <w:t xml:space="preserve"> (در پیشانی اسب خیر و صلاح وجود دارد) علاوه بر اسب از اُلاغ، قاطر و شتر نیز برای سواری استفاده می‌کردند. نام اسب مخصوص سواری ایشان «لحیف» نام اُلاغ «عفیر»، نام قاطر «دلدل» و «تیه» و نام شتر «قصواء» و «غضباء» بود.</w:t>
      </w:r>
    </w:p>
    <w:p w:rsidR="00F01D04" w:rsidRDefault="00F01D04" w:rsidP="00E345E7">
      <w:pPr>
        <w:pStyle w:val="a0"/>
        <w:keepNext/>
        <w:spacing w:after="0"/>
        <w:jc w:val="both"/>
        <w:rPr>
          <w:rtl/>
        </w:rPr>
      </w:pPr>
      <w:bookmarkStart w:id="520" w:name="_Toc293494794"/>
      <w:bookmarkStart w:id="521" w:name="_Toc293496956"/>
      <w:bookmarkStart w:id="522" w:name="_Toc348629010"/>
      <w:bookmarkStart w:id="523" w:name="_Toc470210360"/>
      <w:r>
        <w:rPr>
          <w:rFonts w:hint="cs"/>
          <w:rtl/>
        </w:rPr>
        <w:t xml:space="preserve">علاقه به </w:t>
      </w:r>
      <w:r w:rsidRPr="008C140B">
        <w:rPr>
          <w:rFonts w:hint="cs"/>
          <w:rtl/>
        </w:rPr>
        <w:t>اسب‌سواری</w:t>
      </w:r>
      <w:bookmarkEnd w:id="520"/>
      <w:bookmarkEnd w:id="521"/>
      <w:bookmarkEnd w:id="522"/>
      <w:bookmarkEnd w:id="523"/>
    </w:p>
    <w:p w:rsidR="00F01D04" w:rsidRDefault="00F01D04" w:rsidP="00AF1282">
      <w:pPr>
        <w:pStyle w:val="a5"/>
        <w:rPr>
          <w:rtl/>
        </w:rPr>
      </w:pPr>
      <w:r>
        <w:rPr>
          <w:rFonts w:hint="cs"/>
          <w:rtl/>
        </w:rPr>
        <w:t>در خارج از مدینه میدانی از محل «حصباء» تا «ثنیة الوداع» به وسعت 6 مایل وجود داشت. این میدان مخصوص اسب‌دوانی بود. روش تربیت اسب‌ها چنین بود که اسب‌ها را تا مدتی عل</w:t>
      </w:r>
      <w:r w:rsidR="00041590">
        <w:rPr>
          <w:rFonts w:hint="cs"/>
          <w:rtl/>
        </w:rPr>
        <w:t>ف</w:t>
      </w:r>
      <w:r>
        <w:rPr>
          <w:rFonts w:hint="cs"/>
          <w:rtl/>
        </w:rPr>
        <w:t xml:space="preserve"> و دانه می‌دادند تا خوب چاق و چابک شوند وقتی خوب چاق می‌شدند، از غذای آن‌ها می‌کاستند و در خانه می‌بستند و چند روانداز بر آن‌ها می‌انداختند تا عرق کنند، عرق می‌کردند و عرق‌شان خشک می‌شد. هر روز این امر جریان داشت تا این که به مقداری که چاق شده بودند، لاغ</w:t>
      </w:r>
      <w:r w:rsidR="00041590">
        <w:rPr>
          <w:rFonts w:hint="cs"/>
          <w:rtl/>
        </w:rPr>
        <w:t>ر</w:t>
      </w:r>
      <w:r>
        <w:rPr>
          <w:rFonts w:hint="cs"/>
          <w:rtl/>
        </w:rPr>
        <w:t xml:space="preserve"> و چست و چابک می‌شدند. این عمل تا چهل روز ادامه داشت.</w:t>
      </w:r>
    </w:p>
    <w:p w:rsidR="00F01D04" w:rsidRDefault="00F01D04"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اسبی به نام «سنجه» داشتند یک بار با آن در مسابقه اسب‌دوانی شرکت نموده و برنده شدند. این امر باعث شادی زیاد ایشان شد</w:t>
      </w:r>
      <w:r w:rsidR="008D131D" w:rsidRPr="008D131D">
        <w:rPr>
          <w:rFonts w:hint="cs"/>
          <w:vertAlign w:val="superscript"/>
          <w:rtl/>
        </w:rPr>
        <w:t>(</w:t>
      </w:r>
      <w:r w:rsidR="008D131D" w:rsidRPr="008D131D">
        <w:rPr>
          <w:rStyle w:val="FootnoteReference"/>
          <w:rtl/>
        </w:rPr>
        <w:footnoteReference w:id="322"/>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مسئولیت مسابقات و تمرین‌های اسب‌دوانی به حضرت علی سپرده شده بود و او از طرف خود این مسئولیت را به سراقه بن مالک واگذار نمود و دستورالعمل‌های زیر را برایش تعیین نمود:</w:t>
      </w:r>
    </w:p>
    <w:p w:rsidR="00F01D04" w:rsidRDefault="00F01D04" w:rsidP="000B0323">
      <w:pPr>
        <w:pStyle w:val="a5"/>
        <w:numPr>
          <w:ilvl w:val="0"/>
          <w:numId w:val="30"/>
        </w:numPr>
        <w:ind w:left="680" w:hanging="340"/>
      </w:pPr>
      <w:r>
        <w:rPr>
          <w:rFonts w:hint="cs"/>
          <w:rtl/>
        </w:rPr>
        <w:t xml:space="preserve">صف‌های اسب‌ها منظم و سه بار اعلام شود </w:t>
      </w:r>
      <w:r w:rsidR="009151E8">
        <w:rPr>
          <w:rFonts w:hint="cs"/>
          <w:rtl/>
        </w:rPr>
        <w:t>تا اسب‌سواران خود را آماده کنند؛</w:t>
      </w:r>
    </w:p>
    <w:p w:rsidR="00F01D04" w:rsidRDefault="00F01D04" w:rsidP="000B0323">
      <w:pPr>
        <w:pStyle w:val="a5"/>
        <w:numPr>
          <w:ilvl w:val="0"/>
          <w:numId w:val="30"/>
        </w:numPr>
        <w:ind w:left="680" w:hanging="340"/>
      </w:pPr>
      <w:r>
        <w:rPr>
          <w:rFonts w:hint="cs"/>
          <w:rtl/>
        </w:rPr>
        <w:t>سپس سه بار تکبیر گفته ش</w:t>
      </w:r>
      <w:r w:rsidR="009151E8">
        <w:rPr>
          <w:rFonts w:hint="cs"/>
          <w:rtl/>
        </w:rPr>
        <w:t>ود و با تکبیر سوم حرکت آغاز شود؛</w:t>
      </w:r>
    </w:p>
    <w:p w:rsidR="00F01D04" w:rsidRDefault="00F01D04" w:rsidP="000B0323">
      <w:pPr>
        <w:pStyle w:val="a5"/>
        <w:numPr>
          <w:ilvl w:val="0"/>
          <w:numId w:val="30"/>
        </w:numPr>
        <w:ind w:left="680" w:hanging="340"/>
        <w:rPr>
          <w:rtl/>
        </w:rPr>
      </w:pPr>
      <w:r>
        <w:rPr>
          <w:rFonts w:hint="cs"/>
          <w:rtl/>
        </w:rPr>
        <w:t>اگر گوش اسبی از سایر اسب‌ها جلوتر قرار گ</w:t>
      </w:r>
      <w:r w:rsidR="009151E8">
        <w:rPr>
          <w:rFonts w:hint="cs"/>
          <w:rtl/>
        </w:rPr>
        <w:t>رفت آن اسب برنده به حساب می‌آید؛</w:t>
      </w:r>
    </w:p>
    <w:p w:rsidR="00F01D04" w:rsidRPr="002A0AD7" w:rsidRDefault="00F01D04" w:rsidP="00AF1282">
      <w:pPr>
        <w:pStyle w:val="a5"/>
        <w:rPr>
          <w:spacing w:val="-4"/>
          <w:rtl/>
        </w:rPr>
      </w:pPr>
      <w:r w:rsidRPr="002A0AD7">
        <w:rPr>
          <w:rFonts w:hint="cs"/>
          <w:spacing w:val="-4"/>
          <w:rtl/>
        </w:rPr>
        <w:t>حضرت علی در انت</w:t>
      </w:r>
      <w:r w:rsidR="000B0323" w:rsidRPr="002A0AD7">
        <w:rPr>
          <w:spacing w:val="-4"/>
        </w:rPr>
        <w:t>‌</w:t>
      </w:r>
      <w:r w:rsidRPr="002A0AD7">
        <w:rPr>
          <w:rFonts w:hint="cs"/>
          <w:spacing w:val="-4"/>
          <w:rtl/>
        </w:rPr>
        <w:t>های میدان قرار می‌گرفت و در آنجا خطی رسم می‌کرد و دو نفر را در دو طرف آن خط مستقر می‌ساخت و اسب از م</w:t>
      </w:r>
      <w:r w:rsidR="009151E8" w:rsidRPr="002A0AD7">
        <w:rPr>
          <w:rFonts w:hint="cs"/>
          <w:spacing w:val="-4"/>
          <w:rtl/>
        </w:rPr>
        <w:t>یان آن نفر می‌بایست عبور می‌کرد؛</w:t>
      </w:r>
    </w:p>
    <w:p w:rsidR="00F01D04" w:rsidRDefault="00F01D04" w:rsidP="00AF1282">
      <w:pPr>
        <w:pStyle w:val="a5"/>
        <w:rPr>
          <w:rtl/>
        </w:rPr>
      </w:pPr>
      <w:r>
        <w:rPr>
          <w:rFonts w:hint="cs"/>
          <w:rtl/>
        </w:rPr>
        <w:t xml:space="preserve">گاهی میان شتران نیز مسابقه برگزار می‌شد، «عضباء» شتر رسول اکرم </w:t>
      </w:r>
      <w:r w:rsidR="008C6189" w:rsidRPr="008C6189">
        <w:rPr>
          <w:rFonts w:cs="CTraditional Arabic" w:hint="cs"/>
          <w:rtl/>
        </w:rPr>
        <w:t>ج</w:t>
      </w:r>
      <w:r>
        <w:rPr>
          <w:rFonts w:hint="cs"/>
          <w:rtl/>
        </w:rPr>
        <w:t xml:space="preserve"> همیشه در مسابقات برنده می‌شد. یک بار یک شتر سوار بدوی در مسابقه با «عضباء» از آن پیشی گرفت. مسلمانان از این امر سخت متأثر و ناراحت شدند.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وعده خداوند است که هرکس در دنیا گردن افرازد، خداوند گردنش را پایین اندازد</w:t>
      </w:r>
      <w:r w:rsidR="008D131D" w:rsidRPr="008D131D">
        <w:rPr>
          <w:rFonts w:hint="cs"/>
          <w:vertAlign w:val="superscript"/>
          <w:rtl/>
        </w:rPr>
        <w:t>(</w:t>
      </w:r>
      <w:r w:rsidR="008D131D" w:rsidRPr="008D131D">
        <w:rPr>
          <w:rStyle w:val="FootnoteReference"/>
          <w:rtl/>
        </w:rPr>
        <w:footnoteReference w:id="323"/>
      </w:r>
      <w:r w:rsidR="008D131D" w:rsidRPr="008D131D">
        <w:rPr>
          <w:rFonts w:hint="cs"/>
          <w:vertAlign w:val="superscript"/>
          <w:rtl/>
        </w:rPr>
        <w:t>)</w:t>
      </w:r>
      <w:r>
        <w:rPr>
          <w:rFonts w:hint="cs"/>
          <w:rtl/>
        </w:rPr>
        <w:t>.</w:t>
      </w:r>
    </w:p>
    <w:p w:rsidR="00F01D04" w:rsidRDefault="00F01D04" w:rsidP="00AF1282">
      <w:pPr>
        <w:pStyle w:val="a5"/>
        <w:rPr>
          <w:rtl/>
        </w:rPr>
      </w:pPr>
      <w:r>
        <w:rPr>
          <w:rFonts w:hint="cs"/>
          <w:rtl/>
        </w:rPr>
        <w:t>اسب‌های با رنگ مشکی، کمیت و صندل را می‌پسندیدند. از بریدن دم اسب‌ها منع می‌کردند، زیرا که وسیل</w:t>
      </w:r>
      <w:r w:rsidR="007B6C96">
        <w:rPr>
          <w:rFonts w:hint="cs"/>
          <w:rtl/>
        </w:rPr>
        <w:t>ۀ</w:t>
      </w:r>
      <w:r>
        <w:rPr>
          <w:rFonts w:hint="cs"/>
          <w:rtl/>
        </w:rPr>
        <w:t xml:space="preserve"> دفع مگس‌ها است</w:t>
      </w:r>
      <w:r w:rsidR="008D131D" w:rsidRPr="008D131D">
        <w:rPr>
          <w:rFonts w:hint="cs"/>
          <w:vertAlign w:val="superscript"/>
          <w:rtl/>
        </w:rPr>
        <w:t>(</w:t>
      </w:r>
      <w:r w:rsidR="008D131D" w:rsidRPr="008D131D">
        <w:rPr>
          <w:rStyle w:val="FootnoteReference"/>
          <w:rtl/>
        </w:rPr>
        <w:footnoteReference w:id="324"/>
      </w:r>
      <w:r w:rsidR="008D131D" w:rsidRPr="008D131D">
        <w:rPr>
          <w:rFonts w:hint="cs"/>
          <w:vertAlign w:val="superscript"/>
          <w:rtl/>
        </w:rPr>
        <w:t>)</w:t>
      </w:r>
      <w:r>
        <w:rPr>
          <w:rFonts w:hint="cs"/>
          <w:rtl/>
        </w:rPr>
        <w:t>.</w:t>
      </w:r>
    </w:p>
    <w:p w:rsidR="000F638B" w:rsidRPr="00252774" w:rsidRDefault="000F638B" w:rsidP="00252774">
      <w:pPr>
        <w:ind w:firstLine="0"/>
        <w:jc w:val="center"/>
        <w:rPr>
          <w:sz w:val="20"/>
          <w:szCs w:val="20"/>
          <w:rtl/>
          <w:lang w:bidi="fa-IR"/>
        </w:rPr>
      </w:pPr>
      <w:r w:rsidRPr="000B0323">
        <w:rPr>
          <w:rFonts w:cs="B Nazanin" w:hint="cs"/>
          <w:sz w:val="40"/>
          <w:szCs w:val="40"/>
          <w:rtl/>
          <w:lang w:bidi="fa-IR"/>
        </w:rPr>
        <w:t>* * * *</w:t>
      </w:r>
    </w:p>
    <w:p w:rsidR="007B6C96" w:rsidRDefault="007B6C96" w:rsidP="000F638B">
      <w:pPr>
        <w:rPr>
          <w:sz w:val="20"/>
          <w:szCs w:val="20"/>
          <w:rtl/>
          <w:lang w:bidi="fa-IR"/>
        </w:rPr>
        <w:sectPr w:rsidR="007B6C96" w:rsidSect="00392777">
          <w:headerReference w:type="default" r:id="rId25"/>
          <w:footnotePr>
            <w:numRestart w:val="eachPage"/>
          </w:footnotePr>
          <w:type w:val="oddPage"/>
          <w:pgSz w:w="9356" w:h="13608" w:code="9"/>
          <w:pgMar w:top="567" w:right="1134" w:bottom="1134" w:left="1134" w:header="454" w:footer="0" w:gutter="0"/>
          <w:cols w:space="708"/>
          <w:titlePg/>
          <w:bidi/>
          <w:rtlGutter/>
          <w:docGrid w:linePitch="360"/>
        </w:sectPr>
      </w:pPr>
    </w:p>
    <w:p w:rsidR="000F638B" w:rsidRDefault="000F638B" w:rsidP="000F638B">
      <w:pPr>
        <w:pStyle w:val="a"/>
        <w:rPr>
          <w:rtl/>
        </w:rPr>
      </w:pPr>
      <w:bookmarkStart w:id="524" w:name="_Toc293494795"/>
      <w:bookmarkStart w:id="525" w:name="_Toc293496957"/>
      <w:bookmarkStart w:id="526" w:name="_Toc348629011"/>
      <w:bookmarkStart w:id="527" w:name="_Toc470210361"/>
      <w:r>
        <w:rPr>
          <w:rFonts w:hint="cs"/>
          <w:rtl/>
        </w:rPr>
        <w:t>معمولات رسول خدا</w:t>
      </w:r>
      <w:r w:rsidR="00543324">
        <w:rPr>
          <w:rFonts w:hint="cs"/>
          <w:rtl/>
        </w:rPr>
        <w:t xml:space="preserve"> </w:t>
      </w:r>
      <w:r>
        <w:rPr>
          <w:rFonts w:hint="cs"/>
          <w:rtl/>
        </w:rPr>
        <w:t xml:space="preserve"> </w:t>
      </w:r>
      <w:r w:rsidR="008C6189" w:rsidRPr="002A0AD7">
        <w:rPr>
          <w:rFonts w:cs="CTraditional Arabic" w:hint="cs"/>
          <w:bCs w:val="0"/>
          <w:sz w:val="28"/>
          <w:rtl/>
        </w:rPr>
        <w:t>ج</w:t>
      </w:r>
      <w:bookmarkEnd w:id="524"/>
      <w:bookmarkEnd w:id="525"/>
      <w:bookmarkEnd w:id="526"/>
      <w:bookmarkEnd w:id="527"/>
    </w:p>
    <w:p w:rsidR="000F638B" w:rsidRDefault="000F638B" w:rsidP="00AF1282">
      <w:pPr>
        <w:pStyle w:val="a5"/>
        <w:rPr>
          <w:rtl/>
        </w:rPr>
      </w:pPr>
      <w:r>
        <w:rPr>
          <w:rFonts w:hint="cs"/>
          <w:rtl/>
        </w:rPr>
        <w:t xml:space="preserve">ترمذی در «شمائل» از حضرت علی </w:t>
      </w:r>
      <w:r w:rsidR="00C150ED" w:rsidRPr="00C150ED">
        <w:rPr>
          <w:rFonts w:cs="CTraditional Arabic" w:hint="cs"/>
          <w:rtl/>
        </w:rPr>
        <w:t>س</w:t>
      </w:r>
      <w:r>
        <w:rPr>
          <w:rFonts w:hint="cs"/>
          <w:rtl/>
        </w:rPr>
        <w:t xml:space="preserve"> روایت کرده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اوقات خود را به سه قسمت تقسیم کرده بودند. یک قسمت برای عبادت، یک قسمت برای مردم و یک قسمت برای خود.</w:t>
      </w:r>
    </w:p>
    <w:p w:rsidR="001D420E" w:rsidRDefault="001D420E" w:rsidP="00E345E7">
      <w:pPr>
        <w:pStyle w:val="a0"/>
        <w:keepNext/>
        <w:spacing w:after="0"/>
        <w:jc w:val="both"/>
        <w:rPr>
          <w:rtl/>
        </w:rPr>
      </w:pPr>
      <w:bookmarkStart w:id="528" w:name="_Toc293494796"/>
      <w:bookmarkStart w:id="529" w:name="_Toc293496958"/>
      <w:bookmarkStart w:id="530" w:name="_Toc348629012"/>
      <w:bookmarkStart w:id="531" w:name="_Toc470210362"/>
      <w:r w:rsidRPr="008C140B">
        <w:rPr>
          <w:rFonts w:hint="cs"/>
          <w:rtl/>
        </w:rPr>
        <w:t>اعمال</w:t>
      </w:r>
      <w:r>
        <w:rPr>
          <w:rFonts w:hint="cs"/>
          <w:rtl/>
        </w:rPr>
        <w:t xml:space="preserve"> صبح تا شام</w:t>
      </w:r>
      <w:bookmarkEnd w:id="528"/>
      <w:bookmarkEnd w:id="529"/>
      <w:bookmarkEnd w:id="530"/>
      <w:bookmarkEnd w:id="531"/>
    </w:p>
    <w:p w:rsidR="001D420E" w:rsidRDefault="001D420E" w:rsidP="00AF1282">
      <w:pPr>
        <w:pStyle w:val="a5"/>
        <w:rPr>
          <w:rtl/>
        </w:rPr>
      </w:pPr>
      <w:r>
        <w:rPr>
          <w:rFonts w:hint="cs"/>
          <w:rtl/>
        </w:rPr>
        <w:t>عادت</w:t>
      </w:r>
      <w:r w:rsidR="00A23348">
        <w:rPr>
          <w:rFonts w:hint="cs"/>
          <w:rtl/>
        </w:rPr>
        <w:t xml:space="preserve"> </w:t>
      </w:r>
      <w:r w:rsidR="0079112F">
        <w:rPr>
          <w:rFonts w:hint="cs"/>
          <w:rtl/>
        </w:rPr>
        <w:t>آن‌حضرت</w:t>
      </w:r>
      <w:r w:rsidR="00A23348">
        <w:rPr>
          <w:rFonts w:hint="cs"/>
          <w:rtl/>
        </w:rPr>
        <w:t xml:space="preserve"> </w:t>
      </w:r>
      <w:r>
        <w:rPr>
          <w:rFonts w:hint="cs"/>
          <w:rtl/>
        </w:rPr>
        <w:t>چنین بود که بعد از نماز صبح بر جای نماز خود می‌نشستند تا آفتاب طلوع می‌کرد</w:t>
      </w:r>
      <w:r w:rsidR="008D131D" w:rsidRPr="008D131D">
        <w:rPr>
          <w:rFonts w:hint="cs"/>
          <w:vertAlign w:val="superscript"/>
          <w:rtl/>
        </w:rPr>
        <w:t>(</w:t>
      </w:r>
      <w:r w:rsidR="008D131D" w:rsidRPr="008D131D">
        <w:rPr>
          <w:rStyle w:val="FootnoteReference"/>
          <w:rtl/>
        </w:rPr>
        <w:footnoteReference w:id="325"/>
      </w:r>
      <w:r w:rsidR="008D131D" w:rsidRPr="008D131D">
        <w:rPr>
          <w:rFonts w:hint="cs"/>
          <w:vertAlign w:val="superscript"/>
          <w:rtl/>
        </w:rPr>
        <w:t>)</w:t>
      </w:r>
      <w:r>
        <w:rPr>
          <w:rFonts w:hint="cs"/>
          <w:rtl/>
        </w:rPr>
        <w:t>.</w:t>
      </w:r>
      <w:r w:rsidR="00D03BEF">
        <w:rPr>
          <w:rFonts w:hint="cs"/>
          <w:rtl/>
        </w:rPr>
        <w:t xml:space="preserve"> آنگاه مسلمانان به محضر ایشان حاضر می‌شدند و</w:t>
      </w:r>
      <w:r w:rsidR="00A23348">
        <w:rPr>
          <w:rFonts w:hint="cs"/>
          <w:rtl/>
        </w:rPr>
        <w:t xml:space="preserve"> </w:t>
      </w:r>
      <w:r w:rsidR="0079112F">
        <w:rPr>
          <w:rFonts w:hint="cs"/>
          <w:rtl/>
        </w:rPr>
        <w:t>آن‌حضرت</w:t>
      </w:r>
      <w:r w:rsidR="00A23348">
        <w:rPr>
          <w:rFonts w:hint="cs"/>
          <w:rtl/>
        </w:rPr>
        <w:t xml:space="preserve"> </w:t>
      </w:r>
      <w:r w:rsidR="00D03BEF">
        <w:rPr>
          <w:rFonts w:hint="cs"/>
          <w:rtl/>
        </w:rPr>
        <w:t>آن‌ها را موعظه و نصیحت می‌کرد</w:t>
      </w:r>
      <w:r w:rsidR="008D131D" w:rsidRPr="008D131D">
        <w:rPr>
          <w:rFonts w:hint="cs"/>
          <w:vertAlign w:val="superscript"/>
          <w:rtl/>
        </w:rPr>
        <w:t>(</w:t>
      </w:r>
      <w:r w:rsidR="008D131D" w:rsidRPr="008D131D">
        <w:rPr>
          <w:rStyle w:val="FootnoteReference"/>
          <w:rtl/>
        </w:rPr>
        <w:footnoteReference w:id="326"/>
      </w:r>
      <w:r w:rsidR="008D131D" w:rsidRPr="008D131D">
        <w:rPr>
          <w:rFonts w:hint="cs"/>
          <w:vertAlign w:val="superscript"/>
          <w:rtl/>
        </w:rPr>
        <w:t>)</w:t>
      </w:r>
      <w:r w:rsidR="00D03BEF">
        <w:rPr>
          <w:rFonts w:hint="cs"/>
          <w:rtl/>
        </w:rPr>
        <w:t>. اغلب از صحابه می‌پرسید: کسی از شما خوابی دیده است؟ اگر کسی خوابی دیده بود بیان می‌کرد و</w:t>
      </w:r>
      <w:r w:rsidR="00A23348">
        <w:rPr>
          <w:rFonts w:hint="cs"/>
          <w:rtl/>
        </w:rPr>
        <w:t xml:space="preserve"> </w:t>
      </w:r>
      <w:r w:rsidR="0079112F">
        <w:rPr>
          <w:rFonts w:hint="cs"/>
          <w:rtl/>
        </w:rPr>
        <w:t>آن‌حضرت</w:t>
      </w:r>
      <w:r w:rsidR="00A23348">
        <w:rPr>
          <w:rFonts w:hint="cs"/>
          <w:rtl/>
        </w:rPr>
        <w:t xml:space="preserve"> </w:t>
      </w:r>
      <w:r w:rsidR="00D03BEF">
        <w:rPr>
          <w:rFonts w:hint="cs"/>
          <w:rtl/>
        </w:rPr>
        <w:t>آن را تعبیر می‌کردند</w:t>
      </w:r>
      <w:r w:rsidR="008D131D" w:rsidRPr="008D131D">
        <w:rPr>
          <w:rFonts w:hint="cs"/>
          <w:vertAlign w:val="superscript"/>
          <w:rtl/>
        </w:rPr>
        <w:t>(</w:t>
      </w:r>
      <w:r w:rsidR="008D131D" w:rsidRPr="008D131D">
        <w:rPr>
          <w:rStyle w:val="FootnoteReference"/>
          <w:rtl/>
        </w:rPr>
        <w:footnoteReference w:id="327"/>
      </w:r>
      <w:r w:rsidR="008D131D" w:rsidRPr="008D131D">
        <w:rPr>
          <w:rFonts w:hint="cs"/>
          <w:vertAlign w:val="superscript"/>
          <w:rtl/>
        </w:rPr>
        <w:t>)</w:t>
      </w:r>
      <w:r w:rsidR="00D03BEF">
        <w:rPr>
          <w:rFonts w:hint="cs"/>
          <w:rtl/>
        </w:rPr>
        <w:t>. گاهی</w:t>
      </w:r>
      <w:r w:rsidR="00A23348">
        <w:rPr>
          <w:rFonts w:hint="cs"/>
          <w:rtl/>
        </w:rPr>
        <w:t xml:space="preserve"> </w:t>
      </w:r>
      <w:r w:rsidR="0079112F">
        <w:rPr>
          <w:rFonts w:hint="cs"/>
          <w:rtl/>
        </w:rPr>
        <w:t>آن‌حضرت</w:t>
      </w:r>
      <w:r w:rsidR="00A23348">
        <w:rPr>
          <w:rFonts w:hint="cs"/>
          <w:rtl/>
        </w:rPr>
        <w:t xml:space="preserve"> </w:t>
      </w:r>
      <w:r w:rsidR="00D03BEF">
        <w:rPr>
          <w:rFonts w:hint="cs"/>
          <w:rtl/>
        </w:rPr>
        <w:t>خواب خود را بیان می‌کردند</w:t>
      </w:r>
      <w:r w:rsidR="008D131D" w:rsidRPr="008D131D">
        <w:rPr>
          <w:rFonts w:hint="cs"/>
          <w:vertAlign w:val="superscript"/>
          <w:rtl/>
        </w:rPr>
        <w:t>(</w:t>
      </w:r>
      <w:r w:rsidR="008D131D" w:rsidRPr="008D131D">
        <w:rPr>
          <w:rStyle w:val="FootnoteReference"/>
          <w:rtl/>
        </w:rPr>
        <w:footnoteReference w:id="328"/>
      </w:r>
      <w:r w:rsidR="008D131D" w:rsidRPr="008D131D">
        <w:rPr>
          <w:rFonts w:hint="cs"/>
          <w:vertAlign w:val="superscript"/>
          <w:rtl/>
        </w:rPr>
        <w:t>)</w:t>
      </w:r>
      <w:r w:rsidR="00D03BEF">
        <w:rPr>
          <w:rFonts w:hint="cs"/>
          <w:rtl/>
        </w:rPr>
        <w:t>. سپس صحابه به گفتگو با یکدیگر می‌پرداختند. داستان‌های دوران جاهلیت را بیان می‌کردند، شعر می‌خواندند، مزاح می‌کردند و می‌خندیدند.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D03BEF">
        <w:rPr>
          <w:rFonts w:hint="cs"/>
          <w:rtl/>
        </w:rPr>
        <w:t xml:space="preserve"> فقط تبسم می‌فرمودند</w:t>
      </w:r>
      <w:r w:rsidR="008D131D" w:rsidRPr="008D131D">
        <w:rPr>
          <w:rFonts w:hint="cs"/>
          <w:vertAlign w:val="superscript"/>
          <w:rtl/>
        </w:rPr>
        <w:t>(</w:t>
      </w:r>
      <w:r w:rsidR="008D131D" w:rsidRPr="008D131D">
        <w:rPr>
          <w:rStyle w:val="FootnoteReference"/>
          <w:rtl/>
        </w:rPr>
        <w:footnoteReference w:id="329"/>
      </w:r>
      <w:r w:rsidR="008D131D" w:rsidRPr="008D131D">
        <w:rPr>
          <w:rFonts w:hint="cs"/>
          <w:vertAlign w:val="superscript"/>
          <w:rtl/>
        </w:rPr>
        <w:t>)</w:t>
      </w:r>
      <w:r w:rsidR="00D03BEF">
        <w:rPr>
          <w:rFonts w:hint="cs"/>
          <w:rtl/>
        </w:rPr>
        <w:t>. اغلب، مال غنیمت، خراج و غیره را در همین وقت تقسیم می‌کردند</w:t>
      </w:r>
      <w:r w:rsidR="008D131D" w:rsidRPr="008D131D">
        <w:rPr>
          <w:rFonts w:hint="cs"/>
          <w:vertAlign w:val="superscript"/>
          <w:rtl/>
        </w:rPr>
        <w:t>(</w:t>
      </w:r>
      <w:r w:rsidR="008D131D" w:rsidRPr="008D131D">
        <w:rPr>
          <w:rStyle w:val="FootnoteReference"/>
          <w:rtl/>
        </w:rPr>
        <w:footnoteReference w:id="330"/>
      </w:r>
      <w:r w:rsidR="008D131D" w:rsidRPr="008D131D">
        <w:rPr>
          <w:rFonts w:hint="cs"/>
          <w:vertAlign w:val="superscript"/>
          <w:rtl/>
        </w:rPr>
        <w:t>)</w:t>
      </w:r>
      <w:r w:rsidR="00D03BEF">
        <w:rPr>
          <w:rFonts w:hint="cs"/>
          <w:rtl/>
        </w:rPr>
        <w:t>.</w:t>
      </w:r>
    </w:p>
    <w:p w:rsidR="006B6EF6" w:rsidRDefault="006B6EF6" w:rsidP="00AF1282">
      <w:pPr>
        <w:pStyle w:val="a5"/>
        <w:rPr>
          <w:rtl/>
        </w:rPr>
      </w:pPr>
      <w:r>
        <w:rPr>
          <w:rFonts w:hint="cs"/>
          <w:rtl/>
        </w:rPr>
        <w:t>در بعضی از روایات مذکور است، وقتی آفتاب بالا می‌آمد گاهی چهار رکعت و گاهی هشت رکعت نماز چاشت می‌خواندند. آنگاه به خانه می‌رفتند و کارهای آنجا را نیز انجام می‌دادند. لباس‌های خود را که پاره می‌شد، خودشان می‌دوختند، اگر کفش پاره می‌شد آن را درست می‌کردند، شیر می‌دوشیدند</w:t>
      </w:r>
      <w:r w:rsidR="008D131D" w:rsidRPr="008D131D">
        <w:rPr>
          <w:rFonts w:hint="cs"/>
          <w:vertAlign w:val="superscript"/>
          <w:rtl/>
        </w:rPr>
        <w:t>(</w:t>
      </w:r>
      <w:r w:rsidR="008D131D" w:rsidRPr="008D131D">
        <w:rPr>
          <w:rStyle w:val="FootnoteReference"/>
          <w:rtl/>
        </w:rPr>
        <w:footnoteReference w:id="331"/>
      </w:r>
      <w:r w:rsidR="008D131D" w:rsidRPr="008D131D">
        <w:rPr>
          <w:rFonts w:hint="cs"/>
          <w:vertAlign w:val="superscript"/>
          <w:rtl/>
        </w:rPr>
        <w:t>)</w:t>
      </w:r>
      <w:r>
        <w:rPr>
          <w:rFonts w:hint="cs"/>
          <w:rtl/>
        </w:rPr>
        <w:t>.</w:t>
      </w:r>
    </w:p>
    <w:p w:rsidR="006B6EF6" w:rsidRDefault="006B6EF6" w:rsidP="00AF1282">
      <w:pPr>
        <w:pStyle w:val="a5"/>
        <w:rPr>
          <w:rtl/>
        </w:rPr>
      </w:pPr>
      <w:r>
        <w:rPr>
          <w:rFonts w:hint="cs"/>
          <w:rtl/>
        </w:rPr>
        <w:t>بعد از ادای نماز عصر به خانه‌های تک تک ازواج مطهرات می‌رفتند و در خان</w:t>
      </w:r>
      <w:r w:rsidR="009151E8">
        <w:rPr>
          <w:rFonts w:hint="cs"/>
          <w:rtl/>
        </w:rPr>
        <w:t>ۀ</w:t>
      </w:r>
      <w:r>
        <w:rPr>
          <w:rFonts w:hint="cs"/>
          <w:rtl/>
        </w:rPr>
        <w:t xml:space="preserve"> هریک از آن‌ها لحظه‌ای می‌نشستند. آنگاه نوبت هرکدام می‌بود شب را در آنجا سپری می‌کردند. تمام ازواج مطهرات تا قبل از نماز عشاء در آنجا جمع می‌شدند و در محضر</w:t>
      </w:r>
      <w:r w:rsidR="00A23348">
        <w:rPr>
          <w:rFonts w:hint="cs"/>
          <w:rtl/>
        </w:rPr>
        <w:t xml:space="preserve"> </w:t>
      </w:r>
      <w:r w:rsidR="0079112F">
        <w:rPr>
          <w:rFonts w:hint="cs"/>
          <w:rtl/>
        </w:rPr>
        <w:t>آن‌حضرت</w:t>
      </w:r>
      <w:r w:rsidR="00A23348">
        <w:rPr>
          <w:rFonts w:hint="cs"/>
          <w:rtl/>
        </w:rPr>
        <w:t xml:space="preserve"> </w:t>
      </w:r>
      <w:r>
        <w:rPr>
          <w:rFonts w:hint="cs"/>
          <w:rtl/>
        </w:rPr>
        <w:t>به گفتگو می‌پرداختند</w:t>
      </w:r>
      <w:r w:rsidR="008D131D" w:rsidRPr="008D131D">
        <w:rPr>
          <w:rFonts w:hint="cs"/>
          <w:vertAlign w:val="superscript"/>
          <w:rtl/>
        </w:rPr>
        <w:t>(</w:t>
      </w:r>
      <w:r w:rsidR="008D131D" w:rsidRPr="008D131D">
        <w:rPr>
          <w:rStyle w:val="FootnoteReference"/>
          <w:rtl/>
        </w:rPr>
        <w:footnoteReference w:id="332"/>
      </w:r>
      <w:r w:rsidR="008D131D" w:rsidRPr="008D131D">
        <w:rPr>
          <w:rFonts w:hint="cs"/>
          <w:vertAlign w:val="superscript"/>
          <w:rtl/>
        </w:rPr>
        <w:t>)</w:t>
      </w:r>
      <w:r>
        <w:rPr>
          <w:rFonts w:hint="cs"/>
          <w:rtl/>
        </w:rPr>
        <w:t>. سپس</w:t>
      </w:r>
      <w:r w:rsidR="00A23348">
        <w:rPr>
          <w:rFonts w:hint="cs"/>
          <w:rtl/>
        </w:rPr>
        <w:t xml:space="preserve"> </w:t>
      </w:r>
      <w:r w:rsidR="0079112F">
        <w:rPr>
          <w:rFonts w:hint="cs"/>
          <w:rtl/>
        </w:rPr>
        <w:t>آن‌حضرت</w:t>
      </w:r>
      <w:r w:rsidR="00A23348">
        <w:rPr>
          <w:rFonts w:hint="cs"/>
          <w:rtl/>
        </w:rPr>
        <w:t xml:space="preserve"> </w:t>
      </w:r>
      <w:r>
        <w:rPr>
          <w:rFonts w:hint="cs"/>
          <w:rtl/>
        </w:rPr>
        <w:t>برای نماز عشا می‌رفتند و پس از اقام</w:t>
      </w:r>
      <w:r w:rsidR="000F1CDC">
        <w:rPr>
          <w:rFonts w:hint="cs"/>
          <w:rtl/>
        </w:rPr>
        <w:t>ۀ</w:t>
      </w:r>
      <w:r>
        <w:rPr>
          <w:rFonts w:hint="cs"/>
          <w:rtl/>
        </w:rPr>
        <w:t xml:space="preserve"> نماز به خانه می‌آمدند و می‌خوابیدند. ازواج مطهرات به خانه‌های خود می‌رفتند. صحبت و مجلس بعد از نماز عشا را نمی‌پسندیدند</w:t>
      </w:r>
      <w:r w:rsidR="008D131D" w:rsidRPr="008D131D">
        <w:rPr>
          <w:rFonts w:hint="cs"/>
          <w:vertAlign w:val="superscript"/>
          <w:rtl/>
        </w:rPr>
        <w:t>(</w:t>
      </w:r>
      <w:r w:rsidR="008D131D" w:rsidRPr="008D131D">
        <w:rPr>
          <w:rStyle w:val="FootnoteReference"/>
          <w:rtl/>
        </w:rPr>
        <w:footnoteReference w:id="333"/>
      </w:r>
      <w:r w:rsidR="008D131D" w:rsidRPr="008D131D">
        <w:rPr>
          <w:rFonts w:hint="cs"/>
          <w:vertAlign w:val="superscript"/>
          <w:rtl/>
        </w:rPr>
        <w:t>)</w:t>
      </w:r>
      <w:r>
        <w:rPr>
          <w:rFonts w:hint="cs"/>
          <w:rtl/>
        </w:rPr>
        <w:t xml:space="preserve"> و معمولا بعد از نماز استراحت می‌کردند. هنگام خواب حتما</w:t>
      </w:r>
      <w:r w:rsidR="000F1CDC">
        <w:rPr>
          <w:rFonts w:hint="cs"/>
          <w:rtl/>
        </w:rPr>
        <w:t>ً</w:t>
      </w:r>
      <w:r>
        <w:rPr>
          <w:rFonts w:hint="cs"/>
          <w:rtl/>
        </w:rPr>
        <w:t xml:space="preserve"> یکی از سوره‌های «بنی اسرائیل»، «زمر»، «حدید»، «حشر»، «صف»، «تغابن» و «جمعه» را تلاوت می‌کردند.</w:t>
      </w:r>
    </w:p>
    <w:p w:rsidR="006B6EF6" w:rsidRDefault="006B6EF6" w:rsidP="00AF1282">
      <w:pPr>
        <w:pStyle w:val="a5"/>
        <w:rPr>
          <w:rtl/>
        </w:rPr>
      </w:pPr>
      <w:r>
        <w:rPr>
          <w:rFonts w:hint="cs"/>
          <w:rtl/>
        </w:rPr>
        <w:t>در شمایل ترمذی مذکور است که هنگام خوابیدن این دعا را می‌خواندند:</w:t>
      </w:r>
    </w:p>
    <w:p w:rsidR="006B6EF6" w:rsidRPr="000B0323" w:rsidRDefault="006B6EF6" w:rsidP="000B0323">
      <w:pPr>
        <w:pStyle w:val="a7"/>
        <w:rPr>
          <w:rStyle w:val="Char5"/>
          <w:rtl/>
        </w:rPr>
      </w:pPr>
      <w:r w:rsidRPr="000B0323">
        <w:rPr>
          <w:rStyle w:val="Char5"/>
          <w:rFonts w:hint="cs"/>
          <w:rtl/>
        </w:rPr>
        <w:t>«</w:t>
      </w:r>
      <w:r w:rsidRPr="007B6C96">
        <w:rPr>
          <w:rStyle w:val="Char3"/>
          <w:rFonts w:hint="cs"/>
          <w:rtl/>
        </w:rPr>
        <w:t>اللَّهُمَّ</w:t>
      </w:r>
      <w:r w:rsidRPr="007B6C96">
        <w:rPr>
          <w:rStyle w:val="Char3"/>
          <w:rtl/>
        </w:rPr>
        <w:t xml:space="preserve"> </w:t>
      </w:r>
      <w:r w:rsidRPr="007B6C96">
        <w:rPr>
          <w:rStyle w:val="Char3"/>
          <w:rFonts w:hint="cs"/>
          <w:rtl/>
        </w:rPr>
        <w:t>بِاسْمِكَ</w:t>
      </w:r>
      <w:r w:rsidRPr="007B6C96">
        <w:rPr>
          <w:rStyle w:val="Char3"/>
          <w:rtl/>
        </w:rPr>
        <w:t xml:space="preserve"> </w:t>
      </w:r>
      <w:r w:rsidRPr="007B6C96">
        <w:rPr>
          <w:rStyle w:val="Char3"/>
          <w:rFonts w:hint="cs"/>
          <w:rtl/>
        </w:rPr>
        <w:t>أَمُوتُ</w:t>
      </w:r>
      <w:r w:rsidRPr="007B6C96">
        <w:rPr>
          <w:rStyle w:val="Char3"/>
          <w:rtl/>
        </w:rPr>
        <w:t xml:space="preserve"> </w:t>
      </w:r>
      <w:r w:rsidRPr="007B6C96">
        <w:rPr>
          <w:rStyle w:val="Char3"/>
          <w:rFonts w:hint="cs"/>
          <w:rtl/>
        </w:rPr>
        <w:t>وَأَحْيَا</w:t>
      </w:r>
      <w:r w:rsidRPr="000B0323">
        <w:rPr>
          <w:rStyle w:val="Char5"/>
          <w:rFonts w:hint="cs"/>
          <w:rtl/>
        </w:rPr>
        <w:t>».«خدایا به نام تو می‌میرم و زنده می‌شوم».</w:t>
      </w:r>
    </w:p>
    <w:p w:rsidR="006B6EF6" w:rsidRDefault="006B6EF6" w:rsidP="00AF1282">
      <w:pPr>
        <w:pStyle w:val="a5"/>
        <w:rPr>
          <w:rtl/>
        </w:rPr>
      </w:pPr>
      <w:r>
        <w:rPr>
          <w:rFonts w:hint="cs"/>
          <w:rtl/>
        </w:rPr>
        <w:t>و هنگام بیدارشدن این دعا را می‌خواندند:</w:t>
      </w:r>
    </w:p>
    <w:p w:rsidR="006B6EF6" w:rsidRPr="000B0323" w:rsidRDefault="006B6EF6" w:rsidP="000B0323">
      <w:pPr>
        <w:pStyle w:val="a7"/>
        <w:rPr>
          <w:rStyle w:val="Char5"/>
          <w:rtl/>
        </w:rPr>
      </w:pPr>
      <w:r w:rsidRPr="000B0323">
        <w:rPr>
          <w:rStyle w:val="Char5"/>
          <w:rFonts w:hint="cs"/>
          <w:rtl/>
        </w:rPr>
        <w:t>«</w:t>
      </w:r>
      <w:r w:rsidRPr="007B6C96">
        <w:rPr>
          <w:rStyle w:val="Char3"/>
          <w:rFonts w:hint="cs"/>
          <w:rtl/>
        </w:rPr>
        <w:t>الحَمْدُ</w:t>
      </w:r>
      <w:r w:rsidRPr="007B6C96">
        <w:rPr>
          <w:rStyle w:val="Char3"/>
          <w:rtl/>
        </w:rPr>
        <w:t xml:space="preserve"> </w:t>
      </w:r>
      <w:r w:rsidR="000F1CDC">
        <w:rPr>
          <w:rStyle w:val="Char3"/>
          <w:rFonts w:hint="cs"/>
          <w:rtl/>
        </w:rPr>
        <w:t>لِله</w:t>
      </w:r>
      <w:r w:rsidRPr="007B6C96">
        <w:rPr>
          <w:rStyle w:val="Char3"/>
          <w:rtl/>
        </w:rPr>
        <w:t xml:space="preserve"> </w:t>
      </w:r>
      <w:r w:rsidRPr="007B6C96">
        <w:rPr>
          <w:rStyle w:val="Char3"/>
          <w:rFonts w:hint="cs"/>
          <w:rtl/>
        </w:rPr>
        <w:t>الَّذِي</w:t>
      </w:r>
      <w:r w:rsidRPr="007B6C96">
        <w:rPr>
          <w:rStyle w:val="Char3"/>
          <w:rtl/>
        </w:rPr>
        <w:t xml:space="preserve"> </w:t>
      </w:r>
      <w:r w:rsidRPr="007B6C96">
        <w:rPr>
          <w:rStyle w:val="Char3"/>
          <w:rFonts w:hint="cs"/>
          <w:rtl/>
        </w:rPr>
        <w:t>أَحْيَانَا</w:t>
      </w:r>
      <w:r w:rsidRPr="007B6C96">
        <w:rPr>
          <w:rStyle w:val="Char3"/>
          <w:rtl/>
        </w:rPr>
        <w:t xml:space="preserve"> </w:t>
      </w:r>
      <w:r w:rsidRPr="007B6C96">
        <w:rPr>
          <w:rStyle w:val="Char3"/>
          <w:rFonts w:hint="cs"/>
          <w:rtl/>
        </w:rPr>
        <w:t>بَعْدَ</w:t>
      </w:r>
      <w:r w:rsidRPr="007B6C96">
        <w:rPr>
          <w:rStyle w:val="Char3"/>
          <w:rtl/>
        </w:rPr>
        <w:t xml:space="preserve"> </w:t>
      </w:r>
      <w:r w:rsidRPr="007B6C96">
        <w:rPr>
          <w:rStyle w:val="Char3"/>
          <w:rFonts w:hint="cs"/>
          <w:rtl/>
        </w:rPr>
        <w:t>مَا</w:t>
      </w:r>
      <w:r w:rsidRPr="007B6C96">
        <w:rPr>
          <w:rStyle w:val="Char3"/>
          <w:rtl/>
        </w:rPr>
        <w:t xml:space="preserve"> </w:t>
      </w:r>
      <w:r w:rsidRPr="007B6C96">
        <w:rPr>
          <w:rStyle w:val="Char3"/>
          <w:rFonts w:hint="cs"/>
          <w:rtl/>
        </w:rPr>
        <w:t>أَمَاتَنَا</w:t>
      </w:r>
      <w:r w:rsidRPr="007B6C96">
        <w:rPr>
          <w:rStyle w:val="Char3"/>
          <w:rtl/>
        </w:rPr>
        <w:t xml:space="preserve"> </w:t>
      </w:r>
      <w:r w:rsidRPr="007B6C96">
        <w:rPr>
          <w:rStyle w:val="Char3"/>
          <w:rFonts w:hint="cs"/>
          <w:rtl/>
        </w:rPr>
        <w:t>وَإِلَيْهِ</w:t>
      </w:r>
      <w:r w:rsidRPr="007B6C96">
        <w:rPr>
          <w:rStyle w:val="Char3"/>
          <w:rtl/>
        </w:rPr>
        <w:t xml:space="preserve"> </w:t>
      </w:r>
      <w:r w:rsidRPr="007B6C96">
        <w:rPr>
          <w:rStyle w:val="Char3"/>
          <w:rFonts w:hint="cs"/>
          <w:rtl/>
        </w:rPr>
        <w:t>النُّشُورُ</w:t>
      </w:r>
      <w:r w:rsidRPr="000B0323">
        <w:rPr>
          <w:rStyle w:val="Char5"/>
          <w:rFonts w:hint="cs"/>
          <w:rtl/>
        </w:rPr>
        <w:t>».«سپاس آن خدای را که بعد از مرگ مرا زنده کرد و به</w:t>
      </w:r>
      <w:r w:rsidR="000F1CDC" w:rsidRPr="000B0323">
        <w:rPr>
          <w:rStyle w:val="Char5"/>
          <w:rFonts w:hint="cs"/>
          <w:rtl/>
        </w:rPr>
        <w:t>‌</w:t>
      </w:r>
      <w:r w:rsidRPr="000B0323">
        <w:rPr>
          <w:rStyle w:val="Char5"/>
          <w:rFonts w:hint="cs"/>
          <w:rtl/>
        </w:rPr>
        <w:t>سوی او بازگشت است».</w:t>
      </w:r>
    </w:p>
    <w:p w:rsidR="006B6EF6" w:rsidRDefault="006B6EF6" w:rsidP="00AF1282">
      <w:pPr>
        <w:pStyle w:val="a5"/>
        <w:rPr>
          <w:rtl/>
        </w:rPr>
      </w:pPr>
      <w:r>
        <w:rPr>
          <w:rFonts w:hint="cs"/>
          <w:rtl/>
        </w:rPr>
        <w:t>نصف شب یا آخر شب بیدار می‌شدند. مسواک همیشه بر بالین ایشان قرار داشت. نخست مسواک می‌زدند، سپس وضو می‌گرفتند و مشغول عبادت می‌شدند. همیشه بر پهلوی راست در حالی که دست راست را زیر رخسار خود قرار می‌دادند، می‌خوابیدند. ولی در سفر عادت داشتند که دست راست را راست می‌کردند و سر را بر آن تکیه می‌دادند و می‌خوابیدند تا خواب راحتی داشته باشند. هنگام خواب، اندکی خرناس می‌کشیدند.</w:t>
      </w:r>
    </w:p>
    <w:p w:rsidR="006B6EF6" w:rsidRDefault="006B6EF6" w:rsidP="00E345E7">
      <w:pPr>
        <w:pStyle w:val="a0"/>
        <w:keepNext/>
        <w:spacing w:after="0"/>
        <w:jc w:val="both"/>
        <w:rPr>
          <w:rtl/>
        </w:rPr>
      </w:pPr>
      <w:bookmarkStart w:id="532" w:name="_Toc293494797"/>
      <w:bookmarkStart w:id="533" w:name="_Toc293496959"/>
      <w:bookmarkStart w:id="534" w:name="_Toc348629013"/>
      <w:bookmarkStart w:id="535" w:name="_Toc470210363"/>
      <w:r>
        <w:rPr>
          <w:rFonts w:hint="cs"/>
          <w:rtl/>
        </w:rPr>
        <w:t>عباد</w:t>
      </w:r>
      <w:r w:rsidR="008C140B">
        <w:rPr>
          <w:rFonts w:hint="cs"/>
          <w:rtl/>
        </w:rPr>
        <w:t>ا</w:t>
      </w:r>
      <w:r>
        <w:rPr>
          <w:rFonts w:hint="cs"/>
          <w:rtl/>
        </w:rPr>
        <w:t>ت شب</w:t>
      </w:r>
      <w:bookmarkEnd w:id="532"/>
      <w:bookmarkEnd w:id="533"/>
      <w:bookmarkEnd w:id="534"/>
      <w:bookmarkEnd w:id="535"/>
    </w:p>
    <w:p w:rsidR="006B6EF6" w:rsidRDefault="006B6EF6" w:rsidP="00AF1282">
      <w:pPr>
        <w:pStyle w:val="a5"/>
        <w:rPr>
          <w:rtl/>
        </w:rPr>
      </w:pPr>
      <w:r>
        <w:rPr>
          <w:rFonts w:hint="cs"/>
          <w:rtl/>
        </w:rPr>
        <w:t>از اعمال خانه و اوراد</w:t>
      </w:r>
      <w:r w:rsidR="00A23348">
        <w:rPr>
          <w:rFonts w:hint="cs"/>
          <w:rtl/>
        </w:rPr>
        <w:t xml:space="preserve"> </w:t>
      </w:r>
      <w:r w:rsidR="0079112F">
        <w:rPr>
          <w:rFonts w:hint="cs"/>
          <w:rtl/>
        </w:rPr>
        <w:t>آن‌حضرت</w:t>
      </w:r>
      <w:r w:rsidR="00A23348">
        <w:rPr>
          <w:rFonts w:hint="cs"/>
          <w:rtl/>
        </w:rPr>
        <w:t xml:space="preserve"> </w:t>
      </w:r>
      <w:r>
        <w:rPr>
          <w:rFonts w:hint="cs"/>
          <w:rtl/>
        </w:rPr>
        <w:t>هیچ</w:t>
      </w:r>
      <w:r w:rsidR="000F1CDC">
        <w:rPr>
          <w:rFonts w:hint="cs"/>
          <w:rtl/>
        </w:rPr>
        <w:t>‌</w:t>
      </w:r>
      <w:r>
        <w:rPr>
          <w:rFonts w:hint="cs"/>
          <w:rtl/>
        </w:rPr>
        <w:t>کس به</w:t>
      </w:r>
      <w:r w:rsidR="00A23348">
        <w:rPr>
          <w:rFonts w:hint="cs"/>
          <w:rtl/>
        </w:rPr>
        <w:t xml:space="preserve"> اندازۀ </w:t>
      </w:r>
      <w:r>
        <w:rPr>
          <w:rFonts w:hint="cs"/>
          <w:rtl/>
        </w:rPr>
        <w:t xml:space="preserve">حضرت عایشه </w:t>
      </w:r>
      <w:r>
        <w:rPr>
          <w:rFonts w:cs="CTraditional Arabic" w:hint="cs"/>
          <w:rtl/>
        </w:rPr>
        <w:t>ل</w:t>
      </w:r>
      <w:r>
        <w:rPr>
          <w:rFonts w:hint="cs"/>
          <w:rtl/>
        </w:rPr>
        <w:t xml:space="preserve"> اطلاع و آگاهی ندارد، از وی روایت شده که وقتی آیات اوایل سور</w:t>
      </w:r>
      <w:r w:rsidR="007B6C96">
        <w:rPr>
          <w:rFonts w:hint="cs"/>
          <w:rtl/>
        </w:rPr>
        <w:t>ۀ</w:t>
      </w:r>
      <w:r>
        <w:rPr>
          <w:rFonts w:hint="cs"/>
          <w:rtl/>
        </w:rPr>
        <w:t xml:space="preserve"> «مزمل» نازل شدند، ایشان به قدری نماز می‌خواندند که پاهای مبارک‌شان ورم کرده بود. تا یک سال بقیه سور</w:t>
      </w:r>
      <w:r w:rsidR="007B6C96">
        <w:rPr>
          <w:rFonts w:hint="cs"/>
          <w:rtl/>
        </w:rPr>
        <w:t>ۀ</w:t>
      </w:r>
      <w:r>
        <w:rPr>
          <w:rFonts w:hint="cs"/>
          <w:rtl/>
        </w:rPr>
        <w:t xml:space="preserve"> مزمل نازل نشد و بعد از یک سال وقتی بقیه آیات نازل شدند، قیام لیل که تا آن موقع فرض بود، نفل اعلام شد.</w:t>
      </w:r>
    </w:p>
    <w:p w:rsidR="006B6EF6" w:rsidRPr="007B6C96" w:rsidRDefault="006B6EF6" w:rsidP="00AF1282">
      <w:pPr>
        <w:pStyle w:val="a5"/>
        <w:rPr>
          <w:spacing w:val="-2"/>
          <w:rtl/>
        </w:rPr>
      </w:pPr>
      <w:r w:rsidRPr="007B6C96">
        <w:rPr>
          <w:rFonts w:hint="cs"/>
          <w:spacing w:val="-2"/>
          <w:rtl/>
        </w:rPr>
        <w:t>شب، هشت رکعت پیاپی می‌خواندند و فقط بعد از رکعت هشتم قعده می‌کردند، سپس یک رکعت دیگر می‌خواندند و پس از آن می‌نشستند، باز دو رکعت می‌خواندند. بدینطریق یازده رکعت می‌خواندند. ولی در اواخر عمر نخست هفت رکعت می‌خواندند و سپس دو رکعت می‌خواندند. گاهی خواب غالب می‌آمد و در شب بیدار نمی‌شدند که با خواندن دوازده رکعت در روز آن را جبران می‌کردند</w:t>
      </w:r>
      <w:r w:rsidR="008D131D" w:rsidRPr="008D131D">
        <w:rPr>
          <w:rFonts w:hint="cs"/>
          <w:spacing w:val="-2"/>
          <w:vertAlign w:val="superscript"/>
          <w:rtl/>
        </w:rPr>
        <w:t>(</w:t>
      </w:r>
      <w:r w:rsidR="008D131D" w:rsidRPr="008D131D">
        <w:rPr>
          <w:rStyle w:val="FootnoteReference"/>
          <w:spacing w:val="-2"/>
          <w:rtl/>
        </w:rPr>
        <w:footnoteReference w:id="334"/>
      </w:r>
      <w:r w:rsidR="008D131D" w:rsidRPr="008D131D">
        <w:rPr>
          <w:rFonts w:hint="cs"/>
          <w:spacing w:val="-2"/>
          <w:vertAlign w:val="superscript"/>
          <w:rtl/>
        </w:rPr>
        <w:t>)</w:t>
      </w:r>
      <w:r w:rsidRPr="007B6C96">
        <w:rPr>
          <w:rFonts w:hint="cs"/>
          <w:spacing w:val="-2"/>
          <w:rtl/>
        </w:rPr>
        <w:t>.</w:t>
      </w:r>
    </w:p>
    <w:p w:rsidR="006B6EF6" w:rsidRPr="002A0AD7" w:rsidRDefault="006B6EF6" w:rsidP="00AF1282">
      <w:pPr>
        <w:pStyle w:val="a5"/>
        <w:rPr>
          <w:spacing w:val="-4"/>
          <w:rtl/>
        </w:rPr>
      </w:pPr>
      <w:r w:rsidRPr="002A0AD7">
        <w:rPr>
          <w:rFonts w:hint="cs"/>
          <w:spacing w:val="-4"/>
          <w:rtl/>
        </w:rPr>
        <w:t xml:space="preserve">در ابوداود از حضرت عایشه </w:t>
      </w:r>
      <w:r w:rsidRPr="002A0AD7">
        <w:rPr>
          <w:rFonts w:cs="CTraditional Arabic" w:hint="cs"/>
          <w:spacing w:val="-4"/>
          <w:rtl/>
        </w:rPr>
        <w:t>ل</w:t>
      </w:r>
      <w:r w:rsidRPr="002A0AD7">
        <w:rPr>
          <w:rFonts w:hint="cs"/>
          <w:spacing w:val="-4"/>
          <w:rtl/>
        </w:rPr>
        <w:t xml:space="preserve"> حدیثی دیگر روایت شده که الفاظ آن چنین است:</w:t>
      </w:r>
    </w:p>
    <w:p w:rsidR="006B6EF6" w:rsidRDefault="006B6EF6" w:rsidP="00AF1282">
      <w:pPr>
        <w:pStyle w:val="a5"/>
        <w:rPr>
          <w:rtl/>
        </w:rPr>
      </w:pPr>
      <w:r>
        <w:rPr>
          <w:rFonts w:hint="cs"/>
          <w:rtl/>
        </w:rPr>
        <w:t>«نماز عشا را با جماعت خوانده به خانه می‌آمدند و چهار رکعت نماز می‌خواندند و می‌خوابیدند. آب وضو و مسواک بر بالین‌شان گذاشته می‌شد. وقتی از خواب بیدار می‌شدند، نخست مسواک می‌زدند، سپس وضو می‌گرفتند و به جای نماز آمده، هشت رکعت نماز می‌خواندند».</w:t>
      </w:r>
    </w:p>
    <w:p w:rsidR="006B6EF6" w:rsidRDefault="006B6EF6" w:rsidP="00AF1282">
      <w:pPr>
        <w:pStyle w:val="a5"/>
        <w:rPr>
          <w:rtl/>
        </w:rPr>
      </w:pPr>
      <w:r>
        <w:rPr>
          <w:rFonts w:hint="cs"/>
          <w:rtl/>
        </w:rPr>
        <w:t xml:space="preserve">حضرت عبدالله بن عباس </w:t>
      </w:r>
      <w:r>
        <w:rPr>
          <w:rFonts w:cs="CTraditional Arabic" w:hint="cs"/>
          <w:rtl/>
        </w:rPr>
        <w:t>ب</w:t>
      </w:r>
      <w:r>
        <w:rPr>
          <w:rFonts w:hint="cs"/>
          <w:rtl/>
        </w:rPr>
        <w:t xml:space="preserve"> می‌گوید: روزی در</w:t>
      </w:r>
      <w:r w:rsidR="008753BE">
        <w:rPr>
          <w:rFonts w:hint="cs"/>
          <w:rtl/>
        </w:rPr>
        <w:t xml:space="preserve"> خانۀ </w:t>
      </w:r>
      <w:r>
        <w:rPr>
          <w:rFonts w:hint="cs"/>
          <w:rtl/>
        </w:rPr>
        <w:t>خال</w:t>
      </w:r>
      <w:r w:rsidR="007B6C96">
        <w:rPr>
          <w:rFonts w:hint="cs"/>
          <w:rtl/>
        </w:rPr>
        <w:t>ۀ</w:t>
      </w:r>
      <w:r>
        <w:rPr>
          <w:rFonts w:hint="cs"/>
          <w:rtl/>
        </w:rPr>
        <w:t xml:space="preserve"> خود میمونه فقط برای این منظور ماندم تا ببینم که پیامبر اکرم </w:t>
      </w:r>
      <w:r w:rsidR="008C6189" w:rsidRPr="008C6189">
        <w:rPr>
          <w:rFonts w:cs="CTraditional Arabic" w:hint="cs"/>
          <w:rtl/>
        </w:rPr>
        <w:t>ج</w:t>
      </w:r>
      <w:r>
        <w:rPr>
          <w:rFonts w:hint="cs"/>
          <w:rtl/>
        </w:rPr>
        <w:t xml:space="preserve"> چگونه نماز می‌خوانند.</w:t>
      </w:r>
      <w:r w:rsidR="00A23348">
        <w:rPr>
          <w:rFonts w:hint="cs"/>
          <w:rtl/>
        </w:rPr>
        <w:t xml:space="preserve"> </w:t>
      </w:r>
      <w:r w:rsidR="0079112F">
        <w:rPr>
          <w:rFonts w:hint="cs"/>
          <w:rtl/>
        </w:rPr>
        <w:t>آن‌حضرت</w:t>
      </w:r>
      <w:r w:rsidR="00A23348">
        <w:rPr>
          <w:rFonts w:hint="cs"/>
          <w:rtl/>
        </w:rPr>
        <w:t xml:space="preserve"> </w:t>
      </w:r>
      <w:r>
        <w:rPr>
          <w:rFonts w:hint="cs"/>
          <w:rtl/>
        </w:rPr>
        <w:t>روی گلیمی که پهن شده بود خوابیدند من هم در همانجا خوابیدم، تقریباً پاسی از شب گذشته بود</w:t>
      </w:r>
      <w:r w:rsidR="00A23348">
        <w:rPr>
          <w:rFonts w:hint="cs"/>
          <w:rtl/>
        </w:rPr>
        <w:t xml:space="preserve"> </w:t>
      </w:r>
      <w:r w:rsidR="0079112F">
        <w:rPr>
          <w:rFonts w:hint="cs"/>
          <w:rtl/>
        </w:rPr>
        <w:t>آن‌حضرت</w:t>
      </w:r>
      <w:r w:rsidR="00A23348">
        <w:rPr>
          <w:rFonts w:hint="cs"/>
          <w:rtl/>
        </w:rPr>
        <w:t xml:space="preserve"> </w:t>
      </w:r>
      <w:r>
        <w:rPr>
          <w:rFonts w:hint="cs"/>
          <w:rtl/>
        </w:rPr>
        <w:t>بیدار شدند و ده آیه آخر آل عمران را خواندند و با آب مشکی که در آنجا آویزان بود وضو گرفتند، سپس نماز را شروع کردند و من هم وضو گرفتم و سمت چپ ایشان ایستادم</w:t>
      </w:r>
      <w:r w:rsidR="000F1CDC">
        <w:rPr>
          <w:rFonts w:hint="cs"/>
          <w:rtl/>
        </w:rPr>
        <w:t>،</w:t>
      </w:r>
      <w:r>
        <w:rPr>
          <w:rFonts w:hint="cs"/>
          <w:rtl/>
        </w:rPr>
        <w:t xml:space="preserve"> ایشان دست مرا گرفته جانب راست خود قرار دادند. سیزده رکعت خواندند و خوابیدند به طوری که صدای تنفس ایشان را شنیدم. فجر طلوع کرد و حضرت بلال اذان گفت.</w:t>
      </w:r>
      <w:r w:rsidR="00A23348">
        <w:rPr>
          <w:rFonts w:hint="cs"/>
          <w:rtl/>
        </w:rPr>
        <w:t xml:space="preserve"> </w:t>
      </w:r>
      <w:r w:rsidR="0079112F">
        <w:rPr>
          <w:rFonts w:hint="cs"/>
          <w:rtl/>
        </w:rPr>
        <w:t>آن‌حضرت</w:t>
      </w:r>
      <w:r w:rsidR="00A23348">
        <w:rPr>
          <w:rFonts w:hint="cs"/>
          <w:rtl/>
        </w:rPr>
        <w:t xml:space="preserve"> </w:t>
      </w:r>
      <w:r>
        <w:rPr>
          <w:rFonts w:hint="cs"/>
          <w:rtl/>
        </w:rPr>
        <w:t>از خواب بیدار شدند و سنت‌های فجر را خواندند</w:t>
      </w:r>
      <w:r w:rsidR="000F1CDC">
        <w:rPr>
          <w:rFonts w:hint="cs"/>
          <w:rtl/>
        </w:rPr>
        <w:t>،</w:t>
      </w:r>
      <w:r>
        <w:rPr>
          <w:rFonts w:hint="cs"/>
          <w:rtl/>
        </w:rPr>
        <w:t xml:space="preserve"> سپس به مسجد رفتند.</w:t>
      </w:r>
    </w:p>
    <w:p w:rsidR="006B6EF6" w:rsidRDefault="006B6EF6" w:rsidP="00E345E7">
      <w:pPr>
        <w:pStyle w:val="a0"/>
        <w:keepNext/>
        <w:spacing w:after="0"/>
        <w:jc w:val="both"/>
        <w:rPr>
          <w:rtl/>
        </w:rPr>
      </w:pPr>
      <w:bookmarkStart w:id="536" w:name="_Toc293494798"/>
      <w:bookmarkStart w:id="537" w:name="_Toc293496960"/>
      <w:bookmarkStart w:id="538" w:name="_Toc348629014"/>
      <w:bookmarkStart w:id="539" w:name="_Toc470210364"/>
      <w:r>
        <w:rPr>
          <w:rFonts w:hint="cs"/>
          <w:rtl/>
        </w:rPr>
        <w:t>روش</w:t>
      </w:r>
      <w:r w:rsidR="00A23348">
        <w:rPr>
          <w:rFonts w:hint="cs"/>
          <w:rtl/>
        </w:rPr>
        <w:t xml:space="preserve"> </w:t>
      </w:r>
      <w:r w:rsidR="0079112F">
        <w:rPr>
          <w:rFonts w:hint="cs"/>
          <w:rtl/>
        </w:rPr>
        <w:t>آن‌حضرت</w:t>
      </w:r>
      <w:r w:rsidR="00A23348">
        <w:rPr>
          <w:rFonts w:hint="cs"/>
          <w:rtl/>
        </w:rPr>
        <w:t xml:space="preserve"> </w:t>
      </w:r>
      <w:r>
        <w:rPr>
          <w:rFonts w:hint="cs"/>
          <w:rtl/>
        </w:rPr>
        <w:t>در نماز</w:t>
      </w:r>
      <w:bookmarkEnd w:id="536"/>
      <w:bookmarkEnd w:id="537"/>
      <w:bookmarkEnd w:id="538"/>
      <w:bookmarkEnd w:id="539"/>
    </w:p>
    <w:p w:rsidR="006B6EF6" w:rsidRDefault="006B6EF6" w:rsidP="00D04303">
      <w:pPr>
        <w:pStyle w:val="a5"/>
        <w:rPr>
          <w:rtl/>
        </w:rPr>
      </w:pPr>
      <w:r>
        <w:rPr>
          <w:rFonts w:hint="cs"/>
          <w:rtl/>
        </w:rPr>
        <w:t>در اوایل برای هر نماز وضو می‌گرفتند، ولی وقتی این عمل دشوار شد، فقط پنج بار مسواک در پنج نماز باقی ماند. در فتح مکه برای اولین بار با یک وضو چندین نماز خواندند، با وجود این، اغلب هر ن</w:t>
      </w:r>
      <w:r w:rsidR="000F1CDC">
        <w:rPr>
          <w:rFonts w:hint="cs"/>
          <w:rtl/>
        </w:rPr>
        <w:t>م</w:t>
      </w:r>
      <w:r>
        <w:rPr>
          <w:rFonts w:hint="cs"/>
          <w:rtl/>
        </w:rPr>
        <w:t>از را با وضوی تازه می‌خواندند. در وضو روش</w:t>
      </w:r>
      <w:r w:rsidR="00A23348">
        <w:rPr>
          <w:rFonts w:hint="cs"/>
          <w:rtl/>
        </w:rPr>
        <w:t xml:space="preserve"> </w:t>
      </w:r>
      <w:r w:rsidR="0079112F">
        <w:rPr>
          <w:rFonts w:hint="cs"/>
          <w:rtl/>
        </w:rPr>
        <w:t>آن‌حضرت</w:t>
      </w:r>
      <w:r w:rsidR="00A23348">
        <w:rPr>
          <w:rFonts w:hint="cs"/>
          <w:rtl/>
        </w:rPr>
        <w:t xml:space="preserve"> </w:t>
      </w:r>
      <w:r>
        <w:rPr>
          <w:rFonts w:hint="cs"/>
          <w:rtl/>
        </w:rPr>
        <w:t>چنین بود که نخست سه بار دست‌ها را می‌شستند، سپس مضمضه و استنشاق می‌کردند. سپس دست‌ها و صورت هرکدام را سه بار می‌شستند. سر را مسح می‌کردند و سه بار پاها را می‌شستند</w:t>
      </w:r>
      <w:r w:rsidR="008D131D" w:rsidRPr="008D131D">
        <w:rPr>
          <w:rFonts w:hint="cs"/>
          <w:vertAlign w:val="superscript"/>
          <w:rtl/>
        </w:rPr>
        <w:t>(</w:t>
      </w:r>
      <w:r w:rsidR="008D131D" w:rsidRPr="008D131D">
        <w:rPr>
          <w:rStyle w:val="FootnoteReference"/>
          <w:rtl/>
        </w:rPr>
        <w:footnoteReference w:id="335"/>
      </w:r>
      <w:r w:rsidR="008D131D" w:rsidRPr="008D131D">
        <w:rPr>
          <w:rFonts w:hint="cs"/>
          <w:vertAlign w:val="superscript"/>
          <w:rtl/>
        </w:rPr>
        <w:t>)</w:t>
      </w:r>
      <w:r>
        <w:rPr>
          <w:rFonts w:hint="cs"/>
          <w:rtl/>
        </w:rPr>
        <w:t>. گاهی یک عضو را دو بار و دیگر عضو</w:t>
      </w:r>
      <w:r w:rsidR="000F1CDC">
        <w:rPr>
          <w:rFonts w:hint="cs"/>
          <w:rtl/>
        </w:rPr>
        <w:t>ها</w:t>
      </w:r>
      <w:r>
        <w:rPr>
          <w:rFonts w:hint="cs"/>
          <w:rtl/>
        </w:rPr>
        <w:t xml:space="preserve"> را یک بار می‌شستند</w:t>
      </w:r>
      <w:r w:rsidR="008D131D" w:rsidRPr="008D131D">
        <w:rPr>
          <w:rFonts w:hint="cs"/>
          <w:vertAlign w:val="superscript"/>
          <w:rtl/>
        </w:rPr>
        <w:t>(</w:t>
      </w:r>
      <w:r w:rsidR="008D131D" w:rsidRPr="008D131D">
        <w:rPr>
          <w:rStyle w:val="FootnoteReference"/>
          <w:rtl/>
        </w:rPr>
        <w:footnoteReference w:id="336"/>
      </w:r>
      <w:r w:rsidR="008D131D" w:rsidRPr="008D131D">
        <w:rPr>
          <w:rFonts w:hint="cs"/>
          <w:vertAlign w:val="superscript"/>
          <w:rtl/>
        </w:rPr>
        <w:t>)</w:t>
      </w:r>
      <w:r>
        <w:rPr>
          <w:rFonts w:hint="cs"/>
          <w:rtl/>
        </w:rPr>
        <w:t>. نمازهای سنت و نفل را بیشتر در خانه می‌خواندند، با اذان صبح از خواب بیدار می‌شدند و دو رکعت سنت فجر را بسیار مختصر می‌خواندند به</w:t>
      </w:r>
      <w:r w:rsidR="000F1CDC">
        <w:rPr>
          <w:rFonts w:hint="cs"/>
          <w:rtl/>
        </w:rPr>
        <w:t>‌</w:t>
      </w:r>
      <w:r>
        <w:rPr>
          <w:rFonts w:hint="cs"/>
          <w:rtl/>
        </w:rPr>
        <w:t>طوری که حضرت عایشه می‌گوید: گاهی این وهم برایم پیش می‌آمد که ملوم نیست ایشان سوره فاتحه را می‌خواندند یا خیر؟</w:t>
      </w:r>
      <w:r w:rsidR="008D131D" w:rsidRPr="008D131D">
        <w:rPr>
          <w:rFonts w:hint="cs"/>
          <w:vertAlign w:val="superscript"/>
          <w:rtl/>
        </w:rPr>
        <w:t>(</w:t>
      </w:r>
      <w:r w:rsidR="008D131D" w:rsidRPr="008D131D">
        <w:rPr>
          <w:rStyle w:val="FootnoteReference"/>
          <w:rtl/>
        </w:rPr>
        <w:footnoteReference w:id="337"/>
      </w:r>
      <w:r w:rsidR="008D131D" w:rsidRPr="008D131D">
        <w:rPr>
          <w:rFonts w:hint="cs"/>
          <w:vertAlign w:val="superscript"/>
          <w:rtl/>
        </w:rPr>
        <w:t>)</w:t>
      </w:r>
      <w:r>
        <w:rPr>
          <w:rFonts w:hint="cs"/>
          <w:rtl/>
        </w:rPr>
        <w:t xml:space="preserve"> ولی در دو رکعت فرض نماز صبح معمولا سوره‌های طولانی می‌خواندند. از عبدالله بن سائب روایت است که یک بار</w:t>
      </w:r>
      <w:r w:rsidR="00A23348">
        <w:rPr>
          <w:rFonts w:hint="cs"/>
          <w:rtl/>
        </w:rPr>
        <w:t xml:space="preserve"> </w:t>
      </w:r>
      <w:r w:rsidR="0079112F">
        <w:rPr>
          <w:rFonts w:hint="cs"/>
          <w:rtl/>
        </w:rPr>
        <w:t>آن‌حضرت</w:t>
      </w:r>
      <w:r w:rsidR="00A23348">
        <w:rPr>
          <w:rFonts w:hint="cs"/>
          <w:rtl/>
        </w:rPr>
        <w:t xml:space="preserve"> </w:t>
      </w:r>
      <w:r>
        <w:rPr>
          <w:rFonts w:hint="cs"/>
          <w:rtl/>
        </w:rPr>
        <w:t>در مکه معظمه در نماز صبح «سور</w:t>
      </w:r>
      <w:r w:rsidR="007B6C96">
        <w:rPr>
          <w:rFonts w:hint="cs"/>
          <w:rtl/>
        </w:rPr>
        <w:t>ۀ</w:t>
      </w:r>
      <w:r>
        <w:rPr>
          <w:rFonts w:hint="cs"/>
          <w:rtl/>
        </w:rPr>
        <w:t xml:space="preserve"> مؤمنون» را خواندند. نیز گاهی سوره </w:t>
      </w:r>
      <w:r w:rsidR="00D04303" w:rsidRPr="00D04303">
        <w:rPr>
          <w:rFonts w:cs="Traditional Arabic"/>
          <w:color w:val="000000"/>
          <w:sz w:val="26"/>
          <w:szCs w:val="26"/>
          <w:shd w:val="clear" w:color="auto" w:fill="FFFFFF"/>
          <w:rtl/>
        </w:rPr>
        <w:t>﴿</w:t>
      </w:r>
      <w:r w:rsidR="00D04303" w:rsidRPr="00D04303">
        <w:rPr>
          <w:rFonts w:cs="KFGQPC Uthmanic Script HAFS"/>
          <w:color w:val="000000"/>
          <w:sz w:val="26"/>
          <w:szCs w:val="26"/>
          <w:shd w:val="clear" w:color="auto" w:fill="FFFFFF"/>
          <w:rtl/>
        </w:rPr>
        <w:t>وَ</w:t>
      </w:r>
      <w:r w:rsidR="00D04303" w:rsidRPr="00D04303">
        <w:rPr>
          <w:rFonts w:cs="KFGQPC Uthmanic Script HAFS" w:hint="cs"/>
          <w:color w:val="000000"/>
          <w:sz w:val="26"/>
          <w:szCs w:val="26"/>
          <w:shd w:val="clear" w:color="auto" w:fill="FFFFFF"/>
          <w:rtl/>
        </w:rPr>
        <w:t>ٱ</w:t>
      </w:r>
      <w:r w:rsidR="00D04303" w:rsidRPr="00D04303">
        <w:rPr>
          <w:rFonts w:cs="KFGQPC Uthmanic Script HAFS" w:hint="eastAsia"/>
          <w:color w:val="000000"/>
          <w:sz w:val="26"/>
          <w:szCs w:val="26"/>
          <w:shd w:val="clear" w:color="auto" w:fill="FFFFFF"/>
          <w:rtl/>
        </w:rPr>
        <w:t>لَّيۡلِ</w:t>
      </w:r>
      <w:r w:rsidR="00D04303" w:rsidRPr="00D04303">
        <w:rPr>
          <w:rFonts w:cs="KFGQPC Uthmanic Script HAFS"/>
          <w:color w:val="000000"/>
          <w:sz w:val="26"/>
          <w:szCs w:val="26"/>
          <w:shd w:val="clear" w:color="auto" w:fill="FFFFFF"/>
          <w:rtl/>
        </w:rPr>
        <w:t xml:space="preserve"> إِذَا عَسۡعَسَ</w:t>
      </w:r>
      <w:r w:rsidR="00D04303" w:rsidRPr="00D04303">
        <w:rPr>
          <w:rFonts w:cs="Traditional Arabic"/>
          <w:color w:val="000000"/>
          <w:sz w:val="26"/>
          <w:szCs w:val="26"/>
          <w:shd w:val="clear" w:color="auto" w:fill="FFFFFF"/>
          <w:rtl/>
        </w:rPr>
        <w:t>﴾</w:t>
      </w:r>
      <w:r>
        <w:rPr>
          <w:rFonts w:hint="cs"/>
          <w:rtl/>
        </w:rPr>
        <w:t xml:space="preserve"> و گاهی «سور</w:t>
      </w:r>
      <w:r w:rsidR="007B6C96">
        <w:rPr>
          <w:rFonts w:hint="cs"/>
          <w:rtl/>
        </w:rPr>
        <w:t>ۀ</w:t>
      </w:r>
      <w:r>
        <w:rPr>
          <w:rFonts w:hint="cs"/>
          <w:rtl/>
        </w:rPr>
        <w:t xml:space="preserve"> ق» را می‌خواندند. طبق نظر صحابه کرام</w:t>
      </w:r>
      <w:r w:rsidR="00A23348">
        <w:rPr>
          <w:rFonts w:hint="cs"/>
          <w:rtl/>
        </w:rPr>
        <w:t xml:space="preserve"> </w:t>
      </w:r>
      <w:r w:rsidR="0079112F">
        <w:rPr>
          <w:rFonts w:hint="cs"/>
          <w:rtl/>
        </w:rPr>
        <w:t>آن‌حضرت</w:t>
      </w:r>
      <w:r w:rsidR="00A23348">
        <w:rPr>
          <w:rFonts w:hint="cs"/>
          <w:rtl/>
        </w:rPr>
        <w:t xml:space="preserve"> </w:t>
      </w:r>
      <w:r>
        <w:rPr>
          <w:rFonts w:hint="cs"/>
          <w:rtl/>
        </w:rPr>
        <w:t>در نماز صبح از «شصت تا یکصد آیه» می‌خواندند.</w:t>
      </w:r>
    </w:p>
    <w:p w:rsidR="006B6EF6" w:rsidRDefault="006B6EF6" w:rsidP="005B0C95">
      <w:pPr>
        <w:pStyle w:val="a5"/>
        <w:rPr>
          <w:rtl/>
        </w:rPr>
      </w:pPr>
      <w:r>
        <w:rPr>
          <w:rFonts w:hint="cs"/>
          <w:rtl/>
        </w:rPr>
        <w:t xml:space="preserve">نماز ظهر </w:t>
      </w:r>
      <w:r w:rsidR="000F1CDC">
        <w:rPr>
          <w:rFonts w:hint="cs"/>
          <w:rtl/>
        </w:rPr>
        <w:t xml:space="preserve">و </w:t>
      </w:r>
      <w:r>
        <w:rPr>
          <w:rFonts w:hint="cs"/>
          <w:rtl/>
        </w:rPr>
        <w:t>عصر را نسبت به نماز صبح مختصرتر می‌خواندند با این وصف، در دو رکعت اول همراه با سور</w:t>
      </w:r>
      <w:r w:rsidR="007B6C96">
        <w:rPr>
          <w:rFonts w:hint="cs"/>
          <w:rtl/>
        </w:rPr>
        <w:t>ۀ</w:t>
      </w:r>
      <w:r>
        <w:rPr>
          <w:rFonts w:hint="cs"/>
          <w:rtl/>
        </w:rPr>
        <w:t xml:space="preserve"> فاتحه </w:t>
      </w:r>
      <w:r w:rsidR="000F1CDC">
        <w:rPr>
          <w:rFonts w:hint="cs"/>
          <w:rtl/>
        </w:rPr>
        <w:t xml:space="preserve">سورۀ </w:t>
      </w:r>
      <w:r>
        <w:rPr>
          <w:rFonts w:hint="cs"/>
          <w:rtl/>
        </w:rPr>
        <w:t>طویلی می‌خواندند به طوری که آدمی می‌توانست به «بقیع» برود و کار خود انجام دهد و بازگردد، وضو گیرد و در رکعت اول شریک شود. صحابه کرام در این باره می‌گویند: تقریباً در دو رکعت اول نماظ ظهر به قدری قیام را طولانی می‌کردند که در آن مدت سوره‌ای به</w:t>
      </w:r>
      <w:r w:rsidR="00A23348">
        <w:rPr>
          <w:rFonts w:hint="cs"/>
          <w:rtl/>
        </w:rPr>
        <w:t xml:space="preserve"> اندازۀ </w:t>
      </w:r>
      <w:r>
        <w:rPr>
          <w:rFonts w:hint="cs"/>
          <w:rtl/>
        </w:rPr>
        <w:t>سور</w:t>
      </w:r>
      <w:r w:rsidR="007B6C96">
        <w:rPr>
          <w:rFonts w:hint="cs"/>
          <w:rtl/>
        </w:rPr>
        <w:t>ۀ</w:t>
      </w:r>
      <w:r>
        <w:rPr>
          <w:rFonts w:hint="cs"/>
          <w:rtl/>
        </w:rPr>
        <w:t xml:space="preserve"> «ألم تنزییل السجد</w:t>
      </w:r>
      <w:r w:rsidR="005B0C95">
        <w:rPr>
          <w:rFonts w:hint="cs"/>
          <w:rtl/>
        </w:rPr>
        <w:t>ة</w:t>
      </w:r>
      <w:r>
        <w:rPr>
          <w:rFonts w:hint="cs"/>
          <w:rtl/>
        </w:rPr>
        <w:t>» خوانده می‌شد. در دو رکعت آخر، این مدت به نصف تقلیل می‌یافت. در دو رکعت اول نماز عصر به اندازه دو رکعت آخر نماز ظهر قیام را طولانی می‌کردند و در دو رکعت آخر، به اندازه نصف مدت دو رکعت اول قیام می‌کردند.</w:t>
      </w:r>
    </w:p>
    <w:p w:rsidR="006B6EF6" w:rsidRDefault="006B6EF6" w:rsidP="00AF1282">
      <w:pPr>
        <w:pStyle w:val="a5"/>
        <w:rPr>
          <w:rtl/>
        </w:rPr>
      </w:pPr>
      <w:r>
        <w:rPr>
          <w:rFonts w:hint="cs"/>
          <w:rtl/>
        </w:rPr>
        <w:t xml:space="preserve">از ابوسعید خدری روایت است که رسول خدا </w:t>
      </w:r>
      <w:r w:rsidR="008C6189" w:rsidRPr="008C6189">
        <w:rPr>
          <w:rFonts w:cs="CTraditional Arabic" w:hint="cs"/>
          <w:rtl/>
        </w:rPr>
        <w:t>ج</w:t>
      </w:r>
      <w:r>
        <w:rPr>
          <w:rFonts w:hint="cs"/>
          <w:rtl/>
        </w:rPr>
        <w:t xml:space="preserve"> در رکعت اول ظهر به اندازه سی آیه و در رکعت دوم به اندازه پانزده آیه و یا نصف آن و در عصر به</w:t>
      </w:r>
      <w:r w:rsidR="00A23348">
        <w:rPr>
          <w:rFonts w:hint="cs"/>
          <w:rtl/>
        </w:rPr>
        <w:t xml:space="preserve"> اندازۀ </w:t>
      </w:r>
      <w:r>
        <w:rPr>
          <w:rFonts w:hint="cs"/>
          <w:rtl/>
        </w:rPr>
        <w:t>پانزده آیه می‌خواندند. جابر بن سمره می‌گوید: در نماز ظهر «سبح اسم ربک الأعلی» را می‌خواندند. در نماز مغرب «سوره والمرسلت و سوره طور» را می‌خواندند</w:t>
      </w:r>
      <w:r w:rsidR="008D131D" w:rsidRPr="008D131D">
        <w:rPr>
          <w:rFonts w:hint="cs"/>
          <w:vertAlign w:val="superscript"/>
          <w:rtl/>
        </w:rPr>
        <w:t>(</w:t>
      </w:r>
      <w:r w:rsidR="008D131D" w:rsidRPr="008D131D">
        <w:rPr>
          <w:rStyle w:val="FootnoteReference"/>
          <w:rtl/>
        </w:rPr>
        <w:footnoteReference w:id="338"/>
      </w:r>
      <w:r w:rsidR="008D131D" w:rsidRPr="008D131D">
        <w:rPr>
          <w:rFonts w:hint="cs"/>
          <w:vertAlign w:val="superscript"/>
          <w:rtl/>
        </w:rPr>
        <w:t>)</w:t>
      </w:r>
      <w:r>
        <w:rPr>
          <w:rFonts w:hint="cs"/>
          <w:rtl/>
        </w:rPr>
        <w:t>. در نماز عشا «سور</w:t>
      </w:r>
      <w:r w:rsidR="007B6C96">
        <w:rPr>
          <w:rFonts w:hint="cs"/>
          <w:rtl/>
        </w:rPr>
        <w:t>ۀ</w:t>
      </w:r>
      <w:r>
        <w:rPr>
          <w:rFonts w:hint="cs"/>
          <w:rtl/>
        </w:rPr>
        <w:t xml:space="preserve"> والتین» و یا سوره‌ای دیگر به</w:t>
      </w:r>
      <w:r w:rsidR="00A23348">
        <w:rPr>
          <w:rFonts w:hint="cs"/>
          <w:rtl/>
        </w:rPr>
        <w:t xml:space="preserve"> اندازۀ </w:t>
      </w:r>
      <w:r>
        <w:rPr>
          <w:rFonts w:hint="cs"/>
          <w:rtl/>
        </w:rPr>
        <w:t>آن را می‌خواندند. در نماز تهجد سوره‌های بزرگ می‌خواندند، مانند «سور</w:t>
      </w:r>
      <w:r w:rsidR="007B6C96">
        <w:rPr>
          <w:rFonts w:hint="cs"/>
          <w:rtl/>
        </w:rPr>
        <w:t>ۀ</w:t>
      </w:r>
      <w:r>
        <w:rPr>
          <w:rFonts w:hint="cs"/>
          <w:rtl/>
        </w:rPr>
        <w:t xml:space="preserve"> بقره»، «آل عمران»، «سور</w:t>
      </w:r>
      <w:r w:rsidR="007B6C96">
        <w:rPr>
          <w:rFonts w:hint="cs"/>
          <w:rtl/>
        </w:rPr>
        <w:t>ۀ</w:t>
      </w:r>
      <w:r>
        <w:rPr>
          <w:rFonts w:hint="cs"/>
          <w:rtl/>
        </w:rPr>
        <w:t xml:space="preserve"> نساء»، در رکعت اول نماز جمعه «سور</w:t>
      </w:r>
      <w:r w:rsidR="007B6C96">
        <w:rPr>
          <w:rFonts w:hint="cs"/>
          <w:rtl/>
        </w:rPr>
        <w:t>ۀ</w:t>
      </w:r>
      <w:r>
        <w:rPr>
          <w:rFonts w:hint="cs"/>
          <w:rtl/>
        </w:rPr>
        <w:t xml:space="preserve"> جمعه» و در رکعت دوم «سور</w:t>
      </w:r>
      <w:r w:rsidR="007B6C96">
        <w:rPr>
          <w:rFonts w:hint="cs"/>
          <w:rtl/>
        </w:rPr>
        <w:t>ۀ</w:t>
      </w:r>
      <w:r>
        <w:rPr>
          <w:rFonts w:hint="cs"/>
          <w:rtl/>
        </w:rPr>
        <w:t xml:space="preserve"> منافقون» و گاه</w:t>
      </w:r>
      <w:r w:rsidR="00084FD9">
        <w:rPr>
          <w:rFonts w:hint="cs"/>
          <w:rtl/>
        </w:rPr>
        <w:t>ی «سبح اسم ربک الأعلی» و «والغاشیة</w:t>
      </w:r>
      <w:r>
        <w:rPr>
          <w:rFonts w:hint="cs"/>
          <w:rtl/>
        </w:rPr>
        <w:t>» را می‌خواندند. در عیدین، سور</w:t>
      </w:r>
      <w:r w:rsidR="007B6C96">
        <w:rPr>
          <w:rFonts w:hint="cs"/>
          <w:rtl/>
        </w:rPr>
        <w:t>ۀ</w:t>
      </w:r>
      <w:r w:rsidR="00084FD9">
        <w:rPr>
          <w:rFonts w:hint="cs"/>
          <w:rtl/>
        </w:rPr>
        <w:t xml:space="preserve"> «سبح اسم ربک الأعلی» و «هل أ</w:t>
      </w:r>
      <w:r>
        <w:rPr>
          <w:rFonts w:hint="cs"/>
          <w:rtl/>
        </w:rPr>
        <w:t>تاک حدیث الغاشی</w:t>
      </w:r>
      <w:r w:rsidR="00084FD9">
        <w:rPr>
          <w:rFonts w:hint="cs"/>
          <w:rtl/>
        </w:rPr>
        <w:t>ة</w:t>
      </w:r>
      <w:r>
        <w:rPr>
          <w:rFonts w:hint="cs"/>
          <w:rtl/>
        </w:rPr>
        <w:t xml:space="preserve">» می‌خواندند. اگر نماز عید و جمعه در یک روز واقع می‌شدند در هردو نماز همین دو سوره را می‌خواندند. در نماز صبح روز جمعه، معمولاً «الم تنزیل السجده» و «هل </w:t>
      </w:r>
      <w:r w:rsidR="00084FD9">
        <w:rPr>
          <w:rFonts w:hint="cs"/>
          <w:rtl/>
        </w:rPr>
        <w:t>أتی علی الإ</w:t>
      </w:r>
      <w:r>
        <w:rPr>
          <w:rFonts w:hint="cs"/>
          <w:rtl/>
        </w:rPr>
        <w:t>نسان حین من الدهر» را می‌خواندند</w:t>
      </w:r>
      <w:r w:rsidR="008D131D" w:rsidRPr="008D131D">
        <w:rPr>
          <w:rFonts w:hint="cs"/>
          <w:vertAlign w:val="superscript"/>
          <w:rtl/>
        </w:rPr>
        <w:t>(</w:t>
      </w:r>
      <w:r w:rsidR="008D131D" w:rsidRPr="008D131D">
        <w:rPr>
          <w:rStyle w:val="FootnoteReference"/>
          <w:rtl/>
        </w:rPr>
        <w:footnoteReference w:id="339"/>
      </w:r>
      <w:r w:rsidR="008D131D" w:rsidRPr="008D131D">
        <w:rPr>
          <w:rFonts w:hint="cs"/>
          <w:vertAlign w:val="superscript"/>
          <w:rtl/>
        </w:rPr>
        <w:t>)</w:t>
      </w:r>
      <w:r>
        <w:rPr>
          <w:rFonts w:hint="cs"/>
          <w:rtl/>
        </w:rPr>
        <w:t>.</w:t>
      </w:r>
    </w:p>
    <w:p w:rsidR="006B6EF6" w:rsidRDefault="006B6EF6" w:rsidP="00E345E7">
      <w:pPr>
        <w:pStyle w:val="a0"/>
        <w:keepNext/>
        <w:spacing w:after="0"/>
        <w:jc w:val="both"/>
        <w:rPr>
          <w:rtl/>
        </w:rPr>
      </w:pPr>
      <w:bookmarkStart w:id="540" w:name="_Toc293494799"/>
      <w:bookmarkStart w:id="541" w:name="_Toc293496961"/>
      <w:bookmarkStart w:id="542" w:name="_Toc348629015"/>
      <w:bookmarkStart w:id="543" w:name="_Toc470210365"/>
      <w:r>
        <w:rPr>
          <w:rFonts w:hint="cs"/>
          <w:rtl/>
        </w:rPr>
        <w:t xml:space="preserve">روش پیامبر اکرم </w:t>
      </w:r>
      <w:r w:rsidR="008C6189" w:rsidRPr="008C6189">
        <w:rPr>
          <w:rFonts w:cs="CTraditional Arabic" w:hint="cs"/>
          <w:bCs w:val="0"/>
          <w:rtl/>
        </w:rPr>
        <w:t>ج</w:t>
      </w:r>
      <w:r>
        <w:rPr>
          <w:rFonts w:hint="cs"/>
          <w:rtl/>
        </w:rPr>
        <w:t xml:space="preserve"> در خطبه</w:t>
      </w:r>
      <w:bookmarkEnd w:id="540"/>
      <w:bookmarkEnd w:id="541"/>
      <w:bookmarkEnd w:id="542"/>
      <w:bookmarkEnd w:id="543"/>
    </w:p>
    <w:p w:rsidR="006B6EF6" w:rsidRDefault="006B6EF6" w:rsidP="00AF1282">
      <w:pPr>
        <w:pStyle w:val="a5"/>
        <w:rPr>
          <w:rtl/>
        </w:rPr>
      </w:pPr>
      <w:r>
        <w:rPr>
          <w:rFonts w:hint="cs"/>
          <w:rtl/>
        </w:rPr>
        <w:t>آن حضرت برای موعظه و ارشاد مردم خطبه‌هایی ایراد می‌کردند. مخصوصاً خطبه نماز جمعه که لزوماً ایراد می‌شد. در خطبه‌های روز جمعه معمولاً هنگامی که مردم جمع می‌شدند با نهایت سادگی از خانه بیرون آمده وارد مسجد می‌شدند و به مردم سلام می‌کردند. سپس بالای منبر می‌رفتند و رو به سوی مردم کرده و دوباره به آن‌ها سلام می‌کردند و پس از اذان، خطبه را شروع می‌کردند. در اوایل، عصا به دست می‌گرفتند، ولی وقتی منبر ساخته و نصب شد به دست‌گرفتن عصا را ترک کردند. خطبه همیشه مختصر و جامع ایراد می‌شد و می‌فرمودند: نماز طویل و خطب</w:t>
      </w:r>
      <w:r w:rsidR="007B6C96">
        <w:rPr>
          <w:rFonts w:hint="cs"/>
          <w:rtl/>
        </w:rPr>
        <w:t>ۀ</w:t>
      </w:r>
      <w:r>
        <w:rPr>
          <w:rFonts w:hint="cs"/>
          <w:rtl/>
        </w:rPr>
        <w:t xml:space="preserve"> مختصر دلیل بر تفقّه و دانش آدمی است. در خطب</w:t>
      </w:r>
      <w:r w:rsidR="007B6C96">
        <w:rPr>
          <w:rFonts w:hint="cs"/>
          <w:rtl/>
        </w:rPr>
        <w:t>ۀ</w:t>
      </w:r>
      <w:r>
        <w:rPr>
          <w:rFonts w:hint="cs"/>
          <w:rtl/>
        </w:rPr>
        <w:t xml:space="preserve"> روز جمعه معمولاً «سور</w:t>
      </w:r>
      <w:r w:rsidR="007B6C96">
        <w:rPr>
          <w:rFonts w:hint="cs"/>
          <w:rtl/>
        </w:rPr>
        <w:t>ۀ</w:t>
      </w:r>
      <w:r>
        <w:rPr>
          <w:rFonts w:hint="cs"/>
          <w:rtl/>
        </w:rPr>
        <w:t xml:space="preserve"> ق» را می‌خواندند</w:t>
      </w:r>
      <w:r w:rsidR="008D131D" w:rsidRPr="008D131D">
        <w:rPr>
          <w:rFonts w:hint="cs"/>
          <w:vertAlign w:val="superscript"/>
          <w:rtl/>
        </w:rPr>
        <w:t>(</w:t>
      </w:r>
      <w:r w:rsidR="008D131D" w:rsidRPr="008D131D">
        <w:rPr>
          <w:rStyle w:val="FootnoteReference"/>
          <w:rtl/>
        </w:rPr>
        <w:footnoteReference w:id="340"/>
      </w:r>
      <w:r w:rsidR="008D131D" w:rsidRPr="008D131D">
        <w:rPr>
          <w:rFonts w:hint="cs"/>
          <w:vertAlign w:val="superscript"/>
          <w:rtl/>
        </w:rPr>
        <w:t>)</w:t>
      </w:r>
      <w:r>
        <w:rPr>
          <w:rFonts w:hint="cs"/>
          <w:rtl/>
        </w:rPr>
        <w:t>. در این سوره، از قیامت، حشر و نشر به طول مفصل بحث شده است. همیشه خطبه را با حمد و ثنای الهی آغاز می‌کردند. اگر در میان خطبه نیاز به انجام کاری پیش می‌آمد از منبر پایین آمده آن را انجام می‌دادند و دوباره بر منبر رفته خطبه را تکمیل می‌کردند.</w:t>
      </w:r>
    </w:p>
    <w:p w:rsidR="006B6EF6" w:rsidRPr="002236D0" w:rsidRDefault="006B6EF6" w:rsidP="00AF1282">
      <w:pPr>
        <w:pStyle w:val="a5"/>
        <w:rPr>
          <w:rtl/>
        </w:rPr>
      </w:pPr>
      <w:r>
        <w:rPr>
          <w:rFonts w:hint="cs"/>
          <w:rtl/>
        </w:rPr>
        <w:t>یک بار مشغول ایراد خطبه بودند که شخصی از بیرون وارد شد و اظهار داشت: یا رسول الله! من یک مسافر هستم و از حقیقت دین خود آگاه نیستم، آمده‌ام تا در این باره کسب اطلاع کنم.</w:t>
      </w:r>
      <w:r w:rsidR="00A23348">
        <w:rPr>
          <w:rFonts w:hint="cs"/>
          <w:rtl/>
        </w:rPr>
        <w:t xml:space="preserve"> </w:t>
      </w:r>
      <w:r w:rsidR="0079112F">
        <w:rPr>
          <w:rFonts w:hint="cs"/>
          <w:rtl/>
        </w:rPr>
        <w:t>آن‌حضرت</w:t>
      </w:r>
      <w:r w:rsidR="00A23348">
        <w:rPr>
          <w:rFonts w:hint="cs"/>
          <w:rtl/>
        </w:rPr>
        <w:t xml:space="preserve"> </w:t>
      </w:r>
      <w:r>
        <w:rPr>
          <w:rFonts w:hint="cs"/>
          <w:rtl/>
        </w:rPr>
        <w:t>از منبر پاییین آمده بر صندلی نشستند و به آن شخص آنچه لازم بود تعلیم دادند، دوباره بر منبر رفتند خطبه را تکمیل کردند</w:t>
      </w:r>
      <w:r w:rsidR="008D131D" w:rsidRPr="008D131D">
        <w:rPr>
          <w:rFonts w:hint="cs"/>
          <w:vertAlign w:val="superscript"/>
          <w:rtl/>
        </w:rPr>
        <w:t>(</w:t>
      </w:r>
      <w:r w:rsidR="008D131D" w:rsidRPr="008D131D">
        <w:rPr>
          <w:rStyle w:val="FootnoteReference"/>
          <w:rtl/>
        </w:rPr>
        <w:footnoteReference w:id="341"/>
      </w:r>
      <w:r w:rsidR="008D131D" w:rsidRPr="008D131D">
        <w:rPr>
          <w:rFonts w:hint="cs"/>
          <w:vertAlign w:val="superscript"/>
          <w:rtl/>
        </w:rPr>
        <w:t>)</w:t>
      </w:r>
      <w:r>
        <w:rPr>
          <w:rFonts w:hint="cs"/>
          <w:rtl/>
        </w:rPr>
        <w:t xml:space="preserve">. یک بار مشغول خطبه بودند که حضرت حسین </w:t>
      </w:r>
      <w:r w:rsidR="00C150ED" w:rsidRPr="00C150ED">
        <w:rPr>
          <w:rFonts w:cs="CTraditional Arabic" w:hint="cs"/>
          <w:rtl/>
        </w:rPr>
        <w:t>س</w:t>
      </w:r>
      <w:r>
        <w:rPr>
          <w:rFonts w:hint="cs"/>
          <w:rtl/>
        </w:rPr>
        <w:t xml:space="preserve"> در حالی که لباس سرخ‌رنگ بر تن داشت وارد مسجد شد و چون بر اثر خردسالی به خوبی نمی‌توانست راه برود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 را مشاهده کردند و تاب نیاوردند از منبر فرود آمده او را در آغوش گرفتند و این آیه را خواندند</w:t>
      </w:r>
      <w:r w:rsidR="008D131D" w:rsidRPr="008D131D">
        <w:rPr>
          <w:rFonts w:hint="cs"/>
          <w:vertAlign w:val="superscript"/>
          <w:rtl/>
        </w:rPr>
        <w:t>(</w:t>
      </w:r>
      <w:r w:rsidR="008D131D" w:rsidRPr="008D131D">
        <w:rPr>
          <w:rStyle w:val="FootnoteReference"/>
          <w:rtl/>
        </w:rPr>
        <w:footnoteReference w:id="342"/>
      </w:r>
      <w:r w:rsidR="008D131D" w:rsidRPr="008D131D">
        <w:rPr>
          <w:rFonts w:hint="cs"/>
          <w:vertAlign w:val="superscript"/>
          <w:rtl/>
        </w:rPr>
        <w:t>)</w:t>
      </w:r>
      <w:r>
        <w:rPr>
          <w:rFonts w:hint="cs"/>
          <w:rtl/>
        </w:rPr>
        <w:t>:</w:t>
      </w:r>
      <w:r w:rsidR="00F65F05">
        <w:rPr>
          <w:rFonts w:hint="cs"/>
          <w:rtl/>
        </w:rPr>
        <w:t xml:space="preserve"> </w:t>
      </w:r>
      <w:r w:rsidR="00F65F05">
        <w:rPr>
          <w:rFonts w:ascii="Traditional Arabic" w:hAnsi="Traditional Arabic" w:cs="Traditional Arabic"/>
          <w:rtl/>
        </w:rPr>
        <w:t>﴿</w:t>
      </w:r>
      <w:r w:rsidR="001A6DA7" w:rsidRPr="00F94692">
        <w:rPr>
          <w:rStyle w:val="Chard"/>
          <w:rFonts w:eastAsia="Calibri" w:hint="cs"/>
          <w:rtl/>
        </w:rPr>
        <w:t>إِنَّمَآ</w:t>
      </w:r>
      <w:r w:rsidR="001A6DA7" w:rsidRPr="00F94692">
        <w:rPr>
          <w:rStyle w:val="Chard"/>
          <w:rFonts w:eastAsia="Calibri"/>
          <w:rtl/>
        </w:rPr>
        <w:t xml:space="preserve"> أَمۡوَٰ</w:t>
      </w:r>
      <w:r w:rsidR="00D04303">
        <w:rPr>
          <w:rStyle w:val="Chard"/>
          <w:rFonts w:eastAsia="Calibri"/>
          <w:rtl/>
        </w:rPr>
        <w:t>لُكُمۡ وَأَوۡلَٰدُكُمۡ فِتۡنَةٞ</w:t>
      </w:r>
      <w:r w:rsidR="00F65F05">
        <w:rPr>
          <w:rFonts w:ascii="Traditional Arabic" w:hAnsi="Traditional Arabic" w:cs="Traditional Arabic"/>
          <w:rtl/>
        </w:rPr>
        <w:t>﴾</w:t>
      </w:r>
      <w:r w:rsidR="00F65F05">
        <w:rPr>
          <w:rFonts w:hint="cs"/>
          <w:rtl/>
        </w:rPr>
        <w:t xml:space="preserve"> </w:t>
      </w:r>
      <w:r w:rsidR="00F65F05" w:rsidRPr="00CA556C">
        <w:rPr>
          <w:rStyle w:val="Char9"/>
          <w:rFonts w:eastAsia="Calibri"/>
          <w:rtl/>
        </w:rPr>
        <w:t>[التغابن: 15]</w:t>
      </w:r>
      <w:r w:rsidR="00F65F05">
        <w:rPr>
          <w:rFonts w:hint="cs"/>
          <w:rtl/>
        </w:rPr>
        <w:t>.</w:t>
      </w:r>
    </w:p>
    <w:p w:rsidR="006B6EF6" w:rsidRPr="002A0AD7" w:rsidRDefault="006B6EF6" w:rsidP="00AF1282">
      <w:pPr>
        <w:pStyle w:val="a5"/>
        <w:rPr>
          <w:spacing w:val="-4"/>
          <w:rtl/>
        </w:rPr>
      </w:pPr>
      <w:r w:rsidRPr="002A0AD7">
        <w:rPr>
          <w:rFonts w:hint="cs"/>
          <w:spacing w:val="-4"/>
          <w:rtl/>
        </w:rPr>
        <w:t>در دوران خطبه به مردم دستور نشستن و یا نمازخواندن هم می‌دادند. چنانکه در میان خطبه شخصی وارد مسجد شد.</w:t>
      </w:r>
      <w:r w:rsidR="00A23348" w:rsidRPr="002A0AD7">
        <w:rPr>
          <w:rFonts w:hint="cs"/>
          <w:spacing w:val="-4"/>
          <w:rtl/>
        </w:rPr>
        <w:t xml:space="preserve"> </w:t>
      </w:r>
      <w:r w:rsidR="0079112F" w:rsidRPr="002A0AD7">
        <w:rPr>
          <w:rFonts w:hint="cs"/>
          <w:spacing w:val="-4"/>
          <w:rtl/>
        </w:rPr>
        <w:t>آن‌حضرت</w:t>
      </w:r>
      <w:r w:rsidR="00A23348" w:rsidRPr="002A0AD7">
        <w:rPr>
          <w:rFonts w:hint="cs"/>
          <w:spacing w:val="-4"/>
          <w:rtl/>
        </w:rPr>
        <w:t xml:space="preserve"> </w:t>
      </w:r>
      <w:r w:rsidRPr="002A0AD7">
        <w:rPr>
          <w:rFonts w:hint="cs"/>
          <w:spacing w:val="-4"/>
          <w:rtl/>
        </w:rPr>
        <w:t>پرسیدند: آیا نماز خوانده‌ای؟ وی اظهار داشت: خیر،</w:t>
      </w:r>
      <w:r w:rsidR="00A23348" w:rsidRPr="002A0AD7">
        <w:rPr>
          <w:rFonts w:hint="cs"/>
          <w:spacing w:val="-4"/>
          <w:rtl/>
        </w:rPr>
        <w:t xml:space="preserve"> </w:t>
      </w:r>
      <w:r w:rsidR="0079112F" w:rsidRPr="002A0AD7">
        <w:rPr>
          <w:rFonts w:hint="cs"/>
          <w:spacing w:val="-4"/>
          <w:rtl/>
        </w:rPr>
        <w:t>آن‌حضرت</w:t>
      </w:r>
      <w:r w:rsidR="00A23348" w:rsidRPr="002A0AD7">
        <w:rPr>
          <w:rFonts w:hint="cs"/>
          <w:spacing w:val="-4"/>
          <w:rtl/>
        </w:rPr>
        <w:t xml:space="preserve"> </w:t>
      </w:r>
      <w:r w:rsidRPr="002A0AD7">
        <w:rPr>
          <w:rFonts w:hint="cs"/>
          <w:spacing w:val="-4"/>
          <w:rtl/>
        </w:rPr>
        <w:t>فرمودند: بلند شو و نماز بخوان</w:t>
      </w:r>
      <w:r w:rsidR="008D131D" w:rsidRPr="008D131D">
        <w:rPr>
          <w:rFonts w:hint="cs"/>
          <w:spacing w:val="-4"/>
          <w:vertAlign w:val="superscript"/>
          <w:rtl/>
        </w:rPr>
        <w:t>(</w:t>
      </w:r>
      <w:r w:rsidR="008D131D" w:rsidRPr="008D131D">
        <w:rPr>
          <w:rStyle w:val="FootnoteReference"/>
          <w:spacing w:val="-4"/>
          <w:rtl/>
        </w:rPr>
        <w:footnoteReference w:id="343"/>
      </w:r>
      <w:r w:rsidR="008D131D" w:rsidRPr="008D131D">
        <w:rPr>
          <w:rFonts w:hint="cs"/>
          <w:spacing w:val="-4"/>
          <w:vertAlign w:val="superscript"/>
          <w:rtl/>
        </w:rPr>
        <w:t>)</w:t>
      </w:r>
      <w:r w:rsidRPr="002A0AD7">
        <w:rPr>
          <w:rFonts w:hint="cs"/>
          <w:spacing w:val="-4"/>
          <w:rtl/>
        </w:rPr>
        <w:t>. در میدان جهاد هنگامی که خطبه‌ای ایراد می‌کردند، کمان به دست گرفته می‌ایستادند. بعضی‌ها اظهار می‌دارند که</w:t>
      </w:r>
      <w:r w:rsidR="00A23348" w:rsidRPr="002A0AD7">
        <w:rPr>
          <w:rFonts w:hint="cs"/>
          <w:spacing w:val="-4"/>
          <w:rtl/>
        </w:rPr>
        <w:t xml:space="preserve"> </w:t>
      </w:r>
      <w:r w:rsidR="0079112F" w:rsidRPr="002A0AD7">
        <w:rPr>
          <w:rFonts w:hint="cs"/>
          <w:spacing w:val="-4"/>
          <w:rtl/>
        </w:rPr>
        <w:t>آن‌حضرت</w:t>
      </w:r>
      <w:r w:rsidR="00A23348" w:rsidRPr="002A0AD7">
        <w:rPr>
          <w:rFonts w:hint="cs"/>
          <w:spacing w:val="-4"/>
          <w:rtl/>
        </w:rPr>
        <w:t xml:space="preserve"> </w:t>
      </w:r>
      <w:r w:rsidRPr="002A0AD7">
        <w:rPr>
          <w:rFonts w:hint="cs"/>
          <w:spacing w:val="-4"/>
          <w:rtl/>
        </w:rPr>
        <w:t>در حال خطبه شمشیر به دست می‌گرفتند، ولی علامه ابن قیم مرقوم داشته که</w:t>
      </w:r>
      <w:r w:rsidR="00A23348" w:rsidRPr="002A0AD7">
        <w:rPr>
          <w:rFonts w:hint="cs"/>
          <w:spacing w:val="-4"/>
          <w:rtl/>
        </w:rPr>
        <w:t xml:space="preserve"> </w:t>
      </w:r>
      <w:r w:rsidR="0079112F" w:rsidRPr="002A0AD7">
        <w:rPr>
          <w:rFonts w:hint="cs"/>
          <w:spacing w:val="-4"/>
          <w:rtl/>
        </w:rPr>
        <w:t>آن‌حضرت</w:t>
      </w:r>
      <w:r w:rsidR="00A23348" w:rsidRPr="002A0AD7">
        <w:rPr>
          <w:rFonts w:hint="cs"/>
          <w:spacing w:val="-4"/>
          <w:rtl/>
        </w:rPr>
        <w:t xml:space="preserve"> </w:t>
      </w:r>
      <w:r w:rsidRPr="002A0AD7">
        <w:rPr>
          <w:rFonts w:hint="cs"/>
          <w:spacing w:val="-4"/>
          <w:rtl/>
        </w:rPr>
        <w:t>هیچگاه در حال خطبه شمشیر به دست نگرفته و خطبه نخواندند</w:t>
      </w:r>
      <w:r w:rsidR="008D131D" w:rsidRPr="008D131D">
        <w:rPr>
          <w:rFonts w:hint="cs"/>
          <w:spacing w:val="-4"/>
          <w:vertAlign w:val="superscript"/>
          <w:rtl/>
        </w:rPr>
        <w:t>(</w:t>
      </w:r>
      <w:r w:rsidR="008D131D" w:rsidRPr="008D131D">
        <w:rPr>
          <w:rStyle w:val="FootnoteReference"/>
          <w:spacing w:val="-4"/>
          <w:rtl/>
        </w:rPr>
        <w:footnoteReference w:id="344"/>
      </w:r>
      <w:r w:rsidR="008D131D" w:rsidRPr="008D131D">
        <w:rPr>
          <w:rFonts w:hint="cs"/>
          <w:spacing w:val="-4"/>
          <w:vertAlign w:val="superscript"/>
          <w:rtl/>
        </w:rPr>
        <w:t>)</w:t>
      </w:r>
      <w:r w:rsidRPr="002A0AD7">
        <w:rPr>
          <w:rFonts w:hint="cs"/>
          <w:spacing w:val="-4"/>
          <w:rtl/>
        </w:rPr>
        <w:t>. برای وعظ و ارشاد معمولا با فاصله خطبه ایراد می‌فرمودند تا مردم خسته نشوند</w:t>
      </w:r>
      <w:r w:rsidR="008D131D" w:rsidRPr="008D131D">
        <w:rPr>
          <w:rFonts w:hint="cs"/>
          <w:spacing w:val="-4"/>
          <w:vertAlign w:val="superscript"/>
          <w:rtl/>
        </w:rPr>
        <w:t>(</w:t>
      </w:r>
      <w:r w:rsidR="008D131D" w:rsidRPr="008D131D">
        <w:rPr>
          <w:rStyle w:val="FootnoteReference"/>
          <w:spacing w:val="-4"/>
          <w:rtl/>
        </w:rPr>
        <w:footnoteReference w:id="345"/>
      </w:r>
      <w:r w:rsidR="008D131D" w:rsidRPr="008D131D">
        <w:rPr>
          <w:rFonts w:hint="cs"/>
          <w:spacing w:val="-4"/>
          <w:vertAlign w:val="superscript"/>
          <w:rtl/>
        </w:rPr>
        <w:t>)</w:t>
      </w:r>
      <w:r w:rsidRPr="002A0AD7">
        <w:rPr>
          <w:rFonts w:hint="cs"/>
          <w:spacing w:val="-4"/>
          <w:rtl/>
        </w:rPr>
        <w:t>.</w:t>
      </w:r>
    </w:p>
    <w:p w:rsidR="006B6EF6" w:rsidRDefault="006B6EF6" w:rsidP="00E345E7">
      <w:pPr>
        <w:pStyle w:val="a0"/>
        <w:keepNext/>
        <w:spacing w:after="0"/>
        <w:jc w:val="both"/>
        <w:rPr>
          <w:rtl/>
        </w:rPr>
      </w:pPr>
      <w:bookmarkStart w:id="544" w:name="_Toc293494800"/>
      <w:bookmarkStart w:id="545" w:name="_Toc293496962"/>
      <w:bookmarkStart w:id="546" w:name="_Toc348629016"/>
      <w:bookmarkStart w:id="547" w:name="_Toc470210366"/>
      <w:r>
        <w:rPr>
          <w:rFonts w:hint="cs"/>
          <w:rtl/>
        </w:rPr>
        <w:t>روش</w:t>
      </w:r>
      <w:r w:rsidR="00A23348">
        <w:rPr>
          <w:rFonts w:hint="cs"/>
          <w:rtl/>
        </w:rPr>
        <w:t xml:space="preserve"> </w:t>
      </w:r>
      <w:r w:rsidR="0079112F">
        <w:rPr>
          <w:rFonts w:hint="cs"/>
          <w:rtl/>
        </w:rPr>
        <w:t>آن‌حضرت</w:t>
      </w:r>
      <w:r w:rsidR="002A0AD7">
        <w:rPr>
          <w:rFonts w:hint="cs"/>
          <w:rtl/>
        </w:rPr>
        <w:t xml:space="preserve"> </w:t>
      </w:r>
      <w:r w:rsidR="008C6189" w:rsidRPr="008C6189">
        <w:rPr>
          <w:rFonts w:cs="CTraditional Arabic" w:hint="cs"/>
          <w:bCs w:val="0"/>
          <w:rtl/>
        </w:rPr>
        <w:t>ج</w:t>
      </w:r>
      <w:r w:rsidR="00A23348">
        <w:rPr>
          <w:rFonts w:hint="cs"/>
          <w:rtl/>
        </w:rPr>
        <w:t xml:space="preserve"> </w:t>
      </w:r>
      <w:r>
        <w:rPr>
          <w:rFonts w:hint="cs"/>
          <w:rtl/>
        </w:rPr>
        <w:t>در سفر</w:t>
      </w:r>
      <w:bookmarkEnd w:id="544"/>
      <w:bookmarkEnd w:id="545"/>
      <w:bookmarkEnd w:id="546"/>
      <w:bookmarkEnd w:id="547"/>
    </w:p>
    <w:p w:rsidR="006B6EF6" w:rsidRDefault="006B6EF6" w:rsidP="00AF1282">
      <w:pPr>
        <w:pStyle w:val="a5"/>
        <w:rPr>
          <w:rtl/>
        </w:rPr>
      </w:pPr>
      <w:r w:rsidRPr="001A6DA7">
        <w:rPr>
          <w:rFonts w:hint="cs"/>
          <w:rtl/>
        </w:rPr>
        <w:t>آن حضرت برای حج و عمره و اغلب به</w:t>
      </w:r>
      <w:r>
        <w:rPr>
          <w:rFonts w:hint="cs"/>
          <w:rtl/>
        </w:rPr>
        <w:t xml:space="preserve"> قصد جهاد سفر می‌کردند. هنگام سفر، عادت داشتند که میان ازواج مطهرات قرعه‌کشی می‌کردند، قرعه به نام هرکس بیرون می‌آمد او را با خود به سفر می‌بردند</w:t>
      </w:r>
      <w:r w:rsidR="008D131D" w:rsidRPr="008D131D">
        <w:rPr>
          <w:rFonts w:hint="cs"/>
          <w:vertAlign w:val="superscript"/>
          <w:rtl/>
        </w:rPr>
        <w:t>(</w:t>
      </w:r>
      <w:r w:rsidR="008D131D" w:rsidRPr="008D131D">
        <w:rPr>
          <w:rStyle w:val="FootnoteReference"/>
          <w:rtl/>
        </w:rPr>
        <w:footnoteReference w:id="346"/>
      </w:r>
      <w:r w:rsidR="008D131D" w:rsidRPr="008D131D">
        <w:rPr>
          <w:rFonts w:hint="cs"/>
          <w:vertAlign w:val="superscript"/>
          <w:rtl/>
        </w:rPr>
        <w:t>)</w:t>
      </w:r>
      <w:r>
        <w:rPr>
          <w:rFonts w:hint="cs"/>
          <w:rtl/>
        </w:rPr>
        <w:t>. روز پنجشنبه حرکت برای سفر را می‌پسندیدند و صبح زود حرکت می‌کردند و مجاهدان اسلام را نیز در همین وقت اعزام می‌کردند</w:t>
      </w:r>
      <w:r w:rsidR="008D131D" w:rsidRPr="008D131D">
        <w:rPr>
          <w:rFonts w:hint="cs"/>
          <w:vertAlign w:val="superscript"/>
          <w:rtl/>
        </w:rPr>
        <w:t>(</w:t>
      </w:r>
      <w:r w:rsidR="008D131D" w:rsidRPr="008D131D">
        <w:rPr>
          <w:rStyle w:val="FootnoteReference"/>
          <w:rtl/>
        </w:rPr>
        <w:footnoteReference w:id="347"/>
      </w:r>
      <w:r w:rsidR="008D131D" w:rsidRPr="008D131D">
        <w:rPr>
          <w:rFonts w:hint="cs"/>
          <w:vertAlign w:val="superscript"/>
          <w:rtl/>
        </w:rPr>
        <w:t>)</w:t>
      </w:r>
      <w:r>
        <w:rPr>
          <w:rFonts w:hint="cs"/>
          <w:rtl/>
        </w:rPr>
        <w:t>. وقتی مرکب</w:t>
      </w:r>
      <w:r w:rsidR="00A23348">
        <w:rPr>
          <w:rFonts w:hint="cs"/>
          <w:rtl/>
        </w:rPr>
        <w:t xml:space="preserve"> </w:t>
      </w:r>
      <w:r w:rsidR="0079112F">
        <w:rPr>
          <w:rFonts w:hint="cs"/>
          <w:rtl/>
        </w:rPr>
        <w:t>آن‌حضرت</w:t>
      </w:r>
      <w:r w:rsidR="00A23348">
        <w:rPr>
          <w:rFonts w:hint="cs"/>
          <w:rtl/>
        </w:rPr>
        <w:t xml:space="preserve"> </w:t>
      </w:r>
      <w:r>
        <w:rPr>
          <w:rFonts w:hint="cs"/>
          <w:rtl/>
        </w:rPr>
        <w:t>آماده و نزد ایشان آورده می‌شد، در رکاب آن قدم گذاشته (بسم الله) می‌گفتند و چون بر آن سوار می‌شدند</w:t>
      </w:r>
      <w:r w:rsidR="00D5218E">
        <w:rPr>
          <w:rFonts w:hint="cs"/>
          <w:rtl/>
        </w:rPr>
        <w:t>،</w:t>
      </w:r>
      <w:r>
        <w:rPr>
          <w:rFonts w:hint="cs"/>
          <w:rtl/>
        </w:rPr>
        <w:t xml:space="preserve"> سه بار تکبیر می‌گفتند، سپس این آیه را تلاوت می‌کردند:</w:t>
      </w:r>
    </w:p>
    <w:p w:rsidR="001A6DA7" w:rsidRPr="000E4FFE" w:rsidRDefault="001A6DA7"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0E4FFE" w:rsidRPr="00F94692">
        <w:rPr>
          <w:rStyle w:val="Chard"/>
          <w:rFonts w:eastAsia="Calibri"/>
          <w:rtl/>
        </w:rPr>
        <w:t xml:space="preserve">سُبۡحَٰنَ </w:t>
      </w:r>
      <w:r w:rsidR="000E4FFE" w:rsidRPr="00F94692">
        <w:rPr>
          <w:rStyle w:val="Chard"/>
          <w:rFonts w:eastAsia="Calibri" w:hint="cs"/>
          <w:rtl/>
        </w:rPr>
        <w:t>ٱلَّذِي</w:t>
      </w:r>
      <w:r w:rsidR="000E4FFE" w:rsidRPr="00F94692">
        <w:rPr>
          <w:rStyle w:val="Chard"/>
          <w:rFonts w:eastAsia="Calibri"/>
          <w:rtl/>
        </w:rPr>
        <w:t xml:space="preserve"> سَخَّرَ لَنَا هَٰذَا وَمَا كُنَّا لَهُ</w:t>
      </w:r>
      <w:r w:rsidR="000E4FFE" w:rsidRPr="00F94692">
        <w:rPr>
          <w:rStyle w:val="Chard"/>
          <w:rFonts w:eastAsia="Calibri" w:hint="cs"/>
          <w:rtl/>
        </w:rPr>
        <w:t>ۥ</w:t>
      </w:r>
      <w:r w:rsidR="000E4FFE" w:rsidRPr="00F94692">
        <w:rPr>
          <w:rStyle w:val="Chard"/>
          <w:rFonts w:eastAsia="Calibri"/>
          <w:rtl/>
        </w:rPr>
        <w:t xml:space="preserve"> مُقۡرِنِينَ ١٣ </w:t>
      </w:r>
      <w:r w:rsidR="000E4FFE" w:rsidRPr="00F94692">
        <w:rPr>
          <w:rStyle w:val="Chard"/>
          <w:rFonts w:eastAsia="Calibri" w:hint="cs"/>
          <w:rtl/>
        </w:rPr>
        <w:t>وَإِنَّآ</w:t>
      </w:r>
      <w:r w:rsidR="000E4FFE" w:rsidRPr="00F94692">
        <w:rPr>
          <w:rStyle w:val="Chard"/>
          <w:rFonts w:eastAsia="Calibri"/>
          <w:rtl/>
        </w:rPr>
        <w:t xml:space="preserve"> إِلَىٰ رَبِّنَا لَمُنقَلِبُونَ ١٤</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[الزخرف: 13-14]</w:t>
      </w:r>
      <w:r w:rsidR="008D131D" w:rsidRPr="008D131D">
        <w:rPr>
          <w:rStyle w:val="Char5"/>
          <w:rFonts w:hint="cs"/>
          <w:vertAlign w:val="superscript"/>
          <w:rtl/>
        </w:rPr>
        <w:t>(</w:t>
      </w:r>
      <w:r w:rsidR="008D131D" w:rsidRPr="008D131D">
        <w:rPr>
          <w:rStyle w:val="Char5"/>
          <w:vertAlign w:val="superscript"/>
          <w:rtl/>
        </w:rPr>
        <w:footnoteReference w:id="348"/>
      </w:r>
      <w:r w:rsidR="008D131D" w:rsidRPr="008D131D">
        <w:rPr>
          <w:rStyle w:val="Char5"/>
          <w:rFonts w:hint="cs"/>
          <w:vertAlign w:val="superscript"/>
          <w:rtl/>
        </w:rPr>
        <w:t>)</w:t>
      </w:r>
      <w:r w:rsidRPr="002236D0">
        <w:rPr>
          <w:rStyle w:val="Char5"/>
          <w:rFonts w:hint="cs"/>
          <w:rtl/>
        </w:rPr>
        <w:t>.</w:t>
      </w:r>
    </w:p>
    <w:p w:rsidR="006B6EF6" w:rsidRDefault="006B6EF6" w:rsidP="00AF1282">
      <w:pPr>
        <w:pStyle w:val="a5"/>
        <w:rPr>
          <w:rtl/>
        </w:rPr>
      </w:pPr>
      <w:r>
        <w:rPr>
          <w:rFonts w:hint="cs"/>
          <w:rtl/>
        </w:rPr>
        <w:t>آنگاه این دعا را می‌خواندند:</w:t>
      </w:r>
    </w:p>
    <w:p w:rsidR="006B6EF6" w:rsidRPr="002A0AD7" w:rsidRDefault="006B6EF6" w:rsidP="002A0AD7">
      <w:pPr>
        <w:pStyle w:val="a7"/>
        <w:rPr>
          <w:spacing w:val="-4"/>
          <w:rtl/>
        </w:rPr>
      </w:pPr>
      <w:r w:rsidRPr="002A0AD7">
        <w:rPr>
          <w:rStyle w:val="Char5"/>
          <w:rFonts w:hint="cs"/>
          <w:spacing w:val="-4"/>
          <w:rtl/>
        </w:rPr>
        <w:t>«</w:t>
      </w:r>
      <w:r w:rsidRPr="002A0AD7">
        <w:rPr>
          <w:rFonts w:hint="cs"/>
          <w:spacing w:val="-4"/>
          <w:rtl/>
        </w:rPr>
        <w:t>اللَّهُمَّ</w:t>
      </w:r>
      <w:r w:rsidRPr="002A0AD7">
        <w:rPr>
          <w:spacing w:val="-4"/>
          <w:rtl/>
        </w:rPr>
        <w:t xml:space="preserve"> </w:t>
      </w:r>
      <w:r w:rsidRPr="002A0AD7">
        <w:rPr>
          <w:rFonts w:hint="cs"/>
          <w:spacing w:val="-4"/>
          <w:rtl/>
        </w:rPr>
        <w:t>إِنَّا</w:t>
      </w:r>
      <w:r w:rsidRPr="002A0AD7">
        <w:rPr>
          <w:spacing w:val="-4"/>
          <w:rtl/>
        </w:rPr>
        <w:t xml:space="preserve"> </w:t>
      </w:r>
      <w:r w:rsidRPr="002A0AD7">
        <w:rPr>
          <w:rFonts w:hint="cs"/>
          <w:spacing w:val="-4"/>
          <w:rtl/>
        </w:rPr>
        <w:t>نَسْأَلُكَ</w:t>
      </w:r>
      <w:r w:rsidRPr="002A0AD7">
        <w:rPr>
          <w:spacing w:val="-4"/>
          <w:rtl/>
        </w:rPr>
        <w:t xml:space="preserve"> </w:t>
      </w:r>
      <w:r w:rsidRPr="002A0AD7">
        <w:rPr>
          <w:rFonts w:hint="cs"/>
          <w:spacing w:val="-4"/>
          <w:rtl/>
        </w:rPr>
        <w:t>فِي</w:t>
      </w:r>
      <w:r w:rsidRPr="002A0AD7">
        <w:rPr>
          <w:spacing w:val="-4"/>
          <w:rtl/>
        </w:rPr>
        <w:t xml:space="preserve"> </w:t>
      </w:r>
      <w:r w:rsidRPr="002A0AD7">
        <w:rPr>
          <w:rFonts w:hint="cs"/>
          <w:spacing w:val="-4"/>
          <w:rtl/>
        </w:rPr>
        <w:t>سَفَرِنَا</w:t>
      </w:r>
      <w:r w:rsidRPr="002A0AD7">
        <w:rPr>
          <w:spacing w:val="-4"/>
          <w:rtl/>
        </w:rPr>
        <w:t xml:space="preserve"> </w:t>
      </w:r>
      <w:r w:rsidRPr="002A0AD7">
        <w:rPr>
          <w:rFonts w:hint="cs"/>
          <w:spacing w:val="-4"/>
          <w:rtl/>
        </w:rPr>
        <w:t>هَذَا</w:t>
      </w:r>
      <w:r w:rsidRPr="002A0AD7">
        <w:rPr>
          <w:spacing w:val="-4"/>
          <w:rtl/>
        </w:rPr>
        <w:t xml:space="preserve"> </w:t>
      </w:r>
      <w:r w:rsidRPr="002A0AD7">
        <w:rPr>
          <w:rFonts w:hint="cs"/>
          <w:spacing w:val="-4"/>
          <w:rtl/>
        </w:rPr>
        <w:t>الْبِرَّ</w:t>
      </w:r>
      <w:r w:rsidRPr="002A0AD7">
        <w:rPr>
          <w:spacing w:val="-4"/>
          <w:rtl/>
        </w:rPr>
        <w:t xml:space="preserve"> </w:t>
      </w:r>
      <w:r w:rsidRPr="002A0AD7">
        <w:rPr>
          <w:rFonts w:hint="cs"/>
          <w:spacing w:val="-4"/>
          <w:rtl/>
        </w:rPr>
        <w:t>وَالتَّقْوَى</w:t>
      </w:r>
      <w:r w:rsidRPr="002A0AD7">
        <w:rPr>
          <w:spacing w:val="-4"/>
          <w:rtl/>
        </w:rPr>
        <w:t xml:space="preserve"> </w:t>
      </w:r>
      <w:r w:rsidRPr="002A0AD7">
        <w:rPr>
          <w:rFonts w:hint="cs"/>
          <w:spacing w:val="-4"/>
          <w:rtl/>
        </w:rPr>
        <w:t>وَمِنَ</w:t>
      </w:r>
      <w:r w:rsidRPr="002A0AD7">
        <w:rPr>
          <w:spacing w:val="-4"/>
          <w:rtl/>
        </w:rPr>
        <w:t xml:space="preserve"> </w:t>
      </w:r>
      <w:r w:rsidRPr="002A0AD7">
        <w:rPr>
          <w:rFonts w:hint="cs"/>
          <w:spacing w:val="-4"/>
          <w:rtl/>
        </w:rPr>
        <w:t>الْعَمَلِ</w:t>
      </w:r>
      <w:r w:rsidRPr="002A0AD7">
        <w:rPr>
          <w:spacing w:val="-4"/>
          <w:rtl/>
        </w:rPr>
        <w:t xml:space="preserve"> </w:t>
      </w:r>
      <w:r w:rsidRPr="002A0AD7">
        <w:rPr>
          <w:rFonts w:hint="cs"/>
          <w:spacing w:val="-4"/>
          <w:rtl/>
        </w:rPr>
        <w:t>مَا</w:t>
      </w:r>
      <w:r w:rsidRPr="002A0AD7">
        <w:rPr>
          <w:spacing w:val="-4"/>
          <w:rtl/>
        </w:rPr>
        <w:t xml:space="preserve"> </w:t>
      </w:r>
      <w:r w:rsidRPr="002A0AD7">
        <w:rPr>
          <w:rFonts w:hint="cs"/>
          <w:spacing w:val="-4"/>
          <w:rtl/>
        </w:rPr>
        <w:t>تَرْضَى،</w:t>
      </w:r>
      <w:r w:rsidRPr="002A0AD7">
        <w:rPr>
          <w:spacing w:val="-4"/>
          <w:rtl/>
        </w:rPr>
        <w:t xml:space="preserve"> </w:t>
      </w:r>
      <w:r w:rsidRPr="002A0AD7">
        <w:rPr>
          <w:rFonts w:hint="cs"/>
          <w:spacing w:val="-4"/>
          <w:rtl/>
        </w:rPr>
        <w:t>اللَّهُمَّ</w:t>
      </w:r>
      <w:r w:rsidRPr="002A0AD7">
        <w:rPr>
          <w:spacing w:val="-4"/>
          <w:rtl/>
        </w:rPr>
        <w:t xml:space="preserve"> </w:t>
      </w:r>
      <w:r w:rsidRPr="002A0AD7">
        <w:rPr>
          <w:rFonts w:hint="cs"/>
          <w:spacing w:val="-4"/>
          <w:rtl/>
        </w:rPr>
        <w:t>هَوِّنْ</w:t>
      </w:r>
      <w:r w:rsidRPr="002A0AD7">
        <w:rPr>
          <w:spacing w:val="-4"/>
          <w:rtl/>
        </w:rPr>
        <w:t xml:space="preserve"> </w:t>
      </w:r>
      <w:r w:rsidRPr="002A0AD7">
        <w:rPr>
          <w:rFonts w:hint="cs"/>
          <w:spacing w:val="-4"/>
          <w:rtl/>
        </w:rPr>
        <w:t>عَلَيْنَا</w:t>
      </w:r>
      <w:r w:rsidRPr="002A0AD7">
        <w:rPr>
          <w:spacing w:val="-4"/>
          <w:rtl/>
        </w:rPr>
        <w:t xml:space="preserve"> </w:t>
      </w:r>
      <w:r w:rsidRPr="002A0AD7">
        <w:rPr>
          <w:rFonts w:hint="cs"/>
          <w:spacing w:val="-4"/>
          <w:rtl/>
        </w:rPr>
        <w:t>سَفَرَنَا</w:t>
      </w:r>
      <w:r w:rsidRPr="002A0AD7">
        <w:rPr>
          <w:spacing w:val="-4"/>
          <w:rtl/>
        </w:rPr>
        <w:t xml:space="preserve"> </w:t>
      </w:r>
      <w:r w:rsidRPr="002A0AD7">
        <w:rPr>
          <w:rFonts w:hint="cs"/>
          <w:spacing w:val="-4"/>
          <w:rtl/>
        </w:rPr>
        <w:t>وَاطْوِمنا</w:t>
      </w:r>
      <w:r w:rsidRPr="002A0AD7">
        <w:rPr>
          <w:spacing w:val="-4"/>
          <w:rtl/>
        </w:rPr>
        <w:t xml:space="preserve"> </w:t>
      </w:r>
      <w:r w:rsidRPr="002A0AD7">
        <w:rPr>
          <w:rFonts w:hint="cs"/>
          <w:spacing w:val="-4"/>
          <w:rtl/>
        </w:rPr>
        <w:t>بُعْدَهُ،</w:t>
      </w:r>
      <w:r w:rsidRPr="002A0AD7">
        <w:rPr>
          <w:spacing w:val="-4"/>
          <w:rtl/>
        </w:rPr>
        <w:t xml:space="preserve"> </w:t>
      </w:r>
      <w:r w:rsidRPr="002A0AD7">
        <w:rPr>
          <w:rFonts w:hint="cs"/>
          <w:spacing w:val="-4"/>
          <w:rtl/>
        </w:rPr>
        <w:t>اللَّهُمَّ</w:t>
      </w:r>
      <w:r w:rsidRPr="002A0AD7">
        <w:rPr>
          <w:spacing w:val="-4"/>
          <w:rtl/>
        </w:rPr>
        <w:t xml:space="preserve"> </w:t>
      </w:r>
      <w:r w:rsidRPr="002A0AD7">
        <w:rPr>
          <w:rFonts w:hint="cs"/>
          <w:spacing w:val="-4"/>
          <w:rtl/>
        </w:rPr>
        <w:t>أَنْتَ</w:t>
      </w:r>
      <w:r w:rsidRPr="002A0AD7">
        <w:rPr>
          <w:spacing w:val="-4"/>
          <w:rtl/>
        </w:rPr>
        <w:t xml:space="preserve"> </w:t>
      </w:r>
      <w:r w:rsidRPr="002A0AD7">
        <w:rPr>
          <w:rFonts w:hint="cs"/>
          <w:spacing w:val="-4"/>
          <w:rtl/>
        </w:rPr>
        <w:t>الصَّاحِبُ</w:t>
      </w:r>
      <w:r w:rsidRPr="002A0AD7">
        <w:rPr>
          <w:spacing w:val="-4"/>
          <w:rtl/>
        </w:rPr>
        <w:t xml:space="preserve"> </w:t>
      </w:r>
      <w:r w:rsidRPr="002A0AD7">
        <w:rPr>
          <w:rFonts w:hint="cs"/>
          <w:spacing w:val="-4"/>
          <w:rtl/>
        </w:rPr>
        <w:t>فِي</w:t>
      </w:r>
      <w:r w:rsidRPr="002A0AD7">
        <w:rPr>
          <w:spacing w:val="-4"/>
          <w:rtl/>
        </w:rPr>
        <w:t xml:space="preserve"> </w:t>
      </w:r>
      <w:r w:rsidRPr="002A0AD7">
        <w:rPr>
          <w:rFonts w:hint="cs"/>
          <w:spacing w:val="-4"/>
          <w:rtl/>
        </w:rPr>
        <w:t>السَّفَرِ،</w:t>
      </w:r>
      <w:r w:rsidRPr="002A0AD7">
        <w:rPr>
          <w:spacing w:val="-4"/>
          <w:rtl/>
        </w:rPr>
        <w:t xml:space="preserve"> </w:t>
      </w:r>
      <w:r w:rsidRPr="002A0AD7">
        <w:rPr>
          <w:rFonts w:hint="cs"/>
          <w:spacing w:val="-4"/>
          <w:rtl/>
        </w:rPr>
        <w:t>وَالْخَلِيفَةُ</w:t>
      </w:r>
      <w:r w:rsidRPr="002A0AD7">
        <w:rPr>
          <w:spacing w:val="-4"/>
          <w:rtl/>
        </w:rPr>
        <w:t xml:space="preserve"> </w:t>
      </w:r>
      <w:r w:rsidRPr="002A0AD7">
        <w:rPr>
          <w:rFonts w:hint="cs"/>
          <w:spacing w:val="-4"/>
          <w:rtl/>
        </w:rPr>
        <w:t>فِي</w:t>
      </w:r>
      <w:r w:rsidRPr="002A0AD7">
        <w:rPr>
          <w:spacing w:val="-4"/>
          <w:rtl/>
        </w:rPr>
        <w:t xml:space="preserve"> </w:t>
      </w:r>
      <w:r w:rsidRPr="002A0AD7">
        <w:rPr>
          <w:rFonts w:hint="cs"/>
          <w:spacing w:val="-4"/>
          <w:rtl/>
        </w:rPr>
        <w:t>الْأَهْلِ.</w:t>
      </w:r>
      <w:r w:rsidRPr="002A0AD7">
        <w:rPr>
          <w:spacing w:val="-4"/>
          <w:rtl/>
        </w:rPr>
        <w:t xml:space="preserve"> </w:t>
      </w:r>
      <w:r w:rsidRPr="002A0AD7">
        <w:rPr>
          <w:rFonts w:hint="cs"/>
          <w:spacing w:val="-4"/>
          <w:rtl/>
        </w:rPr>
        <w:t>اللَّهُمَّ</w:t>
      </w:r>
      <w:r w:rsidRPr="002A0AD7">
        <w:rPr>
          <w:spacing w:val="-4"/>
          <w:rtl/>
        </w:rPr>
        <w:t xml:space="preserve"> </w:t>
      </w:r>
      <w:r w:rsidRPr="002A0AD7">
        <w:rPr>
          <w:rFonts w:hint="cs"/>
          <w:spacing w:val="-4"/>
          <w:rtl/>
        </w:rPr>
        <w:t>إِنِّي</w:t>
      </w:r>
      <w:r w:rsidRPr="002A0AD7">
        <w:rPr>
          <w:spacing w:val="-4"/>
          <w:rtl/>
        </w:rPr>
        <w:t xml:space="preserve"> </w:t>
      </w:r>
      <w:r w:rsidRPr="002A0AD7">
        <w:rPr>
          <w:rFonts w:hint="cs"/>
          <w:spacing w:val="-4"/>
          <w:rtl/>
        </w:rPr>
        <w:t>أَعُوذُ</w:t>
      </w:r>
      <w:r w:rsidRPr="002A0AD7">
        <w:rPr>
          <w:spacing w:val="-4"/>
          <w:rtl/>
        </w:rPr>
        <w:t xml:space="preserve"> </w:t>
      </w:r>
      <w:r w:rsidRPr="002A0AD7">
        <w:rPr>
          <w:rFonts w:hint="cs"/>
          <w:spacing w:val="-4"/>
          <w:rtl/>
        </w:rPr>
        <w:t>بِكَ</w:t>
      </w:r>
      <w:r w:rsidRPr="002A0AD7">
        <w:rPr>
          <w:spacing w:val="-4"/>
          <w:rtl/>
        </w:rPr>
        <w:t xml:space="preserve"> </w:t>
      </w:r>
      <w:r w:rsidRPr="002A0AD7">
        <w:rPr>
          <w:rFonts w:hint="cs"/>
          <w:spacing w:val="-4"/>
          <w:rtl/>
        </w:rPr>
        <w:t>مِنْ</w:t>
      </w:r>
      <w:r w:rsidRPr="002A0AD7">
        <w:rPr>
          <w:spacing w:val="-4"/>
          <w:rtl/>
        </w:rPr>
        <w:t xml:space="preserve"> </w:t>
      </w:r>
      <w:r w:rsidRPr="002A0AD7">
        <w:rPr>
          <w:rFonts w:hint="cs"/>
          <w:spacing w:val="-4"/>
          <w:rtl/>
        </w:rPr>
        <w:t>وَعْثَاءِ</w:t>
      </w:r>
      <w:r w:rsidRPr="002A0AD7">
        <w:rPr>
          <w:spacing w:val="-4"/>
          <w:rtl/>
        </w:rPr>
        <w:t xml:space="preserve"> </w:t>
      </w:r>
      <w:r w:rsidRPr="002A0AD7">
        <w:rPr>
          <w:rFonts w:hint="cs"/>
          <w:spacing w:val="-4"/>
          <w:rtl/>
        </w:rPr>
        <w:t>السَّفَرِ،</w:t>
      </w:r>
      <w:r w:rsidRPr="002A0AD7">
        <w:rPr>
          <w:spacing w:val="-4"/>
          <w:rtl/>
        </w:rPr>
        <w:t xml:space="preserve"> </w:t>
      </w:r>
      <w:r w:rsidRPr="002A0AD7">
        <w:rPr>
          <w:rFonts w:hint="cs"/>
          <w:spacing w:val="-4"/>
          <w:rtl/>
        </w:rPr>
        <w:t>وكابة</w:t>
      </w:r>
      <w:r w:rsidRPr="002A0AD7">
        <w:rPr>
          <w:spacing w:val="-4"/>
          <w:rtl/>
        </w:rPr>
        <w:t xml:space="preserve"> </w:t>
      </w:r>
      <w:r w:rsidRPr="002A0AD7">
        <w:rPr>
          <w:rFonts w:hint="cs"/>
          <w:spacing w:val="-4"/>
          <w:rtl/>
        </w:rPr>
        <w:t>الْ</w:t>
      </w:r>
      <w:r w:rsidR="00D5218E" w:rsidRPr="002A0AD7">
        <w:rPr>
          <w:rFonts w:hint="cs"/>
          <w:spacing w:val="-4"/>
          <w:rtl/>
        </w:rPr>
        <w:t>ـ</w:t>
      </w:r>
      <w:r w:rsidRPr="002A0AD7">
        <w:rPr>
          <w:rFonts w:hint="cs"/>
          <w:spacing w:val="-4"/>
          <w:rtl/>
        </w:rPr>
        <w:t>مُنْقَلَبِ</w:t>
      </w:r>
      <w:r w:rsidRPr="002A0AD7">
        <w:rPr>
          <w:spacing w:val="-4"/>
          <w:rtl/>
        </w:rPr>
        <w:t xml:space="preserve"> </w:t>
      </w:r>
      <w:r w:rsidRPr="002A0AD7">
        <w:rPr>
          <w:rFonts w:hint="cs"/>
          <w:spacing w:val="-4"/>
          <w:rtl/>
        </w:rPr>
        <w:t>وَسُوءِ</w:t>
      </w:r>
      <w:r w:rsidRPr="002A0AD7">
        <w:rPr>
          <w:spacing w:val="-4"/>
          <w:rtl/>
        </w:rPr>
        <w:t xml:space="preserve"> </w:t>
      </w:r>
      <w:r w:rsidRPr="002A0AD7">
        <w:rPr>
          <w:rFonts w:hint="cs"/>
          <w:spacing w:val="-4"/>
          <w:rtl/>
        </w:rPr>
        <w:t>الْ</w:t>
      </w:r>
      <w:r w:rsidR="00D5218E" w:rsidRPr="002A0AD7">
        <w:rPr>
          <w:rFonts w:hint="cs"/>
          <w:spacing w:val="-4"/>
          <w:rtl/>
        </w:rPr>
        <w:t>ـ</w:t>
      </w:r>
      <w:r w:rsidRPr="002A0AD7">
        <w:rPr>
          <w:rFonts w:hint="cs"/>
          <w:spacing w:val="-4"/>
          <w:rtl/>
        </w:rPr>
        <w:t>مَنْظَرِ</w:t>
      </w:r>
      <w:r w:rsidRPr="002A0AD7">
        <w:rPr>
          <w:spacing w:val="-4"/>
          <w:rtl/>
        </w:rPr>
        <w:t xml:space="preserve"> </w:t>
      </w:r>
      <w:r w:rsidRPr="002A0AD7">
        <w:rPr>
          <w:rFonts w:hint="cs"/>
          <w:spacing w:val="-4"/>
          <w:rtl/>
        </w:rPr>
        <w:t>فِي</w:t>
      </w:r>
      <w:r w:rsidRPr="002A0AD7">
        <w:rPr>
          <w:spacing w:val="-4"/>
          <w:rtl/>
        </w:rPr>
        <w:t xml:space="preserve"> </w:t>
      </w:r>
      <w:r w:rsidRPr="002A0AD7">
        <w:rPr>
          <w:rFonts w:hint="cs"/>
          <w:spacing w:val="-4"/>
          <w:rtl/>
        </w:rPr>
        <w:t>الْأَهْلِ وَالْ</w:t>
      </w:r>
      <w:r w:rsidR="00D5218E" w:rsidRPr="002A0AD7">
        <w:rPr>
          <w:rFonts w:hint="cs"/>
          <w:spacing w:val="-4"/>
          <w:rtl/>
        </w:rPr>
        <w:t>ـ</w:t>
      </w:r>
      <w:r w:rsidRPr="002A0AD7">
        <w:rPr>
          <w:rFonts w:hint="cs"/>
          <w:spacing w:val="-4"/>
          <w:rtl/>
        </w:rPr>
        <w:t>مَال</w:t>
      </w:r>
      <w:r w:rsidRPr="002A0AD7">
        <w:rPr>
          <w:rStyle w:val="Char5"/>
          <w:rFonts w:hint="cs"/>
          <w:spacing w:val="-4"/>
          <w:rtl/>
        </w:rPr>
        <w:t>».</w:t>
      </w:r>
      <w:r w:rsidR="002A0AD7" w:rsidRPr="002A0AD7">
        <w:rPr>
          <w:rStyle w:val="Char5"/>
          <w:rFonts w:hint="cs"/>
          <w:spacing w:val="-4"/>
          <w:rtl/>
        </w:rPr>
        <w:t xml:space="preserve"> </w:t>
      </w:r>
      <w:r w:rsidRPr="002A0AD7">
        <w:rPr>
          <w:rStyle w:val="Char5"/>
          <w:rFonts w:hint="cs"/>
          <w:spacing w:val="-4"/>
          <w:rtl/>
        </w:rPr>
        <w:t>«بار الها! ما در این سفر از تو نیکی، تقوا و عمل پسندیده می‌طلبیم. خداوندا! این سفر را بر ما آسان و طی مسافت آن را سهل بگردان. پروردگارا! تو رفیق سفر هستی و جانشین ما در خانه هستی. بار الها! از آلام و مصائب سفر و بازگشت از سفر و از مناظر زشت خانه و مال به تو پناه می‌آوریم».</w:t>
      </w:r>
    </w:p>
    <w:p w:rsidR="006B6EF6" w:rsidRDefault="006B6EF6" w:rsidP="00AF1282">
      <w:pPr>
        <w:pStyle w:val="a5"/>
        <w:rPr>
          <w:rtl/>
        </w:rPr>
      </w:pPr>
      <w:r>
        <w:rPr>
          <w:rFonts w:hint="cs"/>
          <w:rtl/>
        </w:rPr>
        <w:t>هنگامی که از سفر بازمی‌گشتند این کلمات را در دعای فوق اضافه می‌کردند:</w:t>
      </w:r>
    </w:p>
    <w:p w:rsidR="006B6EF6" w:rsidRDefault="006B6EF6" w:rsidP="00AF1282">
      <w:pPr>
        <w:pStyle w:val="a5"/>
        <w:rPr>
          <w:rtl/>
        </w:rPr>
      </w:pPr>
      <w:r w:rsidRPr="002A0AD7">
        <w:rPr>
          <w:rStyle w:val="Char8"/>
          <w:rFonts w:eastAsia="Calibri" w:hint="cs"/>
          <w:rtl/>
        </w:rPr>
        <w:t>«</w:t>
      </w:r>
      <w:r w:rsidR="00FA1CC7" w:rsidRPr="002A0AD7">
        <w:rPr>
          <w:rStyle w:val="Char8"/>
          <w:rFonts w:eastAsia="Calibri" w:hint="cs"/>
          <w:rtl/>
        </w:rPr>
        <w:t>آ</w:t>
      </w:r>
      <w:r w:rsidRPr="002A0AD7">
        <w:rPr>
          <w:rStyle w:val="Char8"/>
          <w:rFonts w:eastAsia="Calibri" w:hint="cs"/>
          <w:rtl/>
        </w:rPr>
        <w:t>ئبون»</w:t>
      </w:r>
      <w:r>
        <w:rPr>
          <w:rFonts w:hint="cs"/>
          <w:b/>
          <w:bCs/>
          <w:rtl/>
        </w:rPr>
        <w:t xml:space="preserve">، </w:t>
      </w:r>
      <w:r w:rsidRPr="002A0AD7">
        <w:rPr>
          <w:rStyle w:val="Char8"/>
          <w:rFonts w:eastAsia="Calibri" w:hint="cs"/>
          <w:rtl/>
        </w:rPr>
        <w:t>«تائبون»، «عابدون لربنا حامدون»</w:t>
      </w:r>
      <w:r>
        <w:rPr>
          <w:rFonts w:hint="cs"/>
          <w:rtl/>
        </w:rPr>
        <w:t xml:space="preserve"> در میان راه هرگاه به یک تپه و بلندی بالا می‌رفتند، تکبیر می‌گفتند و چون از آن فرود می‌آمدند، تسبیح می‌گفتند صحاب</w:t>
      </w:r>
      <w:r w:rsidR="002236D0">
        <w:rPr>
          <w:rFonts w:hint="cs"/>
          <w:rtl/>
        </w:rPr>
        <w:t>ۀ</w:t>
      </w:r>
      <w:r>
        <w:rPr>
          <w:rFonts w:hint="cs"/>
          <w:rtl/>
        </w:rPr>
        <w:t xml:space="preserve"> کرام نیز هماهنگ با</w:t>
      </w:r>
      <w:r w:rsidR="00A23348">
        <w:rPr>
          <w:rFonts w:hint="cs"/>
          <w:rtl/>
        </w:rPr>
        <w:t xml:space="preserve"> </w:t>
      </w:r>
      <w:r w:rsidR="0079112F">
        <w:rPr>
          <w:rFonts w:hint="cs"/>
          <w:rtl/>
        </w:rPr>
        <w:t>آن‌حضرت</w:t>
      </w:r>
      <w:r w:rsidR="00A23348">
        <w:rPr>
          <w:rFonts w:hint="cs"/>
          <w:rtl/>
        </w:rPr>
        <w:t xml:space="preserve"> </w:t>
      </w:r>
      <w:r>
        <w:rPr>
          <w:rFonts w:hint="cs"/>
          <w:rtl/>
        </w:rPr>
        <w:t>تکبیر و تسبیح می‌گفتند وقتی در یک محل فرود می‌آمدند این دعا را می‌خواندند</w:t>
      </w:r>
      <w:r w:rsidR="008D131D" w:rsidRPr="008D131D">
        <w:rPr>
          <w:rFonts w:hint="cs"/>
          <w:vertAlign w:val="superscript"/>
          <w:rtl/>
        </w:rPr>
        <w:t>(</w:t>
      </w:r>
      <w:r w:rsidR="008D131D" w:rsidRPr="008D131D">
        <w:rPr>
          <w:rStyle w:val="FootnoteReference"/>
          <w:rtl/>
        </w:rPr>
        <w:footnoteReference w:id="349"/>
      </w:r>
      <w:r w:rsidR="008D131D" w:rsidRPr="008D131D">
        <w:rPr>
          <w:rFonts w:hint="cs"/>
          <w:vertAlign w:val="superscript"/>
          <w:rtl/>
        </w:rPr>
        <w:t>)</w:t>
      </w:r>
      <w:r>
        <w:rPr>
          <w:rFonts w:hint="cs"/>
          <w:rtl/>
        </w:rPr>
        <w:t>:</w:t>
      </w:r>
    </w:p>
    <w:p w:rsidR="006B6EF6" w:rsidRDefault="006B6EF6" w:rsidP="002A0AD7">
      <w:pPr>
        <w:jc w:val="both"/>
        <w:rPr>
          <w:rtl/>
        </w:rPr>
      </w:pPr>
      <w:r w:rsidRPr="002A0AD7">
        <w:rPr>
          <w:rStyle w:val="Char5"/>
          <w:rFonts w:hint="cs"/>
          <w:rtl/>
        </w:rPr>
        <w:t>«</w:t>
      </w:r>
      <w:r w:rsidRPr="002A0AD7">
        <w:rPr>
          <w:rStyle w:val="Char7"/>
          <w:rFonts w:eastAsia="Calibri" w:hint="cs"/>
          <w:rtl/>
        </w:rPr>
        <w:t>يَا</w:t>
      </w:r>
      <w:r w:rsidRPr="002A0AD7">
        <w:rPr>
          <w:rStyle w:val="Char7"/>
          <w:rFonts w:eastAsia="Calibri"/>
          <w:rtl/>
        </w:rPr>
        <w:t xml:space="preserve"> </w:t>
      </w:r>
      <w:r w:rsidRPr="002A0AD7">
        <w:rPr>
          <w:rStyle w:val="Char7"/>
          <w:rFonts w:eastAsia="Calibri" w:hint="cs"/>
          <w:rtl/>
        </w:rPr>
        <w:t>أَرْضُ!</w:t>
      </w:r>
      <w:r w:rsidRPr="002A0AD7">
        <w:rPr>
          <w:rStyle w:val="Char7"/>
          <w:rFonts w:eastAsia="Calibri"/>
          <w:rtl/>
        </w:rPr>
        <w:t xml:space="preserve"> </w:t>
      </w:r>
      <w:r w:rsidRPr="002A0AD7">
        <w:rPr>
          <w:rStyle w:val="Char7"/>
          <w:rFonts w:eastAsia="Calibri" w:hint="cs"/>
          <w:rtl/>
        </w:rPr>
        <w:t>رَبِّي</w:t>
      </w:r>
      <w:r w:rsidRPr="002A0AD7">
        <w:rPr>
          <w:rStyle w:val="Char7"/>
          <w:rFonts w:eastAsia="Calibri"/>
          <w:rtl/>
        </w:rPr>
        <w:t xml:space="preserve"> </w:t>
      </w:r>
      <w:r w:rsidRPr="002A0AD7">
        <w:rPr>
          <w:rStyle w:val="Char7"/>
          <w:rFonts w:eastAsia="Calibri" w:hint="cs"/>
          <w:rtl/>
        </w:rPr>
        <w:t>وَرَبُّكِ</w:t>
      </w:r>
      <w:r w:rsidRPr="002A0AD7">
        <w:rPr>
          <w:rStyle w:val="Char7"/>
          <w:rFonts w:eastAsia="Calibri"/>
          <w:rtl/>
        </w:rPr>
        <w:t xml:space="preserve"> </w:t>
      </w:r>
      <w:r w:rsidR="00D5218E" w:rsidRPr="002A0AD7">
        <w:rPr>
          <w:rStyle w:val="Char7"/>
          <w:rFonts w:eastAsia="Calibri" w:hint="cs"/>
          <w:rtl/>
        </w:rPr>
        <w:t>الله</w:t>
      </w:r>
      <w:r w:rsidRPr="002A0AD7">
        <w:rPr>
          <w:rStyle w:val="Char7"/>
          <w:rFonts w:eastAsia="Calibri" w:hint="cs"/>
          <w:rtl/>
        </w:rPr>
        <w:t>،</w:t>
      </w:r>
      <w:r w:rsidRPr="002A0AD7">
        <w:rPr>
          <w:rStyle w:val="Char7"/>
          <w:rFonts w:eastAsia="Calibri"/>
          <w:rtl/>
        </w:rPr>
        <w:t xml:space="preserve"> </w:t>
      </w:r>
      <w:r w:rsidRPr="002A0AD7">
        <w:rPr>
          <w:rStyle w:val="Char7"/>
          <w:rFonts w:eastAsia="Calibri" w:hint="cs"/>
          <w:rtl/>
        </w:rPr>
        <w:t>أَعُوذُ</w:t>
      </w:r>
      <w:r w:rsidRPr="002A0AD7">
        <w:rPr>
          <w:rStyle w:val="Char7"/>
          <w:rFonts w:eastAsia="Calibri"/>
          <w:rtl/>
        </w:rPr>
        <w:t xml:space="preserve"> </w:t>
      </w:r>
      <w:r w:rsidR="00D5218E" w:rsidRPr="002A0AD7">
        <w:rPr>
          <w:rStyle w:val="Char7"/>
          <w:rFonts w:eastAsia="Calibri" w:hint="cs"/>
          <w:rtl/>
        </w:rPr>
        <w:t>بِالله</w:t>
      </w:r>
      <w:r w:rsidRPr="002A0AD7">
        <w:rPr>
          <w:rStyle w:val="Char7"/>
          <w:rFonts w:eastAsia="Calibri"/>
          <w:rtl/>
        </w:rPr>
        <w:t xml:space="preserve"> </w:t>
      </w:r>
      <w:r w:rsidRPr="002A0AD7">
        <w:rPr>
          <w:rStyle w:val="Char7"/>
          <w:rFonts w:eastAsia="Calibri" w:hint="cs"/>
          <w:rtl/>
        </w:rPr>
        <w:t>مِنْ</w:t>
      </w:r>
      <w:r w:rsidRPr="002A0AD7">
        <w:rPr>
          <w:rStyle w:val="Char7"/>
          <w:rFonts w:eastAsia="Calibri"/>
          <w:rtl/>
        </w:rPr>
        <w:t xml:space="preserve"> </w:t>
      </w:r>
      <w:r w:rsidRPr="002A0AD7">
        <w:rPr>
          <w:rStyle w:val="Char7"/>
          <w:rFonts w:eastAsia="Calibri" w:hint="cs"/>
          <w:rtl/>
        </w:rPr>
        <w:t>شَرِّكِ</w:t>
      </w:r>
      <w:r w:rsidRPr="002A0AD7">
        <w:rPr>
          <w:rStyle w:val="Char7"/>
          <w:rFonts w:eastAsia="Calibri"/>
          <w:rtl/>
        </w:rPr>
        <w:t xml:space="preserve"> </w:t>
      </w:r>
      <w:r w:rsidRPr="002A0AD7">
        <w:rPr>
          <w:rStyle w:val="Char7"/>
          <w:rFonts w:eastAsia="Calibri" w:hint="cs"/>
          <w:rtl/>
        </w:rPr>
        <w:t>وَشَرِّ</w:t>
      </w:r>
      <w:r w:rsidRPr="002A0AD7">
        <w:rPr>
          <w:rStyle w:val="Char7"/>
          <w:rFonts w:eastAsia="Calibri"/>
          <w:rtl/>
        </w:rPr>
        <w:t xml:space="preserve"> </w:t>
      </w:r>
      <w:r w:rsidRPr="002A0AD7">
        <w:rPr>
          <w:rStyle w:val="Char7"/>
          <w:rFonts w:eastAsia="Calibri" w:hint="cs"/>
          <w:rtl/>
        </w:rPr>
        <w:t>مَا</w:t>
      </w:r>
      <w:r w:rsidRPr="002A0AD7">
        <w:rPr>
          <w:rStyle w:val="Char7"/>
          <w:rFonts w:eastAsia="Calibri"/>
          <w:rtl/>
        </w:rPr>
        <w:t xml:space="preserve"> </w:t>
      </w:r>
      <w:r w:rsidRPr="002A0AD7">
        <w:rPr>
          <w:rStyle w:val="Char7"/>
          <w:rFonts w:eastAsia="Calibri" w:hint="cs"/>
          <w:rtl/>
        </w:rPr>
        <w:t>فِيكِ،</w:t>
      </w:r>
      <w:r w:rsidRPr="002A0AD7">
        <w:rPr>
          <w:rStyle w:val="Char7"/>
          <w:rFonts w:eastAsia="Calibri"/>
          <w:rtl/>
        </w:rPr>
        <w:t xml:space="preserve"> </w:t>
      </w:r>
      <w:r w:rsidRPr="002A0AD7">
        <w:rPr>
          <w:rStyle w:val="Char7"/>
          <w:rFonts w:eastAsia="Calibri" w:hint="cs"/>
          <w:rtl/>
        </w:rPr>
        <w:t>وَشَرِّ</w:t>
      </w:r>
      <w:r w:rsidRPr="002A0AD7">
        <w:rPr>
          <w:rStyle w:val="Char7"/>
          <w:rFonts w:eastAsia="Calibri"/>
          <w:rtl/>
        </w:rPr>
        <w:t xml:space="preserve"> </w:t>
      </w:r>
      <w:r w:rsidRPr="002A0AD7">
        <w:rPr>
          <w:rStyle w:val="Char7"/>
          <w:rFonts w:eastAsia="Calibri" w:hint="cs"/>
          <w:rtl/>
        </w:rPr>
        <w:t>مَا</w:t>
      </w:r>
      <w:r w:rsidRPr="002A0AD7">
        <w:rPr>
          <w:rStyle w:val="Char7"/>
          <w:rFonts w:eastAsia="Calibri"/>
          <w:rtl/>
        </w:rPr>
        <w:t xml:space="preserve"> </w:t>
      </w:r>
      <w:r w:rsidRPr="002A0AD7">
        <w:rPr>
          <w:rStyle w:val="Char7"/>
          <w:rFonts w:eastAsia="Calibri" w:hint="cs"/>
          <w:rtl/>
        </w:rPr>
        <w:t>خُلِقَ</w:t>
      </w:r>
      <w:r w:rsidRPr="002A0AD7">
        <w:rPr>
          <w:rStyle w:val="Char7"/>
          <w:rFonts w:eastAsia="Calibri"/>
          <w:rtl/>
        </w:rPr>
        <w:t xml:space="preserve"> </w:t>
      </w:r>
      <w:r w:rsidRPr="002A0AD7">
        <w:rPr>
          <w:rStyle w:val="Char7"/>
          <w:rFonts w:eastAsia="Calibri" w:hint="cs"/>
          <w:rtl/>
        </w:rPr>
        <w:t>فِيكِ،</w:t>
      </w:r>
      <w:r w:rsidRPr="002A0AD7">
        <w:rPr>
          <w:rStyle w:val="Char7"/>
          <w:rFonts w:eastAsia="Calibri"/>
          <w:rtl/>
        </w:rPr>
        <w:t xml:space="preserve"> </w:t>
      </w:r>
      <w:r w:rsidRPr="002A0AD7">
        <w:rPr>
          <w:rStyle w:val="Char7"/>
          <w:rFonts w:eastAsia="Calibri" w:hint="cs"/>
          <w:rtl/>
        </w:rPr>
        <w:t>وَمِنْ</w:t>
      </w:r>
      <w:r w:rsidRPr="002A0AD7">
        <w:rPr>
          <w:rStyle w:val="Char7"/>
          <w:rFonts w:eastAsia="Calibri"/>
          <w:rtl/>
        </w:rPr>
        <w:t xml:space="preserve"> </w:t>
      </w:r>
      <w:r w:rsidRPr="002A0AD7">
        <w:rPr>
          <w:rStyle w:val="Char7"/>
          <w:rFonts w:eastAsia="Calibri" w:hint="cs"/>
          <w:rtl/>
        </w:rPr>
        <w:t>شَرِّ</w:t>
      </w:r>
      <w:r w:rsidRPr="002A0AD7">
        <w:rPr>
          <w:rStyle w:val="Char7"/>
          <w:rFonts w:eastAsia="Calibri"/>
          <w:rtl/>
        </w:rPr>
        <w:t xml:space="preserve"> </w:t>
      </w:r>
      <w:r w:rsidRPr="002A0AD7">
        <w:rPr>
          <w:rStyle w:val="Char7"/>
          <w:rFonts w:eastAsia="Calibri" w:hint="cs"/>
          <w:rtl/>
        </w:rPr>
        <w:t>مَا</w:t>
      </w:r>
      <w:r w:rsidRPr="002A0AD7">
        <w:rPr>
          <w:rStyle w:val="Char7"/>
          <w:rFonts w:eastAsia="Calibri"/>
          <w:rtl/>
        </w:rPr>
        <w:t xml:space="preserve"> </w:t>
      </w:r>
      <w:r w:rsidRPr="002A0AD7">
        <w:rPr>
          <w:rStyle w:val="Char7"/>
          <w:rFonts w:eastAsia="Calibri" w:hint="cs"/>
          <w:rtl/>
        </w:rPr>
        <w:t>يَدِبُّ</w:t>
      </w:r>
      <w:r w:rsidRPr="002A0AD7">
        <w:rPr>
          <w:rStyle w:val="Char7"/>
          <w:rFonts w:eastAsia="Calibri"/>
          <w:rtl/>
        </w:rPr>
        <w:t xml:space="preserve"> </w:t>
      </w:r>
      <w:r w:rsidRPr="002A0AD7">
        <w:rPr>
          <w:rStyle w:val="Char7"/>
          <w:rFonts w:eastAsia="Calibri" w:hint="cs"/>
          <w:rtl/>
        </w:rPr>
        <w:t>عَلَيْكِ،</w:t>
      </w:r>
      <w:r w:rsidRPr="002A0AD7">
        <w:rPr>
          <w:rStyle w:val="Char7"/>
          <w:rFonts w:eastAsia="Calibri"/>
          <w:rtl/>
        </w:rPr>
        <w:t xml:space="preserve"> </w:t>
      </w:r>
      <w:r w:rsidRPr="002A0AD7">
        <w:rPr>
          <w:rStyle w:val="Char7"/>
          <w:rFonts w:eastAsia="Calibri" w:hint="cs"/>
          <w:rtl/>
        </w:rPr>
        <w:t>وَأَعُوذُ</w:t>
      </w:r>
      <w:r w:rsidRPr="002A0AD7">
        <w:rPr>
          <w:rStyle w:val="Char7"/>
          <w:rFonts w:eastAsia="Calibri"/>
          <w:rtl/>
        </w:rPr>
        <w:t xml:space="preserve"> </w:t>
      </w:r>
      <w:r w:rsidRPr="002A0AD7">
        <w:rPr>
          <w:rStyle w:val="Char7"/>
          <w:rFonts w:eastAsia="Calibri" w:hint="cs"/>
          <w:rtl/>
        </w:rPr>
        <w:t>بك</w:t>
      </w:r>
      <w:r w:rsidRPr="002A0AD7">
        <w:rPr>
          <w:rStyle w:val="Char7"/>
          <w:rFonts w:eastAsia="Calibri"/>
          <w:rtl/>
        </w:rPr>
        <w:t xml:space="preserve"> </w:t>
      </w:r>
      <w:r w:rsidRPr="002A0AD7">
        <w:rPr>
          <w:rStyle w:val="Char7"/>
          <w:rFonts w:eastAsia="Calibri" w:hint="cs"/>
          <w:rtl/>
        </w:rPr>
        <w:t>مِنْ</w:t>
      </w:r>
      <w:r w:rsidRPr="002A0AD7">
        <w:rPr>
          <w:rStyle w:val="Char7"/>
          <w:rFonts w:eastAsia="Calibri"/>
          <w:rtl/>
        </w:rPr>
        <w:t xml:space="preserve"> </w:t>
      </w:r>
      <w:r w:rsidRPr="002A0AD7">
        <w:rPr>
          <w:rStyle w:val="Char7"/>
          <w:rFonts w:eastAsia="Calibri" w:hint="cs"/>
          <w:rtl/>
        </w:rPr>
        <w:t>أَسَدٍ</w:t>
      </w:r>
      <w:r w:rsidRPr="002A0AD7">
        <w:rPr>
          <w:rStyle w:val="Char7"/>
          <w:rFonts w:eastAsia="Calibri"/>
          <w:rtl/>
        </w:rPr>
        <w:t xml:space="preserve"> </w:t>
      </w:r>
      <w:r w:rsidRPr="002A0AD7">
        <w:rPr>
          <w:rStyle w:val="Char7"/>
          <w:rFonts w:eastAsia="Calibri" w:hint="cs"/>
          <w:rtl/>
        </w:rPr>
        <w:t>وَأَسْوَدَ،</w:t>
      </w:r>
      <w:r w:rsidRPr="002A0AD7">
        <w:rPr>
          <w:rStyle w:val="Char7"/>
          <w:rFonts w:eastAsia="Calibri"/>
          <w:rtl/>
        </w:rPr>
        <w:t xml:space="preserve"> </w:t>
      </w:r>
      <w:r w:rsidRPr="002A0AD7">
        <w:rPr>
          <w:rStyle w:val="Char7"/>
          <w:rFonts w:eastAsia="Calibri" w:hint="cs"/>
          <w:rtl/>
        </w:rPr>
        <w:t>وَمِنِ</w:t>
      </w:r>
      <w:r w:rsidRPr="002A0AD7">
        <w:rPr>
          <w:rStyle w:val="Char7"/>
          <w:rFonts w:eastAsia="Calibri"/>
          <w:rtl/>
        </w:rPr>
        <w:t xml:space="preserve"> </w:t>
      </w:r>
      <w:r w:rsidRPr="002A0AD7">
        <w:rPr>
          <w:rStyle w:val="Char7"/>
          <w:rFonts w:eastAsia="Calibri" w:hint="cs"/>
          <w:rtl/>
        </w:rPr>
        <w:t>الْحَيَّةِ</w:t>
      </w:r>
      <w:r w:rsidRPr="002A0AD7">
        <w:rPr>
          <w:rStyle w:val="Char7"/>
          <w:rFonts w:eastAsia="Calibri"/>
          <w:rtl/>
        </w:rPr>
        <w:t xml:space="preserve"> </w:t>
      </w:r>
      <w:r w:rsidRPr="002A0AD7">
        <w:rPr>
          <w:rStyle w:val="Char7"/>
          <w:rFonts w:eastAsia="Calibri" w:hint="cs"/>
          <w:rtl/>
        </w:rPr>
        <w:t>وَالْعَقْرَبِ،</w:t>
      </w:r>
      <w:r w:rsidRPr="002A0AD7">
        <w:rPr>
          <w:rStyle w:val="Char7"/>
          <w:rFonts w:eastAsia="Calibri"/>
          <w:rtl/>
        </w:rPr>
        <w:t xml:space="preserve"> </w:t>
      </w:r>
      <w:r w:rsidRPr="002A0AD7">
        <w:rPr>
          <w:rStyle w:val="Char7"/>
          <w:rFonts w:eastAsia="Calibri" w:hint="cs"/>
          <w:rtl/>
        </w:rPr>
        <w:t>وَمِنْ</w:t>
      </w:r>
      <w:r w:rsidRPr="002A0AD7">
        <w:rPr>
          <w:rStyle w:val="Char7"/>
          <w:rFonts w:eastAsia="Calibri"/>
          <w:rtl/>
        </w:rPr>
        <w:t xml:space="preserve"> </w:t>
      </w:r>
      <w:r w:rsidRPr="002A0AD7">
        <w:rPr>
          <w:rStyle w:val="Char7"/>
          <w:rFonts w:eastAsia="Calibri" w:hint="cs"/>
          <w:rtl/>
        </w:rPr>
        <w:t>سَاكِنِي</w:t>
      </w:r>
      <w:r w:rsidRPr="002A0AD7">
        <w:rPr>
          <w:rStyle w:val="Char7"/>
          <w:rFonts w:eastAsia="Calibri"/>
          <w:rtl/>
        </w:rPr>
        <w:t xml:space="preserve"> </w:t>
      </w:r>
      <w:r w:rsidRPr="002A0AD7">
        <w:rPr>
          <w:rStyle w:val="Char7"/>
          <w:rFonts w:eastAsia="Calibri" w:hint="cs"/>
          <w:rtl/>
        </w:rPr>
        <w:t>الْبَلَدِ،</w:t>
      </w:r>
      <w:r w:rsidRPr="002A0AD7">
        <w:rPr>
          <w:rStyle w:val="Char7"/>
          <w:rFonts w:eastAsia="Calibri"/>
          <w:rtl/>
        </w:rPr>
        <w:t xml:space="preserve"> </w:t>
      </w:r>
      <w:r w:rsidRPr="002A0AD7">
        <w:rPr>
          <w:rStyle w:val="Char7"/>
          <w:rFonts w:eastAsia="Calibri" w:hint="cs"/>
          <w:rtl/>
        </w:rPr>
        <w:t>وَمِنْ</w:t>
      </w:r>
      <w:r w:rsidRPr="002A0AD7">
        <w:rPr>
          <w:rStyle w:val="Char7"/>
          <w:rFonts w:eastAsia="Calibri"/>
          <w:rtl/>
        </w:rPr>
        <w:t xml:space="preserve"> </w:t>
      </w:r>
      <w:r w:rsidRPr="002A0AD7">
        <w:rPr>
          <w:rStyle w:val="Char7"/>
          <w:rFonts w:eastAsia="Calibri" w:hint="cs"/>
          <w:rtl/>
        </w:rPr>
        <w:t>وَالِدٍ</w:t>
      </w:r>
      <w:r w:rsidRPr="002A0AD7">
        <w:rPr>
          <w:rStyle w:val="Char7"/>
          <w:rFonts w:eastAsia="Calibri"/>
          <w:rtl/>
        </w:rPr>
        <w:t xml:space="preserve"> </w:t>
      </w:r>
      <w:r w:rsidRPr="002A0AD7">
        <w:rPr>
          <w:rStyle w:val="Char7"/>
          <w:rFonts w:eastAsia="Calibri" w:hint="cs"/>
          <w:rtl/>
        </w:rPr>
        <w:t>وَمَا</w:t>
      </w:r>
      <w:r w:rsidRPr="002A0AD7">
        <w:rPr>
          <w:rStyle w:val="Char7"/>
          <w:rFonts w:eastAsia="Calibri"/>
          <w:rtl/>
        </w:rPr>
        <w:t xml:space="preserve"> </w:t>
      </w:r>
      <w:r w:rsidRPr="002A0AD7">
        <w:rPr>
          <w:rStyle w:val="Char7"/>
          <w:rFonts w:eastAsia="Calibri" w:hint="cs"/>
          <w:rtl/>
        </w:rPr>
        <w:t>وَلَدَ</w:t>
      </w:r>
      <w:r w:rsidRPr="002A0AD7">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350"/>
      </w:r>
      <w:r w:rsidR="008D131D" w:rsidRPr="008D131D">
        <w:rPr>
          <w:rStyle w:val="Char5"/>
          <w:rFonts w:hint="cs"/>
          <w:vertAlign w:val="superscript"/>
          <w:rtl/>
        </w:rPr>
        <w:t>)</w:t>
      </w:r>
      <w:r w:rsidRPr="002236D0">
        <w:rPr>
          <w:rStyle w:val="Char5"/>
          <w:rFonts w:hint="cs"/>
          <w:rtl/>
        </w:rPr>
        <w:t>.</w:t>
      </w:r>
      <w:r w:rsidR="002A0AD7">
        <w:rPr>
          <w:rStyle w:val="Char5"/>
          <w:rFonts w:hint="cs"/>
          <w:rtl/>
        </w:rPr>
        <w:t xml:space="preserve"> </w:t>
      </w:r>
      <w:r w:rsidRPr="002A0AD7">
        <w:rPr>
          <w:rStyle w:val="Char5"/>
          <w:rFonts w:hint="cs"/>
          <w:rtl/>
        </w:rPr>
        <w:t>«ای زمین! رب من و رب تو الله است. من از بدی و شر تو و بدی آنچه اندر تست و از بدی آنچه اندر تو آفریده شده و از بدی آنچه بر تو راه می‌رود به الله پناه می‌برم. بار الها! از شیر، مار، عقرب و از باشندگان این محل و از شر بنی آدم به تو پناه می‌آورم».</w:t>
      </w:r>
    </w:p>
    <w:p w:rsidR="006B6EF6" w:rsidRDefault="006B6EF6" w:rsidP="00AF1282">
      <w:pPr>
        <w:pStyle w:val="a5"/>
        <w:rPr>
          <w:rtl/>
        </w:rPr>
      </w:pPr>
      <w:r>
        <w:rPr>
          <w:rFonts w:hint="cs"/>
          <w:rtl/>
        </w:rPr>
        <w:t>وقتی وارد شهر و یا محله‌ای می‌شدند، این دعا را می‌خواندند:</w:t>
      </w:r>
    </w:p>
    <w:p w:rsidR="006B6EF6" w:rsidRDefault="006B6EF6" w:rsidP="002A0AD7">
      <w:pPr>
        <w:jc w:val="both"/>
        <w:rPr>
          <w:rtl/>
        </w:rPr>
      </w:pPr>
      <w:r w:rsidRPr="002A0AD7">
        <w:rPr>
          <w:rStyle w:val="Char5"/>
          <w:rFonts w:hint="cs"/>
          <w:rtl/>
        </w:rPr>
        <w:t>«</w:t>
      </w:r>
      <w:r w:rsidRPr="002A0AD7">
        <w:rPr>
          <w:rStyle w:val="Char7"/>
          <w:rFonts w:eastAsia="Calibri" w:hint="cs"/>
          <w:rtl/>
        </w:rPr>
        <w:t>اللَّهُمَّ</w:t>
      </w:r>
      <w:r w:rsidRPr="002A0AD7">
        <w:rPr>
          <w:rStyle w:val="Char7"/>
          <w:rFonts w:eastAsia="Calibri"/>
          <w:rtl/>
        </w:rPr>
        <w:t xml:space="preserve"> </w:t>
      </w:r>
      <w:r w:rsidRPr="002A0AD7">
        <w:rPr>
          <w:rStyle w:val="Char7"/>
          <w:rFonts w:eastAsia="Calibri" w:hint="cs"/>
          <w:rtl/>
        </w:rPr>
        <w:t>رَبَّ</w:t>
      </w:r>
      <w:r w:rsidRPr="002A0AD7">
        <w:rPr>
          <w:rStyle w:val="Char7"/>
          <w:rFonts w:eastAsia="Calibri"/>
          <w:rtl/>
        </w:rPr>
        <w:t xml:space="preserve"> </w:t>
      </w:r>
      <w:r w:rsidRPr="002A0AD7">
        <w:rPr>
          <w:rStyle w:val="Char7"/>
          <w:rFonts w:eastAsia="Calibri" w:hint="cs"/>
          <w:rtl/>
        </w:rPr>
        <w:t>السَّمَاوَاتِ</w:t>
      </w:r>
      <w:r w:rsidRPr="002A0AD7">
        <w:rPr>
          <w:rStyle w:val="Char7"/>
          <w:rFonts w:eastAsia="Calibri"/>
          <w:rtl/>
        </w:rPr>
        <w:t xml:space="preserve"> </w:t>
      </w:r>
      <w:r w:rsidRPr="002A0AD7">
        <w:rPr>
          <w:rStyle w:val="Char7"/>
          <w:rFonts w:eastAsia="Calibri" w:hint="cs"/>
          <w:rtl/>
        </w:rPr>
        <w:t>وَمَا</w:t>
      </w:r>
      <w:r w:rsidRPr="002A0AD7">
        <w:rPr>
          <w:rStyle w:val="Char7"/>
          <w:rFonts w:eastAsia="Calibri"/>
          <w:rtl/>
        </w:rPr>
        <w:t xml:space="preserve"> </w:t>
      </w:r>
      <w:r w:rsidRPr="002A0AD7">
        <w:rPr>
          <w:rStyle w:val="Char7"/>
          <w:rFonts w:eastAsia="Calibri" w:hint="cs"/>
          <w:rtl/>
        </w:rPr>
        <w:t>أَظَلَّلن،</w:t>
      </w:r>
      <w:r w:rsidRPr="002A0AD7">
        <w:rPr>
          <w:rStyle w:val="Char7"/>
          <w:rFonts w:eastAsia="Calibri"/>
          <w:rtl/>
        </w:rPr>
        <w:t xml:space="preserve"> </w:t>
      </w:r>
      <w:r w:rsidRPr="002A0AD7">
        <w:rPr>
          <w:rStyle w:val="Char7"/>
          <w:rFonts w:eastAsia="Calibri" w:hint="cs"/>
          <w:rtl/>
        </w:rPr>
        <w:t>وَرَبَّ</w:t>
      </w:r>
      <w:r w:rsidRPr="002A0AD7">
        <w:rPr>
          <w:rStyle w:val="Char7"/>
          <w:rFonts w:eastAsia="Calibri"/>
          <w:rtl/>
        </w:rPr>
        <w:t xml:space="preserve"> </w:t>
      </w:r>
      <w:r w:rsidRPr="002A0AD7">
        <w:rPr>
          <w:rStyle w:val="Char7"/>
          <w:rFonts w:eastAsia="Calibri" w:hint="cs"/>
          <w:rtl/>
        </w:rPr>
        <w:t>الْأَرْضِين</w:t>
      </w:r>
      <w:r w:rsidRPr="002A0AD7">
        <w:rPr>
          <w:rStyle w:val="Char7"/>
          <w:rFonts w:eastAsia="Calibri"/>
          <w:rtl/>
        </w:rPr>
        <w:t xml:space="preserve"> </w:t>
      </w:r>
      <w:r w:rsidRPr="002A0AD7">
        <w:rPr>
          <w:rStyle w:val="Char7"/>
          <w:rFonts w:eastAsia="Calibri" w:hint="cs"/>
          <w:rtl/>
        </w:rPr>
        <w:t>وَمَا</w:t>
      </w:r>
      <w:r w:rsidRPr="002A0AD7">
        <w:rPr>
          <w:rStyle w:val="Char7"/>
          <w:rFonts w:eastAsia="Calibri"/>
          <w:rtl/>
        </w:rPr>
        <w:t xml:space="preserve"> </w:t>
      </w:r>
      <w:r w:rsidRPr="002A0AD7">
        <w:rPr>
          <w:rStyle w:val="Char7"/>
          <w:rFonts w:eastAsia="Calibri" w:hint="cs"/>
          <w:rtl/>
        </w:rPr>
        <w:t>أَقَلَّلن،</w:t>
      </w:r>
      <w:r w:rsidRPr="002A0AD7">
        <w:rPr>
          <w:rStyle w:val="Char7"/>
          <w:rFonts w:eastAsia="Calibri"/>
          <w:rtl/>
        </w:rPr>
        <w:t xml:space="preserve"> </w:t>
      </w:r>
      <w:r w:rsidRPr="002A0AD7">
        <w:rPr>
          <w:rStyle w:val="Char7"/>
          <w:rFonts w:eastAsia="Calibri" w:hint="cs"/>
          <w:rtl/>
        </w:rPr>
        <w:t>وَرَبَّ</w:t>
      </w:r>
      <w:r w:rsidRPr="002A0AD7">
        <w:rPr>
          <w:rStyle w:val="Char7"/>
          <w:rFonts w:eastAsia="Calibri"/>
          <w:rtl/>
        </w:rPr>
        <w:t xml:space="preserve"> </w:t>
      </w:r>
      <w:r w:rsidRPr="002A0AD7">
        <w:rPr>
          <w:rStyle w:val="Char7"/>
          <w:rFonts w:eastAsia="Calibri" w:hint="cs"/>
          <w:rtl/>
        </w:rPr>
        <w:t>الشَّيَاطِينِ</w:t>
      </w:r>
      <w:r w:rsidRPr="002A0AD7">
        <w:rPr>
          <w:rStyle w:val="Char7"/>
          <w:rFonts w:eastAsia="Calibri"/>
          <w:rtl/>
        </w:rPr>
        <w:t xml:space="preserve"> </w:t>
      </w:r>
      <w:r w:rsidRPr="002A0AD7">
        <w:rPr>
          <w:rStyle w:val="Char7"/>
          <w:rFonts w:eastAsia="Calibri" w:hint="cs"/>
          <w:rtl/>
        </w:rPr>
        <w:t>وَمَا</w:t>
      </w:r>
      <w:r w:rsidRPr="002A0AD7">
        <w:rPr>
          <w:rStyle w:val="Char7"/>
          <w:rFonts w:eastAsia="Calibri"/>
          <w:rtl/>
        </w:rPr>
        <w:t xml:space="preserve"> </w:t>
      </w:r>
      <w:r w:rsidRPr="002A0AD7">
        <w:rPr>
          <w:rStyle w:val="Char7"/>
          <w:rFonts w:eastAsia="Calibri" w:hint="cs"/>
          <w:rtl/>
        </w:rPr>
        <w:t>أَضَلَّلن،</w:t>
      </w:r>
      <w:r w:rsidRPr="002A0AD7">
        <w:rPr>
          <w:rStyle w:val="Char7"/>
          <w:rFonts w:eastAsia="Calibri"/>
          <w:rtl/>
        </w:rPr>
        <w:t xml:space="preserve"> </w:t>
      </w:r>
      <w:r w:rsidRPr="002A0AD7">
        <w:rPr>
          <w:rStyle w:val="Char7"/>
          <w:rFonts w:eastAsia="Calibri" w:hint="cs"/>
          <w:rtl/>
        </w:rPr>
        <w:t>وَرَبَّ</w:t>
      </w:r>
      <w:r w:rsidRPr="002A0AD7">
        <w:rPr>
          <w:rStyle w:val="Char7"/>
          <w:rFonts w:eastAsia="Calibri"/>
          <w:rtl/>
        </w:rPr>
        <w:t xml:space="preserve"> </w:t>
      </w:r>
      <w:r w:rsidRPr="002A0AD7">
        <w:rPr>
          <w:rStyle w:val="Char7"/>
          <w:rFonts w:eastAsia="Calibri" w:hint="cs"/>
          <w:rtl/>
        </w:rPr>
        <w:t>الرِّيَاحِ</w:t>
      </w:r>
      <w:r w:rsidRPr="002A0AD7">
        <w:rPr>
          <w:rStyle w:val="Char7"/>
          <w:rFonts w:eastAsia="Calibri"/>
          <w:rtl/>
        </w:rPr>
        <w:t xml:space="preserve"> </w:t>
      </w:r>
      <w:r w:rsidRPr="002A0AD7">
        <w:rPr>
          <w:rStyle w:val="Char7"/>
          <w:rFonts w:eastAsia="Calibri" w:hint="cs"/>
          <w:rtl/>
        </w:rPr>
        <w:t>وَمَا</w:t>
      </w:r>
      <w:r w:rsidRPr="002A0AD7">
        <w:rPr>
          <w:rStyle w:val="Char7"/>
          <w:rFonts w:eastAsia="Calibri"/>
          <w:rtl/>
        </w:rPr>
        <w:t xml:space="preserve"> </w:t>
      </w:r>
      <w:r w:rsidRPr="002A0AD7">
        <w:rPr>
          <w:rStyle w:val="Char7"/>
          <w:rFonts w:eastAsia="Calibri" w:hint="cs"/>
          <w:rtl/>
        </w:rPr>
        <w:t>ذَرَّين،</w:t>
      </w:r>
      <w:r w:rsidRPr="002A0AD7">
        <w:rPr>
          <w:rStyle w:val="Char7"/>
          <w:rFonts w:eastAsia="Calibri"/>
          <w:rtl/>
        </w:rPr>
        <w:t xml:space="preserve"> </w:t>
      </w:r>
      <w:r w:rsidRPr="002A0AD7">
        <w:rPr>
          <w:rStyle w:val="Char7"/>
          <w:rFonts w:eastAsia="Calibri" w:hint="cs"/>
          <w:rtl/>
        </w:rPr>
        <w:t>أَسْأَلُكَ</w:t>
      </w:r>
      <w:r w:rsidRPr="002A0AD7">
        <w:rPr>
          <w:rStyle w:val="Char7"/>
          <w:rFonts w:eastAsia="Calibri"/>
          <w:rtl/>
        </w:rPr>
        <w:t xml:space="preserve"> </w:t>
      </w:r>
      <w:r w:rsidRPr="002A0AD7">
        <w:rPr>
          <w:rStyle w:val="Char7"/>
          <w:rFonts w:eastAsia="Calibri" w:hint="cs"/>
          <w:rtl/>
        </w:rPr>
        <w:t>خَيْرَ هذه القرية وخَيْرَ أَهْلِهَا</w:t>
      </w:r>
      <w:r w:rsidRPr="002A0AD7">
        <w:rPr>
          <w:rStyle w:val="Char7"/>
          <w:rFonts w:eastAsia="Calibri"/>
          <w:rtl/>
        </w:rPr>
        <w:t xml:space="preserve"> </w:t>
      </w:r>
      <w:r w:rsidRPr="002A0AD7">
        <w:rPr>
          <w:rStyle w:val="Char7"/>
          <w:rFonts w:eastAsia="Calibri" w:hint="cs"/>
          <w:rtl/>
        </w:rPr>
        <w:t>وَأَعُوذُ</w:t>
      </w:r>
      <w:r w:rsidRPr="002A0AD7">
        <w:rPr>
          <w:rStyle w:val="Char7"/>
          <w:rFonts w:eastAsia="Calibri"/>
          <w:rtl/>
        </w:rPr>
        <w:t xml:space="preserve"> </w:t>
      </w:r>
      <w:r w:rsidRPr="002A0AD7">
        <w:rPr>
          <w:rStyle w:val="Char7"/>
          <w:rFonts w:eastAsia="Calibri" w:hint="cs"/>
          <w:rtl/>
        </w:rPr>
        <w:t>بِكَ</w:t>
      </w:r>
      <w:r w:rsidRPr="002A0AD7">
        <w:rPr>
          <w:rStyle w:val="Char7"/>
          <w:rFonts w:eastAsia="Calibri"/>
          <w:rtl/>
        </w:rPr>
        <w:t xml:space="preserve"> </w:t>
      </w:r>
      <w:r w:rsidRPr="002A0AD7">
        <w:rPr>
          <w:rStyle w:val="Char7"/>
          <w:rFonts w:eastAsia="Calibri" w:hint="cs"/>
          <w:rtl/>
        </w:rPr>
        <w:t>مِنْ</w:t>
      </w:r>
      <w:r w:rsidRPr="002A0AD7">
        <w:rPr>
          <w:rStyle w:val="Char7"/>
          <w:rFonts w:eastAsia="Calibri"/>
          <w:rtl/>
        </w:rPr>
        <w:t xml:space="preserve"> </w:t>
      </w:r>
      <w:r w:rsidRPr="002A0AD7">
        <w:rPr>
          <w:rStyle w:val="Char7"/>
          <w:rFonts w:eastAsia="Calibri" w:hint="cs"/>
          <w:rtl/>
        </w:rPr>
        <w:t>شَرِّهَا</w:t>
      </w:r>
      <w:r w:rsidRPr="002A0AD7">
        <w:rPr>
          <w:rStyle w:val="Char7"/>
          <w:rFonts w:eastAsia="Calibri"/>
          <w:rtl/>
        </w:rPr>
        <w:t xml:space="preserve"> </w:t>
      </w:r>
      <w:r w:rsidRPr="002A0AD7">
        <w:rPr>
          <w:rStyle w:val="Char7"/>
          <w:rFonts w:eastAsia="Calibri" w:hint="cs"/>
          <w:rtl/>
        </w:rPr>
        <w:t>وَشَرِّ أَهْلِهَا وَشَرِّ</w:t>
      </w:r>
      <w:r w:rsidRPr="002A0AD7">
        <w:rPr>
          <w:rStyle w:val="Char7"/>
          <w:rFonts w:eastAsia="Calibri"/>
          <w:rtl/>
        </w:rPr>
        <w:t xml:space="preserve"> </w:t>
      </w:r>
      <w:r w:rsidRPr="002A0AD7">
        <w:rPr>
          <w:rStyle w:val="Char7"/>
          <w:rFonts w:eastAsia="Calibri" w:hint="cs"/>
          <w:rtl/>
        </w:rPr>
        <w:t>مَا</w:t>
      </w:r>
      <w:r w:rsidRPr="002A0AD7">
        <w:rPr>
          <w:rStyle w:val="Char7"/>
          <w:rFonts w:eastAsia="Calibri"/>
          <w:rtl/>
        </w:rPr>
        <w:t xml:space="preserve"> </w:t>
      </w:r>
      <w:r w:rsidRPr="002A0AD7">
        <w:rPr>
          <w:rStyle w:val="Char7"/>
          <w:rFonts w:eastAsia="Calibri" w:hint="cs"/>
          <w:rtl/>
        </w:rPr>
        <w:t>فِيهَا</w:t>
      </w:r>
      <w:r w:rsidRPr="002A0AD7">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351"/>
      </w:r>
      <w:r w:rsidR="008D131D" w:rsidRPr="008D131D">
        <w:rPr>
          <w:rStyle w:val="Char5"/>
          <w:rFonts w:hint="cs"/>
          <w:vertAlign w:val="superscript"/>
          <w:rtl/>
        </w:rPr>
        <w:t>)</w:t>
      </w:r>
      <w:r w:rsidRPr="002236D0">
        <w:rPr>
          <w:rStyle w:val="Char5"/>
          <w:rFonts w:hint="cs"/>
          <w:rtl/>
        </w:rPr>
        <w:t>.</w:t>
      </w:r>
      <w:r w:rsidR="002A0AD7">
        <w:rPr>
          <w:rStyle w:val="Char5"/>
          <w:rFonts w:hint="cs"/>
          <w:rtl/>
        </w:rPr>
        <w:t xml:space="preserve"> </w:t>
      </w:r>
      <w:r w:rsidRPr="002A0AD7">
        <w:rPr>
          <w:rStyle w:val="Char5"/>
          <w:rFonts w:hint="cs"/>
          <w:rtl/>
        </w:rPr>
        <w:t>«پروردگارا! ای پروردگار هفت آسمان و تمام آنچه در زیر آن است، ای پروردگار هفت زمین و تمام مخلوقاتی که روی آن هستند! ای پروردگار شیاطین و تمام کسانی که آن‌ها را گمراه می‌کنند! ای پروردگار بادها و آنچه که آن‌ها با خود می‌آورند! از تو می‌خواهم خوبی این شهر و خوبی اهل آن را و از بدی آن و بدی اهل آن به تو پناه می‌آورم»</w:t>
      </w:r>
      <w:r>
        <w:rPr>
          <w:rFonts w:hint="cs"/>
          <w:rtl/>
        </w:rPr>
        <w:t>.</w:t>
      </w:r>
    </w:p>
    <w:p w:rsidR="006B6EF6" w:rsidRPr="002A0AD7" w:rsidRDefault="006B6EF6" w:rsidP="00AF1282">
      <w:pPr>
        <w:pStyle w:val="a5"/>
        <w:rPr>
          <w:spacing w:val="-4"/>
          <w:rtl/>
        </w:rPr>
      </w:pPr>
      <w:r w:rsidRPr="002A0AD7">
        <w:rPr>
          <w:rFonts w:hint="cs"/>
          <w:spacing w:val="-4"/>
          <w:rtl/>
        </w:rPr>
        <w:t>وقتی وارد مدینه می‌شدند، نخست به مسجد رفته دو رکعت نماز می‌خواندند</w:t>
      </w:r>
      <w:r w:rsidR="008D131D" w:rsidRPr="008D131D">
        <w:rPr>
          <w:rFonts w:hint="cs"/>
          <w:spacing w:val="-4"/>
          <w:vertAlign w:val="superscript"/>
          <w:rtl/>
        </w:rPr>
        <w:t>(</w:t>
      </w:r>
      <w:r w:rsidR="008D131D" w:rsidRPr="008D131D">
        <w:rPr>
          <w:rStyle w:val="FootnoteReference"/>
          <w:spacing w:val="-4"/>
          <w:rtl/>
        </w:rPr>
        <w:footnoteReference w:id="352"/>
      </w:r>
      <w:r w:rsidR="008D131D" w:rsidRPr="008D131D">
        <w:rPr>
          <w:rFonts w:hint="cs"/>
          <w:spacing w:val="-4"/>
          <w:vertAlign w:val="superscript"/>
          <w:rtl/>
        </w:rPr>
        <w:t>)</w:t>
      </w:r>
      <w:r w:rsidRPr="002A0AD7">
        <w:rPr>
          <w:rFonts w:hint="cs"/>
          <w:spacing w:val="-4"/>
          <w:rtl/>
        </w:rPr>
        <w:t>. سپس به خانه می‌رفتند. به تمام مسلمانان دستور داده شده بود به محض این که از سفر بازمی‌گردند به خانه نروند تا زنان با اطمینان و آسایش بتوانند خانه را مرتب کنند</w:t>
      </w:r>
      <w:r w:rsidR="008D131D" w:rsidRPr="008D131D">
        <w:rPr>
          <w:rFonts w:hint="cs"/>
          <w:spacing w:val="-4"/>
          <w:vertAlign w:val="superscript"/>
          <w:rtl/>
        </w:rPr>
        <w:t>(</w:t>
      </w:r>
      <w:r w:rsidR="008D131D" w:rsidRPr="008D131D">
        <w:rPr>
          <w:rStyle w:val="FootnoteReference"/>
          <w:spacing w:val="-4"/>
          <w:rtl/>
        </w:rPr>
        <w:footnoteReference w:id="353"/>
      </w:r>
      <w:r w:rsidR="008D131D" w:rsidRPr="008D131D">
        <w:rPr>
          <w:rFonts w:hint="cs"/>
          <w:spacing w:val="-4"/>
          <w:vertAlign w:val="superscript"/>
          <w:rtl/>
        </w:rPr>
        <w:t>)</w:t>
      </w:r>
      <w:r w:rsidRPr="002A0AD7">
        <w:rPr>
          <w:rFonts w:hint="cs"/>
          <w:spacing w:val="-4"/>
          <w:rtl/>
        </w:rPr>
        <w:t>.</w:t>
      </w:r>
    </w:p>
    <w:p w:rsidR="006B6EF6" w:rsidRDefault="006B6EF6" w:rsidP="00E345E7">
      <w:pPr>
        <w:pStyle w:val="a0"/>
        <w:keepNext/>
        <w:spacing w:after="0"/>
        <w:jc w:val="both"/>
        <w:rPr>
          <w:rtl/>
        </w:rPr>
      </w:pPr>
      <w:bookmarkStart w:id="548" w:name="_Toc293494801"/>
      <w:bookmarkStart w:id="549" w:name="_Toc293496963"/>
      <w:bookmarkStart w:id="550" w:name="_Toc348629017"/>
      <w:bookmarkStart w:id="551" w:name="_Toc470210367"/>
      <w:r>
        <w:rPr>
          <w:rFonts w:hint="cs"/>
          <w:rtl/>
        </w:rPr>
        <w:t>روش</w:t>
      </w:r>
      <w:r w:rsidR="00A23348">
        <w:rPr>
          <w:rFonts w:hint="cs"/>
          <w:rtl/>
        </w:rPr>
        <w:t xml:space="preserve"> </w:t>
      </w:r>
      <w:r w:rsidR="0079112F">
        <w:rPr>
          <w:rFonts w:hint="cs"/>
          <w:rtl/>
        </w:rPr>
        <w:t>آن‌حضرت</w:t>
      </w:r>
      <w:r w:rsidR="002A0AD7">
        <w:rPr>
          <w:rFonts w:hint="cs"/>
          <w:rtl/>
        </w:rPr>
        <w:t xml:space="preserve"> </w:t>
      </w:r>
      <w:r w:rsidR="008C6189" w:rsidRPr="008C6189">
        <w:rPr>
          <w:rFonts w:cs="CTraditional Arabic" w:hint="cs"/>
          <w:bCs w:val="0"/>
          <w:rtl/>
        </w:rPr>
        <w:t>ج</w:t>
      </w:r>
      <w:r w:rsidR="00A23348">
        <w:rPr>
          <w:rFonts w:hint="cs"/>
          <w:rtl/>
        </w:rPr>
        <w:t xml:space="preserve"> </w:t>
      </w:r>
      <w:r>
        <w:rPr>
          <w:rFonts w:hint="cs"/>
          <w:rtl/>
        </w:rPr>
        <w:t>در جهاد</w:t>
      </w:r>
      <w:bookmarkEnd w:id="548"/>
      <w:bookmarkEnd w:id="549"/>
      <w:bookmarkEnd w:id="550"/>
      <w:bookmarkEnd w:id="551"/>
    </w:p>
    <w:p w:rsidR="006B6EF6" w:rsidRDefault="006B6EF6" w:rsidP="00AF1282">
      <w:pPr>
        <w:pStyle w:val="a5"/>
        <w:rPr>
          <w:rtl/>
        </w:rPr>
      </w:pPr>
      <w:r>
        <w:rPr>
          <w:rFonts w:hint="cs"/>
          <w:rtl/>
        </w:rPr>
        <w:t>روش</w:t>
      </w:r>
      <w:r w:rsidR="00A23348">
        <w:rPr>
          <w:rFonts w:hint="cs"/>
          <w:rtl/>
        </w:rPr>
        <w:t xml:space="preserve"> </w:t>
      </w:r>
      <w:r w:rsidR="0079112F">
        <w:rPr>
          <w:rFonts w:hint="cs"/>
          <w:rtl/>
        </w:rPr>
        <w:t>آن‌حضرت</w:t>
      </w:r>
      <w:r w:rsidR="002A0AD7">
        <w:rPr>
          <w:rFonts w:hint="cs"/>
          <w:rtl/>
        </w:rPr>
        <w:t xml:space="preserve"> </w:t>
      </w:r>
      <w:r w:rsidR="008C6189" w:rsidRPr="008C6189">
        <w:rPr>
          <w:rFonts w:cs="CTraditional Arabic" w:hint="cs"/>
          <w:rtl/>
        </w:rPr>
        <w:t>ج</w:t>
      </w:r>
      <w:r w:rsidR="00A23348">
        <w:rPr>
          <w:rFonts w:hint="cs"/>
          <w:rtl/>
        </w:rPr>
        <w:t xml:space="preserve"> </w:t>
      </w:r>
      <w:r>
        <w:rPr>
          <w:rFonts w:hint="cs"/>
          <w:rtl/>
        </w:rPr>
        <w:t>در جهاد، چنین بود که هرگاه سپاه اسلام را به منطقه‌ای اعزام می‌کردند، به فرمانده سپاه به تقوا و مدارا با یاران خود اکیداً توصیه می‌کردند. سپس خطاب به سپاه اسلام می‌فرمودند:</w:t>
      </w:r>
    </w:p>
    <w:p w:rsidR="006B6EF6" w:rsidRPr="002A0AD7" w:rsidRDefault="006B6EF6" w:rsidP="002A0AD7">
      <w:pPr>
        <w:pStyle w:val="a7"/>
        <w:rPr>
          <w:rStyle w:val="Char5"/>
          <w:rtl/>
        </w:rPr>
      </w:pPr>
      <w:r w:rsidRPr="002A0AD7">
        <w:rPr>
          <w:rStyle w:val="Char5"/>
          <w:rFonts w:hint="cs"/>
          <w:rtl/>
        </w:rPr>
        <w:t>«</w:t>
      </w:r>
      <w:r>
        <w:rPr>
          <w:rFonts w:hint="cs"/>
          <w:rtl/>
        </w:rPr>
        <w:t>اغزوا باسم الله في سبيل الله قاتلوا من كفر بالله اغزوا ولا تغدروا ولا تمثلوا ولا تقتلوا وليداً</w:t>
      </w:r>
      <w:r w:rsidRPr="002A0AD7">
        <w:rPr>
          <w:rStyle w:val="Char5"/>
          <w:rFonts w:hint="cs"/>
          <w:rtl/>
        </w:rPr>
        <w:t>».</w:t>
      </w:r>
      <w:r w:rsidR="002A0AD7">
        <w:rPr>
          <w:rStyle w:val="Char5"/>
          <w:rFonts w:hint="cs"/>
          <w:rtl/>
        </w:rPr>
        <w:t xml:space="preserve"> </w:t>
      </w:r>
      <w:r w:rsidRPr="002A0AD7">
        <w:rPr>
          <w:rStyle w:val="Char5"/>
          <w:rFonts w:hint="cs"/>
          <w:rtl/>
        </w:rPr>
        <w:t>«با یاد خدا و در راه او با کفار بجنگید. خیانت و عهدشکنی نکنید، مردگان را مثله نکنید و کودکان را به قتل نرسانید».</w:t>
      </w:r>
    </w:p>
    <w:p w:rsidR="006B6EF6" w:rsidRDefault="006B6EF6" w:rsidP="00AF1282">
      <w:pPr>
        <w:pStyle w:val="a5"/>
        <w:rPr>
          <w:rtl/>
        </w:rPr>
      </w:pPr>
      <w:r>
        <w:rPr>
          <w:rFonts w:hint="cs"/>
          <w:rtl/>
        </w:rPr>
        <w:t>سپس مسایل و کیفیت جهاد را تعلیم می‌دادند</w:t>
      </w:r>
      <w:r w:rsidR="008D131D" w:rsidRPr="008D131D">
        <w:rPr>
          <w:rFonts w:hint="cs"/>
          <w:vertAlign w:val="superscript"/>
          <w:rtl/>
        </w:rPr>
        <w:t>(</w:t>
      </w:r>
      <w:r w:rsidR="008D131D" w:rsidRPr="008D131D">
        <w:rPr>
          <w:rStyle w:val="FootnoteReference"/>
          <w:rtl/>
        </w:rPr>
        <w:footnoteReference w:id="354"/>
      </w:r>
      <w:r w:rsidR="008D131D" w:rsidRPr="008D131D">
        <w:rPr>
          <w:rFonts w:hint="cs"/>
          <w:vertAlign w:val="superscript"/>
          <w:rtl/>
        </w:rPr>
        <w:t>)</w:t>
      </w:r>
      <w:r>
        <w:rPr>
          <w:rFonts w:hint="cs"/>
          <w:rtl/>
        </w:rPr>
        <w:t xml:space="preserve"> وقتی با سپاه اسلام خداحافظی می‌کردند این جمله را می‌گفتند:</w:t>
      </w:r>
    </w:p>
    <w:p w:rsidR="006B6EF6" w:rsidRDefault="006B6EF6" w:rsidP="002A0AD7">
      <w:pPr>
        <w:jc w:val="both"/>
        <w:rPr>
          <w:rtl/>
        </w:rPr>
      </w:pPr>
      <w:r w:rsidRPr="002A0AD7">
        <w:rPr>
          <w:rStyle w:val="Char5"/>
          <w:rFonts w:hint="cs"/>
          <w:rtl/>
        </w:rPr>
        <w:t>«</w:t>
      </w:r>
      <w:r w:rsidRPr="008A125B">
        <w:rPr>
          <w:rStyle w:val="Char7"/>
          <w:rFonts w:eastAsia="Calibri" w:hint="cs"/>
          <w:rtl/>
        </w:rPr>
        <w:t>أَسْتَوْدِعُ</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دِينَكُمْ</w:t>
      </w:r>
      <w:r w:rsidRPr="008A125B">
        <w:rPr>
          <w:rStyle w:val="Char7"/>
          <w:rFonts w:eastAsia="Calibri"/>
          <w:rtl/>
        </w:rPr>
        <w:t xml:space="preserve"> </w:t>
      </w:r>
      <w:r w:rsidRPr="008A125B">
        <w:rPr>
          <w:rStyle w:val="Char7"/>
          <w:rFonts w:eastAsia="Calibri" w:hint="cs"/>
          <w:rtl/>
        </w:rPr>
        <w:t>وَأَمَانَتَكُمْ</w:t>
      </w:r>
      <w:r w:rsidRPr="008A125B">
        <w:rPr>
          <w:rStyle w:val="Char7"/>
          <w:rFonts w:eastAsia="Calibri"/>
          <w:rtl/>
        </w:rPr>
        <w:t xml:space="preserve"> </w:t>
      </w:r>
      <w:r w:rsidRPr="008A125B">
        <w:rPr>
          <w:rStyle w:val="Char7"/>
          <w:rFonts w:eastAsia="Calibri" w:hint="cs"/>
          <w:rtl/>
        </w:rPr>
        <w:t>وَخَوَاتِيمَ</w:t>
      </w:r>
      <w:r w:rsidRPr="008A125B">
        <w:rPr>
          <w:rStyle w:val="Char7"/>
          <w:rFonts w:eastAsia="Calibri"/>
          <w:rtl/>
        </w:rPr>
        <w:t xml:space="preserve"> </w:t>
      </w:r>
      <w:r w:rsidRPr="008A125B">
        <w:rPr>
          <w:rStyle w:val="Char7"/>
          <w:rFonts w:eastAsia="Calibri" w:hint="cs"/>
          <w:rtl/>
        </w:rPr>
        <w:t>أَعْمَالِكُمْ</w:t>
      </w:r>
      <w:r w:rsidRPr="002A0AD7">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355"/>
      </w:r>
      <w:r w:rsidR="008D131D" w:rsidRPr="008D131D">
        <w:rPr>
          <w:rStyle w:val="Char5"/>
          <w:rFonts w:hint="cs"/>
          <w:vertAlign w:val="superscript"/>
          <w:rtl/>
        </w:rPr>
        <w:t>)</w:t>
      </w:r>
      <w:r w:rsidRPr="002236D0">
        <w:rPr>
          <w:rStyle w:val="Char5"/>
          <w:rFonts w:hint="cs"/>
          <w:rtl/>
        </w:rPr>
        <w:t>.</w:t>
      </w:r>
      <w:r w:rsidR="002A0AD7">
        <w:rPr>
          <w:rStyle w:val="Char5"/>
          <w:rFonts w:hint="cs"/>
          <w:rtl/>
        </w:rPr>
        <w:t xml:space="preserve"> </w:t>
      </w:r>
      <w:r w:rsidRPr="002A0AD7">
        <w:rPr>
          <w:rStyle w:val="Char5"/>
          <w:rFonts w:hint="cs"/>
          <w:rtl/>
        </w:rPr>
        <w:t>«من وام‌های شما، امانت شما و نتایج اعمال شما را به خدا می‌سپارم».</w:t>
      </w:r>
    </w:p>
    <w:p w:rsidR="006B6EF6" w:rsidRDefault="006B6EF6" w:rsidP="00AF1282">
      <w:pPr>
        <w:pStyle w:val="a5"/>
        <w:rPr>
          <w:rtl/>
        </w:rPr>
      </w:pPr>
      <w:r>
        <w:rPr>
          <w:rFonts w:hint="cs"/>
          <w:rtl/>
        </w:rPr>
        <w:t>وقتی خودشان در جهاد شرکت می‌کردند و قصد حمله به جایی را داشتند و شب به آنجا می‌رسیدند، منتظر می‌شدند تا صبح شود آنگاه حمله می‌کردند</w:t>
      </w:r>
      <w:r w:rsidR="008D131D" w:rsidRPr="008D131D">
        <w:rPr>
          <w:rFonts w:hint="cs"/>
          <w:vertAlign w:val="superscript"/>
          <w:rtl/>
        </w:rPr>
        <w:t>(</w:t>
      </w:r>
      <w:r w:rsidR="008D131D" w:rsidRPr="008D131D">
        <w:rPr>
          <w:rStyle w:val="FootnoteReference"/>
          <w:rtl/>
        </w:rPr>
        <w:footnoteReference w:id="356"/>
      </w:r>
      <w:r w:rsidR="008D131D" w:rsidRPr="008D131D">
        <w:rPr>
          <w:rFonts w:hint="cs"/>
          <w:vertAlign w:val="superscript"/>
          <w:rtl/>
        </w:rPr>
        <w:t>)</w:t>
      </w:r>
      <w:r>
        <w:rPr>
          <w:rFonts w:hint="cs"/>
          <w:rtl/>
        </w:rPr>
        <w:t>. اگر حمله در صبح انجام نمی‌گرفت بعد از ظهر حمله می‌کردند</w:t>
      </w:r>
      <w:r w:rsidR="008D131D" w:rsidRPr="008D131D">
        <w:rPr>
          <w:rFonts w:hint="cs"/>
          <w:vertAlign w:val="superscript"/>
          <w:rtl/>
        </w:rPr>
        <w:t>(</w:t>
      </w:r>
      <w:r w:rsidR="008D131D" w:rsidRPr="008D131D">
        <w:rPr>
          <w:rStyle w:val="FootnoteReference"/>
          <w:rtl/>
        </w:rPr>
        <w:footnoteReference w:id="357"/>
      </w:r>
      <w:r w:rsidR="008D131D" w:rsidRPr="008D131D">
        <w:rPr>
          <w:rFonts w:hint="cs"/>
          <w:vertAlign w:val="superscript"/>
          <w:rtl/>
        </w:rPr>
        <w:t>)</w:t>
      </w:r>
      <w:r>
        <w:rPr>
          <w:rFonts w:hint="cs"/>
          <w:rtl/>
        </w:rPr>
        <w:t>. هنگامی که محلی را فتح می‌کردند، به منظور برقراری نظم و عدالت تا سه روز در آنجا می‌ماندند</w:t>
      </w:r>
      <w:r w:rsidR="008D131D" w:rsidRPr="008D131D">
        <w:rPr>
          <w:rFonts w:hint="cs"/>
          <w:vertAlign w:val="superscript"/>
          <w:rtl/>
        </w:rPr>
        <w:t>(</w:t>
      </w:r>
      <w:r w:rsidR="008D131D" w:rsidRPr="008D131D">
        <w:rPr>
          <w:rStyle w:val="FootnoteReference"/>
          <w:rtl/>
        </w:rPr>
        <w:footnoteReference w:id="358"/>
      </w:r>
      <w:r w:rsidR="008D131D" w:rsidRPr="008D131D">
        <w:rPr>
          <w:rFonts w:hint="cs"/>
          <w:vertAlign w:val="superscript"/>
          <w:rtl/>
        </w:rPr>
        <w:t>)</w:t>
      </w:r>
      <w:r>
        <w:rPr>
          <w:rFonts w:hint="cs"/>
          <w:rtl/>
        </w:rPr>
        <w:t>. وقتی خبر فتح و پیروری را دریافت می‌کردند، سجد</w:t>
      </w:r>
      <w:r w:rsidR="002236D0">
        <w:rPr>
          <w:rFonts w:hint="cs"/>
          <w:rtl/>
        </w:rPr>
        <w:t>ۀ</w:t>
      </w:r>
      <w:r>
        <w:rPr>
          <w:rFonts w:hint="cs"/>
          <w:rtl/>
        </w:rPr>
        <w:t xml:space="preserve"> شکر به جا می‌آوردند</w:t>
      </w:r>
      <w:r w:rsidR="008D131D" w:rsidRPr="008D131D">
        <w:rPr>
          <w:rFonts w:hint="cs"/>
          <w:vertAlign w:val="superscript"/>
          <w:rtl/>
        </w:rPr>
        <w:t>(</w:t>
      </w:r>
      <w:r w:rsidR="008D131D" w:rsidRPr="008D131D">
        <w:rPr>
          <w:rStyle w:val="FootnoteReference"/>
          <w:rtl/>
        </w:rPr>
        <w:footnoteReference w:id="359"/>
      </w:r>
      <w:r w:rsidR="008D131D" w:rsidRPr="008D131D">
        <w:rPr>
          <w:rFonts w:hint="cs"/>
          <w:vertAlign w:val="superscript"/>
          <w:rtl/>
        </w:rPr>
        <w:t>)</w:t>
      </w:r>
      <w:r>
        <w:rPr>
          <w:rFonts w:hint="cs"/>
          <w:rtl/>
        </w:rPr>
        <w:t xml:space="preserve"> و هنگامی که در میدان جهاد وارد جنگ می‌شدند این دعا را می‌خواندند:</w:t>
      </w:r>
    </w:p>
    <w:p w:rsidR="006B6EF6" w:rsidRDefault="006B6EF6" w:rsidP="002A0AD7">
      <w:pPr>
        <w:pStyle w:val="a5"/>
        <w:rPr>
          <w:rtl/>
        </w:rPr>
      </w:pPr>
      <w:r w:rsidRPr="002A0AD7">
        <w:rPr>
          <w:rFonts w:hint="cs"/>
          <w:rtl/>
        </w:rPr>
        <w:t>«</w:t>
      </w:r>
      <w:r w:rsidRPr="002A0AD7">
        <w:rPr>
          <w:rStyle w:val="Char7"/>
          <w:rFonts w:eastAsia="Calibri" w:hint="cs"/>
          <w:rtl/>
        </w:rPr>
        <w:t>اللَّهُمَّ</w:t>
      </w:r>
      <w:r w:rsidRPr="002A0AD7">
        <w:rPr>
          <w:rStyle w:val="Char7"/>
          <w:rFonts w:eastAsia="Calibri"/>
          <w:rtl/>
        </w:rPr>
        <w:t xml:space="preserve"> </w:t>
      </w:r>
      <w:r w:rsidRPr="002A0AD7">
        <w:rPr>
          <w:rStyle w:val="Char7"/>
          <w:rFonts w:eastAsia="Calibri" w:hint="cs"/>
          <w:rtl/>
        </w:rPr>
        <w:t>أَنْتَ</w:t>
      </w:r>
      <w:r w:rsidRPr="002A0AD7">
        <w:rPr>
          <w:rStyle w:val="Char7"/>
          <w:rFonts w:eastAsia="Calibri"/>
          <w:rtl/>
        </w:rPr>
        <w:t xml:space="preserve"> </w:t>
      </w:r>
      <w:r w:rsidRPr="002A0AD7">
        <w:rPr>
          <w:rStyle w:val="Char7"/>
          <w:rFonts w:eastAsia="Calibri" w:hint="cs"/>
          <w:rtl/>
        </w:rPr>
        <w:t>عَضُدِي</w:t>
      </w:r>
      <w:r w:rsidRPr="002A0AD7">
        <w:rPr>
          <w:rStyle w:val="Char7"/>
          <w:rFonts w:eastAsia="Calibri"/>
          <w:rtl/>
        </w:rPr>
        <w:t xml:space="preserve"> </w:t>
      </w:r>
      <w:r w:rsidRPr="002A0AD7">
        <w:rPr>
          <w:rStyle w:val="Char7"/>
          <w:rFonts w:eastAsia="Calibri" w:hint="cs"/>
          <w:rtl/>
        </w:rPr>
        <w:t>وَنَصِيرِي،</w:t>
      </w:r>
      <w:r w:rsidRPr="002A0AD7">
        <w:rPr>
          <w:rStyle w:val="Char7"/>
          <w:rFonts w:eastAsia="Calibri"/>
          <w:rtl/>
        </w:rPr>
        <w:t xml:space="preserve"> </w:t>
      </w:r>
      <w:r w:rsidRPr="002A0AD7">
        <w:rPr>
          <w:rStyle w:val="Char7"/>
          <w:rFonts w:eastAsia="Calibri" w:hint="cs"/>
          <w:rtl/>
        </w:rPr>
        <w:t>بِكَ</w:t>
      </w:r>
      <w:r w:rsidRPr="002A0AD7">
        <w:rPr>
          <w:rStyle w:val="Char7"/>
          <w:rFonts w:eastAsia="Calibri"/>
          <w:rtl/>
        </w:rPr>
        <w:t xml:space="preserve"> </w:t>
      </w:r>
      <w:r w:rsidRPr="002A0AD7">
        <w:rPr>
          <w:rStyle w:val="Char7"/>
          <w:rFonts w:eastAsia="Calibri" w:hint="cs"/>
          <w:rtl/>
        </w:rPr>
        <w:t>أَحُولُ،</w:t>
      </w:r>
      <w:r w:rsidRPr="002A0AD7">
        <w:rPr>
          <w:rStyle w:val="Char7"/>
          <w:rFonts w:eastAsia="Calibri"/>
          <w:rtl/>
        </w:rPr>
        <w:t xml:space="preserve"> </w:t>
      </w:r>
      <w:r w:rsidRPr="002A0AD7">
        <w:rPr>
          <w:rStyle w:val="Char7"/>
          <w:rFonts w:eastAsia="Calibri" w:hint="cs"/>
          <w:rtl/>
        </w:rPr>
        <w:t>وَبِكَ</w:t>
      </w:r>
      <w:r w:rsidRPr="002A0AD7">
        <w:rPr>
          <w:rStyle w:val="Char7"/>
          <w:rFonts w:eastAsia="Calibri"/>
          <w:rtl/>
        </w:rPr>
        <w:t xml:space="preserve"> </w:t>
      </w:r>
      <w:r w:rsidRPr="002A0AD7">
        <w:rPr>
          <w:rStyle w:val="Char7"/>
          <w:rFonts w:eastAsia="Calibri" w:hint="cs"/>
          <w:rtl/>
        </w:rPr>
        <w:t>أَصُولُ،</w:t>
      </w:r>
      <w:r w:rsidRPr="002A0AD7">
        <w:rPr>
          <w:rStyle w:val="Char7"/>
          <w:rFonts w:eastAsia="Calibri"/>
          <w:rtl/>
        </w:rPr>
        <w:t xml:space="preserve"> </w:t>
      </w:r>
      <w:r w:rsidRPr="002A0AD7">
        <w:rPr>
          <w:rStyle w:val="Char7"/>
          <w:rFonts w:eastAsia="Calibri" w:hint="cs"/>
          <w:rtl/>
        </w:rPr>
        <w:t>وَبِكَ</w:t>
      </w:r>
      <w:r w:rsidRPr="002A0AD7">
        <w:rPr>
          <w:rStyle w:val="Char7"/>
          <w:rFonts w:eastAsia="Calibri"/>
          <w:rtl/>
        </w:rPr>
        <w:t xml:space="preserve"> </w:t>
      </w:r>
      <w:r w:rsidRPr="002A0AD7">
        <w:rPr>
          <w:rStyle w:val="Char7"/>
          <w:rFonts w:eastAsia="Calibri" w:hint="cs"/>
          <w:rtl/>
        </w:rPr>
        <w:t>أُقَاتِلُ</w:t>
      </w:r>
      <w:r w:rsidRPr="002A0AD7">
        <w:rPr>
          <w:rFonts w:hint="cs"/>
          <w:rtl/>
        </w:rPr>
        <w:t>»</w:t>
      </w:r>
      <w:r w:rsidR="008D131D" w:rsidRPr="008D131D">
        <w:rPr>
          <w:rFonts w:hint="cs"/>
          <w:vertAlign w:val="superscript"/>
          <w:rtl/>
        </w:rPr>
        <w:t>(</w:t>
      </w:r>
      <w:r w:rsidR="008D131D" w:rsidRPr="008D131D">
        <w:rPr>
          <w:rStyle w:val="FootnoteReference"/>
          <w:rtl/>
        </w:rPr>
        <w:footnoteReference w:id="360"/>
      </w:r>
      <w:r w:rsidR="008D131D" w:rsidRPr="008D131D">
        <w:rPr>
          <w:rFonts w:hint="cs"/>
          <w:vertAlign w:val="superscript"/>
          <w:rtl/>
        </w:rPr>
        <w:t>)</w:t>
      </w:r>
      <w:r w:rsidRPr="002236D0">
        <w:rPr>
          <w:rStyle w:val="Char5"/>
          <w:rFonts w:hint="cs"/>
          <w:rtl/>
        </w:rPr>
        <w:t>.</w:t>
      </w:r>
      <w:r w:rsidR="002A0AD7">
        <w:rPr>
          <w:rStyle w:val="Char5"/>
          <w:rFonts w:hint="cs"/>
          <w:rtl/>
        </w:rPr>
        <w:t xml:space="preserve"> </w:t>
      </w:r>
      <w:r>
        <w:rPr>
          <w:rFonts w:hint="cs"/>
          <w:rtl/>
        </w:rPr>
        <w:t>«بار الها! تو یار و یاور من هستی با کمک تو دفاع می‌کنم، حمله می‌کنم و می‌جنگم».</w:t>
      </w:r>
    </w:p>
    <w:p w:rsidR="006B6EF6" w:rsidRDefault="006B6EF6" w:rsidP="00E345E7">
      <w:pPr>
        <w:pStyle w:val="a0"/>
        <w:keepNext/>
        <w:spacing w:after="0"/>
        <w:jc w:val="both"/>
        <w:rPr>
          <w:rtl/>
        </w:rPr>
      </w:pPr>
      <w:bookmarkStart w:id="552" w:name="_Toc293494802"/>
      <w:bookmarkStart w:id="553" w:name="_Toc293496964"/>
      <w:bookmarkStart w:id="554" w:name="_Toc348629018"/>
      <w:bookmarkStart w:id="555" w:name="_Toc470210368"/>
      <w:r>
        <w:rPr>
          <w:rFonts w:hint="cs"/>
          <w:rtl/>
        </w:rPr>
        <w:t>روش</w:t>
      </w:r>
      <w:r w:rsidR="00A23348">
        <w:rPr>
          <w:rFonts w:hint="cs"/>
          <w:rtl/>
        </w:rPr>
        <w:t xml:space="preserve"> </w:t>
      </w:r>
      <w:r w:rsidR="0079112F">
        <w:rPr>
          <w:rFonts w:hint="cs"/>
          <w:rtl/>
        </w:rPr>
        <w:t>آن‌حضرت</w:t>
      </w:r>
      <w:r w:rsidR="002A0AD7">
        <w:rPr>
          <w:rFonts w:hint="cs"/>
          <w:rtl/>
        </w:rPr>
        <w:t xml:space="preserve"> </w:t>
      </w:r>
      <w:r w:rsidR="008C6189" w:rsidRPr="008C6189">
        <w:rPr>
          <w:rFonts w:cs="CTraditional Arabic" w:hint="cs"/>
          <w:bCs w:val="0"/>
          <w:rtl/>
        </w:rPr>
        <w:t>ج</w:t>
      </w:r>
      <w:r w:rsidR="00A23348">
        <w:rPr>
          <w:rFonts w:hint="cs"/>
          <w:rtl/>
        </w:rPr>
        <w:t xml:space="preserve"> </w:t>
      </w:r>
      <w:r>
        <w:rPr>
          <w:rFonts w:hint="cs"/>
          <w:rtl/>
        </w:rPr>
        <w:t>در عیادت و تعزیت</w:t>
      </w:r>
      <w:bookmarkEnd w:id="552"/>
      <w:bookmarkEnd w:id="553"/>
      <w:bookmarkEnd w:id="554"/>
      <w:bookmarkEnd w:id="555"/>
    </w:p>
    <w:p w:rsidR="006B6EF6" w:rsidRDefault="006B6EF6" w:rsidP="00AF1282">
      <w:pPr>
        <w:pStyle w:val="a5"/>
        <w:rPr>
          <w:rtl/>
        </w:rPr>
      </w:pPr>
      <w:r>
        <w:rPr>
          <w:rFonts w:hint="cs"/>
          <w:rtl/>
        </w:rPr>
        <w:t>آن حضرت</w:t>
      </w:r>
      <w:r w:rsidR="002A0AD7">
        <w:rPr>
          <w:rFonts w:hint="cs"/>
          <w:rtl/>
        </w:rPr>
        <w:t xml:space="preserve"> </w:t>
      </w:r>
      <w:r w:rsidR="008C6189" w:rsidRPr="008C6189">
        <w:rPr>
          <w:rFonts w:cs="CTraditional Arabic" w:hint="cs"/>
          <w:rtl/>
        </w:rPr>
        <w:t>ج</w:t>
      </w:r>
      <w:r>
        <w:rPr>
          <w:rFonts w:hint="cs"/>
          <w:rtl/>
        </w:rPr>
        <w:t xml:space="preserve"> همواره از بیماران عیادت می‌کردند و صحابه کرام را تفهیم کرده بودند که عیادت وظیفه و تکلیف یک مسلمان است</w:t>
      </w:r>
      <w:r w:rsidR="008D131D" w:rsidRPr="008D131D">
        <w:rPr>
          <w:rFonts w:hint="cs"/>
          <w:vertAlign w:val="superscript"/>
          <w:rtl/>
        </w:rPr>
        <w:t>(</w:t>
      </w:r>
      <w:r w:rsidR="008D131D" w:rsidRPr="008D131D">
        <w:rPr>
          <w:rStyle w:val="FootnoteReference"/>
          <w:rtl/>
        </w:rPr>
        <w:footnoteReference w:id="361"/>
      </w:r>
      <w:r w:rsidR="008D131D" w:rsidRPr="008D131D">
        <w:rPr>
          <w:rFonts w:hint="cs"/>
          <w:vertAlign w:val="superscript"/>
          <w:rtl/>
        </w:rPr>
        <w:t>)</w:t>
      </w:r>
      <w:r>
        <w:rPr>
          <w:rFonts w:hint="cs"/>
          <w:rtl/>
        </w:rPr>
        <w:t>. در بدو هجرت روش و</w:t>
      </w:r>
      <w:r w:rsidR="00C11DDC">
        <w:rPr>
          <w:rFonts w:hint="cs"/>
          <w:rtl/>
        </w:rPr>
        <w:t xml:space="preserve"> برنامۀ</w:t>
      </w:r>
      <w:r w:rsidR="00A23348">
        <w:rPr>
          <w:rFonts w:hint="cs"/>
          <w:rtl/>
        </w:rPr>
        <w:t xml:space="preserve"> </w:t>
      </w:r>
      <w:r w:rsidR="0079112F">
        <w:rPr>
          <w:rFonts w:hint="cs"/>
          <w:rtl/>
        </w:rPr>
        <w:t>آن‌حضرت</w:t>
      </w:r>
      <w:r w:rsidR="002A0AD7">
        <w:rPr>
          <w:rFonts w:hint="cs"/>
          <w:rtl/>
        </w:rPr>
        <w:t xml:space="preserve"> </w:t>
      </w:r>
      <w:r w:rsidR="008C6189" w:rsidRPr="008C6189">
        <w:rPr>
          <w:rFonts w:cs="CTraditional Arabic" w:hint="cs"/>
          <w:rtl/>
        </w:rPr>
        <w:t>ج</w:t>
      </w:r>
      <w:r w:rsidR="00A23348">
        <w:rPr>
          <w:rFonts w:hint="cs"/>
          <w:rtl/>
        </w:rPr>
        <w:t xml:space="preserve"> </w:t>
      </w:r>
      <w:r>
        <w:rPr>
          <w:rFonts w:hint="cs"/>
          <w:rtl/>
        </w:rPr>
        <w:t>چنین بود که هرگاه شخصی نزدیک مرگ قرار می‌گرفت، صحابه ایشان را اطلاع می‌دادند و ایشان قبل از وفات بر بالین آن شخص می‌رفت، و برایش دعای مغفرت می‌کرد و تا لحظه آخر در کنارش می‌نشست. به طوری که تا حین وفات ساعت‌ها منتظر می‌ماند و احساس خستگی هم می‌کرد. وقتی صحاب</w:t>
      </w:r>
      <w:r w:rsidR="002236D0">
        <w:rPr>
          <w:rFonts w:hint="cs"/>
          <w:rtl/>
        </w:rPr>
        <w:t>ۀ</w:t>
      </w:r>
      <w:r>
        <w:rPr>
          <w:rFonts w:hint="cs"/>
          <w:rtl/>
        </w:rPr>
        <w:t xml:space="preserve"> کرام این امر را احساس کردند، بعد از وفات ایشان را مطلع می‌کردند. ایشان به خانه او رفته برایش دعای مغفرت می‌کردند و بر وی نماز جنازه می‌خواندند. سپس اگر می‌خواستند تا حین خاکسپاری منتظر می‌ماندند و گرنه بازمی‌گشتند. در اواخر، صحابه کرام این زحمت را هم برای</w:t>
      </w:r>
      <w:r w:rsidR="00A23348">
        <w:rPr>
          <w:rFonts w:hint="cs"/>
          <w:rtl/>
        </w:rPr>
        <w:t xml:space="preserve"> </w:t>
      </w:r>
      <w:r w:rsidR="0079112F">
        <w:rPr>
          <w:rFonts w:hint="cs"/>
          <w:rtl/>
        </w:rPr>
        <w:t>آن‌حضرت</w:t>
      </w:r>
      <w:r w:rsidR="00A23348">
        <w:rPr>
          <w:rFonts w:hint="cs"/>
          <w:rtl/>
        </w:rPr>
        <w:t xml:space="preserve"> </w:t>
      </w:r>
      <w:r>
        <w:rPr>
          <w:rFonts w:hint="cs"/>
          <w:rtl/>
        </w:rPr>
        <w:t>گوارا نکردند و هرکس وفات می‌کرد جنازه‌اش را نزد</w:t>
      </w:r>
      <w:r w:rsidR="00A23348">
        <w:rPr>
          <w:rFonts w:hint="cs"/>
          <w:rtl/>
        </w:rPr>
        <w:t xml:space="preserve"> </w:t>
      </w:r>
      <w:r w:rsidR="0079112F">
        <w:rPr>
          <w:rFonts w:hint="cs"/>
          <w:rtl/>
        </w:rPr>
        <w:t>آن‌حضرت</w:t>
      </w:r>
      <w:r w:rsidR="00A23348">
        <w:rPr>
          <w:rFonts w:hint="cs"/>
          <w:rtl/>
        </w:rPr>
        <w:t xml:space="preserve"> </w:t>
      </w:r>
      <w:r>
        <w:rPr>
          <w:rFonts w:hint="cs"/>
          <w:rtl/>
        </w:rPr>
        <w:t>می‌آوردند و ایشان نماز جنازه بر وی می‌خواند. بعداً همین برنامه اجرا می‌شد</w:t>
      </w:r>
      <w:r w:rsidR="008D131D" w:rsidRPr="008D131D">
        <w:rPr>
          <w:rFonts w:hint="cs"/>
          <w:vertAlign w:val="superscript"/>
          <w:rtl/>
        </w:rPr>
        <w:t>(</w:t>
      </w:r>
      <w:r w:rsidR="008D131D" w:rsidRPr="008D131D">
        <w:rPr>
          <w:rStyle w:val="FootnoteReference"/>
          <w:rtl/>
        </w:rPr>
        <w:footnoteReference w:id="362"/>
      </w:r>
      <w:r w:rsidR="008D131D" w:rsidRPr="008D131D">
        <w:rPr>
          <w:rFonts w:hint="cs"/>
          <w:vertAlign w:val="superscript"/>
          <w:rtl/>
        </w:rPr>
        <w:t>)</w:t>
      </w:r>
      <w:r>
        <w:rPr>
          <w:rFonts w:hint="cs"/>
          <w:rtl/>
        </w:rPr>
        <w:t>.</w:t>
      </w:r>
    </w:p>
    <w:p w:rsidR="006B6EF6" w:rsidRDefault="006B6EF6" w:rsidP="00AF1282">
      <w:pPr>
        <w:pStyle w:val="a5"/>
        <w:rPr>
          <w:rtl/>
        </w:rPr>
      </w:pPr>
      <w:r>
        <w:rPr>
          <w:rFonts w:hint="cs"/>
          <w:rtl/>
        </w:rPr>
        <w:t>هنگامی که برای عیادت بر بالین کسی که می‌رفتند، او را تسلی خاطر می‌دادند، بر پیشانی و نبض وی دست می‌گذاشتند</w:t>
      </w:r>
      <w:r w:rsidR="008D131D" w:rsidRPr="008D131D">
        <w:rPr>
          <w:rFonts w:hint="cs"/>
          <w:vertAlign w:val="superscript"/>
          <w:rtl/>
        </w:rPr>
        <w:t>(</w:t>
      </w:r>
      <w:r w:rsidR="008D131D" w:rsidRPr="008D131D">
        <w:rPr>
          <w:rStyle w:val="FootnoteReference"/>
          <w:rtl/>
        </w:rPr>
        <w:footnoteReference w:id="363"/>
      </w:r>
      <w:r w:rsidR="008D131D" w:rsidRPr="008D131D">
        <w:rPr>
          <w:rFonts w:hint="cs"/>
          <w:vertAlign w:val="superscript"/>
          <w:rtl/>
        </w:rPr>
        <w:t>)</w:t>
      </w:r>
      <w:r>
        <w:rPr>
          <w:rFonts w:hint="cs"/>
          <w:rtl/>
        </w:rPr>
        <w:t xml:space="preserve"> و برایش دعای عافیت و سلامتی می‌کردند</w:t>
      </w:r>
      <w:r w:rsidR="008D131D" w:rsidRPr="008D131D">
        <w:rPr>
          <w:rFonts w:hint="cs"/>
          <w:vertAlign w:val="superscript"/>
          <w:rtl/>
        </w:rPr>
        <w:t>(</w:t>
      </w:r>
      <w:r w:rsidR="008D131D" w:rsidRPr="008D131D">
        <w:rPr>
          <w:rStyle w:val="FootnoteReference"/>
          <w:rtl/>
        </w:rPr>
        <w:footnoteReference w:id="364"/>
      </w:r>
      <w:r w:rsidR="008D131D" w:rsidRPr="008D131D">
        <w:rPr>
          <w:rFonts w:hint="cs"/>
          <w:vertAlign w:val="superscript"/>
          <w:rtl/>
        </w:rPr>
        <w:t>)</w:t>
      </w:r>
      <w:r>
        <w:rPr>
          <w:rFonts w:hint="cs"/>
          <w:rtl/>
        </w:rPr>
        <w:t xml:space="preserve"> و می‌گفتند: </w:t>
      </w:r>
      <w:r w:rsidRPr="00401127">
        <w:rPr>
          <w:rStyle w:val="Char3"/>
          <w:rFonts w:hint="cs"/>
          <w:rtl/>
        </w:rPr>
        <w:t>«</w:t>
      </w:r>
      <w:r w:rsidR="00FA1CC7">
        <w:rPr>
          <w:rStyle w:val="Char3"/>
          <w:rFonts w:hint="cs"/>
          <w:rtl/>
        </w:rPr>
        <w:t>إ</w:t>
      </w:r>
      <w:r w:rsidRPr="00401127">
        <w:rPr>
          <w:rStyle w:val="Char3"/>
          <w:rFonts w:hint="cs"/>
          <w:rtl/>
        </w:rPr>
        <w:t>ن</w:t>
      </w:r>
      <w:r w:rsidR="00FA1CC7">
        <w:rPr>
          <w:rStyle w:val="Char3"/>
          <w:rFonts w:hint="cs"/>
          <w:rtl/>
        </w:rPr>
        <w:t xml:space="preserve"> </w:t>
      </w:r>
      <w:r w:rsidRPr="00401127">
        <w:rPr>
          <w:rStyle w:val="Char3"/>
          <w:rFonts w:hint="cs"/>
          <w:rtl/>
        </w:rPr>
        <w:t>شاء الله طهور»</w:t>
      </w:r>
      <w:r>
        <w:rPr>
          <w:rFonts w:hint="cs"/>
          <w:rtl/>
        </w:rPr>
        <w:t xml:space="preserve"> (اگر خدا بخواهد عافیت حاصل می‌شود)، اگر کسی کلام و یا سخنی که از آن فال بد گرفته می‌شد می‌گفت، آن را نمی‌پسندیدند. یک بار یک اعرابی به مدینه آمد و بیمار شد.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برای عیادت نزد وی رفتند و او را تسلی و تسکین خاطر دادند. او اظهار داشت: شما تسلی می‌دهید، ولی این تب به </w:t>
      </w:r>
      <w:r w:rsidR="004B1049">
        <w:rPr>
          <w:rFonts w:hint="cs"/>
          <w:rtl/>
        </w:rPr>
        <w:t>ق</w:t>
      </w:r>
      <w:r>
        <w:rPr>
          <w:rFonts w:hint="cs"/>
          <w:rtl/>
        </w:rPr>
        <w:t>د</w:t>
      </w:r>
      <w:r w:rsidR="004B1049">
        <w:rPr>
          <w:rFonts w:hint="cs"/>
          <w:rtl/>
        </w:rPr>
        <w:t>ر</w:t>
      </w:r>
      <w:r>
        <w:rPr>
          <w:rFonts w:hint="cs"/>
          <w:rtl/>
        </w:rPr>
        <w:t xml:space="preserve">ی شدید است که فقط در قبر مرا رها می‌کند و از </w:t>
      </w:r>
      <w:r w:rsidR="004B1049">
        <w:rPr>
          <w:rFonts w:hint="cs"/>
          <w:rtl/>
        </w:rPr>
        <w:t>م</w:t>
      </w:r>
      <w:r>
        <w:rPr>
          <w:rFonts w:hint="cs"/>
          <w:rtl/>
        </w:rPr>
        <w:t>ن جدا می‌شود.</w:t>
      </w:r>
      <w:r w:rsidR="00A23348">
        <w:rPr>
          <w:rFonts w:hint="cs"/>
          <w:rtl/>
        </w:rPr>
        <w:t xml:space="preserve"> </w:t>
      </w:r>
      <w:r w:rsidR="0079112F">
        <w:rPr>
          <w:rFonts w:hint="cs"/>
          <w:rtl/>
        </w:rPr>
        <w:t>آن‌حضرت</w:t>
      </w:r>
      <w:r w:rsidR="00A23348">
        <w:rPr>
          <w:rFonts w:hint="cs"/>
          <w:rtl/>
        </w:rPr>
        <w:t xml:space="preserve"> </w:t>
      </w:r>
      <w:r>
        <w:rPr>
          <w:rFonts w:hint="cs"/>
          <w:rtl/>
        </w:rPr>
        <w:t>فرمودند: پس حالا همینطور خواهد شد</w:t>
      </w:r>
      <w:r w:rsidR="008D131D" w:rsidRPr="008D131D">
        <w:rPr>
          <w:rFonts w:hint="cs"/>
          <w:vertAlign w:val="superscript"/>
          <w:rtl/>
        </w:rPr>
        <w:t>(</w:t>
      </w:r>
      <w:r w:rsidR="008D131D" w:rsidRPr="008D131D">
        <w:rPr>
          <w:rStyle w:val="FootnoteReference"/>
          <w:rtl/>
        </w:rPr>
        <w:footnoteReference w:id="365"/>
      </w:r>
      <w:r w:rsidR="008D131D" w:rsidRPr="008D131D">
        <w:rPr>
          <w:rFonts w:hint="cs"/>
          <w:vertAlign w:val="superscript"/>
          <w:rtl/>
        </w:rPr>
        <w:t>)</w:t>
      </w:r>
      <w:r>
        <w:rPr>
          <w:rFonts w:hint="cs"/>
          <w:rtl/>
        </w:rPr>
        <w:t>.</w:t>
      </w:r>
    </w:p>
    <w:p w:rsidR="006B6EF6" w:rsidRDefault="006B6EF6" w:rsidP="00E345E7">
      <w:pPr>
        <w:pStyle w:val="a0"/>
        <w:keepNext/>
        <w:spacing w:after="0"/>
        <w:jc w:val="both"/>
        <w:rPr>
          <w:rtl/>
        </w:rPr>
      </w:pPr>
      <w:bookmarkStart w:id="556" w:name="_Toc293494803"/>
      <w:bookmarkStart w:id="557" w:name="_Toc293496965"/>
      <w:bookmarkStart w:id="558" w:name="_Toc348629019"/>
      <w:bookmarkStart w:id="559" w:name="_Toc470210369"/>
      <w:r>
        <w:rPr>
          <w:rFonts w:hint="cs"/>
          <w:rtl/>
        </w:rPr>
        <w:t>روش</w:t>
      </w:r>
      <w:r w:rsidR="00A23348">
        <w:rPr>
          <w:rFonts w:hint="cs"/>
          <w:rtl/>
        </w:rPr>
        <w:t xml:space="preserve"> </w:t>
      </w:r>
      <w:r w:rsidR="0079112F">
        <w:rPr>
          <w:rFonts w:hint="cs"/>
          <w:rtl/>
        </w:rPr>
        <w:t>آن‌حضرت</w:t>
      </w:r>
      <w:r w:rsidR="00A23348">
        <w:rPr>
          <w:rFonts w:hint="cs"/>
          <w:rtl/>
        </w:rPr>
        <w:t xml:space="preserve"> </w:t>
      </w:r>
      <w:r>
        <w:rPr>
          <w:rFonts w:hint="cs"/>
          <w:rtl/>
        </w:rPr>
        <w:t>در ملاقات</w:t>
      </w:r>
      <w:bookmarkEnd w:id="556"/>
      <w:bookmarkEnd w:id="557"/>
      <w:bookmarkEnd w:id="558"/>
      <w:bookmarkEnd w:id="559"/>
    </w:p>
    <w:p w:rsidR="006B6EF6" w:rsidRDefault="006B6EF6" w:rsidP="00AF1282">
      <w:pPr>
        <w:pStyle w:val="a5"/>
        <w:rPr>
          <w:rtl/>
        </w:rPr>
      </w:pPr>
      <w:r>
        <w:rPr>
          <w:rFonts w:hint="cs"/>
          <w:rtl/>
        </w:rPr>
        <w:t xml:space="preserve">هرگاه با کسی ملاقات می‌کردند، نخست خود پیامبر اکرم </w:t>
      </w:r>
      <w:r w:rsidR="008C6189" w:rsidRPr="008C6189">
        <w:rPr>
          <w:rFonts w:cs="CTraditional Arabic" w:hint="cs"/>
          <w:rtl/>
        </w:rPr>
        <w:t>ج</w:t>
      </w:r>
      <w:r>
        <w:rPr>
          <w:rFonts w:hint="cs"/>
          <w:rtl/>
        </w:rPr>
        <w:t xml:space="preserve"> به وی سلام و با او مصافحه می‌کردند. اگر کسی سخنی در گوشی با</w:t>
      </w:r>
      <w:r w:rsidR="00A23348">
        <w:rPr>
          <w:rFonts w:hint="cs"/>
          <w:rtl/>
        </w:rPr>
        <w:t xml:space="preserve"> </w:t>
      </w:r>
      <w:r w:rsidR="0079112F">
        <w:rPr>
          <w:rFonts w:hint="cs"/>
          <w:rtl/>
        </w:rPr>
        <w:t>آن‌حضرت</w:t>
      </w:r>
      <w:r w:rsidR="00A23348">
        <w:rPr>
          <w:rFonts w:hint="cs"/>
          <w:rtl/>
        </w:rPr>
        <w:t xml:space="preserve"> </w:t>
      </w:r>
      <w:r>
        <w:rPr>
          <w:rFonts w:hint="cs"/>
          <w:rtl/>
        </w:rPr>
        <w:t>می‌گفتند،</w:t>
      </w:r>
      <w:r w:rsidR="00A23348">
        <w:rPr>
          <w:rFonts w:hint="cs"/>
          <w:rtl/>
        </w:rPr>
        <w:t xml:space="preserve"> </w:t>
      </w:r>
      <w:r w:rsidR="0079112F">
        <w:rPr>
          <w:rFonts w:hint="cs"/>
          <w:rtl/>
        </w:rPr>
        <w:t>آن‌حضرت</w:t>
      </w:r>
      <w:r w:rsidR="00A23348">
        <w:rPr>
          <w:rFonts w:hint="cs"/>
          <w:rtl/>
        </w:rPr>
        <w:t xml:space="preserve"> </w:t>
      </w:r>
      <w:r>
        <w:rPr>
          <w:rFonts w:hint="cs"/>
          <w:rtl/>
        </w:rPr>
        <w:t>به</w:t>
      </w:r>
      <w:r w:rsidR="004B1049">
        <w:rPr>
          <w:rFonts w:hint="cs"/>
          <w:rtl/>
        </w:rPr>
        <w:t>‌</w:t>
      </w:r>
      <w:r>
        <w:rPr>
          <w:rFonts w:hint="cs"/>
          <w:rtl/>
        </w:rPr>
        <w:t>سوی او توجه می‌کردند و تا مادامی که خودش کنار نمی‌رفت، از وی روی بازنمی‌تافتند. در مصافحه نیز عادت</w:t>
      </w:r>
      <w:r w:rsidR="00A23348">
        <w:rPr>
          <w:rFonts w:hint="cs"/>
          <w:rtl/>
        </w:rPr>
        <w:t xml:space="preserve"> </w:t>
      </w:r>
      <w:r w:rsidR="0079112F">
        <w:rPr>
          <w:rFonts w:hint="cs"/>
          <w:rtl/>
        </w:rPr>
        <w:t>آن‌حضرت</w:t>
      </w:r>
      <w:r w:rsidR="00A23348">
        <w:rPr>
          <w:rFonts w:hint="cs"/>
          <w:rtl/>
        </w:rPr>
        <w:t xml:space="preserve"> </w:t>
      </w:r>
      <w:r>
        <w:rPr>
          <w:rFonts w:hint="cs"/>
          <w:rtl/>
        </w:rPr>
        <w:t>چنین بود تا مادامی که خود آن شخص دست ایشان را رها نمی‌کرد دست وی را رها نمی‌کردند. وقتی در جمع می‌نشستند هیچگاه زانوهای مبارک برای هم‌نشینانش مزاحم نبود</w:t>
      </w:r>
      <w:r w:rsidR="008D131D" w:rsidRPr="008D131D">
        <w:rPr>
          <w:rFonts w:hint="cs"/>
          <w:vertAlign w:val="superscript"/>
          <w:rtl/>
        </w:rPr>
        <w:t>(</w:t>
      </w:r>
      <w:r w:rsidR="008D131D" w:rsidRPr="008D131D">
        <w:rPr>
          <w:rStyle w:val="FootnoteReference"/>
          <w:rtl/>
        </w:rPr>
        <w:footnoteReference w:id="366"/>
      </w:r>
      <w:r w:rsidR="008D131D" w:rsidRPr="008D131D">
        <w:rPr>
          <w:rFonts w:hint="cs"/>
          <w:vertAlign w:val="superscript"/>
          <w:rtl/>
        </w:rPr>
        <w:t>)</w:t>
      </w:r>
      <w:r>
        <w:rPr>
          <w:rFonts w:hint="cs"/>
          <w:rtl/>
        </w:rPr>
        <w:t>. هرکس می‌خواست با ایشان ملاقات کند و به محضرشان مشرف شود، بر کنار در</w:t>
      </w:r>
      <w:r w:rsidR="008753BE">
        <w:rPr>
          <w:rFonts w:hint="cs"/>
          <w:rtl/>
        </w:rPr>
        <w:t xml:space="preserve"> خانۀ</w:t>
      </w:r>
      <w:r w:rsidR="00A23348">
        <w:rPr>
          <w:rFonts w:hint="cs"/>
          <w:rtl/>
        </w:rPr>
        <w:t xml:space="preserve"> </w:t>
      </w:r>
      <w:r w:rsidR="0079112F">
        <w:rPr>
          <w:rFonts w:hint="cs"/>
          <w:rtl/>
        </w:rPr>
        <w:t>آن‌حضرت</w:t>
      </w:r>
      <w:r w:rsidR="00A23348">
        <w:rPr>
          <w:rFonts w:hint="cs"/>
          <w:rtl/>
        </w:rPr>
        <w:t xml:space="preserve"> </w:t>
      </w:r>
      <w:r>
        <w:rPr>
          <w:rFonts w:hint="cs"/>
          <w:rtl/>
        </w:rPr>
        <w:t>می‌ایستاد و می‌گفت: «السلام علیکم» سپس اجازه می‌خواست که آیا می‌توانم وارد شوم؟ اگر خود</w:t>
      </w:r>
      <w:r w:rsidR="00A23348">
        <w:rPr>
          <w:rFonts w:hint="cs"/>
          <w:rtl/>
        </w:rPr>
        <w:t xml:space="preserve"> </w:t>
      </w:r>
      <w:r w:rsidR="0079112F">
        <w:rPr>
          <w:rFonts w:hint="cs"/>
          <w:rtl/>
        </w:rPr>
        <w:t>آن‌حضرت</w:t>
      </w:r>
      <w:r w:rsidR="00A23348">
        <w:rPr>
          <w:rFonts w:hint="cs"/>
          <w:rtl/>
        </w:rPr>
        <w:t xml:space="preserve"> </w:t>
      </w:r>
      <w:r>
        <w:rPr>
          <w:rFonts w:hint="cs"/>
          <w:rtl/>
        </w:rPr>
        <w:t>به ملاقات کسی می‌رفتند، همینگونه عمل می‌کردند و چنانچه شخصی برخلاف این روش عمل می‌کرد با وی ملاقات نمی‌کردند و او را بازمی‌گرداندند.</w:t>
      </w:r>
    </w:p>
    <w:p w:rsidR="006B6EF6" w:rsidRDefault="006B6EF6" w:rsidP="00AF1282">
      <w:pPr>
        <w:pStyle w:val="a5"/>
        <w:rPr>
          <w:rtl/>
        </w:rPr>
      </w:pPr>
      <w:r>
        <w:rPr>
          <w:rFonts w:hint="cs"/>
          <w:rtl/>
        </w:rPr>
        <w:t>یک بار شخصی از بنی عامر بر در</w:t>
      </w:r>
      <w:r w:rsidR="008753BE">
        <w:rPr>
          <w:rFonts w:hint="cs"/>
          <w:rtl/>
        </w:rPr>
        <w:t xml:space="preserve"> خانۀ</w:t>
      </w:r>
      <w:r w:rsidR="00A23348">
        <w:rPr>
          <w:rFonts w:hint="cs"/>
          <w:rtl/>
        </w:rPr>
        <w:t xml:space="preserve"> </w:t>
      </w:r>
      <w:r w:rsidR="0079112F">
        <w:rPr>
          <w:rFonts w:hint="cs"/>
          <w:rtl/>
        </w:rPr>
        <w:t>آن‌حضرت</w:t>
      </w:r>
      <w:r w:rsidR="00A23348">
        <w:rPr>
          <w:rFonts w:hint="cs"/>
          <w:rtl/>
        </w:rPr>
        <w:t xml:space="preserve"> </w:t>
      </w:r>
      <w:r>
        <w:rPr>
          <w:rFonts w:hint="cs"/>
          <w:rtl/>
        </w:rPr>
        <w:t>آمد و اظهار داشت: آیا می‌توانم وارد خانه شوم؟</w:t>
      </w:r>
      <w:r w:rsidR="00A23348">
        <w:rPr>
          <w:rFonts w:hint="cs"/>
          <w:rtl/>
        </w:rPr>
        <w:t xml:space="preserve"> </w:t>
      </w:r>
      <w:r w:rsidR="0079112F">
        <w:rPr>
          <w:rFonts w:hint="cs"/>
          <w:rtl/>
        </w:rPr>
        <w:t>آن‌حضرت</w:t>
      </w:r>
      <w:r w:rsidR="00A23348">
        <w:rPr>
          <w:rFonts w:hint="cs"/>
          <w:rtl/>
        </w:rPr>
        <w:t xml:space="preserve"> </w:t>
      </w:r>
      <w:r>
        <w:rPr>
          <w:rFonts w:hint="cs"/>
          <w:rtl/>
        </w:rPr>
        <w:t>به یکی از اصحاب گفتند: برو به او روش کسب اجازه را بیاموز. یعنی نخست باید سلام کند سپس کسب اجازه کند. یک بار (صفوان بن امیه) که سردار بزرگ قریش بود، توسط «کلده» برادر خود هدایاییی شامل یک بچه آهو، مقداری شیر و هیزم فرستاد. کلده بدون رعایت آداب ورود و ملاقات، وارد خانه شد.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برگرد، سلام کن آنگاه وارد شو</w:t>
      </w:r>
      <w:r w:rsidR="008D131D" w:rsidRPr="008D131D">
        <w:rPr>
          <w:rFonts w:hint="cs"/>
          <w:vertAlign w:val="superscript"/>
          <w:rtl/>
        </w:rPr>
        <w:t>(</w:t>
      </w:r>
      <w:r w:rsidR="008D131D" w:rsidRPr="008D131D">
        <w:rPr>
          <w:rStyle w:val="FootnoteReference"/>
          <w:rtl/>
        </w:rPr>
        <w:footnoteReference w:id="367"/>
      </w:r>
      <w:r w:rsidR="008D131D" w:rsidRPr="008D131D">
        <w:rPr>
          <w:rFonts w:hint="cs"/>
          <w:vertAlign w:val="superscript"/>
          <w:rtl/>
        </w:rPr>
        <w:t>)</w:t>
      </w:r>
      <w:r>
        <w:rPr>
          <w:rFonts w:hint="cs"/>
          <w:rtl/>
        </w:rPr>
        <w:t>.</w:t>
      </w:r>
    </w:p>
    <w:p w:rsidR="006B6EF6" w:rsidRDefault="006B6EF6" w:rsidP="00AF1282">
      <w:pPr>
        <w:pStyle w:val="a5"/>
        <w:rPr>
          <w:rtl/>
        </w:rPr>
      </w:pPr>
      <w:r>
        <w:rPr>
          <w:rFonts w:hint="cs"/>
          <w:rtl/>
        </w:rPr>
        <w:t xml:space="preserve">یک بار حضرت جابر برای زیارت رسول خدا </w:t>
      </w:r>
      <w:r w:rsidR="008C6189" w:rsidRPr="008C6189">
        <w:rPr>
          <w:rFonts w:cs="CTraditional Arabic" w:hint="cs"/>
          <w:rtl/>
        </w:rPr>
        <w:t>ج</w:t>
      </w:r>
      <w:r>
        <w:rPr>
          <w:rFonts w:hint="cs"/>
          <w:rtl/>
        </w:rPr>
        <w:t xml:space="preserve"> آمد تا دیر در کنار در خانه ایستاد و آن را می‌زد.</w:t>
      </w:r>
      <w:r w:rsidR="00A23348">
        <w:rPr>
          <w:rFonts w:hint="cs"/>
          <w:rtl/>
        </w:rPr>
        <w:t xml:space="preserve"> </w:t>
      </w:r>
      <w:r w:rsidR="0079112F">
        <w:rPr>
          <w:rFonts w:hint="cs"/>
          <w:rtl/>
        </w:rPr>
        <w:t>آن‌حضرت</w:t>
      </w:r>
      <w:r w:rsidR="00A23348">
        <w:rPr>
          <w:rFonts w:hint="cs"/>
          <w:rtl/>
        </w:rPr>
        <w:t xml:space="preserve"> </w:t>
      </w:r>
      <w:r>
        <w:rPr>
          <w:rFonts w:hint="cs"/>
          <w:rtl/>
        </w:rPr>
        <w:t>پرسیدند: کیست؟ او در پاسخ اظهار داشت: من. ایشان فرمودند: (من، من) یعنی این جواب صحیح نیست باید خود را معرفی کنی. هنگامی که خود</w:t>
      </w:r>
      <w:r w:rsidR="00A23348">
        <w:rPr>
          <w:rFonts w:hint="cs"/>
          <w:rtl/>
        </w:rPr>
        <w:t xml:space="preserve"> </w:t>
      </w:r>
      <w:r w:rsidR="0079112F">
        <w:rPr>
          <w:rFonts w:hint="cs"/>
          <w:rtl/>
        </w:rPr>
        <w:t>آن‌حضرت</w:t>
      </w:r>
      <w:r w:rsidR="00A23348">
        <w:rPr>
          <w:rFonts w:hint="cs"/>
          <w:rtl/>
        </w:rPr>
        <w:t xml:space="preserve"> </w:t>
      </w:r>
      <w:r>
        <w:rPr>
          <w:rFonts w:hint="cs"/>
          <w:rtl/>
        </w:rPr>
        <w:t>به خانه کسی می‌رفتند، سمت راست و یا چپ در می‌ایستادند «السلام علیکم» می‌گفتند و کسب اجازه می‌کردند. (راوی می‌گوید که روبروی در برای این قرار نمی‌گرفتند که تا آن موقع رسم‌زدن پرده پشت درها نبود) اگر صاحب خانه اجازه نمی‌داد برمی‌گشتند. چنانکه یک بار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w:t>
      </w:r>
      <w:r w:rsidR="008753BE">
        <w:rPr>
          <w:rFonts w:hint="cs"/>
          <w:rtl/>
        </w:rPr>
        <w:t xml:space="preserve"> خانۀ </w:t>
      </w:r>
      <w:r>
        <w:rPr>
          <w:rFonts w:hint="cs"/>
          <w:rtl/>
        </w:rPr>
        <w:t xml:space="preserve">سعد بن عباده رفتند بر در خانه ایستادند و کسب اجازه کردند یعنی </w:t>
      </w:r>
      <w:r w:rsidRPr="002236D0">
        <w:rPr>
          <w:rFonts w:hint="cs"/>
          <w:rtl/>
        </w:rPr>
        <w:t xml:space="preserve">نخست </w:t>
      </w:r>
      <w:r w:rsidRPr="002236D0">
        <w:rPr>
          <w:rtl/>
        </w:rPr>
        <w:t>«السلام علیکم ورحمة الله»</w:t>
      </w:r>
      <w:r w:rsidRPr="002236D0">
        <w:rPr>
          <w:rFonts w:hint="cs"/>
          <w:rtl/>
        </w:rPr>
        <w:t xml:space="preserve"> گفتند</w:t>
      </w:r>
      <w:r>
        <w:rPr>
          <w:rFonts w:hint="cs"/>
          <w:rtl/>
        </w:rPr>
        <w:t>.</w:t>
      </w:r>
      <w:r w:rsidR="0082199B">
        <w:rPr>
          <w:rFonts w:hint="cs"/>
          <w:rtl/>
        </w:rPr>
        <w:t xml:space="preserve"> </w:t>
      </w:r>
      <w:r>
        <w:rPr>
          <w:rFonts w:hint="cs"/>
          <w:rtl/>
        </w:rPr>
        <w:t>سعد آهسته به سلام</w:t>
      </w:r>
      <w:r w:rsidR="00A23348">
        <w:rPr>
          <w:rFonts w:hint="cs"/>
          <w:rtl/>
        </w:rPr>
        <w:t xml:space="preserve"> </w:t>
      </w:r>
      <w:r w:rsidR="0079112F">
        <w:rPr>
          <w:rFonts w:hint="cs"/>
          <w:rtl/>
        </w:rPr>
        <w:t>آن‌حضرت</w:t>
      </w:r>
      <w:r w:rsidR="00A23348">
        <w:rPr>
          <w:rFonts w:hint="cs"/>
          <w:rtl/>
        </w:rPr>
        <w:t xml:space="preserve"> </w:t>
      </w:r>
      <w:r>
        <w:rPr>
          <w:rFonts w:hint="cs"/>
          <w:rtl/>
        </w:rPr>
        <w:t>جواب داد به طوری که ایشان جواب سلام را نشنیدند، قیس فرزند سعد گفت: چرا شما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اجاز</w:t>
      </w:r>
      <w:r w:rsidR="002236D0">
        <w:rPr>
          <w:rFonts w:hint="cs"/>
          <w:rtl/>
        </w:rPr>
        <w:t>ۀ</w:t>
      </w:r>
      <w:r>
        <w:rPr>
          <w:rFonts w:hint="cs"/>
          <w:rtl/>
        </w:rPr>
        <w:t xml:space="preserve"> ورود نمی‌دهی؟ سعد گفت: خاموش باش. رسول اکرم </w:t>
      </w:r>
      <w:r w:rsidR="008C6189" w:rsidRPr="008C6189">
        <w:rPr>
          <w:rFonts w:cs="CTraditional Arabic" w:hint="cs"/>
          <w:rtl/>
        </w:rPr>
        <w:t>ج</w:t>
      </w:r>
      <w:r>
        <w:rPr>
          <w:rFonts w:hint="cs"/>
          <w:rtl/>
        </w:rPr>
        <w:t xml:space="preserve"> چند بار سلام می‌کنند و این امر باعث خیر و برکت برای ما می‌شود.</w:t>
      </w:r>
      <w:r w:rsidR="00A23348">
        <w:rPr>
          <w:rFonts w:hint="cs"/>
          <w:rtl/>
        </w:rPr>
        <w:t xml:space="preserve"> </w:t>
      </w:r>
      <w:r w:rsidR="0079112F">
        <w:rPr>
          <w:rFonts w:hint="cs"/>
          <w:rtl/>
        </w:rPr>
        <w:t>آن‌حضرت</w:t>
      </w:r>
      <w:r w:rsidR="00A23348">
        <w:rPr>
          <w:rFonts w:hint="cs"/>
          <w:rtl/>
        </w:rPr>
        <w:t xml:space="preserve"> </w:t>
      </w:r>
      <w:r>
        <w:rPr>
          <w:rFonts w:hint="cs"/>
          <w:rtl/>
        </w:rPr>
        <w:t>دوباره السلام علیکم گفتند و سعد به طور آهسته آن را جواب دادند. بار سوم</w:t>
      </w:r>
      <w:r w:rsidR="00A23348">
        <w:rPr>
          <w:rFonts w:hint="cs"/>
          <w:rtl/>
        </w:rPr>
        <w:t xml:space="preserve"> </w:t>
      </w:r>
      <w:r w:rsidR="0079112F">
        <w:rPr>
          <w:rFonts w:hint="cs"/>
          <w:rtl/>
        </w:rPr>
        <w:t>آن‌حضرت</w:t>
      </w:r>
      <w:r w:rsidR="00A23348">
        <w:rPr>
          <w:rFonts w:hint="cs"/>
          <w:rtl/>
        </w:rPr>
        <w:t xml:space="preserve"> </w:t>
      </w:r>
      <w:r>
        <w:rPr>
          <w:rFonts w:hint="cs"/>
          <w:rtl/>
        </w:rPr>
        <w:t>سلام گفتند و چون جوابی نشیندند برگشتند. سعد از خانه بیرون شد و با شتاب به</w:t>
      </w:r>
      <w:r w:rsidR="004B1049">
        <w:rPr>
          <w:rFonts w:hint="cs"/>
          <w:rtl/>
        </w:rPr>
        <w:t>‌</w:t>
      </w:r>
      <w:r>
        <w:rPr>
          <w:rFonts w:hint="cs"/>
          <w:rtl/>
        </w:rPr>
        <w:t>سوی</w:t>
      </w:r>
      <w:r w:rsidR="00A23348">
        <w:rPr>
          <w:rFonts w:hint="cs"/>
          <w:rtl/>
        </w:rPr>
        <w:t xml:space="preserve"> </w:t>
      </w:r>
      <w:r w:rsidR="0079112F">
        <w:rPr>
          <w:rFonts w:hint="cs"/>
          <w:rtl/>
        </w:rPr>
        <w:t>آن‌حضرت</w:t>
      </w:r>
      <w:r w:rsidR="00A23348">
        <w:rPr>
          <w:rFonts w:hint="cs"/>
          <w:rtl/>
        </w:rPr>
        <w:t xml:space="preserve"> </w:t>
      </w:r>
      <w:r>
        <w:rPr>
          <w:rFonts w:hint="cs"/>
          <w:rtl/>
        </w:rPr>
        <w:t>رفت و عرض کرد: من سلام شما را می‌شنیدم، ولی جواب آن را آهسته می‌گفتم تا شما چند بار سلام کنید</w:t>
      </w:r>
      <w:r w:rsidR="008D131D" w:rsidRPr="008D131D">
        <w:rPr>
          <w:rFonts w:hint="cs"/>
          <w:vertAlign w:val="superscript"/>
          <w:rtl/>
        </w:rPr>
        <w:t>(</w:t>
      </w:r>
      <w:r w:rsidR="008D131D" w:rsidRPr="008D131D">
        <w:rPr>
          <w:rStyle w:val="FootnoteReference"/>
          <w:rtl/>
        </w:rPr>
        <w:footnoteReference w:id="368"/>
      </w:r>
      <w:r w:rsidR="008D131D" w:rsidRPr="008D131D">
        <w:rPr>
          <w:rFonts w:hint="cs"/>
          <w:vertAlign w:val="superscript"/>
          <w:rtl/>
        </w:rPr>
        <w:t>)</w:t>
      </w:r>
      <w:r>
        <w:rPr>
          <w:rFonts w:hint="cs"/>
          <w:rtl/>
        </w:rPr>
        <w:t xml:space="preserve">. چون به خانه کسی می‌رفتند از نشستن بر صدر مجلس خودداری می‌کردند. یک بار به خانه حضرت عبدالله بن عمر </w:t>
      </w:r>
      <w:r>
        <w:rPr>
          <w:rFonts w:cs="CTraditional Arabic" w:hint="cs"/>
          <w:rtl/>
        </w:rPr>
        <w:t>ب</w:t>
      </w:r>
      <w:r>
        <w:rPr>
          <w:rFonts w:hint="cs"/>
          <w:rtl/>
        </w:rPr>
        <w:t xml:space="preserve"> رفتند، عبدالله برای ایشان تشک چرمی پهن کرد ولی ایشان بر زمین نشستند.</w:t>
      </w:r>
    </w:p>
    <w:p w:rsidR="006B6EF6" w:rsidRDefault="006B6EF6" w:rsidP="00E345E7">
      <w:pPr>
        <w:pStyle w:val="a0"/>
        <w:keepNext/>
        <w:spacing w:after="0"/>
        <w:jc w:val="both"/>
        <w:rPr>
          <w:rtl/>
        </w:rPr>
      </w:pPr>
      <w:bookmarkStart w:id="560" w:name="_Toc293494804"/>
      <w:bookmarkStart w:id="561" w:name="_Toc293496966"/>
      <w:bookmarkStart w:id="562" w:name="_Toc348629020"/>
      <w:bookmarkStart w:id="563" w:name="_Toc470210370"/>
      <w:r>
        <w:rPr>
          <w:rFonts w:hint="cs"/>
          <w:rtl/>
        </w:rPr>
        <w:t xml:space="preserve">عادات و </w:t>
      </w:r>
      <w:r w:rsidRPr="009977EB">
        <w:rPr>
          <w:rFonts w:hint="cs"/>
          <w:rtl/>
        </w:rPr>
        <w:t>روش‌های</w:t>
      </w:r>
      <w:r>
        <w:rPr>
          <w:rFonts w:hint="cs"/>
          <w:rtl/>
        </w:rPr>
        <w:t xml:space="preserve"> عمومی آن حضرت</w:t>
      </w:r>
      <w:bookmarkEnd w:id="560"/>
      <w:bookmarkEnd w:id="561"/>
      <w:bookmarkEnd w:id="562"/>
      <w:bookmarkEnd w:id="563"/>
    </w:p>
    <w:p w:rsidR="006B6EF6" w:rsidRDefault="006B6EF6" w:rsidP="00AF1282">
      <w:pPr>
        <w:pStyle w:val="a5"/>
        <w:rPr>
          <w:rtl/>
        </w:rPr>
      </w:pPr>
      <w:r w:rsidRPr="009A12B5">
        <w:rPr>
          <w:rStyle w:val="Char8"/>
          <w:rFonts w:eastAsia="Calibri" w:hint="cs"/>
          <w:rtl/>
        </w:rPr>
        <w:t xml:space="preserve">تیمّن- </w:t>
      </w:r>
      <w:r>
        <w:rPr>
          <w:rFonts w:hint="cs"/>
          <w:rtl/>
        </w:rPr>
        <w:t>یعنی از جانب راست و با دست راست انجام کار را دوست می‌داشتند. نخست کفش راست را می‌پوشیدند. در مسجد نخست پای راست را می‌گذاشتند. اگر در مجلس چیزی تقسیم می‌کردند نخست از جانب راست شروع می‌کردند. نیز، هر کاری را که انجام می‌دادند، با «بسم الله» آن را شروع می‌کردند.</w:t>
      </w:r>
    </w:p>
    <w:p w:rsidR="006B6EF6" w:rsidRPr="00252774" w:rsidRDefault="006B6EF6" w:rsidP="00252774">
      <w:pPr>
        <w:ind w:firstLine="0"/>
        <w:jc w:val="center"/>
        <w:rPr>
          <w:sz w:val="20"/>
          <w:szCs w:val="20"/>
          <w:rtl/>
          <w:lang w:bidi="fa-IR"/>
        </w:rPr>
      </w:pPr>
      <w:r w:rsidRPr="009A12B5">
        <w:rPr>
          <w:rFonts w:cs="B Nazanin" w:hint="cs"/>
          <w:sz w:val="40"/>
          <w:szCs w:val="40"/>
          <w:rtl/>
          <w:lang w:bidi="fa-IR"/>
        </w:rPr>
        <w:t>* * * *</w:t>
      </w:r>
    </w:p>
    <w:p w:rsidR="002236D0" w:rsidRDefault="002236D0" w:rsidP="006B6EF6">
      <w:pPr>
        <w:rPr>
          <w:sz w:val="20"/>
          <w:szCs w:val="20"/>
          <w:rtl/>
          <w:lang w:bidi="fa-IR"/>
        </w:rPr>
        <w:sectPr w:rsidR="002236D0"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6B6EF6" w:rsidRDefault="006B6EF6" w:rsidP="006B6EF6">
      <w:pPr>
        <w:pStyle w:val="a"/>
        <w:rPr>
          <w:rtl/>
        </w:rPr>
      </w:pPr>
      <w:bookmarkStart w:id="564" w:name="_Toc293494805"/>
      <w:bookmarkStart w:id="565" w:name="_Toc293496967"/>
      <w:bookmarkStart w:id="566" w:name="_Toc348629021"/>
      <w:bookmarkStart w:id="567" w:name="_Toc470210371"/>
      <w:r>
        <w:rPr>
          <w:rFonts w:hint="cs"/>
          <w:rtl/>
        </w:rPr>
        <w:t>مجالس پرفیض بارگاه نبوت</w:t>
      </w:r>
      <w:bookmarkEnd w:id="564"/>
      <w:bookmarkEnd w:id="565"/>
      <w:bookmarkEnd w:id="566"/>
      <w:bookmarkEnd w:id="567"/>
    </w:p>
    <w:p w:rsidR="006B6EF6" w:rsidRDefault="006B6EF6" w:rsidP="00E345E7">
      <w:pPr>
        <w:pStyle w:val="a0"/>
        <w:keepNext/>
        <w:spacing w:after="0"/>
        <w:jc w:val="both"/>
        <w:rPr>
          <w:rtl/>
        </w:rPr>
      </w:pPr>
      <w:bookmarkStart w:id="568" w:name="_Toc293494806"/>
      <w:bookmarkStart w:id="569" w:name="_Toc293496968"/>
      <w:bookmarkStart w:id="570" w:name="_Toc348629022"/>
      <w:bookmarkStart w:id="571" w:name="_Toc470210372"/>
      <w:r>
        <w:rPr>
          <w:rFonts w:hint="cs"/>
          <w:rtl/>
        </w:rPr>
        <w:t xml:space="preserve">دربار </w:t>
      </w:r>
      <w:r w:rsidRPr="004042B7">
        <w:rPr>
          <w:rFonts w:hint="cs"/>
          <w:rtl/>
        </w:rPr>
        <w:t>نبوت</w:t>
      </w:r>
      <w:bookmarkEnd w:id="568"/>
      <w:bookmarkEnd w:id="569"/>
      <w:bookmarkEnd w:id="570"/>
      <w:bookmarkEnd w:id="571"/>
    </w:p>
    <w:p w:rsidR="006B6EF6" w:rsidRDefault="006B6EF6" w:rsidP="00AF1282">
      <w:pPr>
        <w:pStyle w:val="a5"/>
        <w:rPr>
          <w:rtl/>
        </w:rPr>
      </w:pPr>
      <w:r>
        <w:rPr>
          <w:rFonts w:hint="cs"/>
          <w:rtl/>
        </w:rPr>
        <w:t>دربار پادشاه دو جهان مانند دربار سایر شاهان نبود. بر درواز</w:t>
      </w:r>
      <w:r w:rsidR="002236D0">
        <w:rPr>
          <w:rFonts w:hint="cs"/>
          <w:rtl/>
        </w:rPr>
        <w:t>ۀ</w:t>
      </w:r>
      <w:r w:rsidR="00AA164E">
        <w:rPr>
          <w:rFonts w:hint="cs"/>
          <w:rtl/>
        </w:rPr>
        <w:t xml:space="preserve"> کاشانۀ </w:t>
      </w:r>
      <w:r>
        <w:rPr>
          <w:rFonts w:hint="cs"/>
          <w:rtl/>
        </w:rPr>
        <w:t>ایشان دربان و حاجبی وجود نداشت. با جود این، از جلال و عظمت نبوت هرکس مات و مبهوت می‌شد. در احادیث وارد شده که مردم در مجلس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چنان ساکت و آرام می‌نشستند که گویی بر سر</w:t>
      </w:r>
      <w:r w:rsidR="00A0495B">
        <w:rPr>
          <w:rFonts w:hint="cs"/>
          <w:rtl/>
        </w:rPr>
        <w:t xml:space="preserve"> همۀ </w:t>
      </w:r>
      <w:r>
        <w:rPr>
          <w:rFonts w:hint="cs"/>
          <w:rtl/>
        </w:rPr>
        <w:t xml:space="preserve">آنان پرندگانی نشسته است. در کلام </w:t>
      </w:r>
      <w:r w:rsidR="0078465C">
        <w:rPr>
          <w:rFonts w:hint="cs"/>
          <w:rtl/>
        </w:rPr>
        <w:t xml:space="preserve">و </w:t>
      </w:r>
      <w:r>
        <w:rPr>
          <w:rFonts w:hint="cs"/>
          <w:rtl/>
        </w:rPr>
        <w:t>سخن ترتیب را رعایت می‌کردند، ولی این ترتیب براساس نام و نسب و یا مال و مقام نبود، بلکه براساس فضل و استحقاق بود. قبل از هرچیز،</w:t>
      </w:r>
      <w:r w:rsidR="00A23348">
        <w:rPr>
          <w:rFonts w:hint="cs"/>
          <w:rtl/>
        </w:rPr>
        <w:t xml:space="preserve"> </w:t>
      </w:r>
      <w:r w:rsidR="0079112F">
        <w:rPr>
          <w:rFonts w:hint="cs"/>
          <w:rtl/>
        </w:rPr>
        <w:t>آن‌حضرت</w:t>
      </w:r>
      <w:r w:rsidR="00A23348">
        <w:rPr>
          <w:rFonts w:hint="cs"/>
          <w:rtl/>
        </w:rPr>
        <w:t xml:space="preserve"> </w:t>
      </w:r>
      <w:r>
        <w:rPr>
          <w:rFonts w:hint="cs"/>
          <w:rtl/>
        </w:rPr>
        <w:t>به</w:t>
      </w:r>
      <w:r w:rsidR="0078465C">
        <w:rPr>
          <w:rFonts w:hint="cs"/>
          <w:rtl/>
        </w:rPr>
        <w:t>‌</w:t>
      </w:r>
      <w:r>
        <w:rPr>
          <w:rFonts w:hint="cs"/>
          <w:rtl/>
        </w:rPr>
        <w:t>سوی اهل حاجت متوجه می‌شدند و عرایض آن‌ها را می‌شنیدند و نیاز آن‌ها را برآورده می‌ساختند، تمام حاضران در مجلس به لحاظ ادب سرشان پایین بود. خود</w:t>
      </w:r>
      <w:r w:rsidR="00A23348">
        <w:rPr>
          <w:rFonts w:hint="cs"/>
          <w:rtl/>
        </w:rPr>
        <w:t xml:space="preserve"> </w:t>
      </w:r>
      <w:r w:rsidR="0079112F">
        <w:rPr>
          <w:rFonts w:hint="cs"/>
          <w:rtl/>
        </w:rPr>
        <w:t>آن‌حضرت</w:t>
      </w:r>
      <w:r w:rsidR="00A23348">
        <w:rPr>
          <w:rFonts w:hint="cs"/>
          <w:rtl/>
        </w:rPr>
        <w:t xml:space="preserve"> </w:t>
      </w:r>
      <w:r>
        <w:rPr>
          <w:rFonts w:hint="cs"/>
          <w:rtl/>
        </w:rPr>
        <w:t>نیز به طور مؤدب می‌نشستند و چون سخن می‌گفتند، سکوت کامل بر مجلس طاری می‌شد. اگر شخصی آغاز سخن می‌کرد تا مادامی که سخنش تمام نمی‌شد، کسی دیگر لب به سخن نمی‌گشود و چنانچه اهل حاجت در بیان حاجت خود رعایت ادب را نمی‌کردند ایشان با کمال بردباری آن را تحمل می‌کردند.</w:t>
      </w:r>
    </w:p>
    <w:p w:rsidR="006B6EF6" w:rsidRDefault="006B6EF6" w:rsidP="00AF1282">
      <w:pPr>
        <w:pStyle w:val="a5"/>
        <w:rPr>
          <w:rtl/>
        </w:rPr>
      </w:pPr>
      <w:r>
        <w:rPr>
          <w:rFonts w:hint="cs"/>
          <w:rtl/>
        </w:rPr>
        <w:t xml:space="preserve">رسول خدا </w:t>
      </w:r>
      <w:r w:rsidR="008C6189" w:rsidRPr="008C6189">
        <w:rPr>
          <w:rFonts w:cs="CTraditional Arabic" w:hint="cs"/>
          <w:rtl/>
        </w:rPr>
        <w:t>ج</w:t>
      </w:r>
      <w:r>
        <w:rPr>
          <w:rFonts w:hint="cs"/>
          <w:rtl/>
        </w:rPr>
        <w:t xml:space="preserve"> کلام هیچ</w:t>
      </w:r>
      <w:r w:rsidR="0078465C">
        <w:rPr>
          <w:rFonts w:hint="cs"/>
          <w:rtl/>
        </w:rPr>
        <w:t>‌</w:t>
      </w:r>
      <w:r>
        <w:rPr>
          <w:rFonts w:hint="cs"/>
          <w:rtl/>
        </w:rPr>
        <w:t>کس را قطع نمی‌کردن</w:t>
      </w:r>
      <w:r w:rsidR="0078465C">
        <w:rPr>
          <w:rFonts w:hint="cs"/>
          <w:rtl/>
        </w:rPr>
        <w:t>د</w:t>
      </w:r>
      <w:r>
        <w:rPr>
          <w:rFonts w:hint="cs"/>
          <w:rtl/>
        </w:rPr>
        <w:t>. سخنی را که نمی‌پسندیدند و با ذوق‌شان سازگار نبود از آن درگذر می‌کردند. اگر شخصی از ایشان تشکر می‌کرد</w:t>
      </w:r>
      <w:r w:rsidR="0078465C">
        <w:rPr>
          <w:rFonts w:hint="cs"/>
          <w:rtl/>
        </w:rPr>
        <w:t>،</w:t>
      </w:r>
      <w:r>
        <w:rPr>
          <w:rFonts w:hint="cs"/>
          <w:rtl/>
        </w:rPr>
        <w:t xml:space="preserve"> در صورتی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کاری برایش انجام داده بودند، تشکر وی را می‌پذیرفتند. در مجلس، هرگونه بحث و سخن مطرح می‌شد و ایشان هم در آن وارد بحث می‌شدند. در مسایل مزاحی و ظریف هم شرکت می‌کردند و خودشان هم مزاح می‌کردند. اگر شخصی از بزرگان قبیله‌ای وارد می‌شد، بر حسب مقام و منزلتش از او تعظیم و اکرام به عمل آورده می‌فرمودند: </w:t>
      </w:r>
      <w:r w:rsidR="00FA1CC7" w:rsidRPr="009A12B5">
        <w:rPr>
          <w:rFonts w:hint="cs"/>
          <w:rtl/>
        </w:rPr>
        <w:t>«</w:t>
      </w:r>
      <w:r w:rsidR="00FA1CC7" w:rsidRPr="008A125B">
        <w:rPr>
          <w:rStyle w:val="Char7"/>
          <w:rFonts w:eastAsia="Calibri" w:hint="cs"/>
          <w:rtl/>
        </w:rPr>
        <w:t>أ</w:t>
      </w:r>
      <w:r w:rsidRPr="008A125B">
        <w:rPr>
          <w:rStyle w:val="Char7"/>
          <w:rFonts w:eastAsia="Calibri" w:hint="cs"/>
          <w:rtl/>
        </w:rPr>
        <w:t>كرموا كريم كل قوم</w:t>
      </w:r>
      <w:r w:rsidRPr="009A12B5">
        <w:rPr>
          <w:rFonts w:hint="cs"/>
          <w:rtl/>
        </w:rPr>
        <w:t>»</w:t>
      </w:r>
      <w:r>
        <w:rPr>
          <w:rFonts w:hint="cs"/>
          <w:rtl/>
        </w:rPr>
        <w:t xml:space="preserve"> (یعنی احترام بزرگان هر قوم را به جا آورید) در ضمن احوال</w:t>
      </w:r>
      <w:r w:rsidR="0078465C">
        <w:rPr>
          <w:rFonts w:hint="cs"/>
          <w:rtl/>
        </w:rPr>
        <w:t>‌</w:t>
      </w:r>
      <w:r>
        <w:rPr>
          <w:rFonts w:hint="cs"/>
          <w:rtl/>
        </w:rPr>
        <w:t>پرسی سؤال می‌کردند:</w:t>
      </w:r>
    </w:p>
    <w:p w:rsidR="006B6EF6" w:rsidRDefault="006B6EF6" w:rsidP="00AF1282">
      <w:pPr>
        <w:pStyle w:val="a5"/>
        <w:rPr>
          <w:rtl/>
        </w:rPr>
      </w:pPr>
      <w:r>
        <w:rPr>
          <w:rFonts w:hint="cs"/>
          <w:rtl/>
        </w:rPr>
        <w:t>«آیا مشک</w:t>
      </w:r>
      <w:r w:rsidR="0078465C">
        <w:rPr>
          <w:rFonts w:hint="cs"/>
          <w:rtl/>
        </w:rPr>
        <w:t>ل</w:t>
      </w:r>
      <w:r>
        <w:rPr>
          <w:rFonts w:hint="cs"/>
          <w:rtl/>
        </w:rPr>
        <w:t xml:space="preserve"> و نیازی ندارید؟ کسانی که مشکلات و مسایل‌شان را نمی‌توانند به من برسانند، مرا از حال آنان آگاه کنید».</w:t>
      </w:r>
    </w:p>
    <w:p w:rsidR="006B6EF6" w:rsidRDefault="006B6EF6" w:rsidP="00AF1282">
      <w:pPr>
        <w:pStyle w:val="a5"/>
        <w:rPr>
          <w:rtl/>
        </w:rPr>
      </w:pPr>
      <w:r>
        <w:rPr>
          <w:rFonts w:hint="cs"/>
          <w:rtl/>
        </w:rPr>
        <w:t xml:space="preserve">در ایران رسم بود هرگاه یکی از بزرگان وارد مجلس می‌شد، دیگران به پاس احترام او بلند می‌شدند و این هم رسم بود که </w:t>
      </w:r>
      <w:r w:rsidR="0078465C">
        <w:rPr>
          <w:rFonts w:hint="cs"/>
          <w:rtl/>
        </w:rPr>
        <w:t xml:space="preserve">هرگاه </w:t>
      </w:r>
      <w:r>
        <w:rPr>
          <w:rFonts w:hint="cs"/>
          <w:rtl/>
        </w:rPr>
        <w:t>روساء و امراء در دربار حضور می‌یافتند، مردم به عنوان تعظیم و احترام آن‌ها دست‌های خود را روی سینه گذاشته می‌ایستادند.</w:t>
      </w:r>
      <w:r w:rsidR="00A23348">
        <w:rPr>
          <w:rFonts w:hint="cs"/>
          <w:rtl/>
        </w:rPr>
        <w:t xml:space="preserve"> </w:t>
      </w:r>
      <w:r w:rsidR="0079112F">
        <w:rPr>
          <w:rFonts w:hint="cs"/>
          <w:rtl/>
        </w:rPr>
        <w:t>آن‌حضرت</w:t>
      </w:r>
      <w:r w:rsidR="00A23348">
        <w:rPr>
          <w:rFonts w:hint="cs"/>
          <w:rtl/>
        </w:rPr>
        <w:t xml:space="preserve"> </w:t>
      </w:r>
      <w:r>
        <w:rPr>
          <w:rFonts w:hint="cs"/>
          <w:rtl/>
        </w:rPr>
        <w:t>از این اعمال منع کردند و فرمودند: «هرکس این را می‌پسندد که مردم برای تعظیم او جلویش بلند شوند، جایگاهش را باید در دوزخ تلاش کند»</w:t>
      </w:r>
      <w:r w:rsidR="008D131D" w:rsidRPr="008D131D">
        <w:rPr>
          <w:rFonts w:hint="cs"/>
          <w:vertAlign w:val="superscript"/>
          <w:rtl/>
        </w:rPr>
        <w:t>(</w:t>
      </w:r>
      <w:r w:rsidR="008D131D" w:rsidRPr="008D131D">
        <w:rPr>
          <w:rStyle w:val="FootnoteReference"/>
          <w:rtl/>
        </w:rPr>
        <w:footnoteReference w:id="369"/>
      </w:r>
      <w:r w:rsidR="008D131D" w:rsidRPr="008D131D">
        <w:rPr>
          <w:rFonts w:hint="cs"/>
          <w:vertAlign w:val="superscript"/>
          <w:rtl/>
        </w:rPr>
        <w:t>)</w:t>
      </w:r>
      <w:r>
        <w:rPr>
          <w:rFonts w:hint="cs"/>
          <w:rtl/>
        </w:rPr>
        <w:t>.</w:t>
      </w:r>
    </w:p>
    <w:p w:rsidR="006B6EF6" w:rsidRDefault="006B6EF6" w:rsidP="00AF1282">
      <w:pPr>
        <w:pStyle w:val="a5"/>
        <w:rPr>
          <w:rtl/>
        </w:rPr>
      </w:pPr>
      <w:r>
        <w:rPr>
          <w:rFonts w:hint="cs"/>
          <w:rtl/>
        </w:rPr>
        <w:t xml:space="preserve">البته اگر با کسی بسیار محبت داشتند، از فرط محبت برای احترام وی بلند می‌شدند. چنانکه وقتی فاطمه زهرا </w:t>
      </w:r>
      <w:r>
        <w:rPr>
          <w:rFonts w:cs="CTraditional Arabic" w:hint="cs"/>
          <w:rtl/>
        </w:rPr>
        <w:t>ل</w:t>
      </w:r>
      <w:r>
        <w:rPr>
          <w:rFonts w:hint="cs"/>
          <w:rtl/>
        </w:rPr>
        <w:t xml:space="preserve"> بر ایشان وارد می‌شد، اغلب بلند می‌شدند و بر پیشانی‌اش بوسه می‌زدند. برای حلیمه سعدیه نیز بلند می‌شدند و شال خود را پهن می‌کردند. نیز یک بار برادر رضاعی ایشان آمد، برای وی هم بلند شدند و او را روبروی خود نشاندند</w:t>
      </w:r>
      <w:r w:rsidR="008D131D" w:rsidRPr="008D131D">
        <w:rPr>
          <w:rFonts w:hint="cs"/>
          <w:vertAlign w:val="superscript"/>
          <w:rtl/>
        </w:rPr>
        <w:t>(</w:t>
      </w:r>
      <w:r w:rsidR="008D131D" w:rsidRPr="008D131D">
        <w:rPr>
          <w:rStyle w:val="FootnoteReference"/>
          <w:rtl/>
        </w:rPr>
        <w:footnoteReference w:id="370"/>
      </w:r>
      <w:r w:rsidR="008D131D" w:rsidRPr="008D131D">
        <w:rPr>
          <w:rFonts w:hint="cs"/>
          <w:vertAlign w:val="superscript"/>
          <w:rtl/>
        </w:rPr>
        <w:t>)</w:t>
      </w:r>
      <w:r>
        <w:rPr>
          <w:rFonts w:hint="cs"/>
          <w:rtl/>
        </w:rPr>
        <w:t>. هرکس برحسب مقام و منزلت خود در مجلس جایی داشت و هیچ</w:t>
      </w:r>
      <w:r w:rsidR="0078465C">
        <w:rPr>
          <w:rFonts w:hint="cs"/>
          <w:rtl/>
        </w:rPr>
        <w:t>‌</w:t>
      </w:r>
      <w:r>
        <w:rPr>
          <w:rFonts w:hint="cs"/>
          <w:rtl/>
        </w:rPr>
        <w:t>کس تصور نمی‌کرد که دیگر کسی بیش از وی مورد احترام</w:t>
      </w:r>
      <w:r w:rsidR="00A23348">
        <w:rPr>
          <w:rFonts w:hint="cs"/>
          <w:rtl/>
        </w:rPr>
        <w:t xml:space="preserve"> </w:t>
      </w:r>
      <w:r w:rsidR="0079112F">
        <w:rPr>
          <w:rFonts w:hint="cs"/>
          <w:rtl/>
        </w:rPr>
        <w:t>آن‌حضرت</w:t>
      </w:r>
      <w:r w:rsidR="00A23348">
        <w:rPr>
          <w:rFonts w:hint="cs"/>
          <w:rtl/>
        </w:rPr>
        <w:t xml:space="preserve"> </w:t>
      </w:r>
      <w:r>
        <w:rPr>
          <w:rFonts w:hint="cs"/>
          <w:rtl/>
        </w:rPr>
        <w:t>است. چون کسی کلام خوبی می‌گفت، او را تحسین و آفرین می‌گفتند و اگر کلام غیر مناسبی می‌گفت، به وی تذکر می‌دادند</w:t>
      </w:r>
      <w:r w:rsidR="008D131D" w:rsidRPr="008D131D">
        <w:rPr>
          <w:rFonts w:hint="cs"/>
          <w:vertAlign w:val="superscript"/>
          <w:rtl/>
        </w:rPr>
        <w:t>(</w:t>
      </w:r>
      <w:r w:rsidR="008D131D" w:rsidRPr="008D131D">
        <w:rPr>
          <w:rStyle w:val="FootnoteReference"/>
          <w:rtl/>
        </w:rPr>
        <w:footnoteReference w:id="371"/>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یک بار دو نفر در مجلس</w:t>
      </w:r>
      <w:r w:rsidR="00A23348">
        <w:rPr>
          <w:rFonts w:hint="cs"/>
          <w:rtl/>
        </w:rPr>
        <w:t xml:space="preserve"> </w:t>
      </w:r>
      <w:r w:rsidR="0079112F">
        <w:rPr>
          <w:rFonts w:hint="cs"/>
          <w:rtl/>
        </w:rPr>
        <w:t>آن‌حضرت</w:t>
      </w:r>
      <w:r w:rsidR="00A23348">
        <w:rPr>
          <w:rFonts w:hint="cs"/>
          <w:rtl/>
        </w:rPr>
        <w:t xml:space="preserve"> </w:t>
      </w:r>
      <w:r>
        <w:rPr>
          <w:rFonts w:hint="cs"/>
          <w:rtl/>
        </w:rPr>
        <w:t>حضور داشتند. یکی دارای مقام والا و از بزرگان و دیگری شخص معمولی بود. اولی عطسه‌ای زد ولی طبق شعائر اسلامی «الحمد لله» نگفت. پس از لح</w:t>
      </w:r>
      <w:r w:rsidR="0078465C">
        <w:rPr>
          <w:rFonts w:hint="cs"/>
          <w:rtl/>
        </w:rPr>
        <w:t>ظ</w:t>
      </w:r>
      <w:r>
        <w:rPr>
          <w:rFonts w:hint="cs"/>
          <w:rtl/>
        </w:rPr>
        <w:t>اتی دومی هم عطسه‌ای زد و «الحمد لله» گفت.</w:t>
      </w:r>
      <w:r w:rsidR="00A23348">
        <w:rPr>
          <w:rFonts w:hint="cs"/>
          <w:rtl/>
        </w:rPr>
        <w:t xml:space="preserve"> </w:t>
      </w:r>
      <w:r w:rsidR="0079112F">
        <w:rPr>
          <w:rFonts w:hint="cs"/>
          <w:rtl/>
        </w:rPr>
        <w:t>آن‌حضرت</w:t>
      </w:r>
      <w:r w:rsidR="00A23348">
        <w:rPr>
          <w:rFonts w:hint="cs"/>
          <w:rtl/>
        </w:rPr>
        <w:t xml:space="preserve"> </w:t>
      </w:r>
      <w:r>
        <w:rPr>
          <w:rFonts w:hint="cs"/>
          <w:rtl/>
        </w:rPr>
        <w:t>بر حسب معمول در جواب وی «یرحمک الله» گفت. آقایی که از بزرگان و دارای مقامی بود گلایه کرد که شما در جواب عطس</w:t>
      </w:r>
      <w:r w:rsidR="00895B2B">
        <w:rPr>
          <w:rFonts w:hint="cs"/>
          <w:rtl/>
        </w:rPr>
        <w:t>ۀ</w:t>
      </w:r>
      <w:r>
        <w:rPr>
          <w:rFonts w:hint="cs"/>
          <w:rtl/>
        </w:rPr>
        <w:t xml:space="preserve"> من چیزی نگفتید، و در جواب عطس</w:t>
      </w:r>
      <w:r w:rsidR="00895B2B">
        <w:rPr>
          <w:rFonts w:hint="cs"/>
          <w:rtl/>
        </w:rPr>
        <w:t>ۀ</w:t>
      </w:r>
      <w:r>
        <w:rPr>
          <w:rFonts w:hint="cs"/>
          <w:rtl/>
        </w:rPr>
        <w:t xml:space="preserve"> این آقا «یرحمک الله» گفتید؟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«او خدا را یاد کرد من هم خدا را یاد کردم.. تو خدا را فراموش کردی من هم تو را فراموش کردم»</w:t>
      </w:r>
      <w:r w:rsidR="008D131D" w:rsidRPr="008D131D">
        <w:rPr>
          <w:rFonts w:hint="cs"/>
          <w:vertAlign w:val="superscript"/>
          <w:rtl/>
        </w:rPr>
        <w:t>(</w:t>
      </w:r>
      <w:r w:rsidR="008D131D" w:rsidRPr="008D131D">
        <w:rPr>
          <w:rStyle w:val="FootnoteReference"/>
          <w:rtl/>
        </w:rPr>
        <w:footnoteReference w:id="372"/>
      </w:r>
      <w:r w:rsidR="008D131D" w:rsidRPr="008D131D">
        <w:rPr>
          <w:rFonts w:hint="cs"/>
          <w:vertAlign w:val="superscript"/>
          <w:rtl/>
        </w:rPr>
        <w:t>)</w:t>
      </w:r>
      <w:r>
        <w:rPr>
          <w:rFonts w:hint="cs"/>
          <w:rtl/>
        </w:rPr>
        <w:t>.</w:t>
      </w:r>
    </w:p>
    <w:p w:rsidR="003F10A1" w:rsidRDefault="003F10A1" w:rsidP="00E345E7">
      <w:pPr>
        <w:pStyle w:val="a0"/>
        <w:keepNext/>
        <w:spacing w:after="0"/>
        <w:jc w:val="both"/>
        <w:rPr>
          <w:rtl/>
        </w:rPr>
      </w:pPr>
      <w:bookmarkStart w:id="572" w:name="_Toc293494807"/>
      <w:bookmarkStart w:id="573" w:name="_Toc293496969"/>
      <w:bookmarkStart w:id="574" w:name="_Toc348629023"/>
      <w:bookmarkStart w:id="575" w:name="_Toc470210373"/>
      <w:r>
        <w:rPr>
          <w:rFonts w:hint="cs"/>
          <w:rtl/>
        </w:rPr>
        <w:t xml:space="preserve">مجالس </w:t>
      </w:r>
      <w:r w:rsidRPr="004042B7">
        <w:rPr>
          <w:rFonts w:hint="cs"/>
          <w:rtl/>
        </w:rPr>
        <w:t>وعظ</w:t>
      </w:r>
      <w:r>
        <w:rPr>
          <w:rFonts w:hint="cs"/>
          <w:rtl/>
        </w:rPr>
        <w:t xml:space="preserve"> و ارشاد</w:t>
      </w:r>
      <w:bookmarkEnd w:id="572"/>
      <w:bookmarkEnd w:id="573"/>
      <w:bookmarkEnd w:id="574"/>
      <w:bookmarkEnd w:id="575"/>
    </w:p>
    <w:p w:rsidR="003F10A1" w:rsidRDefault="003F10A1" w:rsidP="00AF1282">
      <w:pPr>
        <w:pStyle w:val="a5"/>
        <w:rPr>
          <w:rtl/>
        </w:rPr>
      </w:pPr>
      <w:r>
        <w:rPr>
          <w:rFonts w:hint="cs"/>
          <w:rtl/>
        </w:rPr>
        <w:t>گرچه فیض تعلیم و ارشاد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سفر، حضر، خلوت و جلوت، خلاصه، در هرحال، جریان داشت. با وجود این، کسانی از آن بیشتر بهره‌مند می‌شدند که در </w:t>
      </w:r>
      <w:r w:rsidRPr="009A12B5">
        <w:rPr>
          <w:rFonts w:hint="cs"/>
          <w:spacing w:val="-4"/>
          <w:rtl/>
        </w:rPr>
        <w:t>محضرشان حضور داشتند. بنابراین، ایشان برای این هدف اوقات خاصی مقرر کرده بودند تا مردم آگاه باشند و کسانی ک</w:t>
      </w:r>
      <w:r w:rsidR="0078465C" w:rsidRPr="009A12B5">
        <w:rPr>
          <w:rFonts w:hint="cs"/>
          <w:spacing w:val="-4"/>
          <w:rtl/>
        </w:rPr>
        <w:t>ه بخواهند استفاده کنند در اوقات</w:t>
      </w:r>
      <w:r w:rsidRPr="009A12B5">
        <w:rPr>
          <w:rFonts w:hint="cs"/>
          <w:spacing w:val="-4"/>
          <w:rtl/>
        </w:rPr>
        <w:t xml:space="preserve"> تعیین شده، در آن مجالس حاضر شوند. این جلسات عموماً در مسجد نبوی تشکیل می‌شد. در مسجد نبوی یک صحن کوچکی وجود داشت، گاهی</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در آنجا می‌نشستند. در آغاز برای نشستن</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جای خاصی در نظر گرفته نشده بود و هنگامی که مردم از اطراف و سایر نقاط برای ملاقات و زیارت ایشان می‌آمدند بر اثر عدم شناخت دچار مشکل می‌شدند. آخر، صحابه کرام یک سکوی کوچکی از گل درست کردند که</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بر آن می‌نشستند و صحابه کرام در دو طرف آن حلقه می‌زدند و می‌نشستند</w:t>
      </w:r>
      <w:r w:rsidR="008D131D" w:rsidRPr="008D131D">
        <w:rPr>
          <w:rFonts w:hint="cs"/>
          <w:spacing w:val="-4"/>
          <w:vertAlign w:val="superscript"/>
          <w:rtl/>
        </w:rPr>
        <w:t>(</w:t>
      </w:r>
      <w:r w:rsidR="008D131D" w:rsidRPr="008D131D">
        <w:rPr>
          <w:rStyle w:val="FootnoteReference"/>
          <w:spacing w:val="-4"/>
          <w:rtl/>
        </w:rPr>
        <w:footnoteReference w:id="373"/>
      </w:r>
      <w:r w:rsidR="008D131D" w:rsidRPr="008D131D">
        <w:rPr>
          <w:rFonts w:hint="cs"/>
          <w:spacing w:val="-4"/>
          <w:vertAlign w:val="superscript"/>
          <w:rtl/>
        </w:rPr>
        <w:t>)</w:t>
      </w:r>
      <w:r w:rsidRPr="009A12B5">
        <w:rPr>
          <w:rFonts w:hint="cs"/>
          <w:spacing w:val="-4"/>
          <w:rtl/>
        </w:rPr>
        <w:t>.</w:t>
      </w:r>
    </w:p>
    <w:p w:rsidR="003F10A1" w:rsidRDefault="003F10A1" w:rsidP="00E345E7">
      <w:pPr>
        <w:pStyle w:val="a0"/>
        <w:keepNext/>
        <w:spacing w:after="0"/>
        <w:jc w:val="both"/>
        <w:rPr>
          <w:rtl/>
        </w:rPr>
      </w:pPr>
      <w:bookmarkStart w:id="576" w:name="_Toc293494808"/>
      <w:bookmarkStart w:id="577" w:name="_Toc293496970"/>
      <w:bookmarkStart w:id="578" w:name="_Toc348629024"/>
      <w:bookmarkStart w:id="579" w:name="_Toc470210374"/>
      <w:r>
        <w:rPr>
          <w:rFonts w:hint="cs"/>
          <w:rtl/>
        </w:rPr>
        <w:t xml:space="preserve">آداب </w:t>
      </w:r>
      <w:r w:rsidRPr="004042B7">
        <w:rPr>
          <w:rFonts w:hint="cs"/>
          <w:rtl/>
        </w:rPr>
        <w:t>مجالس</w:t>
      </w:r>
      <w:bookmarkEnd w:id="576"/>
      <w:bookmarkEnd w:id="577"/>
      <w:bookmarkEnd w:id="578"/>
      <w:bookmarkEnd w:id="579"/>
    </w:p>
    <w:p w:rsidR="003F10A1" w:rsidRDefault="003F10A1" w:rsidP="00AF1282">
      <w:pPr>
        <w:pStyle w:val="a5"/>
        <w:rPr>
          <w:rtl/>
        </w:rPr>
      </w:pPr>
      <w:r>
        <w:rPr>
          <w:rFonts w:hint="cs"/>
          <w:rtl/>
        </w:rPr>
        <w:t>در این مجالس برای شرکت‌کنندگان هیچ محدودیتی وجود نداشت. معمولاً بدوی‌ها در همان حال وحشیگری خود</w:t>
      </w:r>
      <w:r w:rsidR="0078465C">
        <w:rPr>
          <w:rFonts w:hint="cs"/>
          <w:rtl/>
        </w:rPr>
        <w:t>،</w:t>
      </w:r>
      <w:r>
        <w:rPr>
          <w:rFonts w:hint="cs"/>
          <w:rtl/>
        </w:rPr>
        <w:t xml:space="preserve"> شرکت می‌کردند و بدون رعایت آداب مجلس، سخن می‌گفتند. تصویر خ</w:t>
      </w:r>
      <w:r w:rsidR="0078465C">
        <w:rPr>
          <w:rFonts w:hint="cs"/>
          <w:rtl/>
        </w:rPr>
        <w:t>ُ</w:t>
      </w:r>
      <w:r>
        <w:rPr>
          <w:rFonts w:hint="cs"/>
          <w:rtl/>
        </w:rPr>
        <w:t>لق و خوی نبوی در این مجالس اعجاب برانگیز است.</w:t>
      </w:r>
      <w:r w:rsidR="00A23348">
        <w:rPr>
          <w:rFonts w:hint="cs"/>
          <w:rtl/>
        </w:rPr>
        <w:t xml:space="preserve"> </w:t>
      </w:r>
      <w:r w:rsidR="0079112F">
        <w:rPr>
          <w:rFonts w:hint="cs"/>
          <w:rtl/>
        </w:rPr>
        <w:t>آن‌حضرت</w:t>
      </w:r>
      <w:r w:rsidR="00A23348">
        <w:rPr>
          <w:rFonts w:hint="cs"/>
          <w:rtl/>
        </w:rPr>
        <w:t xml:space="preserve"> </w:t>
      </w:r>
      <w:r>
        <w:rPr>
          <w:rFonts w:hint="cs"/>
          <w:rtl/>
        </w:rPr>
        <w:t>به عنوان پیامبر خاتم تشریف دارند، صحابه کرام مانند غلامان حلقه به گوش و اراتمند در محضر مبارک حضور دارند. شخصی وارد می‌شود و بدون این که تشخیص بدهد کدام</w:t>
      </w:r>
      <w:r w:rsidR="0078465C">
        <w:rPr>
          <w:rFonts w:hint="cs"/>
          <w:rtl/>
        </w:rPr>
        <w:t>‌</w:t>
      </w:r>
      <w:r>
        <w:rPr>
          <w:rFonts w:hint="cs"/>
          <w:rtl/>
        </w:rPr>
        <w:t>یک از اهل مجلس، پیامبر است، می‌گوید: محمد کدام</w:t>
      </w:r>
      <w:r w:rsidR="0078465C">
        <w:rPr>
          <w:rFonts w:hint="cs"/>
          <w:rtl/>
        </w:rPr>
        <w:t>‌</w:t>
      </w:r>
      <w:r>
        <w:rPr>
          <w:rFonts w:hint="cs"/>
          <w:rtl/>
        </w:rPr>
        <w:t>یک از شما است؟ صحابه می‌گویند: همان شخص گندم‌گون که تکیه زده نشسته است. او می‌گوید: ای فرزند عبدالمطلب! من با خشونت از شما سؤالاتی می‌کنم و شما ناراحت نباشید.</w:t>
      </w:r>
      <w:r w:rsidR="00A23348">
        <w:rPr>
          <w:rFonts w:hint="cs"/>
          <w:rtl/>
        </w:rPr>
        <w:t xml:space="preserve"> </w:t>
      </w:r>
      <w:r w:rsidR="0079112F">
        <w:rPr>
          <w:rFonts w:hint="cs"/>
          <w:rtl/>
        </w:rPr>
        <w:t>آن‌حضرت</w:t>
      </w:r>
      <w:r w:rsidR="00A23348">
        <w:rPr>
          <w:rFonts w:hint="cs"/>
          <w:rtl/>
        </w:rPr>
        <w:t xml:space="preserve"> </w:t>
      </w:r>
      <w:r>
        <w:rPr>
          <w:rFonts w:hint="cs"/>
          <w:rtl/>
        </w:rPr>
        <w:t>اجاز</w:t>
      </w:r>
      <w:r w:rsidR="00895B2B">
        <w:rPr>
          <w:rFonts w:hint="cs"/>
          <w:rtl/>
        </w:rPr>
        <w:t>ۀ</w:t>
      </w:r>
      <w:r>
        <w:rPr>
          <w:rFonts w:hint="cs"/>
          <w:rtl/>
        </w:rPr>
        <w:t xml:space="preserve"> سوال به وی می‌دهند</w:t>
      </w:r>
      <w:r w:rsidR="008D131D" w:rsidRPr="008D131D">
        <w:rPr>
          <w:rFonts w:hint="cs"/>
          <w:vertAlign w:val="superscript"/>
          <w:rtl/>
        </w:rPr>
        <w:t>(</w:t>
      </w:r>
      <w:r w:rsidR="008D131D" w:rsidRPr="008D131D">
        <w:rPr>
          <w:rStyle w:val="FootnoteReference"/>
          <w:rtl/>
        </w:rPr>
        <w:footnoteReference w:id="374"/>
      </w:r>
      <w:r w:rsidR="008D131D" w:rsidRPr="008D131D">
        <w:rPr>
          <w:rFonts w:hint="cs"/>
          <w:vertAlign w:val="superscript"/>
          <w:rtl/>
        </w:rPr>
        <w:t>)</w:t>
      </w:r>
      <w:r>
        <w:rPr>
          <w:rFonts w:hint="cs"/>
          <w:rtl/>
        </w:rPr>
        <w:t>.</w:t>
      </w:r>
    </w:p>
    <w:p w:rsidR="003F10A1" w:rsidRPr="009A12B5" w:rsidRDefault="003F10A1" w:rsidP="00AF1282">
      <w:pPr>
        <w:pStyle w:val="a5"/>
        <w:rPr>
          <w:spacing w:val="-4"/>
          <w:rtl/>
        </w:rPr>
      </w:pPr>
      <w:r w:rsidRPr="009A12B5">
        <w:rPr>
          <w:rFonts w:hint="cs"/>
          <w:spacing w:val="-4"/>
          <w:rtl/>
        </w:rPr>
        <w:t>با وجود این همه سادگی و فرووتنی، این مجالس سرشار از رعب و وقار و آداب نبوت بود. دایر</w:t>
      </w:r>
      <w:r w:rsidR="0078465C" w:rsidRPr="009A12B5">
        <w:rPr>
          <w:rFonts w:hint="cs"/>
          <w:spacing w:val="-4"/>
          <w:rtl/>
        </w:rPr>
        <w:t>ۀ</w:t>
      </w:r>
      <w:r w:rsidRPr="009A12B5">
        <w:rPr>
          <w:rFonts w:hint="cs"/>
          <w:spacing w:val="-4"/>
          <w:rtl/>
        </w:rPr>
        <w:t xml:space="preserve"> تعلیمات</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محدود به مذهب، اخلاق و تزکیه نفوس بود. مطالب دیگر خارج از منصب و شأن نبوت بودند. ولی بعضی‌ها سؤالات رکیک و بی‌مفهومی می‌کردند. مثلاً می‌پرسیدند: یا رسول الله! نام پدر من چیست؟ شتر من فرار کرده و حالا کجاست؟</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اینگونه سؤالات را نمی‌پسندیدند. یک بار سؤال‌های لغو و بیهوده‌ای از این قبیل مطرح شد،</w:t>
      </w:r>
      <w:r w:rsidR="00A23348" w:rsidRPr="009A12B5">
        <w:rPr>
          <w:rFonts w:hint="cs"/>
          <w:spacing w:val="-4"/>
          <w:rtl/>
        </w:rPr>
        <w:t xml:space="preserve">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 xml:space="preserve">برآشفتند و فرمودند: هرچه می‌خواهید سؤال کنید من به شما جواب خواهم داد. حضرت عمر </w:t>
      </w:r>
      <w:r w:rsidR="00C150ED" w:rsidRPr="009A12B5">
        <w:rPr>
          <w:rFonts w:cs="CTraditional Arabic" w:hint="cs"/>
          <w:spacing w:val="-4"/>
          <w:rtl/>
        </w:rPr>
        <w:t>س</w:t>
      </w:r>
      <w:r w:rsidRPr="009A12B5">
        <w:rPr>
          <w:rFonts w:hint="cs"/>
          <w:spacing w:val="-4"/>
          <w:rtl/>
        </w:rPr>
        <w:t xml:space="preserve"> دید که رنگ</w:t>
      </w:r>
      <w:r w:rsidR="00AA164E" w:rsidRPr="009A12B5">
        <w:rPr>
          <w:rFonts w:hint="cs"/>
          <w:spacing w:val="-4"/>
          <w:rtl/>
        </w:rPr>
        <w:t xml:space="preserve"> چهرۀ </w:t>
      </w:r>
      <w:r w:rsidR="0079112F" w:rsidRPr="009A12B5">
        <w:rPr>
          <w:rFonts w:hint="cs"/>
          <w:spacing w:val="-4"/>
          <w:rtl/>
        </w:rPr>
        <w:t>آن‌حضرت</w:t>
      </w:r>
      <w:r w:rsidR="00A23348" w:rsidRPr="009A12B5">
        <w:rPr>
          <w:rFonts w:hint="cs"/>
          <w:spacing w:val="-4"/>
          <w:rtl/>
        </w:rPr>
        <w:t xml:space="preserve"> </w:t>
      </w:r>
      <w:r w:rsidRPr="009A12B5">
        <w:rPr>
          <w:rFonts w:hint="cs"/>
          <w:spacing w:val="-4"/>
          <w:rtl/>
        </w:rPr>
        <w:t>بر اثر خشم و ناراحتی عوض شد، با نهایت فروتنی اظهار داشت: رضیت الخ</w:t>
      </w:r>
      <w:r w:rsidR="008D131D" w:rsidRPr="008D131D">
        <w:rPr>
          <w:rFonts w:hint="cs"/>
          <w:spacing w:val="-4"/>
          <w:vertAlign w:val="superscript"/>
          <w:rtl/>
        </w:rPr>
        <w:t>(</w:t>
      </w:r>
      <w:r w:rsidR="008D131D" w:rsidRPr="008D131D">
        <w:rPr>
          <w:rStyle w:val="FootnoteReference"/>
          <w:spacing w:val="-4"/>
          <w:rtl/>
        </w:rPr>
        <w:footnoteReference w:id="375"/>
      </w:r>
      <w:r w:rsidR="008D131D" w:rsidRPr="008D131D">
        <w:rPr>
          <w:rFonts w:hint="cs"/>
          <w:spacing w:val="-4"/>
          <w:vertAlign w:val="superscript"/>
          <w:rtl/>
        </w:rPr>
        <w:t>)</w:t>
      </w:r>
      <w:r w:rsidRPr="009A12B5">
        <w:rPr>
          <w:rFonts w:hint="cs"/>
          <w:spacing w:val="-4"/>
          <w:rtl/>
        </w:rPr>
        <w:t>.</w:t>
      </w:r>
    </w:p>
    <w:p w:rsidR="003F10A1" w:rsidRDefault="003F10A1" w:rsidP="00AF1282">
      <w:pPr>
        <w:pStyle w:val="a5"/>
        <w:rPr>
          <w:rtl/>
        </w:rPr>
      </w:pPr>
      <w:r>
        <w:rPr>
          <w:rFonts w:hint="cs"/>
          <w:rtl/>
        </w:rPr>
        <w:t>هیچ</w:t>
      </w:r>
      <w:r w:rsidR="0078465C">
        <w:rPr>
          <w:rFonts w:hint="cs"/>
          <w:rtl/>
        </w:rPr>
        <w:t>‌</w:t>
      </w:r>
      <w:r>
        <w:rPr>
          <w:rFonts w:hint="cs"/>
          <w:rtl/>
        </w:rPr>
        <w:t>کس حق نداشت در حال ایستادن سؤال کند. یک بار شخصی در حالت ایستاده سؤال کرد،</w:t>
      </w:r>
      <w:r w:rsidR="00A23348">
        <w:rPr>
          <w:rFonts w:hint="cs"/>
          <w:rtl/>
        </w:rPr>
        <w:t xml:space="preserve"> </w:t>
      </w:r>
      <w:r w:rsidR="0079112F">
        <w:rPr>
          <w:rFonts w:hint="cs"/>
          <w:rtl/>
        </w:rPr>
        <w:t>آن‌حضرت</w:t>
      </w:r>
      <w:r w:rsidR="00A23348">
        <w:rPr>
          <w:rFonts w:hint="cs"/>
          <w:rtl/>
        </w:rPr>
        <w:t xml:space="preserve"> </w:t>
      </w:r>
      <w:r>
        <w:rPr>
          <w:rFonts w:hint="cs"/>
          <w:rtl/>
        </w:rPr>
        <w:t>با تعجب به وی نگریست. همچنین معمول بود که وقتی یک مطلب تمام شد، مطلبی دیگر بیان شود. بعضی اوقات</w:t>
      </w:r>
      <w:r w:rsidR="00A23348">
        <w:rPr>
          <w:rFonts w:hint="cs"/>
          <w:rtl/>
        </w:rPr>
        <w:t xml:space="preserve"> </w:t>
      </w:r>
      <w:r w:rsidR="0079112F">
        <w:rPr>
          <w:rFonts w:hint="cs"/>
          <w:rtl/>
        </w:rPr>
        <w:t>آن‌حضرت</w:t>
      </w:r>
      <w:r w:rsidR="00A23348">
        <w:rPr>
          <w:rFonts w:hint="cs"/>
          <w:rtl/>
        </w:rPr>
        <w:t xml:space="preserve"> </w:t>
      </w:r>
      <w:r>
        <w:rPr>
          <w:rFonts w:hint="cs"/>
          <w:rtl/>
        </w:rPr>
        <w:t>مشغول کلام بودند که ناگهان یک فرد بادیه‌نشین که از آداب مجلس آگاه نبود، وارد می‌شد و در میان سخنان ایشان از ایشان سؤالی می‌کرد.</w:t>
      </w:r>
      <w:r w:rsidR="00A23348">
        <w:rPr>
          <w:rFonts w:hint="cs"/>
          <w:rtl/>
        </w:rPr>
        <w:t xml:space="preserve"> </w:t>
      </w:r>
      <w:r w:rsidR="0079112F">
        <w:rPr>
          <w:rFonts w:hint="cs"/>
          <w:rtl/>
        </w:rPr>
        <w:t>آن‌حضرت</w:t>
      </w:r>
      <w:r w:rsidR="00A23348">
        <w:rPr>
          <w:rFonts w:hint="cs"/>
          <w:rtl/>
        </w:rPr>
        <w:t xml:space="preserve"> </w:t>
      </w:r>
      <w:r>
        <w:rPr>
          <w:rFonts w:hint="cs"/>
          <w:rtl/>
        </w:rPr>
        <w:t>به سخنانش ادامه می‌دادند، وقتی فارغ می‌شدند، به</w:t>
      </w:r>
      <w:r w:rsidR="0078465C">
        <w:rPr>
          <w:rFonts w:hint="cs"/>
          <w:rtl/>
        </w:rPr>
        <w:t>‌</w:t>
      </w:r>
      <w:r>
        <w:rPr>
          <w:rFonts w:hint="cs"/>
          <w:rtl/>
        </w:rPr>
        <w:t>سوی او متوجه شده به سؤالش جواب می‌دادند. یک بار مشغول سخنرانی بودند، بادیه‌نشینی وارد شد و بلادرنگ پرسید: قیامت کی برپا می‌شود؟</w:t>
      </w:r>
      <w:r w:rsidR="00A23348">
        <w:rPr>
          <w:rFonts w:hint="cs"/>
          <w:rtl/>
        </w:rPr>
        <w:t xml:space="preserve"> </w:t>
      </w:r>
      <w:r w:rsidR="0079112F">
        <w:rPr>
          <w:rFonts w:hint="cs"/>
          <w:rtl/>
        </w:rPr>
        <w:t>آن‌حضرت</w:t>
      </w:r>
      <w:r w:rsidR="00A23348">
        <w:rPr>
          <w:rFonts w:hint="cs"/>
          <w:rtl/>
        </w:rPr>
        <w:t xml:space="preserve"> </w:t>
      </w:r>
      <w:r>
        <w:rPr>
          <w:rFonts w:hint="cs"/>
          <w:rtl/>
        </w:rPr>
        <w:t>بدون توجه به وی سخنانش ادامه دادند. بعضی از حاضران فکر کردند که</w:t>
      </w:r>
      <w:r w:rsidR="00A23348">
        <w:rPr>
          <w:rFonts w:hint="cs"/>
          <w:rtl/>
        </w:rPr>
        <w:t xml:space="preserve"> </w:t>
      </w:r>
      <w:r w:rsidR="0079112F">
        <w:rPr>
          <w:rFonts w:hint="cs"/>
          <w:rtl/>
        </w:rPr>
        <w:t>آن‌حضرت</w:t>
      </w:r>
      <w:r w:rsidR="00A23348">
        <w:rPr>
          <w:rFonts w:hint="cs"/>
          <w:rtl/>
        </w:rPr>
        <w:t xml:space="preserve"> </w:t>
      </w:r>
      <w:r>
        <w:rPr>
          <w:rFonts w:hint="cs"/>
          <w:rtl/>
        </w:rPr>
        <w:t>سؤال وی را نشیندند و بعضی می‌گفتند: شنیدند ولی در این موقع این سؤال برای‌شان ناگوار است. پس از این که از سخنرانی فارغ شدند، پرسیدند: سؤال‌کننده کجا است؟ بادیه‌نشین گفت: من حاضر هستم.</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3F10A1" w:rsidRDefault="003F10A1" w:rsidP="00AF1282">
      <w:pPr>
        <w:pStyle w:val="a5"/>
        <w:rPr>
          <w:rtl/>
        </w:rPr>
      </w:pPr>
      <w:r>
        <w:rPr>
          <w:rFonts w:hint="cs"/>
          <w:rtl/>
        </w:rPr>
        <w:t>«هرگاه مردم امانت را ضایع و خیانت کنند».</w:t>
      </w:r>
    </w:p>
    <w:p w:rsidR="003F10A1" w:rsidRDefault="003F10A1" w:rsidP="00AF1282">
      <w:pPr>
        <w:pStyle w:val="a5"/>
        <w:rPr>
          <w:rtl/>
        </w:rPr>
      </w:pPr>
      <w:r>
        <w:rPr>
          <w:rFonts w:hint="cs"/>
          <w:rtl/>
        </w:rPr>
        <w:t>او پرسید: چگونه امانت ضایع می‌شود؟</w:t>
      </w:r>
    </w:p>
    <w:p w:rsidR="003F10A1" w:rsidRDefault="003F10A1" w:rsidP="00AF1282">
      <w:pPr>
        <w:pStyle w:val="a5"/>
        <w:rPr>
          <w:rtl/>
        </w:rPr>
      </w:pPr>
      <w:r>
        <w:rPr>
          <w:rFonts w:hint="cs"/>
          <w:rtl/>
        </w:rPr>
        <w:t>فرمودند: «هرگاه کارها به دست نااهلان سپرده شوند»</w:t>
      </w:r>
      <w:r w:rsidR="008D131D" w:rsidRPr="008D131D">
        <w:rPr>
          <w:rFonts w:hint="cs"/>
          <w:vertAlign w:val="superscript"/>
          <w:rtl/>
        </w:rPr>
        <w:t>(</w:t>
      </w:r>
      <w:r w:rsidR="008D131D" w:rsidRPr="008D131D">
        <w:rPr>
          <w:rStyle w:val="FootnoteReference"/>
          <w:rtl/>
        </w:rPr>
        <w:footnoteReference w:id="376"/>
      </w:r>
      <w:r w:rsidR="008D131D" w:rsidRPr="008D131D">
        <w:rPr>
          <w:rFonts w:hint="cs"/>
          <w:vertAlign w:val="superscript"/>
          <w:rtl/>
        </w:rPr>
        <w:t>)</w:t>
      </w:r>
      <w:r>
        <w:rPr>
          <w:rFonts w:hint="cs"/>
          <w:rtl/>
        </w:rPr>
        <w:t>.</w:t>
      </w:r>
    </w:p>
    <w:p w:rsidR="003F10A1" w:rsidRDefault="003F10A1" w:rsidP="00E345E7">
      <w:pPr>
        <w:pStyle w:val="a0"/>
        <w:keepNext/>
        <w:spacing w:after="0"/>
        <w:jc w:val="both"/>
        <w:rPr>
          <w:rtl/>
        </w:rPr>
      </w:pPr>
      <w:bookmarkStart w:id="580" w:name="_Toc293494809"/>
      <w:bookmarkStart w:id="581" w:name="_Toc293496971"/>
      <w:bookmarkStart w:id="582" w:name="_Toc348629025"/>
      <w:bookmarkStart w:id="583" w:name="_Toc470210375"/>
      <w:r>
        <w:rPr>
          <w:rFonts w:hint="cs"/>
          <w:rtl/>
        </w:rPr>
        <w:t xml:space="preserve">اوقات </w:t>
      </w:r>
      <w:r w:rsidRPr="0035538D">
        <w:rPr>
          <w:rFonts w:hint="cs"/>
          <w:rtl/>
        </w:rPr>
        <w:t>مجالس</w:t>
      </w:r>
      <w:bookmarkEnd w:id="580"/>
      <w:bookmarkEnd w:id="581"/>
      <w:bookmarkEnd w:id="582"/>
      <w:bookmarkEnd w:id="583"/>
    </w:p>
    <w:p w:rsidR="003F10A1" w:rsidRDefault="003F10A1" w:rsidP="00AF1282">
      <w:pPr>
        <w:pStyle w:val="a5"/>
        <w:rPr>
          <w:rtl/>
        </w:rPr>
      </w:pPr>
      <w:r>
        <w:rPr>
          <w:rFonts w:hint="cs"/>
          <w:rtl/>
        </w:rPr>
        <w:t>وقت این نوع مجالس بعد از نماز صبح تعیین شده بود.</w:t>
      </w:r>
    </w:p>
    <w:p w:rsidR="003F10A1" w:rsidRDefault="003F10A1" w:rsidP="00AF1282">
      <w:pPr>
        <w:pStyle w:val="a5"/>
        <w:rPr>
          <w:rtl/>
        </w:rPr>
      </w:pPr>
      <w:r>
        <w:rPr>
          <w:rFonts w:hint="cs"/>
          <w:rtl/>
        </w:rPr>
        <w:t>بعد از نماز صبح</w:t>
      </w:r>
      <w:r w:rsidR="00A23348">
        <w:rPr>
          <w:rFonts w:hint="cs"/>
          <w:rtl/>
        </w:rPr>
        <w:t xml:space="preserve"> </w:t>
      </w:r>
      <w:r w:rsidR="0079112F">
        <w:rPr>
          <w:rFonts w:hint="cs"/>
          <w:rtl/>
        </w:rPr>
        <w:t>آن‌حضرت</w:t>
      </w:r>
      <w:r w:rsidR="00A23348">
        <w:rPr>
          <w:rFonts w:hint="cs"/>
          <w:rtl/>
        </w:rPr>
        <w:t xml:space="preserve"> </w:t>
      </w:r>
      <w:r>
        <w:rPr>
          <w:rFonts w:hint="cs"/>
          <w:rtl/>
        </w:rPr>
        <w:t>می‌نشستند و صحابه کرام از ایشان کسب فیض می‌کردند. از بعضی روایات معلوم می‌شود که</w:t>
      </w:r>
      <w:r w:rsidR="00A23348">
        <w:rPr>
          <w:rFonts w:hint="cs"/>
          <w:rtl/>
        </w:rPr>
        <w:t xml:space="preserve"> </w:t>
      </w:r>
      <w:r w:rsidR="0079112F">
        <w:rPr>
          <w:rFonts w:hint="cs"/>
          <w:rtl/>
        </w:rPr>
        <w:t>آن‌حضرت</w:t>
      </w:r>
      <w:r w:rsidR="00A23348">
        <w:rPr>
          <w:rFonts w:hint="cs"/>
          <w:rtl/>
        </w:rPr>
        <w:t xml:space="preserve"> </w:t>
      </w:r>
      <w:r>
        <w:rPr>
          <w:rFonts w:hint="cs"/>
          <w:rtl/>
        </w:rPr>
        <w:t>بعد از هر نماز می‌نشستند و مجلس تشکیل می‌شد. چنانکه وقتی از جانب الله تعالی بر کعب بن مالک بر اثر غیبت وی از غزوه تبوک، توبیخ و عتاب نازل شد و با او قطع رابطه شد، او در همین مجالس می‌آمد و خشنودی و رضایت</w:t>
      </w:r>
      <w:r w:rsidR="00A23348">
        <w:rPr>
          <w:rFonts w:hint="cs"/>
          <w:rtl/>
        </w:rPr>
        <w:t xml:space="preserve"> </w:t>
      </w:r>
      <w:r w:rsidR="0079112F">
        <w:rPr>
          <w:rFonts w:hint="cs"/>
          <w:rtl/>
        </w:rPr>
        <w:t>آن‌حضرت</w:t>
      </w:r>
      <w:r w:rsidR="00A23348">
        <w:rPr>
          <w:rFonts w:hint="cs"/>
          <w:rtl/>
        </w:rPr>
        <w:t xml:space="preserve"> </w:t>
      </w:r>
      <w:r>
        <w:rPr>
          <w:rFonts w:hint="cs"/>
          <w:rtl/>
        </w:rPr>
        <w:t>را از خود معلوم می‌کرد. کعب می‌گوید:</w:t>
      </w:r>
    </w:p>
    <w:p w:rsidR="003F10A1" w:rsidRPr="009A12B5" w:rsidRDefault="003F10A1" w:rsidP="009A12B5">
      <w:pPr>
        <w:pStyle w:val="a5"/>
        <w:rPr>
          <w:rtl/>
        </w:rPr>
      </w:pPr>
      <w:r w:rsidRPr="009A12B5">
        <w:rPr>
          <w:rFonts w:hint="cs"/>
          <w:rtl/>
        </w:rPr>
        <w:t>«</w:t>
      </w:r>
      <w:r w:rsidRPr="009A12B5">
        <w:rPr>
          <w:rStyle w:val="Char7"/>
          <w:rFonts w:eastAsia="Calibri" w:hint="cs"/>
          <w:rtl/>
        </w:rPr>
        <w:t>وَآتِي</w:t>
      </w:r>
      <w:r w:rsidRPr="009A12B5">
        <w:rPr>
          <w:rStyle w:val="Char7"/>
          <w:rFonts w:eastAsia="Calibri"/>
          <w:rtl/>
        </w:rPr>
        <w:t xml:space="preserve"> </w:t>
      </w:r>
      <w:r w:rsidRPr="009A12B5">
        <w:rPr>
          <w:rStyle w:val="Char7"/>
          <w:rFonts w:eastAsia="Calibri" w:hint="cs"/>
          <w:rtl/>
        </w:rPr>
        <w:t>رَسُولَ</w:t>
      </w:r>
      <w:r w:rsidRPr="009A12B5">
        <w:rPr>
          <w:rStyle w:val="Char7"/>
          <w:rFonts w:eastAsia="Calibri"/>
          <w:rtl/>
        </w:rPr>
        <w:t xml:space="preserve"> </w:t>
      </w:r>
      <w:r w:rsidR="00DC46AB" w:rsidRPr="009A12B5">
        <w:rPr>
          <w:rStyle w:val="Char7"/>
          <w:rFonts w:eastAsia="Calibri" w:hint="cs"/>
          <w:rtl/>
        </w:rPr>
        <w:t>الله</w:t>
      </w:r>
      <w:r w:rsidRPr="00895B2B">
        <w:rPr>
          <w:rStyle w:val="Char3"/>
          <w:rtl/>
        </w:rPr>
        <w:t xml:space="preserve"> </w:t>
      </w:r>
      <w:r w:rsidR="008C6189" w:rsidRPr="008C6189">
        <w:rPr>
          <w:rFonts w:cs="CTraditional Arabic" w:hint="cs"/>
          <w:rtl/>
        </w:rPr>
        <w:t>ج</w:t>
      </w:r>
      <w:r w:rsidR="00DC46AB">
        <w:rPr>
          <w:rStyle w:val="Char3"/>
          <w:rFonts w:hint="cs"/>
          <w:rtl/>
        </w:rPr>
        <w:t xml:space="preserve"> </w:t>
      </w:r>
      <w:r w:rsidRPr="009A12B5">
        <w:rPr>
          <w:rStyle w:val="Char7"/>
          <w:rFonts w:eastAsia="Calibri" w:hint="cs"/>
          <w:rtl/>
        </w:rPr>
        <w:t>فَأُسَلِّمُ</w:t>
      </w:r>
      <w:r w:rsidRPr="009A12B5">
        <w:rPr>
          <w:rStyle w:val="Char7"/>
          <w:rFonts w:eastAsia="Calibri"/>
          <w:rtl/>
        </w:rPr>
        <w:t xml:space="preserve"> </w:t>
      </w:r>
      <w:r w:rsidRPr="009A12B5">
        <w:rPr>
          <w:rStyle w:val="Char7"/>
          <w:rFonts w:eastAsia="Calibri" w:hint="cs"/>
          <w:rtl/>
        </w:rPr>
        <w:t>عَلَيْهِ</w:t>
      </w:r>
      <w:r w:rsidRPr="009A12B5">
        <w:rPr>
          <w:rStyle w:val="Char7"/>
          <w:rFonts w:eastAsia="Calibri"/>
          <w:rtl/>
        </w:rPr>
        <w:t xml:space="preserve"> </w:t>
      </w:r>
      <w:r w:rsidRPr="009A12B5">
        <w:rPr>
          <w:rStyle w:val="Char7"/>
          <w:rFonts w:eastAsia="Calibri" w:hint="cs"/>
          <w:rtl/>
        </w:rPr>
        <w:t>وَهُوَ</w:t>
      </w:r>
      <w:r w:rsidRPr="009A12B5">
        <w:rPr>
          <w:rStyle w:val="Char7"/>
          <w:rFonts w:eastAsia="Calibri"/>
          <w:rtl/>
        </w:rPr>
        <w:t xml:space="preserve"> </w:t>
      </w:r>
      <w:r w:rsidRPr="009A12B5">
        <w:rPr>
          <w:rStyle w:val="Char7"/>
          <w:rFonts w:eastAsia="Calibri" w:hint="cs"/>
          <w:rtl/>
        </w:rPr>
        <w:t>فِي</w:t>
      </w:r>
      <w:r w:rsidRPr="009A12B5">
        <w:rPr>
          <w:rStyle w:val="Char7"/>
          <w:rFonts w:eastAsia="Calibri"/>
          <w:rtl/>
        </w:rPr>
        <w:t xml:space="preserve"> </w:t>
      </w:r>
      <w:r w:rsidRPr="009A12B5">
        <w:rPr>
          <w:rStyle w:val="Char7"/>
          <w:rFonts w:eastAsia="Calibri" w:hint="cs"/>
          <w:rtl/>
        </w:rPr>
        <w:t>مَجْلِسِهِ</w:t>
      </w:r>
      <w:r w:rsidRPr="009A12B5">
        <w:rPr>
          <w:rStyle w:val="Char7"/>
          <w:rFonts w:eastAsia="Calibri"/>
          <w:rtl/>
        </w:rPr>
        <w:t xml:space="preserve"> </w:t>
      </w:r>
      <w:r w:rsidRPr="009A12B5">
        <w:rPr>
          <w:rStyle w:val="Char7"/>
          <w:rFonts w:eastAsia="Calibri" w:hint="cs"/>
          <w:rtl/>
        </w:rPr>
        <w:t>بَعْدَ</w:t>
      </w:r>
      <w:r w:rsidRPr="009A12B5">
        <w:rPr>
          <w:rStyle w:val="Char7"/>
          <w:rFonts w:eastAsia="Calibri"/>
          <w:rtl/>
        </w:rPr>
        <w:t xml:space="preserve"> </w:t>
      </w:r>
      <w:r w:rsidRPr="009A12B5">
        <w:rPr>
          <w:rStyle w:val="Char7"/>
          <w:rFonts w:eastAsia="Calibri" w:hint="cs"/>
          <w:rtl/>
        </w:rPr>
        <w:t>الصَّلاَةِ،</w:t>
      </w:r>
      <w:r w:rsidRPr="009A12B5">
        <w:rPr>
          <w:rStyle w:val="Char7"/>
          <w:rFonts w:eastAsia="Calibri"/>
          <w:rtl/>
        </w:rPr>
        <w:t xml:space="preserve"> </w:t>
      </w:r>
      <w:r w:rsidRPr="009A12B5">
        <w:rPr>
          <w:rStyle w:val="Char7"/>
          <w:rFonts w:eastAsia="Calibri" w:hint="cs"/>
          <w:rtl/>
        </w:rPr>
        <w:t>فَأَقُولُ</w:t>
      </w:r>
      <w:r w:rsidRPr="009A12B5">
        <w:rPr>
          <w:rStyle w:val="Char7"/>
          <w:rFonts w:eastAsia="Calibri"/>
          <w:rtl/>
        </w:rPr>
        <w:t xml:space="preserve"> </w:t>
      </w:r>
      <w:r w:rsidRPr="009A12B5">
        <w:rPr>
          <w:rStyle w:val="Char7"/>
          <w:rFonts w:eastAsia="Calibri" w:hint="cs"/>
          <w:rtl/>
        </w:rPr>
        <w:t>فِي</w:t>
      </w:r>
      <w:r w:rsidRPr="009A12B5">
        <w:rPr>
          <w:rStyle w:val="Char7"/>
          <w:rFonts w:eastAsia="Calibri"/>
          <w:rtl/>
        </w:rPr>
        <w:t xml:space="preserve"> </w:t>
      </w:r>
      <w:r w:rsidRPr="009A12B5">
        <w:rPr>
          <w:rStyle w:val="Char7"/>
          <w:rFonts w:eastAsia="Calibri" w:hint="cs"/>
          <w:rtl/>
        </w:rPr>
        <w:t>نَفْسِي</w:t>
      </w:r>
      <w:r w:rsidRPr="009A12B5">
        <w:rPr>
          <w:rStyle w:val="Char7"/>
          <w:rFonts w:eastAsia="Calibri"/>
          <w:rtl/>
        </w:rPr>
        <w:t xml:space="preserve">: </w:t>
      </w:r>
      <w:r w:rsidRPr="009A12B5">
        <w:rPr>
          <w:rStyle w:val="Char7"/>
          <w:rFonts w:eastAsia="Calibri" w:hint="cs"/>
          <w:rtl/>
        </w:rPr>
        <w:t>هَلْ</w:t>
      </w:r>
      <w:r w:rsidRPr="009A12B5">
        <w:rPr>
          <w:rStyle w:val="Char7"/>
          <w:rFonts w:eastAsia="Calibri"/>
          <w:rtl/>
        </w:rPr>
        <w:t xml:space="preserve"> </w:t>
      </w:r>
      <w:r w:rsidRPr="009A12B5">
        <w:rPr>
          <w:rStyle w:val="Char7"/>
          <w:rFonts w:eastAsia="Calibri" w:hint="cs"/>
          <w:rtl/>
        </w:rPr>
        <w:t>حَرَّكَ</w:t>
      </w:r>
      <w:r w:rsidRPr="009A12B5">
        <w:rPr>
          <w:rStyle w:val="Char7"/>
          <w:rFonts w:eastAsia="Calibri"/>
          <w:rtl/>
        </w:rPr>
        <w:t xml:space="preserve"> </w:t>
      </w:r>
      <w:r w:rsidRPr="009A12B5">
        <w:rPr>
          <w:rStyle w:val="Char7"/>
          <w:rFonts w:eastAsia="Calibri" w:hint="cs"/>
          <w:rtl/>
        </w:rPr>
        <w:t>شَفَتَيْهِ</w:t>
      </w:r>
      <w:r w:rsidRPr="009A12B5">
        <w:rPr>
          <w:rStyle w:val="Char7"/>
          <w:rFonts w:eastAsia="Calibri"/>
          <w:rtl/>
        </w:rPr>
        <w:t xml:space="preserve"> </w:t>
      </w:r>
      <w:r w:rsidRPr="009A12B5">
        <w:rPr>
          <w:rStyle w:val="Char7"/>
          <w:rFonts w:eastAsia="Calibri" w:hint="cs"/>
          <w:rtl/>
        </w:rPr>
        <w:t>بِرَدِّ</w:t>
      </w:r>
      <w:r w:rsidRPr="009A12B5">
        <w:rPr>
          <w:rStyle w:val="Char7"/>
          <w:rFonts w:eastAsia="Calibri"/>
          <w:rtl/>
        </w:rPr>
        <w:t xml:space="preserve"> </w:t>
      </w:r>
      <w:r w:rsidRPr="009A12B5">
        <w:rPr>
          <w:rStyle w:val="Char7"/>
          <w:rFonts w:eastAsia="Calibri" w:hint="cs"/>
          <w:rtl/>
        </w:rPr>
        <w:t>السَّلاَمِ</w:t>
      </w:r>
      <w:r w:rsidRPr="009A12B5">
        <w:rPr>
          <w:rStyle w:val="Char7"/>
          <w:rFonts w:eastAsia="Calibri"/>
          <w:rtl/>
        </w:rPr>
        <w:t xml:space="preserve"> </w:t>
      </w:r>
      <w:r w:rsidRPr="009A12B5">
        <w:rPr>
          <w:rStyle w:val="Char7"/>
          <w:rFonts w:eastAsia="Calibri" w:hint="cs"/>
          <w:rtl/>
        </w:rPr>
        <w:t>أَمْ</w:t>
      </w:r>
      <w:r w:rsidRPr="009A12B5">
        <w:rPr>
          <w:rStyle w:val="Char7"/>
          <w:rFonts w:eastAsia="Calibri"/>
          <w:rtl/>
        </w:rPr>
        <w:t xml:space="preserve"> </w:t>
      </w:r>
      <w:r w:rsidRPr="009A12B5">
        <w:rPr>
          <w:rStyle w:val="Char7"/>
          <w:rFonts w:eastAsia="Calibri" w:hint="cs"/>
          <w:rtl/>
        </w:rPr>
        <w:t>لاَ</w:t>
      </w:r>
      <w:r w:rsidRPr="009A12B5">
        <w:rPr>
          <w:rFonts w:hint="cs"/>
          <w:rtl/>
        </w:rPr>
        <w:t>»</w:t>
      </w:r>
      <w:r w:rsidR="008D131D" w:rsidRPr="008D131D">
        <w:rPr>
          <w:rFonts w:hint="cs"/>
          <w:vertAlign w:val="superscript"/>
          <w:rtl/>
        </w:rPr>
        <w:t>(</w:t>
      </w:r>
      <w:r w:rsidR="008D131D" w:rsidRPr="008D131D">
        <w:rPr>
          <w:rStyle w:val="FootnoteReference"/>
          <w:rtl/>
        </w:rPr>
        <w:footnoteReference w:id="377"/>
      </w:r>
      <w:r w:rsidR="008D131D" w:rsidRPr="008D131D">
        <w:rPr>
          <w:rFonts w:hint="cs"/>
          <w:vertAlign w:val="superscript"/>
          <w:rtl/>
        </w:rPr>
        <w:t>)</w:t>
      </w:r>
      <w:r>
        <w:rPr>
          <w:rFonts w:hint="cs"/>
          <w:rtl/>
        </w:rPr>
        <w:t>.</w:t>
      </w:r>
      <w:r w:rsidR="009A12B5">
        <w:rPr>
          <w:rFonts w:hint="cs"/>
          <w:rtl/>
        </w:rPr>
        <w:t xml:space="preserve"> </w:t>
      </w:r>
      <w:r>
        <w:rPr>
          <w:rFonts w:hint="cs"/>
          <w:rtl/>
        </w:rPr>
        <w:t>«</w:t>
      </w:r>
      <w:r w:rsidRPr="009A12B5">
        <w:rPr>
          <w:rFonts w:hint="cs"/>
          <w:rtl/>
        </w:rPr>
        <w:t>من به محضر رسول اکرم</w:t>
      </w:r>
      <w:r>
        <w:rPr>
          <w:rFonts w:hint="cs"/>
          <w:rtl/>
        </w:rPr>
        <w:t xml:space="preserve"> </w:t>
      </w:r>
      <w:r w:rsidR="008C6189" w:rsidRPr="008C6189">
        <w:rPr>
          <w:rFonts w:cs="CTraditional Arabic" w:hint="cs"/>
          <w:rtl/>
        </w:rPr>
        <w:t>ج</w:t>
      </w:r>
      <w:r>
        <w:rPr>
          <w:rFonts w:hint="cs"/>
          <w:rtl/>
        </w:rPr>
        <w:t xml:space="preserve"> </w:t>
      </w:r>
      <w:r w:rsidRPr="009A12B5">
        <w:rPr>
          <w:rFonts w:hint="cs"/>
          <w:rtl/>
        </w:rPr>
        <w:t>حاضر می‌شدم و سلام می‌گفتم و ایشان در مجلس بعد از نماز بود، پس در دلم می‌گفتم: ببینم که ایشان در جواب سلام من لب‌های مبارک خود را تکان می‌دهد یا خیر».</w:t>
      </w:r>
    </w:p>
    <w:p w:rsidR="003F10A1" w:rsidRDefault="003F10A1" w:rsidP="00AF1282">
      <w:pPr>
        <w:pStyle w:val="a5"/>
        <w:rPr>
          <w:rtl/>
        </w:rPr>
      </w:pPr>
      <w:r>
        <w:rPr>
          <w:rFonts w:hint="cs"/>
          <w:rtl/>
        </w:rPr>
        <w:t>گاهی در مجالس صبح، موعظه و ارشاد می‌کردند، در ترمذی و ابوداود از عرباض بن ساریه روایت است که:</w:t>
      </w:r>
    </w:p>
    <w:p w:rsidR="003F10A1" w:rsidRDefault="003F10A1" w:rsidP="009A12B5">
      <w:pPr>
        <w:pStyle w:val="a5"/>
        <w:rPr>
          <w:rtl/>
        </w:rPr>
      </w:pPr>
      <w:r w:rsidRPr="009A12B5">
        <w:rPr>
          <w:rFonts w:hint="cs"/>
          <w:rtl/>
        </w:rPr>
        <w:t>«</w:t>
      </w:r>
      <w:r w:rsidRPr="009A12B5">
        <w:rPr>
          <w:rStyle w:val="Char7"/>
          <w:rFonts w:eastAsia="Calibri" w:hint="cs"/>
          <w:rtl/>
        </w:rPr>
        <w:t>وَعَظَنَا</w:t>
      </w:r>
      <w:r w:rsidRPr="009A12B5">
        <w:rPr>
          <w:rStyle w:val="Char7"/>
          <w:rFonts w:eastAsia="Calibri"/>
          <w:rtl/>
        </w:rPr>
        <w:t xml:space="preserve"> </w:t>
      </w:r>
      <w:r w:rsidRPr="009A12B5">
        <w:rPr>
          <w:rStyle w:val="Char7"/>
          <w:rFonts w:eastAsia="Calibri" w:hint="cs"/>
          <w:rtl/>
        </w:rPr>
        <w:t>رَسُولُ</w:t>
      </w:r>
      <w:r w:rsidRPr="009A12B5">
        <w:rPr>
          <w:rStyle w:val="Char7"/>
          <w:rFonts w:eastAsia="Calibri"/>
          <w:rtl/>
        </w:rPr>
        <w:t xml:space="preserve"> </w:t>
      </w:r>
      <w:r w:rsidR="00DC46AB">
        <w:rPr>
          <w:rStyle w:val="Char3"/>
          <w:rFonts w:hint="cs"/>
          <w:rtl/>
        </w:rPr>
        <w:t>الله</w:t>
      </w:r>
      <w:r w:rsidRPr="00895B2B">
        <w:rPr>
          <w:rStyle w:val="Char3"/>
          <w:rtl/>
        </w:rPr>
        <w:t xml:space="preserve"> </w:t>
      </w:r>
      <w:r w:rsidR="008C6189" w:rsidRPr="008C6189">
        <w:rPr>
          <w:rFonts w:cs="CTraditional Arabic" w:hint="cs"/>
          <w:rtl/>
        </w:rPr>
        <w:t>ج</w:t>
      </w:r>
      <w:r w:rsidRPr="00895B2B">
        <w:rPr>
          <w:rStyle w:val="Char3"/>
          <w:rtl/>
        </w:rPr>
        <w:t xml:space="preserve"> </w:t>
      </w:r>
      <w:r w:rsidRPr="009A12B5">
        <w:rPr>
          <w:rStyle w:val="Char7"/>
          <w:rFonts w:eastAsia="Calibri" w:hint="cs"/>
          <w:rtl/>
        </w:rPr>
        <w:t>يَوْمًا</w:t>
      </w:r>
      <w:r w:rsidRPr="009A12B5">
        <w:rPr>
          <w:rStyle w:val="Char7"/>
          <w:rFonts w:eastAsia="Calibri"/>
          <w:rtl/>
        </w:rPr>
        <w:t xml:space="preserve"> </w:t>
      </w:r>
      <w:r w:rsidRPr="009A12B5">
        <w:rPr>
          <w:rStyle w:val="Char7"/>
          <w:rFonts w:eastAsia="Calibri" w:hint="cs"/>
          <w:rtl/>
        </w:rPr>
        <w:t>بَعْدَ</w:t>
      </w:r>
      <w:r w:rsidRPr="009A12B5">
        <w:rPr>
          <w:rStyle w:val="Char7"/>
          <w:rFonts w:eastAsia="Calibri"/>
          <w:rtl/>
        </w:rPr>
        <w:t xml:space="preserve"> </w:t>
      </w:r>
      <w:r w:rsidRPr="009A12B5">
        <w:rPr>
          <w:rStyle w:val="Char7"/>
          <w:rFonts w:eastAsia="Calibri" w:hint="cs"/>
          <w:rtl/>
        </w:rPr>
        <w:t>صَلَاةِ</w:t>
      </w:r>
      <w:r w:rsidRPr="009A12B5">
        <w:rPr>
          <w:rStyle w:val="Char7"/>
          <w:rFonts w:eastAsia="Calibri"/>
          <w:rtl/>
        </w:rPr>
        <w:t xml:space="preserve"> </w:t>
      </w:r>
      <w:r w:rsidRPr="009A12B5">
        <w:rPr>
          <w:rStyle w:val="Char7"/>
          <w:rFonts w:eastAsia="Calibri" w:hint="cs"/>
          <w:rtl/>
        </w:rPr>
        <w:t>الغَدَاةِ</w:t>
      </w:r>
      <w:r w:rsidRPr="009A12B5">
        <w:rPr>
          <w:rStyle w:val="Char7"/>
          <w:rFonts w:eastAsia="Calibri"/>
          <w:rtl/>
        </w:rPr>
        <w:t xml:space="preserve"> </w:t>
      </w:r>
      <w:r w:rsidRPr="009A12B5">
        <w:rPr>
          <w:rStyle w:val="Char7"/>
          <w:rFonts w:eastAsia="Calibri" w:hint="cs"/>
          <w:rtl/>
        </w:rPr>
        <w:t>مَوْعِظَةً</w:t>
      </w:r>
      <w:r w:rsidRPr="009A12B5">
        <w:rPr>
          <w:rStyle w:val="Char7"/>
          <w:rFonts w:eastAsia="Calibri"/>
          <w:rtl/>
        </w:rPr>
        <w:t xml:space="preserve"> </w:t>
      </w:r>
      <w:r w:rsidRPr="009A12B5">
        <w:rPr>
          <w:rStyle w:val="Char7"/>
          <w:rFonts w:eastAsia="Calibri" w:hint="cs"/>
          <w:rtl/>
        </w:rPr>
        <w:t>بَلِيغَةً</w:t>
      </w:r>
      <w:r w:rsidRPr="009A12B5">
        <w:rPr>
          <w:rStyle w:val="Char7"/>
          <w:rFonts w:eastAsia="Calibri"/>
          <w:rtl/>
        </w:rPr>
        <w:t xml:space="preserve"> </w:t>
      </w:r>
      <w:r w:rsidRPr="009A12B5">
        <w:rPr>
          <w:rStyle w:val="Char7"/>
          <w:rFonts w:eastAsia="Calibri" w:hint="cs"/>
          <w:rtl/>
        </w:rPr>
        <w:t>ذَرَفَتْ</w:t>
      </w:r>
      <w:r w:rsidRPr="009A12B5">
        <w:rPr>
          <w:rStyle w:val="Char7"/>
          <w:rFonts w:eastAsia="Calibri"/>
          <w:rtl/>
        </w:rPr>
        <w:t xml:space="preserve"> </w:t>
      </w:r>
      <w:r w:rsidRPr="009A12B5">
        <w:rPr>
          <w:rStyle w:val="Char7"/>
          <w:rFonts w:eastAsia="Calibri" w:hint="cs"/>
          <w:rtl/>
        </w:rPr>
        <w:t>مِنْهَا</w:t>
      </w:r>
      <w:r w:rsidRPr="009A12B5">
        <w:rPr>
          <w:rStyle w:val="Char7"/>
          <w:rFonts w:eastAsia="Calibri"/>
          <w:rtl/>
        </w:rPr>
        <w:t xml:space="preserve"> </w:t>
      </w:r>
      <w:r w:rsidRPr="009A12B5">
        <w:rPr>
          <w:rStyle w:val="Char7"/>
          <w:rFonts w:eastAsia="Calibri" w:hint="cs"/>
          <w:rtl/>
        </w:rPr>
        <w:t>العُيُونُ</w:t>
      </w:r>
      <w:r w:rsidRPr="009A12B5">
        <w:rPr>
          <w:rStyle w:val="Char7"/>
          <w:rFonts w:eastAsia="Calibri"/>
          <w:rtl/>
        </w:rPr>
        <w:t xml:space="preserve"> </w:t>
      </w:r>
      <w:r w:rsidRPr="009A12B5">
        <w:rPr>
          <w:rStyle w:val="Char7"/>
          <w:rFonts w:eastAsia="Calibri" w:hint="cs"/>
          <w:rtl/>
        </w:rPr>
        <w:t>وَوَجِلَتْ</w:t>
      </w:r>
      <w:r w:rsidRPr="009A12B5">
        <w:rPr>
          <w:rStyle w:val="Char7"/>
          <w:rFonts w:eastAsia="Calibri"/>
          <w:rtl/>
        </w:rPr>
        <w:t xml:space="preserve"> </w:t>
      </w:r>
      <w:r w:rsidRPr="009A12B5">
        <w:rPr>
          <w:rStyle w:val="Char7"/>
          <w:rFonts w:eastAsia="Calibri" w:hint="cs"/>
          <w:rtl/>
        </w:rPr>
        <w:t>مِنْهَا</w:t>
      </w:r>
      <w:r w:rsidRPr="009A12B5">
        <w:rPr>
          <w:rStyle w:val="Char7"/>
          <w:rFonts w:eastAsia="Calibri"/>
          <w:rtl/>
        </w:rPr>
        <w:t xml:space="preserve"> </w:t>
      </w:r>
      <w:r w:rsidRPr="009A12B5">
        <w:rPr>
          <w:rStyle w:val="Char7"/>
          <w:rFonts w:eastAsia="Calibri" w:hint="cs"/>
          <w:rtl/>
        </w:rPr>
        <w:t>القُلُوبُ</w:t>
      </w:r>
      <w:r w:rsidRPr="009A12B5">
        <w:rPr>
          <w:rFonts w:hint="cs"/>
          <w:rtl/>
        </w:rPr>
        <w:t>»</w:t>
      </w:r>
      <w:r w:rsidR="008D131D" w:rsidRPr="008D131D">
        <w:rPr>
          <w:rFonts w:hint="cs"/>
          <w:vertAlign w:val="superscript"/>
          <w:rtl/>
        </w:rPr>
        <w:t>(</w:t>
      </w:r>
      <w:r w:rsidR="008D131D" w:rsidRPr="008D131D">
        <w:rPr>
          <w:rStyle w:val="FootnoteReference"/>
          <w:rtl/>
        </w:rPr>
        <w:footnoteReference w:id="378"/>
      </w:r>
      <w:r w:rsidR="008D131D" w:rsidRPr="008D131D">
        <w:rPr>
          <w:rFonts w:hint="cs"/>
          <w:vertAlign w:val="superscript"/>
          <w:rtl/>
        </w:rPr>
        <w:t>)</w:t>
      </w:r>
      <w:r>
        <w:rPr>
          <w:rFonts w:hint="cs"/>
          <w:rtl/>
        </w:rPr>
        <w:t>.</w:t>
      </w:r>
      <w:r w:rsidR="009A12B5">
        <w:rPr>
          <w:rFonts w:hint="cs"/>
          <w:rtl/>
        </w:rPr>
        <w:t xml:space="preserve"> </w:t>
      </w:r>
      <w:r>
        <w:rPr>
          <w:rFonts w:hint="cs"/>
          <w:rtl/>
        </w:rPr>
        <w:t>«یک روز بعد از نماز صبح رسول اکرم</w:t>
      </w:r>
      <w:r w:rsidR="009A12B5">
        <w:rPr>
          <w:rFonts w:hint="cs"/>
          <w:rtl/>
        </w:rPr>
        <w:t xml:space="preserve"> </w:t>
      </w:r>
      <w:r w:rsidR="008C6189" w:rsidRPr="008C6189">
        <w:rPr>
          <w:rFonts w:cs="CTraditional Arabic" w:hint="cs"/>
          <w:rtl/>
        </w:rPr>
        <w:t>ج</w:t>
      </w:r>
      <w:r>
        <w:rPr>
          <w:rFonts w:hint="cs"/>
          <w:rtl/>
        </w:rPr>
        <w:t xml:space="preserve"> یک موعظ</w:t>
      </w:r>
      <w:r w:rsidR="00895B2B">
        <w:rPr>
          <w:rFonts w:hint="cs"/>
          <w:rtl/>
        </w:rPr>
        <w:t>ۀ</w:t>
      </w:r>
      <w:r>
        <w:rPr>
          <w:rFonts w:hint="cs"/>
          <w:rtl/>
        </w:rPr>
        <w:t xml:space="preserve"> رقت باری فرمودند که چشم‌ها اشکبار و دل‌ها به تکان درآمدند».</w:t>
      </w:r>
    </w:p>
    <w:p w:rsidR="003F10A1" w:rsidRDefault="003F10A1" w:rsidP="00553344">
      <w:pPr>
        <w:pStyle w:val="a5"/>
        <w:widowControl w:val="0"/>
        <w:rPr>
          <w:rtl/>
        </w:rPr>
      </w:pPr>
      <w:r>
        <w:rPr>
          <w:rFonts w:hint="cs"/>
          <w:rtl/>
        </w:rPr>
        <w:t xml:space="preserve">در مجلس‌های بعد </w:t>
      </w:r>
      <w:r w:rsidR="00DC46AB">
        <w:rPr>
          <w:rFonts w:hint="cs"/>
          <w:rtl/>
        </w:rPr>
        <w:t>از نماز، وعظ و نصیحت و مسایل جزئ</w:t>
      </w:r>
      <w:r>
        <w:rPr>
          <w:rFonts w:hint="cs"/>
          <w:rtl/>
        </w:rPr>
        <w:t>ی مطرح می‌شد. علاوه بر این اوقات، برای بیان مطالب مهمتر و بزرگ، جلساتی در اوقات خاص تشکیل می‌شد که نسبت به همین جلسات در احادیث چنین وارد شده:</w:t>
      </w:r>
      <w:r w:rsidRPr="009A12B5">
        <w:rPr>
          <w:rFonts w:hint="cs"/>
          <w:rtl/>
        </w:rPr>
        <w:t xml:space="preserve"> «</w:t>
      </w:r>
      <w:r w:rsidRPr="009A12B5">
        <w:rPr>
          <w:rStyle w:val="Char7"/>
          <w:rFonts w:eastAsia="Calibri" w:hint="cs"/>
          <w:rtl/>
        </w:rPr>
        <w:t>كَانَ</w:t>
      </w:r>
      <w:r w:rsidRPr="009A12B5">
        <w:rPr>
          <w:rStyle w:val="Char7"/>
          <w:rFonts w:eastAsia="Calibri"/>
          <w:rtl/>
        </w:rPr>
        <w:t xml:space="preserve"> </w:t>
      </w:r>
      <w:r w:rsidRPr="009A12B5">
        <w:rPr>
          <w:rStyle w:val="Char7"/>
          <w:rFonts w:eastAsia="Calibri" w:hint="cs"/>
          <w:rtl/>
        </w:rPr>
        <w:t>يَوْمًا</w:t>
      </w:r>
      <w:r w:rsidRPr="009A12B5">
        <w:rPr>
          <w:rStyle w:val="Char7"/>
          <w:rFonts w:eastAsia="Calibri"/>
          <w:rtl/>
        </w:rPr>
        <w:t xml:space="preserve"> </w:t>
      </w:r>
      <w:r w:rsidRPr="009A12B5">
        <w:rPr>
          <w:rStyle w:val="Char7"/>
          <w:rFonts w:eastAsia="Calibri" w:hint="cs"/>
          <w:rtl/>
        </w:rPr>
        <w:t>بَارِزًا</w:t>
      </w:r>
      <w:r w:rsidRPr="009A12B5">
        <w:rPr>
          <w:rStyle w:val="Char7"/>
          <w:rFonts w:eastAsia="Calibri"/>
          <w:rtl/>
        </w:rPr>
        <w:t xml:space="preserve"> </w:t>
      </w:r>
      <w:r w:rsidRPr="009A12B5">
        <w:rPr>
          <w:rStyle w:val="Char7"/>
          <w:rFonts w:eastAsia="Calibri" w:hint="cs"/>
          <w:rtl/>
        </w:rPr>
        <w:t>لِلنَّاسِ</w:t>
      </w:r>
      <w:r w:rsidRPr="009A12B5">
        <w:rPr>
          <w:rFonts w:hint="cs"/>
          <w:rtl/>
        </w:rPr>
        <w:t>»</w:t>
      </w:r>
      <w:r w:rsidR="008D131D" w:rsidRPr="008D131D">
        <w:rPr>
          <w:rFonts w:hint="cs"/>
          <w:vertAlign w:val="superscript"/>
          <w:rtl/>
        </w:rPr>
        <w:t>(</w:t>
      </w:r>
      <w:r w:rsidR="008D131D" w:rsidRPr="008D131D">
        <w:rPr>
          <w:rStyle w:val="FootnoteReference"/>
          <w:rtl/>
        </w:rPr>
        <w:footnoteReference w:id="379"/>
      </w:r>
      <w:r w:rsidR="008D131D" w:rsidRPr="008D131D">
        <w:rPr>
          <w:rFonts w:hint="cs"/>
          <w:vertAlign w:val="superscript"/>
          <w:rtl/>
        </w:rPr>
        <w:t>)</w:t>
      </w:r>
      <w:r>
        <w:rPr>
          <w:rFonts w:hint="cs"/>
          <w:rtl/>
        </w:rPr>
        <w:t xml:space="preserve"> (یک روز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ملأ عام برای بیان مطالبی خارج شدند).</w:t>
      </w:r>
    </w:p>
    <w:p w:rsidR="003F10A1" w:rsidRDefault="003F10A1" w:rsidP="00553344">
      <w:pPr>
        <w:pStyle w:val="a5"/>
        <w:widowControl w:val="0"/>
        <w:rPr>
          <w:rtl/>
        </w:rPr>
      </w:pPr>
      <w:r>
        <w:rPr>
          <w:rFonts w:hint="cs"/>
          <w:rtl/>
        </w:rPr>
        <w:t>چون هدف از اینگونه جلسات افاض</w:t>
      </w:r>
      <w:r w:rsidR="00895B2B">
        <w:rPr>
          <w:rFonts w:hint="cs"/>
          <w:rtl/>
        </w:rPr>
        <w:t>ۀ</w:t>
      </w:r>
      <w:r>
        <w:rPr>
          <w:rFonts w:hint="cs"/>
          <w:rtl/>
        </w:rPr>
        <w:t xml:space="preserve"> عمومی بود، لذا</w:t>
      </w:r>
      <w:r w:rsidR="00A23348">
        <w:rPr>
          <w:rFonts w:hint="cs"/>
          <w:rtl/>
        </w:rPr>
        <w:t xml:space="preserve"> </w:t>
      </w:r>
      <w:r w:rsidR="0079112F">
        <w:rPr>
          <w:rFonts w:hint="cs"/>
          <w:rtl/>
        </w:rPr>
        <w:t>آن‌حضرت</w:t>
      </w:r>
      <w:r w:rsidR="00A23348">
        <w:rPr>
          <w:rFonts w:hint="cs"/>
          <w:rtl/>
        </w:rPr>
        <w:t xml:space="preserve"> </w:t>
      </w:r>
      <w:r>
        <w:rPr>
          <w:rFonts w:hint="cs"/>
          <w:rtl/>
        </w:rPr>
        <w:t>می‌خواستند که هیچ</w:t>
      </w:r>
      <w:r w:rsidR="00DC46AB">
        <w:rPr>
          <w:rFonts w:hint="cs"/>
          <w:rtl/>
        </w:rPr>
        <w:t>‌</w:t>
      </w:r>
      <w:r>
        <w:rPr>
          <w:rFonts w:hint="cs"/>
          <w:rtl/>
        </w:rPr>
        <w:t>کس از آن فیوضات محروم نماند. بر همین اساس، کسانی که به آنجا می‌آمدند و بازمی‌گشتند و در جلسات شرکت نمی‌کردند،</w:t>
      </w:r>
      <w:r w:rsidR="00A23348">
        <w:rPr>
          <w:rFonts w:hint="cs"/>
          <w:rtl/>
        </w:rPr>
        <w:t xml:space="preserve"> </w:t>
      </w:r>
      <w:r w:rsidR="0079112F">
        <w:rPr>
          <w:rFonts w:hint="cs"/>
          <w:rtl/>
        </w:rPr>
        <w:t>آن‌حضرت</w:t>
      </w:r>
      <w:r w:rsidR="00A23348">
        <w:rPr>
          <w:rFonts w:hint="cs"/>
          <w:rtl/>
        </w:rPr>
        <w:t xml:space="preserve"> </w:t>
      </w:r>
      <w:r>
        <w:rPr>
          <w:rFonts w:hint="cs"/>
          <w:rtl/>
        </w:rPr>
        <w:t>بر آن‌ها خشم می‌گرفتند. یک بار ایشان با اصحاب کرام در مسجد نشسته بودند که سه نفر وارد شدند. یکی از آن‌ها در گوش</w:t>
      </w:r>
      <w:r w:rsidR="00895B2B">
        <w:rPr>
          <w:rFonts w:hint="cs"/>
          <w:rtl/>
        </w:rPr>
        <w:t>ۀ</w:t>
      </w:r>
      <w:r>
        <w:rPr>
          <w:rFonts w:hint="cs"/>
          <w:rtl/>
        </w:rPr>
        <w:t xml:space="preserve"> مجلس نشست. نفر دوم بر اثر نبودن جای در آخر مجلس نشست و نفر سوم بازگشت. وقتی</w:t>
      </w:r>
      <w:r w:rsidR="00A23348">
        <w:rPr>
          <w:rFonts w:hint="cs"/>
          <w:rtl/>
        </w:rPr>
        <w:t xml:space="preserve"> </w:t>
      </w:r>
      <w:r w:rsidR="0079112F">
        <w:rPr>
          <w:rFonts w:hint="cs"/>
          <w:rtl/>
        </w:rPr>
        <w:t>آن‌حضرت</w:t>
      </w:r>
      <w:r w:rsidR="00A23348">
        <w:rPr>
          <w:rFonts w:hint="cs"/>
          <w:rtl/>
        </w:rPr>
        <w:t xml:space="preserve"> </w:t>
      </w:r>
      <w:r>
        <w:rPr>
          <w:rFonts w:hint="cs"/>
          <w:rtl/>
        </w:rPr>
        <w:t>فارغ شدند، فرمودند:</w:t>
      </w:r>
    </w:p>
    <w:p w:rsidR="003F10A1" w:rsidRDefault="003F10A1" w:rsidP="00553344">
      <w:pPr>
        <w:pStyle w:val="a5"/>
        <w:widowControl w:val="0"/>
        <w:rPr>
          <w:rtl/>
        </w:rPr>
      </w:pPr>
      <w:r>
        <w:rPr>
          <w:rFonts w:hint="cs"/>
          <w:rtl/>
        </w:rPr>
        <w:t>«یکی از آن‌ها به خدا پناهنده شد و خدا او را پناه داد و یکی بر اثر حیا در گوشه‌ای نشست، خدا هم از او حیا کرد و یکی از خدا اعراض کرد، خدا هم از او اعراض کرد»</w:t>
      </w:r>
      <w:r w:rsidR="008D131D" w:rsidRPr="008D131D">
        <w:rPr>
          <w:rFonts w:hint="cs"/>
          <w:vertAlign w:val="superscript"/>
          <w:rtl/>
        </w:rPr>
        <w:t>(</w:t>
      </w:r>
      <w:r w:rsidR="008D131D" w:rsidRPr="008D131D">
        <w:rPr>
          <w:rStyle w:val="FootnoteReference"/>
          <w:rtl/>
        </w:rPr>
        <w:footnoteReference w:id="380"/>
      </w:r>
      <w:r w:rsidR="008D131D" w:rsidRPr="008D131D">
        <w:rPr>
          <w:rFonts w:hint="cs"/>
          <w:vertAlign w:val="superscript"/>
          <w:rtl/>
        </w:rPr>
        <w:t>)</w:t>
      </w:r>
      <w:r>
        <w:rPr>
          <w:rFonts w:hint="cs"/>
          <w:rtl/>
        </w:rPr>
        <w:t>.</w:t>
      </w:r>
    </w:p>
    <w:p w:rsidR="003F10A1" w:rsidRDefault="003F10A1" w:rsidP="00553344">
      <w:pPr>
        <w:pStyle w:val="a5"/>
        <w:widowControl w:val="0"/>
        <w:rPr>
          <w:rtl/>
        </w:rPr>
      </w:pPr>
      <w:r>
        <w:rPr>
          <w:rFonts w:hint="cs"/>
          <w:rtl/>
        </w:rPr>
        <w:t>موعظه و نصایح هرچند به طرز مؤثر و جذابی بیان شوند بازهم از شنیدن پیوست</w:t>
      </w:r>
      <w:r w:rsidR="00895B2B">
        <w:rPr>
          <w:rFonts w:hint="cs"/>
          <w:rtl/>
        </w:rPr>
        <w:t>ۀ</w:t>
      </w:r>
      <w:r>
        <w:rPr>
          <w:rFonts w:hint="cs"/>
          <w:rtl/>
        </w:rPr>
        <w:t xml:space="preserve"> آن‌ها آدمی خسته می‌شود، و نصایح اثر خود را از دست می‌دهند. روی همین اساس</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مجالس وعظ و نصیحت را با</w:t>
      </w:r>
      <w:r w:rsidR="00A23348">
        <w:rPr>
          <w:rFonts w:hint="cs"/>
          <w:rtl/>
        </w:rPr>
        <w:t xml:space="preserve"> فاصلۀ </w:t>
      </w:r>
      <w:r>
        <w:rPr>
          <w:rFonts w:hint="cs"/>
          <w:rtl/>
        </w:rPr>
        <w:t>زمانی تشکیل می‌دادند. در صحیح بخاری از ابن مسعود روایت شده است:</w:t>
      </w:r>
    </w:p>
    <w:p w:rsidR="003F10A1" w:rsidRDefault="003F10A1" w:rsidP="00553344">
      <w:pPr>
        <w:pStyle w:val="a5"/>
        <w:widowControl w:val="0"/>
        <w:rPr>
          <w:rtl/>
        </w:rPr>
      </w:pPr>
      <w:r w:rsidRPr="009A12B5">
        <w:rPr>
          <w:rFonts w:hint="cs"/>
          <w:rtl/>
        </w:rPr>
        <w:t>«</w:t>
      </w:r>
      <w:r w:rsidRPr="009A12B5">
        <w:rPr>
          <w:rStyle w:val="Char7"/>
          <w:rFonts w:eastAsia="Calibri" w:hint="cs"/>
          <w:rtl/>
        </w:rPr>
        <w:t>كَانَ</w:t>
      </w:r>
      <w:r w:rsidRPr="009A12B5">
        <w:rPr>
          <w:rStyle w:val="Char7"/>
          <w:rFonts w:eastAsia="Calibri"/>
          <w:rtl/>
        </w:rPr>
        <w:t xml:space="preserve"> </w:t>
      </w:r>
      <w:r w:rsidRPr="009A12B5">
        <w:rPr>
          <w:rStyle w:val="Char7"/>
          <w:rFonts w:eastAsia="Calibri" w:hint="cs"/>
          <w:rtl/>
        </w:rPr>
        <w:t>النَّبِيُّ</w:t>
      </w:r>
      <w:r w:rsidR="00553344">
        <w:rPr>
          <w:rStyle w:val="Char7"/>
          <w:rFonts w:eastAsia="Calibri" w:hint="cs"/>
          <w:rtl/>
        </w:rPr>
        <w:t xml:space="preserve"> </w:t>
      </w:r>
      <w:r w:rsidRPr="00895B2B">
        <w:rPr>
          <w:rStyle w:val="Char3"/>
          <w:rtl/>
        </w:rPr>
        <w:t xml:space="preserve"> </w:t>
      </w:r>
      <w:r w:rsidR="008C6189" w:rsidRPr="008C6189">
        <w:rPr>
          <w:rFonts w:cs="CTraditional Arabic" w:hint="cs"/>
          <w:rtl/>
        </w:rPr>
        <w:t>ج</w:t>
      </w:r>
      <w:r w:rsidR="00DC46AB">
        <w:rPr>
          <w:rStyle w:val="Char3"/>
          <w:rFonts w:hint="cs"/>
          <w:rtl/>
        </w:rPr>
        <w:t xml:space="preserve"> </w:t>
      </w:r>
      <w:r w:rsidRPr="009A12B5">
        <w:rPr>
          <w:rStyle w:val="Char7"/>
          <w:rFonts w:eastAsia="Calibri" w:hint="cs"/>
          <w:rtl/>
        </w:rPr>
        <w:t>يتحولنا</w:t>
      </w:r>
      <w:r w:rsidRPr="009A12B5">
        <w:rPr>
          <w:rStyle w:val="Char7"/>
          <w:rFonts w:eastAsia="Calibri"/>
          <w:rtl/>
        </w:rPr>
        <w:t xml:space="preserve"> </w:t>
      </w:r>
      <w:r w:rsidRPr="009A12B5">
        <w:rPr>
          <w:rStyle w:val="Char7"/>
          <w:rFonts w:eastAsia="Calibri" w:hint="cs"/>
          <w:rtl/>
        </w:rPr>
        <w:t>بِالْمَوْعِظَةِ</w:t>
      </w:r>
      <w:r w:rsidRPr="009A12B5">
        <w:rPr>
          <w:rStyle w:val="Char7"/>
          <w:rFonts w:eastAsia="Calibri"/>
          <w:rtl/>
        </w:rPr>
        <w:t xml:space="preserve"> </w:t>
      </w:r>
      <w:r w:rsidRPr="009A12B5">
        <w:rPr>
          <w:rStyle w:val="Char7"/>
          <w:rFonts w:eastAsia="Calibri" w:hint="cs"/>
          <w:rtl/>
        </w:rPr>
        <w:t>فِي</w:t>
      </w:r>
      <w:r w:rsidRPr="009A12B5">
        <w:rPr>
          <w:rStyle w:val="Char7"/>
          <w:rFonts w:eastAsia="Calibri"/>
          <w:rtl/>
        </w:rPr>
        <w:t xml:space="preserve"> </w:t>
      </w:r>
      <w:r w:rsidRPr="009A12B5">
        <w:rPr>
          <w:rStyle w:val="Char7"/>
          <w:rFonts w:eastAsia="Calibri" w:hint="cs"/>
          <w:rtl/>
        </w:rPr>
        <w:t>الأَيَّامِ،</w:t>
      </w:r>
      <w:r w:rsidRPr="009A12B5">
        <w:rPr>
          <w:rStyle w:val="Char7"/>
          <w:rFonts w:eastAsia="Calibri"/>
          <w:rtl/>
        </w:rPr>
        <w:t xml:space="preserve"> </w:t>
      </w:r>
      <w:r w:rsidRPr="009A12B5">
        <w:rPr>
          <w:rStyle w:val="Char7"/>
          <w:rFonts w:eastAsia="Calibri" w:hint="cs"/>
          <w:rtl/>
        </w:rPr>
        <w:t>كَرَاهَةَ</w:t>
      </w:r>
      <w:r w:rsidRPr="009A12B5">
        <w:rPr>
          <w:rStyle w:val="Char7"/>
          <w:rFonts w:eastAsia="Calibri"/>
          <w:rtl/>
        </w:rPr>
        <w:t xml:space="preserve"> </w:t>
      </w:r>
      <w:r w:rsidRPr="009A12B5">
        <w:rPr>
          <w:rStyle w:val="Char7"/>
          <w:rFonts w:eastAsia="Calibri" w:hint="cs"/>
          <w:rtl/>
        </w:rPr>
        <w:t>السَّآمَةِ</w:t>
      </w:r>
      <w:r w:rsidRPr="009A12B5">
        <w:rPr>
          <w:rStyle w:val="Char7"/>
          <w:rFonts w:eastAsia="Calibri"/>
          <w:rtl/>
        </w:rPr>
        <w:t xml:space="preserve"> </w:t>
      </w:r>
      <w:r w:rsidRPr="009A12B5">
        <w:rPr>
          <w:rStyle w:val="Char7"/>
          <w:rFonts w:eastAsia="Calibri" w:hint="cs"/>
          <w:rtl/>
        </w:rPr>
        <w:t>عَلَيْنَا</w:t>
      </w:r>
      <w:r w:rsidRPr="009A12B5">
        <w:rPr>
          <w:rFonts w:hint="cs"/>
          <w:rtl/>
        </w:rPr>
        <w:t>».</w:t>
      </w:r>
      <w:r w:rsidR="009A12B5">
        <w:rPr>
          <w:rFonts w:hint="cs"/>
          <w:rtl/>
        </w:rPr>
        <w:t xml:space="preserve"> </w:t>
      </w:r>
      <w:r>
        <w:rPr>
          <w:rFonts w:hint="cs"/>
          <w:rtl/>
        </w:rPr>
        <w:t xml:space="preserve">«رسول اکرم </w:t>
      </w:r>
      <w:r w:rsidR="008C6189" w:rsidRPr="008C6189">
        <w:rPr>
          <w:rFonts w:cs="CTraditional Arabic" w:hint="cs"/>
          <w:rtl/>
        </w:rPr>
        <w:t>ج</w:t>
      </w:r>
      <w:r>
        <w:rPr>
          <w:rFonts w:hint="cs"/>
          <w:rtl/>
        </w:rPr>
        <w:t xml:space="preserve"> با فاصله زمانی جلسات را برگزار می‌کردند تا ما احساس خستگی نکنیم».</w:t>
      </w:r>
    </w:p>
    <w:p w:rsidR="003F10A1" w:rsidRDefault="003F10A1" w:rsidP="00E345E7">
      <w:pPr>
        <w:pStyle w:val="a0"/>
        <w:keepNext/>
        <w:spacing w:after="0"/>
        <w:jc w:val="both"/>
        <w:rPr>
          <w:rtl/>
        </w:rPr>
      </w:pPr>
      <w:bookmarkStart w:id="584" w:name="_Toc293494810"/>
      <w:bookmarkStart w:id="585" w:name="_Toc293496972"/>
      <w:bookmarkStart w:id="586" w:name="_Toc348629026"/>
      <w:bookmarkStart w:id="587" w:name="_Toc470210376"/>
      <w:r>
        <w:rPr>
          <w:rFonts w:hint="cs"/>
          <w:rtl/>
        </w:rPr>
        <w:t xml:space="preserve">جلسات </w:t>
      </w:r>
      <w:r w:rsidRPr="0035538D">
        <w:rPr>
          <w:rFonts w:hint="cs"/>
          <w:rtl/>
        </w:rPr>
        <w:t>مخصوص</w:t>
      </w:r>
      <w:r>
        <w:rPr>
          <w:rFonts w:hint="cs"/>
          <w:rtl/>
        </w:rPr>
        <w:t xml:space="preserve"> زنان</w:t>
      </w:r>
      <w:bookmarkEnd w:id="584"/>
      <w:bookmarkEnd w:id="585"/>
      <w:bookmarkEnd w:id="586"/>
      <w:bookmarkEnd w:id="587"/>
    </w:p>
    <w:p w:rsidR="003F10A1" w:rsidRDefault="003F10A1" w:rsidP="00AF1282">
      <w:pPr>
        <w:pStyle w:val="a5"/>
        <w:rPr>
          <w:rtl/>
        </w:rPr>
      </w:pPr>
      <w:r>
        <w:rPr>
          <w:rFonts w:hint="cs"/>
          <w:rtl/>
        </w:rPr>
        <w:t xml:space="preserve">از جلسات عمومی، مردان بیشتر استفاده می‌کردند و به زنان فرصت اندکی حاصل می‌شد، از این جهت زنان درخواست کردند که برای آن‌ها وقت خاصی تعیین شود و پیامبر بزرگوار </w:t>
      </w:r>
      <w:r w:rsidR="008C6189" w:rsidRPr="008C6189">
        <w:rPr>
          <w:rFonts w:cs="CTraditional Arabic" w:hint="cs"/>
          <w:rtl/>
        </w:rPr>
        <w:t>ج</w:t>
      </w:r>
      <w:r>
        <w:rPr>
          <w:rFonts w:hint="cs"/>
          <w:rtl/>
        </w:rPr>
        <w:t xml:space="preserve"> هم این درخواست آنان را پذیرفت و برای وعظ و ارشاد آنان روز خاصی مقرر شد</w:t>
      </w:r>
      <w:r w:rsidR="008D131D" w:rsidRPr="008D131D">
        <w:rPr>
          <w:rFonts w:hint="cs"/>
          <w:vertAlign w:val="superscript"/>
          <w:rtl/>
        </w:rPr>
        <w:t>(</w:t>
      </w:r>
      <w:r w:rsidR="008D131D" w:rsidRPr="008D131D">
        <w:rPr>
          <w:rStyle w:val="FootnoteReference"/>
          <w:rtl/>
        </w:rPr>
        <w:footnoteReference w:id="381"/>
      </w:r>
      <w:r w:rsidR="008D131D" w:rsidRPr="008D131D">
        <w:rPr>
          <w:rFonts w:hint="cs"/>
          <w:vertAlign w:val="superscript"/>
          <w:rtl/>
        </w:rPr>
        <w:t>)</w:t>
      </w:r>
      <w:r>
        <w:rPr>
          <w:rFonts w:hint="cs"/>
          <w:rtl/>
        </w:rPr>
        <w:t>. گرچه در مورد سؤال از مسایل شرعی هیچ محدودیتی وجود نداشت و ازواج مطهرات مسایل مربوط به زنان را از ایشان سؤال می‌کردند، ولی هرگاه در مسئله‌ای از مسایل خصوصی زنان، آشکارا سؤال می‌شد،</w:t>
      </w:r>
      <w:r w:rsidR="00A23348">
        <w:rPr>
          <w:rFonts w:hint="cs"/>
          <w:rtl/>
        </w:rPr>
        <w:t xml:space="preserve"> </w:t>
      </w:r>
      <w:r w:rsidR="0079112F">
        <w:rPr>
          <w:rFonts w:hint="cs"/>
          <w:rtl/>
        </w:rPr>
        <w:t>آن‌حضرت</w:t>
      </w:r>
      <w:r w:rsidR="00A23348">
        <w:rPr>
          <w:rFonts w:hint="cs"/>
          <w:rtl/>
        </w:rPr>
        <w:t xml:space="preserve"> </w:t>
      </w:r>
      <w:r>
        <w:rPr>
          <w:rFonts w:hint="cs"/>
          <w:rtl/>
        </w:rPr>
        <w:t>بر اثر فرط حیاء آن را ناگوار می‌دانستند.</w:t>
      </w:r>
    </w:p>
    <w:p w:rsidR="003F10A1" w:rsidRDefault="003F10A1" w:rsidP="00AF1282">
      <w:pPr>
        <w:pStyle w:val="a5"/>
        <w:rPr>
          <w:rtl/>
        </w:rPr>
      </w:pPr>
      <w:r>
        <w:rPr>
          <w:rFonts w:hint="cs"/>
          <w:rtl/>
        </w:rPr>
        <w:t>این نوع مسایل خصوصی و محرمانه را اگر مردان هم در جلسات عمومی سؤال می‌کردند،</w:t>
      </w:r>
      <w:r w:rsidR="00A23348">
        <w:rPr>
          <w:rFonts w:hint="cs"/>
          <w:rtl/>
        </w:rPr>
        <w:t xml:space="preserve"> </w:t>
      </w:r>
      <w:r w:rsidR="0079112F">
        <w:rPr>
          <w:rFonts w:hint="cs"/>
          <w:rtl/>
        </w:rPr>
        <w:t>آن‌حضرت</w:t>
      </w:r>
      <w:r w:rsidR="00A23348">
        <w:rPr>
          <w:rFonts w:hint="cs"/>
          <w:rtl/>
        </w:rPr>
        <w:t xml:space="preserve"> </w:t>
      </w:r>
      <w:r>
        <w:rPr>
          <w:rFonts w:hint="cs"/>
          <w:rtl/>
        </w:rPr>
        <w:t>مکدر می‌شدند. یک بار یکی از انصار به نام عاصم در جلس</w:t>
      </w:r>
      <w:r w:rsidR="00895B2B">
        <w:rPr>
          <w:rFonts w:hint="cs"/>
          <w:rtl/>
        </w:rPr>
        <w:t>ۀ</w:t>
      </w:r>
      <w:r>
        <w:rPr>
          <w:rFonts w:hint="cs"/>
          <w:rtl/>
        </w:rPr>
        <w:t xml:space="preserve"> عمومی پرسید: اگر شخصی با همسر خود مرد بیگانه‌ای را مشاهده کند، حکمش چیست؟ این سؤال برای</w:t>
      </w:r>
      <w:r w:rsidR="00A23348">
        <w:rPr>
          <w:rFonts w:hint="cs"/>
          <w:rtl/>
        </w:rPr>
        <w:t xml:space="preserve"> </w:t>
      </w:r>
      <w:r w:rsidR="0079112F">
        <w:rPr>
          <w:rFonts w:hint="cs"/>
          <w:rtl/>
        </w:rPr>
        <w:t>آن‌حضرت</w:t>
      </w:r>
      <w:r w:rsidR="00A23348">
        <w:rPr>
          <w:rFonts w:hint="cs"/>
          <w:rtl/>
        </w:rPr>
        <w:t xml:space="preserve"> </w:t>
      </w:r>
      <w:r>
        <w:rPr>
          <w:rFonts w:hint="cs"/>
          <w:rtl/>
        </w:rPr>
        <w:t>ناگوار آمد و به آن شخص تذکر داد</w:t>
      </w:r>
      <w:r w:rsidR="008D131D" w:rsidRPr="008D131D">
        <w:rPr>
          <w:rFonts w:hint="cs"/>
          <w:vertAlign w:val="superscript"/>
          <w:rtl/>
        </w:rPr>
        <w:t>(</w:t>
      </w:r>
      <w:r w:rsidR="008D131D" w:rsidRPr="008D131D">
        <w:rPr>
          <w:rStyle w:val="FootnoteReference"/>
          <w:rtl/>
        </w:rPr>
        <w:footnoteReference w:id="382"/>
      </w:r>
      <w:r w:rsidR="008D131D" w:rsidRPr="008D131D">
        <w:rPr>
          <w:rFonts w:hint="cs"/>
          <w:vertAlign w:val="superscript"/>
          <w:rtl/>
        </w:rPr>
        <w:t>)</w:t>
      </w:r>
      <w:r>
        <w:rPr>
          <w:rFonts w:hint="cs"/>
          <w:rtl/>
        </w:rPr>
        <w:t>.</w:t>
      </w:r>
    </w:p>
    <w:p w:rsidR="003F10A1" w:rsidRDefault="003F10A1" w:rsidP="00E345E7">
      <w:pPr>
        <w:pStyle w:val="a0"/>
        <w:keepNext/>
        <w:spacing w:after="0"/>
        <w:jc w:val="both"/>
        <w:rPr>
          <w:rtl/>
        </w:rPr>
      </w:pPr>
      <w:bookmarkStart w:id="588" w:name="_Toc293494811"/>
      <w:bookmarkStart w:id="589" w:name="_Toc293496973"/>
      <w:bookmarkStart w:id="590" w:name="_Toc348629027"/>
      <w:bookmarkStart w:id="591" w:name="_Toc470210377"/>
      <w:r>
        <w:rPr>
          <w:rFonts w:hint="cs"/>
          <w:rtl/>
        </w:rPr>
        <w:t>روش دعوت و ارشاد</w:t>
      </w:r>
      <w:bookmarkEnd w:id="588"/>
      <w:bookmarkEnd w:id="589"/>
      <w:bookmarkEnd w:id="590"/>
      <w:bookmarkEnd w:id="591"/>
    </w:p>
    <w:p w:rsidR="003F10A1" w:rsidRDefault="003F10A1" w:rsidP="00AF1282">
      <w:pPr>
        <w:pStyle w:val="a5"/>
        <w:rPr>
          <w:rtl/>
        </w:rPr>
      </w:pPr>
      <w:r>
        <w:rPr>
          <w:rFonts w:hint="cs"/>
          <w:rtl/>
        </w:rPr>
        <w:t>گاهی خود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طور امتحان از حاضران سؤالی می‌کردند و از این امر ذکاوت و اصابت رأی آن‌ها معلوم می‌شد. حضرت عبدالله بن عمر </w:t>
      </w:r>
      <w:r>
        <w:rPr>
          <w:rFonts w:ascii="CTraditional Arabic" w:cs="CTraditional Arabic" w:hint="cs"/>
          <w:rtl/>
        </w:rPr>
        <w:t>ب</w:t>
      </w:r>
      <w:r>
        <w:rPr>
          <w:rFonts w:hint="cs"/>
          <w:rtl/>
        </w:rPr>
        <w:t xml:space="preserve"> می‌گوید: یک بار</w:t>
      </w:r>
      <w:r w:rsidR="00A23348">
        <w:rPr>
          <w:rFonts w:hint="cs"/>
          <w:rtl/>
        </w:rPr>
        <w:t xml:space="preserve"> </w:t>
      </w:r>
      <w:r w:rsidR="0079112F">
        <w:rPr>
          <w:rFonts w:hint="cs"/>
          <w:rtl/>
        </w:rPr>
        <w:t>آن‌حضرت</w:t>
      </w:r>
      <w:r w:rsidR="00A23348">
        <w:rPr>
          <w:rFonts w:hint="cs"/>
          <w:rtl/>
        </w:rPr>
        <w:t xml:space="preserve"> </w:t>
      </w:r>
      <w:r>
        <w:rPr>
          <w:rFonts w:hint="cs"/>
          <w:rtl/>
        </w:rPr>
        <w:t>پرسیدند: آن کدام درخت است که برگ‌های آن نمی‌ریزند و با مسلمان‌ها شباهت دارد؟ فکر مردم به</w:t>
      </w:r>
      <w:r w:rsidR="00DC46AB">
        <w:rPr>
          <w:rFonts w:hint="cs"/>
          <w:rtl/>
        </w:rPr>
        <w:t>‌</w:t>
      </w:r>
      <w:r>
        <w:rPr>
          <w:rFonts w:hint="cs"/>
          <w:rtl/>
        </w:rPr>
        <w:t xml:space="preserve">سوی درختان جنگلی رفت. در ذهنم خطور کرد که درخت خرما است، ولی در آن موقع کم‌سن بودم و جرأت نکردم بگویم. بالاخر، مردم عرض </w:t>
      </w:r>
      <w:r w:rsidR="00DC46AB">
        <w:rPr>
          <w:rFonts w:hint="cs"/>
          <w:rtl/>
        </w:rPr>
        <w:t>ک</w:t>
      </w:r>
      <w:r>
        <w:rPr>
          <w:rFonts w:hint="cs"/>
          <w:rtl/>
        </w:rPr>
        <w:t>ردند: شما بگوئید یا رسول الله!</w:t>
      </w:r>
      <w:r w:rsidR="00A23348">
        <w:rPr>
          <w:rFonts w:hint="cs"/>
          <w:rtl/>
        </w:rPr>
        <w:t xml:space="preserve"> </w:t>
      </w:r>
      <w:r w:rsidR="0079112F">
        <w:rPr>
          <w:rFonts w:hint="cs"/>
          <w:rtl/>
        </w:rPr>
        <w:t>آن‌حضرت</w:t>
      </w:r>
      <w:r w:rsidR="00A23348">
        <w:rPr>
          <w:rFonts w:hint="cs"/>
          <w:rtl/>
        </w:rPr>
        <w:t xml:space="preserve"> </w:t>
      </w:r>
      <w:r>
        <w:rPr>
          <w:rFonts w:hint="cs"/>
          <w:rtl/>
        </w:rPr>
        <w:t>فرمودند: درخت خرما. عبدالله بن عمر در تمام عمر خود حسرت می‌برد که کاش من جرأت می‌کردم و نظر خود را اعلام می‌کردم</w:t>
      </w:r>
      <w:r w:rsidR="008D131D" w:rsidRPr="008D131D">
        <w:rPr>
          <w:rFonts w:hint="cs"/>
          <w:vertAlign w:val="superscript"/>
          <w:rtl/>
        </w:rPr>
        <w:t>(</w:t>
      </w:r>
      <w:r w:rsidR="008D131D" w:rsidRPr="008D131D">
        <w:rPr>
          <w:rStyle w:val="FootnoteReference"/>
          <w:rtl/>
        </w:rPr>
        <w:footnoteReference w:id="383"/>
      </w:r>
      <w:r w:rsidR="008D131D" w:rsidRPr="008D131D">
        <w:rPr>
          <w:rFonts w:hint="cs"/>
          <w:vertAlign w:val="superscript"/>
          <w:rtl/>
        </w:rPr>
        <w:t>)</w:t>
      </w:r>
      <w:r>
        <w:rPr>
          <w:rFonts w:hint="cs"/>
          <w:rtl/>
        </w:rPr>
        <w:t>.</w:t>
      </w:r>
      <w:r w:rsidR="00DC46AB">
        <w:rPr>
          <w:rFonts w:hint="cs"/>
          <w:rtl/>
        </w:rPr>
        <w:t xml:space="preserve"> </w:t>
      </w:r>
    </w:p>
    <w:p w:rsidR="003F10A1" w:rsidRDefault="003F10A1" w:rsidP="00AF1282">
      <w:pPr>
        <w:pStyle w:val="a5"/>
        <w:rPr>
          <w:rtl/>
        </w:rPr>
      </w:pPr>
      <w:r>
        <w:rPr>
          <w:rFonts w:hint="cs"/>
          <w:rtl/>
        </w:rPr>
        <w:t>یک روز</w:t>
      </w:r>
      <w:r w:rsidR="00A23348">
        <w:rPr>
          <w:rFonts w:hint="cs"/>
          <w:rtl/>
        </w:rPr>
        <w:t xml:space="preserve"> </w:t>
      </w:r>
      <w:r w:rsidR="0079112F">
        <w:rPr>
          <w:rFonts w:hint="cs"/>
          <w:rtl/>
        </w:rPr>
        <w:t>آن‌حضرت</w:t>
      </w:r>
      <w:r w:rsidR="00A23348">
        <w:rPr>
          <w:rFonts w:hint="cs"/>
          <w:rtl/>
        </w:rPr>
        <w:t xml:space="preserve"> </w:t>
      </w:r>
      <w:r>
        <w:rPr>
          <w:rFonts w:hint="cs"/>
          <w:rtl/>
        </w:rPr>
        <w:t>به مسجد آمدند، دیدند که دو جلسه از اصحاب کرام در مسجد منعقد است. در یک جلسه قرآن‌خوانی و ذکر و دعا است و در جلسه دیگر بحث و مذاکره علمی است. فرمودند: «اهل هردو مجلس مشغول عمل خیر هستند، ولی خداوند مرا معلم مبعوث کرده است»، آنگاه در جلس</w:t>
      </w:r>
      <w:r w:rsidR="00895B2B">
        <w:rPr>
          <w:rFonts w:hint="cs"/>
          <w:rtl/>
        </w:rPr>
        <w:t>ۀ</w:t>
      </w:r>
      <w:r>
        <w:rPr>
          <w:rFonts w:hint="cs"/>
          <w:rtl/>
        </w:rPr>
        <w:t xml:space="preserve"> علمی شرکت کردند</w:t>
      </w:r>
      <w:r w:rsidR="008D131D" w:rsidRPr="008D131D">
        <w:rPr>
          <w:rFonts w:hint="cs"/>
          <w:vertAlign w:val="superscript"/>
          <w:rtl/>
        </w:rPr>
        <w:t>(</w:t>
      </w:r>
      <w:r w:rsidR="008D131D" w:rsidRPr="008D131D">
        <w:rPr>
          <w:rStyle w:val="FootnoteReference"/>
          <w:rtl/>
        </w:rPr>
        <w:footnoteReference w:id="384"/>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طرح مباحث دقیق و ریز علمی را که عامه مردم از آن سر درنیاورند، در این جلسات نمی‌پسندیدند. چنانکه یک روز در مجلس صحابه کرام، روی مسئله تقدیر بحث و گفتگو می‌شد،</w:t>
      </w:r>
      <w:r w:rsidR="00A23348">
        <w:rPr>
          <w:rFonts w:hint="cs"/>
          <w:rtl/>
        </w:rPr>
        <w:t xml:space="preserve"> </w:t>
      </w:r>
      <w:r w:rsidR="0079112F">
        <w:rPr>
          <w:rFonts w:hint="cs"/>
          <w:rtl/>
        </w:rPr>
        <w:t>آن‌حضرت</w:t>
      </w:r>
      <w:r w:rsidR="00A23348">
        <w:rPr>
          <w:rFonts w:hint="cs"/>
          <w:rtl/>
        </w:rPr>
        <w:t xml:space="preserve"> </w:t>
      </w:r>
      <w:r>
        <w:rPr>
          <w:rFonts w:hint="cs"/>
          <w:rtl/>
        </w:rPr>
        <w:t>شنیدند و از حجره بیرون آمدند، در حالی که رخسار مبارک از خشم به قدری قرمز شده بود که گویا دانه‌های انار بر رخسار‌شان فشرده شده است. آنگاه خطاب به صحابه فرمودند:</w:t>
      </w:r>
    </w:p>
    <w:p w:rsidR="003F10A1" w:rsidRDefault="003F10A1" w:rsidP="00AF1282">
      <w:pPr>
        <w:pStyle w:val="a5"/>
        <w:rPr>
          <w:rtl/>
        </w:rPr>
      </w:pPr>
      <w:r>
        <w:rPr>
          <w:rFonts w:hint="cs"/>
          <w:rtl/>
        </w:rPr>
        <w:t xml:space="preserve">«آیا شما برای این آفریده شده‌اید تا با قرآن مجادله کنید؟ </w:t>
      </w:r>
      <w:r w:rsidR="00DC46AB">
        <w:rPr>
          <w:rFonts w:hint="cs"/>
          <w:rtl/>
        </w:rPr>
        <w:t>ا</w:t>
      </w:r>
      <w:r>
        <w:rPr>
          <w:rFonts w:hint="cs"/>
          <w:rtl/>
        </w:rPr>
        <w:t>مت‌های پیشین بر اثر طرح همین مسایل هلاک و نابود شدند»</w:t>
      </w:r>
      <w:r w:rsidR="008D131D" w:rsidRPr="008D131D">
        <w:rPr>
          <w:rFonts w:hint="cs"/>
          <w:vertAlign w:val="superscript"/>
          <w:rtl/>
        </w:rPr>
        <w:t>(</w:t>
      </w:r>
      <w:r w:rsidR="008D131D" w:rsidRPr="008D131D">
        <w:rPr>
          <w:rStyle w:val="FootnoteReference"/>
          <w:rtl/>
        </w:rPr>
        <w:footnoteReference w:id="385"/>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یکی از اهداف این مجالس این بود که در آنچه صحابه باهم اختلاف نظر پیدا می‌کردند</w:t>
      </w:r>
      <w:r w:rsidR="00A23348">
        <w:rPr>
          <w:rFonts w:hint="cs"/>
          <w:rtl/>
        </w:rPr>
        <w:t xml:space="preserve"> </w:t>
      </w:r>
      <w:r w:rsidR="0079112F">
        <w:rPr>
          <w:rFonts w:hint="cs"/>
          <w:rtl/>
        </w:rPr>
        <w:t>آن‌حضرت</w:t>
      </w:r>
      <w:r w:rsidR="008C6189" w:rsidRPr="008C6189">
        <w:rPr>
          <w:rFonts w:cs="CTraditional Arabic" w:hint="cs"/>
          <w:rtl/>
        </w:rPr>
        <w:t>ج</w:t>
      </w:r>
      <w:r>
        <w:rPr>
          <w:rFonts w:hint="cs"/>
          <w:rtl/>
        </w:rPr>
        <w:t xml:space="preserve"> میان آن‌ها قضاوت و داوری کنند. مثلاً شهرت‌طلبی و جاه‌طلبی با اخلاص منافی تلقی می‌شدند. چنانکه دو نفر در مجلس رسول اکرم </w:t>
      </w:r>
      <w:r w:rsidR="008C6189" w:rsidRPr="008C6189">
        <w:rPr>
          <w:rFonts w:cs="CTraditional Arabic" w:hint="cs"/>
          <w:rtl/>
        </w:rPr>
        <w:t>ج</w:t>
      </w:r>
      <w:r>
        <w:rPr>
          <w:rFonts w:hint="cs"/>
          <w:rtl/>
        </w:rPr>
        <w:t xml:space="preserve"> در این مسأله باهم گفتگو کردند. یکی اظهار داشت: اگر با دشمن مبارزه کنیم و شخصی به</w:t>
      </w:r>
      <w:r w:rsidR="00DC46AB">
        <w:rPr>
          <w:rFonts w:hint="cs"/>
          <w:rtl/>
        </w:rPr>
        <w:t>‌</w:t>
      </w:r>
      <w:r>
        <w:rPr>
          <w:rFonts w:hint="cs"/>
          <w:rtl/>
        </w:rPr>
        <w:t>طور فخر اعلام کند، من جوان غِفاری هستم و با پرتاب نیزه مبارز بطلبد، نظر تو در این باره چیست؟ مخاطب جواب داد؟ هیچ ثوابی به او نخواهد رسید. نفر سوم اظهار داشت: به نظر من هیچ اشکالی ندارد، در این مورد هردو باهم به بحث و اختلاف نظر پرداختند.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گفتگوی آن دو را شنید و فرمود: میان ثواب و شهرت هیچ تضادی وجود ندارد</w:t>
      </w:r>
      <w:r w:rsidR="008D131D" w:rsidRPr="008D131D">
        <w:rPr>
          <w:rFonts w:hint="cs"/>
          <w:vertAlign w:val="superscript"/>
          <w:rtl/>
        </w:rPr>
        <w:t>(</w:t>
      </w:r>
      <w:r w:rsidR="008D131D" w:rsidRPr="008D131D">
        <w:rPr>
          <w:rStyle w:val="FootnoteReference"/>
          <w:rtl/>
        </w:rPr>
        <w:footnoteReference w:id="386"/>
      </w:r>
      <w:r w:rsidR="008D131D" w:rsidRPr="008D131D">
        <w:rPr>
          <w:rFonts w:hint="cs"/>
          <w:vertAlign w:val="superscript"/>
          <w:rtl/>
        </w:rPr>
        <w:t>)</w:t>
      </w:r>
      <w:r>
        <w:rPr>
          <w:rFonts w:hint="cs"/>
          <w:rtl/>
        </w:rPr>
        <w:t>.</w:t>
      </w:r>
    </w:p>
    <w:p w:rsidR="003F10A1" w:rsidRPr="009A12B5" w:rsidRDefault="003F10A1" w:rsidP="00AF1282">
      <w:pPr>
        <w:pStyle w:val="a5"/>
        <w:rPr>
          <w:spacing w:val="-4"/>
          <w:rtl/>
        </w:rPr>
      </w:pPr>
      <w:r w:rsidRPr="009A12B5">
        <w:rPr>
          <w:rFonts w:hint="cs"/>
          <w:spacing w:val="-4"/>
          <w:rtl/>
        </w:rPr>
        <w:t xml:space="preserve">عموماً مردم چنین می‌پنداشتند که تقدیر عبارت است از معطل‌کردن نیروهای عملی و آنچه در تقدیر نوشته شده به هیچ وجه محو نمی‌شود. لیکن رسول اکرم </w:t>
      </w:r>
      <w:r w:rsidR="008C6189" w:rsidRPr="009A12B5">
        <w:rPr>
          <w:rFonts w:cs="CTraditional Arabic" w:hint="cs"/>
          <w:spacing w:val="-4"/>
          <w:rtl/>
        </w:rPr>
        <w:t>ج</w:t>
      </w:r>
      <w:r w:rsidRPr="009A12B5">
        <w:rPr>
          <w:rFonts w:hint="cs"/>
          <w:spacing w:val="-4"/>
          <w:rtl/>
        </w:rPr>
        <w:t xml:space="preserve"> در مجلسی که به طور اتفاقی منعقد شده بود، این نظریه را رد کردند و فرمودند: «خود اعمال آدمی تقدیراند و خداوند آدمی را به هر عملی که توفیق می‌دهد، همان تقدیر وی است».</w:t>
      </w:r>
    </w:p>
    <w:p w:rsidR="003F10A1" w:rsidRDefault="003F10A1" w:rsidP="00AF1282">
      <w:pPr>
        <w:pStyle w:val="a5"/>
        <w:rPr>
          <w:rtl/>
        </w:rPr>
      </w:pPr>
      <w:r>
        <w:rPr>
          <w:rFonts w:hint="cs"/>
          <w:rtl/>
        </w:rPr>
        <w:t>لذا توکل به معنای معطل‌کردن نیروهای عملی نیست. چنانکه صحابه کرام در تشییع جنازه‌ای شرکت کرده بودند.</w:t>
      </w:r>
      <w:r w:rsidR="00A23348">
        <w:rPr>
          <w:rFonts w:hint="cs"/>
          <w:rtl/>
        </w:rPr>
        <w:t xml:space="preserve"> </w:t>
      </w:r>
      <w:r w:rsidR="0079112F">
        <w:rPr>
          <w:rFonts w:hint="cs"/>
          <w:rtl/>
        </w:rPr>
        <w:t>آن‌حضرت</w:t>
      </w:r>
      <w:r w:rsidR="00A23348">
        <w:rPr>
          <w:rFonts w:hint="cs"/>
          <w:rtl/>
        </w:rPr>
        <w:t xml:space="preserve"> </w:t>
      </w:r>
      <w:r>
        <w:rPr>
          <w:rFonts w:hint="cs"/>
          <w:rtl/>
        </w:rPr>
        <w:t>نیز تشریف آوردند. اصحاب گرداگرد ایشان جمع شدند. در دست مبارک ایشان شمشیر کوچکی قرار داشت که با آن شروع به حفر زمین کردند. آنگاه فرمودند:</w:t>
      </w:r>
    </w:p>
    <w:p w:rsidR="003F10A1" w:rsidRDefault="003F10A1" w:rsidP="00AF1282">
      <w:pPr>
        <w:pStyle w:val="a5"/>
        <w:rPr>
          <w:rtl/>
        </w:rPr>
      </w:pPr>
      <w:r>
        <w:rPr>
          <w:rFonts w:hint="cs"/>
          <w:rtl/>
        </w:rPr>
        <w:t>«هرکدام از شما جایگاهش در بهشت و یا در دوزخ نوشته شده است».</w:t>
      </w:r>
    </w:p>
    <w:p w:rsidR="003F10A1" w:rsidRDefault="003F10A1" w:rsidP="00AF1282">
      <w:pPr>
        <w:pStyle w:val="a5"/>
        <w:rPr>
          <w:rtl/>
        </w:rPr>
      </w:pPr>
      <w:r>
        <w:rPr>
          <w:rFonts w:hint="cs"/>
          <w:rtl/>
        </w:rPr>
        <w:t>یکی از آن میان اظهار داشت: پس در این صورت ما بر تقدیر خود توکل کرده اعمال را ترک می‌کنیم. هرکس سعادتمند باشد از سعادتمندان و هرکس از اهل شقاوت باشد جزو بدبختان خود به خود به حساب می‌آید.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3F10A1" w:rsidRDefault="003F10A1" w:rsidP="00AF1282">
      <w:pPr>
        <w:pStyle w:val="a5"/>
        <w:rPr>
          <w:rtl/>
        </w:rPr>
      </w:pPr>
      <w:r>
        <w:rPr>
          <w:rFonts w:hint="cs"/>
          <w:rtl/>
        </w:rPr>
        <w:t>«سعادتمند کسانی هستند که به آنان توفیق اعمال اهل سعادت داده می‌شود و بدبخت کسانی هستند که برای آن‌ها اسباب انجام اعمال اهل شقاوت فراهم شود»</w:t>
      </w:r>
      <w:r w:rsidR="008D131D" w:rsidRPr="008D131D">
        <w:rPr>
          <w:rFonts w:hint="cs"/>
          <w:vertAlign w:val="superscript"/>
          <w:rtl/>
        </w:rPr>
        <w:t>(</w:t>
      </w:r>
      <w:r w:rsidR="008D131D" w:rsidRPr="008D131D">
        <w:rPr>
          <w:rStyle w:val="FootnoteReference"/>
          <w:rtl/>
        </w:rPr>
        <w:footnoteReference w:id="387"/>
      </w:r>
      <w:r w:rsidR="008D131D" w:rsidRPr="008D131D">
        <w:rPr>
          <w:rFonts w:hint="cs"/>
          <w:vertAlign w:val="superscript"/>
          <w:rtl/>
        </w:rPr>
        <w:t>)</w:t>
      </w:r>
      <w:r>
        <w:rPr>
          <w:rFonts w:hint="cs"/>
          <w:rtl/>
        </w:rPr>
        <w:t>.</w:t>
      </w:r>
    </w:p>
    <w:p w:rsidR="003F10A1" w:rsidRDefault="003F10A1" w:rsidP="00E345E7">
      <w:pPr>
        <w:pStyle w:val="a0"/>
        <w:keepNext/>
        <w:widowControl w:val="0"/>
        <w:spacing w:after="0"/>
        <w:jc w:val="both"/>
        <w:rPr>
          <w:rtl/>
        </w:rPr>
      </w:pPr>
      <w:bookmarkStart w:id="592" w:name="_Toc293494812"/>
      <w:bookmarkStart w:id="593" w:name="_Toc293496974"/>
      <w:bookmarkStart w:id="594" w:name="_Toc348629028"/>
      <w:bookmarkStart w:id="595" w:name="_Toc470210378"/>
      <w:r>
        <w:rPr>
          <w:rFonts w:hint="cs"/>
          <w:rtl/>
        </w:rPr>
        <w:t xml:space="preserve">لطف و صفا در </w:t>
      </w:r>
      <w:r w:rsidRPr="003D29F6">
        <w:rPr>
          <w:rFonts w:hint="cs"/>
          <w:rtl/>
        </w:rPr>
        <w:t>مجالس</w:t>
      </w:r>
      <w:bookmarkEnd w:id="592"/>
      <w:bookmarkEnd w:id="593"/>
      <w:bookmarkEnd w:id="594"/>
      <w:bookmarkEnd w:id="595"/>
    </w:p>
    <w:p w:rsidR="003F10A1" w:rsidRDefault="003F10A1" w:rsidP="00AF1282">
      <w:pPr>
        <w:pStyle w:val="a5"/>
        <w:rPr>
          <w:rtl/>
        </w:rPr>
      </w:pPr>
      <w:r>
        <w:rPr>
          <w:rFonts w:hint="cs"/>
          <w:rtl/>
        </w:rPr>
        <w:t>با وجود این که در این مجالس فقط سخنان مربوط به هدایت، ارشاد، اخلاق و تزکیه نفوس مطرح می‌شد و صحابه کرام در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چنان آرام و ساکت می‌نشستند، </w:t>
      </w:r>
      <w:r w:rsidRPr="009A12B5">
        <w:rPr>
          <w:rFonts w:hint="cs"/>
          <w:rtl/>
        </w:rPr>
        <w:t>«</w:t>
      </w:r>
      <w:r w:rsidRPr="00127F77">
        <w:rPr>
          <w:rStyle w:val="Char3"/>
          <w:rFonts w:hint="cs"/>
          <w:rtl/>
        </w:rPr>
        <w:t>كأن الطير فوق رؤ</w:t>
      </w:r>
      <w:r w:rsidR="00FA1CC7">
        <w:rPr>
          <w:rStyle w:val="Char3"/>
          <w:rFonts w:hint="cs"/>
          <w:rtl/>
        </w:rPr>
        <w:t>و</w:t>
      </w:r>
      <w:r w:rsidRPr="00127F77">
        <w:rPr>
          <w:rStyle w:val="Char3"/>
          <w:rFonts w:hint="cs"/>
          <w:rtl/>
        </w:rPr>
        <w:t>سهم</w:t>
      </w:r>
      <w:r w:rsidRPr="009A12B5">
        <w:rPr>
          <w:rFonts w:hint="cs"/>
          <w:rtl/>
        </w:rPr>
        <w:t>»</w:t>
      </w:r>
      <w:r>
        <w:rPr>
          <w:rFonts w:hint="cs"/>
          <w:rtl/>
        </w:rPr>
        <w:t xml:space="preserve"> (گویا بالای سرشان پرندگان نشسته‌اند) بازهم این مجالس از مزاح و لطف خالی نبودند. یک روز</w:t>
      </w:r>
      <w:r w:rsidR="00A23348">
        <w:rPr>
          <w:rFonts w:hint="cs"/>
          <w:rtl/>
        </w:rPr>
        <w:t xml:space="preserve"> </w:t>
      </w:r>
      <w:r w:rsidR="0079112F">
        <w:rPr>
          <w:rFonts w:hint="cs"/>
          <w:rtl/>
        </w:rPr>
        <w:t>آن‌حضرت</w:t>
      </w:r>
      <w:r w:rsidR="00A23348">
        <w:rPr>
          <w:rFonts w:hint="cs"/>
          <w:rtl/>
        </w:rPr>
        <w:t xml:space="preserve"> </w:t>
      </w:r>
      <w:r>
        <w:rPr>
          <w:rFonts w:hint="cs"/>
          <w:rtl/>
        </w:rPr>
        <w:t>در یکی از مجالس خویش فرمودند: «در بهشت شخصی به بارگاه خداوند درخواست زراعت و کشاورزی می‌کند. خداوند به او می‌گوید: آیا هنوز آرزوهایت برآورده نشده‌اند؟ او می‌گویدک آری، لیکن من می‌خواهم فوراً بذر بکارم و حالا هم از آن محصول برداشت کنم. چنانکه فوراً بذر می‌کارد و در همان حال دانه‌ها سبز شده، رشد می‌کنند و آماده برداشت می‌شوند».</w:t>
      </w:r>
    </w:p>
    <w:p w:rsidR="003F10A1" w:rsidRDefault="003F10A1" w:rsidP="00AF1282">
      <w:pPr>
        <w:pStyle w:val="a5"/>
        <w:rPr>
          <w:rtl/>
        </w:rPr>
      </w:pPr>
      <w:r>
        <w:rPr>
          <w:rFonts w:hint="cs"/>
          <w:rtl/>
        </w:rPr>
        <w:t>یکی از بادیه‌نشینیان که در آنجا حضور داشت، اظهار داشت: این سعادت فقط نصب قریشی‌ها و یا انصار می‌شود که کشاورز و زراعت‌پیشه‌اند. ما که اهل زراعت نیستیم،</w:t>
      </w:r>
      <w:r w:rsidR="00A23348">
        <w:rPr>
          <w:rFonts w:hint="cs"/>
          <w:rtl/>
        </w:rPr>
        <w:t xml:space="preserve"> </w:t>
      </w:r>
      <w:r w:rsidR="0079112F">
        <w:rPr>
          <w:rFonts w:hint="cs"/>
          <w:rtl/>
        </w:rPr>
        <w:t>آن‌حضرت</w:t>
      </w:r>
      <w:r w:rsidR="00A23348">
        <w:rPr>
          <w:rFonts w:hint="cs"/>
          <w:rtl/>
        </w:rPr>
        <w:t xml:space="preserve"> </w:t>
      </w:r>
      <w:r>
        <w:rPr>
          <w:rFonts w:hint="cs"/>
          <w:rtl/>
        </w:rPr>
        <w:t>از این گفت</w:t>
      </w:r>
      <w:r w:rsidR="00895B2B">
        <w:rPr>
          <w:rFonts w:hint="cs"/>
          <w:rtl/>
        </w:rPr>
        <w:t>ۀ</w:t>
      </w:r>
      <w:r>
        <w:rPr>
          <w:rFonts w:hint="cs"/>
          <w:rtl/>
        </w:rPr>
        <w:t xml:space="preserve"> او خندیدند</w:t>
      </w:r>
      <w:r w:rsidR="008D131D" w:rsidRPr="008D131D">
        <w:rPr>
          <w:rFonts w:hint="cs"/>
          <w:vertAlign w:val="superscript"/>
          <w:rtl/>
        </w:rPr>
        <w:t>(</w:t>
      </w:r>
      <w:r w:rsidR="008D131D" w:rsidRPr="008D131D">
        <w:rPr>
          <w:rStyle w:val="FootnoteReference"/>
          <w:rtl/>
        </w:rPr>
        <w:footnoteReference w:id="388"/>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یک بار یکی از اصحاب به محضر ایشان حاضر شد و اظهار داشت: من هلاک شدم.</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چه شده است؟ گفت: در ماه مبارک رمضان در روز با همسرم همبستر شدم. فرمودند: یک غلام </w:t>
      </w:r>
      <w:r w:rsidR="002E6DDB">
        <w:rPr>
          <w:rFonts w:hint="cs"/>
          <w:rtl/>
        </w:rPr>
        <w:t>آ</w:t>
      </w:r>
      <w:r>
        <w:rPr>
          <w:rFonts w:hint="cs"/>
          <w:rtl/>
        </w:rPr>
        <w:t>زاد کن. او عرض کرد: من یک فرد بیچاره‌ای هستم، غلام از کجا آورم.</w:t>
      </w:r>
      <w:r w:rsidR="00A23348">
        <w:rPr>
          <w:rFonts w:hint="cs"/>
          <w:rtl/>
        </w:rPr>
        <w:t xml:space="preserve"> </w:t>
      </w:r>
      <w:r w:rsidR="0079112F">
        <w:rPr>
          <w:rFonts w:hint="cs"/>
          <w:rtl/>
        </w:rPr>
        <w:t>آن‌حضرت</w:t>
      </w:r>
      <w:r w:rsidR="00A23348">
        <w:rPr>
          <w:rFonts w:hint="cs"/>
          <w:rtl/>
        </w:rPr>
        <w:t xml:space="preserve"> </w:t>
      </w:r>
      <w:r>
        <w:rPr>
          <w:rFonts w:hint="cs"/>
          <w:rtl/>
        </w:rPr>
        <w:t>فرمودند: دو ماه روزه بگیر. گفت: توان این را ندارم. فرمودند: به شصت مسکین طعام بده. اظهار داشت: در توانم نیست. اتفاقاً شخصی در همین حال یک سبد خرما آورد و به</w:t>
      </w:r>
      <w:r w:rsidR="00A23348">
        <w:rPr>
          <w:rFonts w:hint="cs"/>
          <w:rtl/>
        </w:rPr>
        <w:t xml:space="preserve"> </w:t>
      </w:r>
      <w:r w:rsidR="0079112F">
        <w:rPr>
          <w:rFonts w:hint="cs"/>
          <w:rtl/>
        </w:rPr>
        <w:t>آن‌حضرت</w:t>
      </w:r>
      <w:r w:rsidR="00A23348">
        <w:rPr>
          <w:rFonts w:hint="cs"/>
          <w:rtl/>
        </w:rPr>
        <w:t xml:space="preserve"> </w:t>
      </w:r>
      <w:r>
        <w:rPr>
          <w:rFonts w:hint="cs"/>
          <w:rtl/>
        </w:rPr>
        <w:t>تقدیم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خرما را بگیر و میان فقرا تقسیم کن. وی اظهار داشت: سوگند به آن ذاتی که تو را به عنوان پیامبر مبعوث کرده که در تمام مدینه احدی از من فقیرتر نیست.</w:t>
      </w:r>
      <w:r w:rsidR="00A23348">
        <w:rPr>
          <w:rFonts w:hint="cs"/>
          <w:rtl/>
        </w:rPr>
        <w:t xml:space="preserve"> </w:t>
      </w:r>
      <w:r w:rsidR="0079112F">
        <w:rPr>
          <w:rFonts w:hint="cs"/>
          <w:rtl/>
        </w:rPr>
        <w:t>آن‌حضرت</w:t>
      </w:r>
      <w:r w:rsidR="00A23348">
        <w:rPr>
          <w:rFonts w:hint="cs"/>
          <w:rtl/>
        </w:rPr>
        <w:t xml:space="preserve"> </w:t>
      </w:r>
      <w:r>
        <w:rPr>
          <w:rFonts w:hint="cs"/>
          <w:rtl/>
        </w:rPr>
        <w:t>بدون اختیار خندیدند و فرمودند: خوبست، پس خودت بخور</w:t>
      </w:r>
      <w:r w:rsidR="008D131D" w:rsidRPr="008D131D">
        <w:rPr>
          <w:rFonts w:hint="cs"/>
          <w:vertAlign w:val="superscript"/>
          <w:rtl/>
        </w:rPr>
        <w:t>(</w:t>
      </w:r>
      <w:r w:rsidR="008D131D" w:rsidRPr="008D131D">
        <w:rPr>
          <w:rStyle w:val="FootnoteReference"/>
          <w:rtl/>
        </w:rPr>
        <w:footnoteReference w:id="389"/>
      </w:r>
      <w:r w:rsidR="008D131D" w:rsidRPr="008D131D">
        <w:rPr>
          <w:rFonts w:hint="cs"/>
          <w:vertAlign w:val="superscript"/>
          <w:rtl/>
        </w:rPr>
        <w:t>)</w:t>
      </w:r>
      <w:r>
        <w:rPr>
          <w:rFonts w:hint="cs"/>
          <w:rtl/>
        </w:rPr>
        <w:t>.</w:t>
      </w:r>
    </w:p>
    <w:p w:rsidR="003F10A1" w:rsidRPr="003D29F6" w:rsidRDefault="003F10A1" w:rsidP="00E345E7">
      <w:pPr>
        <w:pStyle w:val="a0"/>
        <w:keepNext/>
        <w:spacing w:after="0"/>
        <w:jc w:val="both"/>
        <w:rPr>
          <w:rtl/>
        </w:rPr>
      </w:pPr>
      <w:bookmarkStart w:id="596" w:name="_Toc293494813"/>
      <w:bookmarkStart w:id="597" w:name="_Toc293496975"/>
      <w:bookmarkStart w:id="598" w:name="_Toc348629029"/>
      <w:bookmarkStart w:id="599" w:name="_Toc470210379"/>
      <w:r>
        <w:rPr>
          <w:rFonts w:hint="cs"/>
          <w:rtl/>
        </w:rPr>
        <w:t>فیض صحبت</w:t>
      </w:r>
      <w:bookmarkEnd w:id="596"/>
      <w:bookmarkEnd w:id="597"/>
      <w:bookmarkEnd w:id="598"/>
      <w:bookmarkEnd w:id="599"/>
    </w:p>
    <w:p w:rsidR="003F10A1" w:rsidRDefault="003F10A1" w:rsidP="00AF1282">
      <w:pPr>
        <w:pStyle w:val="a5"/>
        <w:rPr>
          <w:rtl/>
        </w:rPr>
      </w:pPr>
      <w:r>
        <w:rPr>
          <w:rFonts w:hint="cs"/>
          <w:rtl/>
        </w:rPr>
        <w:t>یک بار حضرت ابوهریره عرض کرد: هرگاه ما در محضر مبارک شما هستیم، دنیا را هیچ دانسته و فراموش می‌کنیم، ولی هرگاه به خانه می‌رویم و در کنار زن و فرزند قرار می‌گیریم، آن حال ما عوض می‌شود.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اگر همیشه در آن حال بودید فرشتگان به زیارت شما می‌آمدند</w:t>
      </w:r>
      <w:r w:rsidR="008D131D" w:rsidRPr="008D131D">
        <w:rPr>
          <w:rFonts w:hint="cs"/>
          <w:vertAlign w:val="superscript"/>
          <w:rtl/>
        </w:rPr>
        <w:t>(</w:t>
      </w:r>
      <w:r w:rsidR="008D131D" w:rsidRPr="008D131D">
        <w:rPr>
          <w:rStyle w:val="FootnoteReference"/>
          <w:rtl/>
        </w:rPr>
        <w:footnoteReference w:id="390"/>
      </w:r>
      <w:r w:rsidR="008D131D" w:rsidRPr="008D131D">
        <w:rPr>
          <w:rFonts w:hint="cs"/>
          <w:vertAlign w:val="superscript"/>
          <w:rtl/>
        </w:rPr>
        <w:t>)</w:t>
      </w:r>
      <w:r>
        <w:rPr>
          <w:rFonts w:hint="cs"/>
          <w:rtl/>
        </w:rPr>
        <w:t>. یک بار حضرت حنظله حاضر شد و عرض کرد: یا رسول الله! منافق شده‌ام. زیرا هرگاه در محضر شما هستم و شما از دوزخ و بهشت تذکره می‌کنید، آن‌ها را در مقابل دیدگان خود احساس می‌کنم. لیکن وقتی به خانه می‌آیم آن‌ها را فراموش می‌کنم.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اگر در همه جا حال شما چنین بود فرشتگان با شما مصافحه می‌کردند</w:t>
      </w:r>
      <w:r w:rsidR="008D131D" w:rsidRPr="008D131D">
        <w:rPr>
          <w:rFonts w:hint="cs"/>
          <w:vertAlign w:val="superscript"/>
          <w:rtl/>
        </w:rPr>
        <w:t>(</w:t>
      </w:r>
      <w:r w:rsidR="008D131D" w:rsidRPr="008D131D">
        <w:rPr>
          <w:rStyle w:val="FootnoteReference"/>
          <w:rtl/>
        </w:rPr>
        <w:footnoteReference w:id="391"/>
      </w:r>
      <w:r w:rsidR="008D131D" w:rsidRPr="008D131D">
        <w:rPr>
          <w:rFonts w:hint="cs"/>
          <w:vertAlign w:val="superscript"/>
          <w:rtl/>
        </w:rPr>
        <w:t>)</w:t>
      </w:r>
      <w:r>
        <w:rPr>
          <w:rFonts w:hint="cs"/>
          <w:rtl/>
        </w:rPr>
        <w:t>.</w:t>
      </w:r>
    </w:p>
    <w:p w:rsidR="003F10A1" w:rsidRDefault="003F10A1" w:rsidP="00E345E7">
      <w:pPr>
        <w:pStyle w:val="a0"/>
        <w:keepNext/>
        <w:spacing w:after="0"/>
        <w:jc w:val="both"/>
        <w:rPr>
          <w:rtl/>
        </w:rPr>
      </w:pPr>
      <w:bookmarkStart w:id="600" w:name="_Toc293494814"/>
      <w:bookmarkStart w:id="601" w:name="_Toc293496976"/>
      <w:bookmarkStart w:id="602" w:name="_Toc348629030"/>
      <w:bookmarkStart w:id="603" w:name="_Toc470210380"/>
      <w:r>
        <w:rPr>
          <w:rFonts w:hint="cs"/>
          <w:rtl/>
        </w:rPr>
        <w:t>خطاب</w:t>
      </w:r>
      <w:r w:rsidR="00895B2B">
        <w:rPr>
          <w:rFonts w:hint="cs"/>
          <w:rtl/>
        </w:rPr>
        <w:t>ۀ</w:t>
      </w:r>
      <w:r>
        <w:rPr>
          <w:rFonts w:hint="cs"/>
          <w:rtl/>
        </w:rPr>
        <w:t xml:space="preserve"> </w:t>
      </w:r>
      <w:r w:rsidRPr="003D29F6">
        <w:rPr>
          <w:rFonts w:hint="cs"/>
          <w:rtl/>
        </w:rPr>
        <w:t>نبوی</w:t>
      </w:r>
      <w:bookmarkEnd w:id="600"/>
      <w:bookmarkEnd w:id="601"/>
      <w:bookmarkEnd w:id="602"/>
      <w:bookmarkEnd w:id="603"/>
    </w:p>
    <w:p w:rsidR="003F10A1" w:rsidRDefault="003F10A1" w:rsidP="00AF1282">
      <w:pPr>
        <w:pStyle w:val="a5"/>
        <w:rPr>
          <w:rtl/>
        </w:rPr>
      </w:pPr>
      <w:r>
        <w:rPr>
          <w:rFonts w:hint="cs"/>
          <w:rtl/>
        </w:rPr>
        <w:t xml:space="preserve">خطابه و سخنرانی یکی از عناصر مهم و لازم منصب نبوت است. روی همین اساس، هنگامی که خداوند متعال موسی </w:t>
      </w:r>
      <w:r>
        <w:rPr>
          <w:rFonts w:hint="cs"/>
        </w:rPr>
        <w:sym w:font="AGA Arabesque" w:char="F075"/>
      </w:r>
      <w:r>
        <w:rPr>
          <w:rFonts w:hint="cs"/>
          <w:rtl/>
        </w:rPr>
        <w:t xml:space="preserve"> را به عنوان پیامبر انتخاب کرد و نزد فرعون فرستاد، موسی این دعا را خواند:</w:t>
      </w:r>
    </w:p>
    <w:p w:rsidR="008E3178" w:rsidRPr="000E4FFE" w:rsidRDefault="008E3178" w:rsidP="009A12B5">
      <w:pPr>
        <w:pStyle w:val="ad"/>
        <w:rPr>
          <w:rFonts w:hAnsi="KFGQPC Uthmanic Script HAFS"/>
          <w:rtl/>
        </w:rPr>
      </w:pPr>
      <w:r>
        <w:rPr>
          <w:rFonts w:ascii="Traditional Arabic" w:hAnsi="Traditional Arabic" w:cs="Traditional Arabic"/>
          <w:rtl/>
        </w:rPr>
        <w:t>﴿</w:t>
      </w:r>
      <w:r w:rsidR="000E4FFE" w:rsidRPr="009A12B5">
        <w:rPr>
          <w:rFonts w:eastAsia="Calibri" w:hint="cs"/>
          <w:rtl/>
        </w:rPr>
        <w:t>وَٱحۡلُلۡ</w:t>
      </w:r>
      <w:r w:rsidR="000E4FFE" w:rsidRPr="009A12B5">
        <w:rPr>
          <w:rFonts w:eastAsia="Calibri"/>
          <w:rtl/>
        </w:rPr>
        <w:t xml:space="preserve"> عُقۡدَةٗ مِّن لِّسَانِي ٢٧</w:t>
      </w:r>
      <w:r w:rsidR="005D5643">
        <w:rPr>
          <w:rFonts w:eastAsia="Calibri"/>
          <w:rtl/>
        </w:rPr>
        <w:t xml:space="preserve"> </w:t>
      </w:r>
      <w:r w:rsidR="000E4FFE" w:rsidRPr="009A12B5">
        <w:rPr>
          <w:rFonts w:eastAsia="Calibri"/>
          <w:rtl/>
        </w:rPr>
        <w:t>يَفۡقَهُواْ قَوۡلِي ٢٨</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[طه: 27-28]</w:t>
      </w:r>
      <w:r w:rsidRPr="00895B2B">
        <w:rPr>
          <w:rStyle w:val="Char5"/>
          <w:rFonts w:hint="cs"/>
          <w:rtl/>
        </w:rPr>
        <w:t>.</w:t>
      </w:r>
    </w:p>
    <w:p w:rsidR="003F10A1" w:rsidRDefault="003F10A1" w:rsidP="009A12B5">
      <w:pPr>
        <w:pStyle w:val="ae"/>
        <w:rPr>
          <w:rtl/>
        </w:rPr>
      </w:pPr>
      <w:r>
        <w:rPr>
          <w:rFonts w:cs="Traditional Arabic" w:hint="cs"/>
          <w:rtl/>
        </w:rPr>
        <w:t>«</w:t>
      </w:r>
      <w:r w:rsidRPr="009A12B5">
        <w:rPr>
          <w:rFonts w:hint="cs"/>
          <w:rtl/>
        </w:rPr>
        <w:t>بار الها! گره از زبانم بگشا تا کلام مرا درک کنند</w:t>
      </w:r>
      <w:r>
        <w:rPr>
          <w:rFonts w:cs="Traditional Arabic" w:hint="cs"/>
          <w:rtl/>
        </w:rPr>
        <w:t>»</w:t>
      </w:r>
      <w:r>
        <w:rPr>
          <w:rFonts w:hint="cs"/>
          <w:rtl/>
        </w:rPr>
        <w:t>.</w:t>
      </w:r>
    </w:p>
    <w:p w:rsidR="003F10A1" w:rsidRDefault="003F10A1" w:rsidP="00AF1282">
      <w:pPr>
        <w:pStyle w:val="a5"/>
        <w:rPr>
          <w:rtl/>
        </w:rPr>
      </w:pPr>
      <w:r>
        <w:rPr>
          <w:rFonts w:hint="cs"/>
          <w:rtl/>
        </w:rPr>
        <w:t xml:space="preserve">ولی به رسول اکرم </w:t>
      </w:r>
      <w:r w:rsidR="008C6189" w:rsidRPr="008C6189">
        <w:rPr>
          <w:rFonts w:cs="CTraditional Arabic" w:hint="cs"/>
          <w:rtl/>
        </w:rPr>
        <w:t>ج</w:t>
      </w:r>
      <w:r>
        <w:rPr>
          <w:rFonts w:hint="cs"/>
          <w:rtl/>
        </w:rPr>
        <w:t xml:space="preserve"> این نعمت از بارگاه الهی به</w:t>
      </w:r>
      <w:r w:rsidR="002E6DDB">
        <w:rPr>
          <w:rFonts w:hint="cs"/>
          <w:rtl/>
        </w:rPr>
        <w:t>‌</w:t>
      </w:r>
      <w:r>
        <w:rPr>
          <w:rFonts w:hint="cs"/>
          <w:rtl/>
        </w:rPr>
        <w:t>طور کامل داده شده بود. چنانکه ایشان به</w:t>
      </w:r>
      <w:r w:rsidR="002E6DDB">
        <w:rPr>
          <w:rFonts w:hint="cs"/>
          <w:rtl/>
        </w:rPr>
        <w:t>‌</w:t>
      </w:r>
      <w:r>
        <w:rPr>
          <w:rFonts w:hint="cs"/>
          <w:rtl/>
        </w:rPr>
        <w:t>طور تحدیث و اظهار نعمت فرمودند:</w:t>
      </w:r>
    </w:p>
    <w:p w:rsidR="003F10A1" w:rsidRDefault="003F10A1" w:rsidP="00AF1282">
      <w:pPr>
        <w:pStyle w:val="a5"/>
        <w:rPr>
          <w:rtl/>
        </w:rPr>
      </w:pPr>
      <w:r w:rsidRPr="009A12B5">
        <w:rPr>
          <w:rFonts w:hint="cs"/>
          <w:rtl/>
        </w:rPr>
        <w:t>«</w:t>
      </w:r>
      <w:r w:rsidRPr="008A125B">
        <w:rPr>
          <w:rStyle w:val="Char7"/>
          <w:rFonts w:eastAsia="Calibri" w:hint="cs"/>
          <w:rtl/>
        </w:rPr>
        <w:t>أنا أفصح العرب</w:t>
      </w:r>
      <w:r w:rsidRPr="009A12B5">
        <w:rPr>
          <w:rFonts w:hint="cs"/>
          <w:rtl/>
        </w:rPr>
        <w:t>»</w:t>
      </w:r>
      <w:r w:rsidR="009A12B5">
        <w:rPr>
          <w:rFonts w:hint="cs"/>
          <w:rtl/>
        </w:rPr>
        <w:t>.</w:t>
      </w:r>
      <w:r>
        <w:rPr>
          <w:rFonts w:hint="cs"/>
          <w:rtl/>
        </w:rPr>
        <w:t xml:space="preserve"> «من فصیح‌ترین عرب هستم».</w:t>
      </w:r>
    </w:p>
    <w:p w:rsidR="003F10A1" w:rsidRDefault="003F10A1" w:rsidP="00AF1282">
      <w:pPr>
        <w:pStyle w:val="a5"/>
        <w:rPr>
          <w:rtl/>
        </w:rPr>
      </w:pPr>
      <w:r w:rsidRPr="009A12B5">
        <w:rPr>
          <w:rFonts w:hint="cs"/>
          <w:rtl/>
        </w:rPr>
        <w:t>«</w:t>
      </w:r>
      <w:r w:rsidRPr="008A125B">
        <w:rPr>
          <w:rStyle w:val="Char7"/>
          <w:rFonts w:eastAsia="Calibri" w:hint="cs"/>
          <w:rtl/>
        </w:rPr>
        <w:t>بعثت بجوامع الكلم</w:t>
      </w:r>
      <w:r w:rsidRPr="009A12B5">
        <w:rPr>
          <w:rFonts w:hint="cs"/>
          <w:rtl/>
        </w:rPr>
        <w:t>»</w:t>
      </w:r>
      <w:r w:rsidR="009A12B5">
        <w:rPr>
          <w:rFonts w:hint="cs"/>
          <w:rtl/>
        </w:rPr>
        <w:t>.</w:t>
      </w:r>
      <w:r>
        <w:rPr>
          <w:rFonts w:hint="cs"/>
          <w:rtl/>
        </w:rPr>
        <w:t xml:space="preserve"> «با سخنان جامع و کامل مبعوث شده‌ام».</w:t>
      </w:r>
    </w:p>
    <w:p w:rsidR="003F10A1" w:rsidRDefault="003F10A1" w:rsidP="00AF1282">
      <w:pPr>
        <w:pStyle w:val="a5"/>
        <w:rPr>
          <w:rtl/>
        </w:rPr>
      </w:pPr>
      <w:r>
        <w:rPr>
          <w:rFonts w:hint="cs"/>
          <w:rtl/>
        </w:rPr>
        <w:t>هر قبیله‌ای از اعراب مدعی فصاحت و بلاغت بود، اما از میان تمام اعراب دو</w:t>
      </w:r>
      <w:r w:rsidR="00C11DDC">
        <w:rPr>
          <w:rFonts w:hint="cs"/>
          <w:rtl/>
        </w:rPr>
        <w:t xml:space="preserve"> قبیلۀ </w:t>
      </w:r>
      <w:r>
        <w:rPr>
          <w:rFonts w:hint="cs"/>
          <w:rtl/>
        </w:rPr>
        <w:t>«قریش» و «بنوهوازن» در این وصف ممتاز بودند. قریش،</w:t>
      </w:r>
      <w:r w:rsidR="00C11DDC">
        <w:rPr>
          <w:rFonts w:hint="cs"/>
          <w:rtl/>
        </w:rPr>
        <w:t xml:space="preserve"> قبیلۀ </w:t>
      </w:r>
      <w:r>
        <w:rPr>
          <w:rFonts w:hint="cs"/>
          <w:rtl/>
        </w:rPr>
        <w:t xml:space="preserve">رسول اکرم </w:t>
      </w:r>
      <w:r w:rsidR="008C6189" w:rsidRPr="008C6189">
        <w:rPr>
          <w:rFonts w:cs="CTraditional Arabic" w:hint="cs"/>
          <w:rtl/>
        </w:rPr>
        <w:t>ج</w:t>
      </w:r>
      <w:r>
        <w:rPr>
          <w:rFonts w:hint="cs"/>
          <w:rtl/>
        </w:rPr>
        <w:t xml:space="preserve"> بود و در بنوهوازن در خردسالی پرورش یافته بود. به همین جهت فرمودند: </w:t>
      </w:r>
      <w:r w:rsidRPr="009A12B5">
        <w:rPr>
          <w:rFonts w:hint="cs"/>
          <w:rtl/>
        </w:rPr>
        <w:t>«</w:t>
      </w:r>
      <w:r w:rsidRPr="008A125B">
        <w:rPr>
          <w:rStyle w:val="Char7"/>
          <w:rFonts w:eastAsia="Calibri" w:hint="cs"/>
          <w:rtl/>
        </w:rPr>
        <w:t xml:space="preserve">أنا </w:t>
      </w:r>
      <w:r w:rsidR="00FF79F5" w:rsidRPr="008A125B">
        <w:rPr>
          <w:rStyle w:val="Char7"/>
          <w:rFonts w:eastAsia="Calibri" w:hint="cs"/>
          <w:rtl/>
        </w:rPr>
        <w:t>أ</w:t>
      </w:r>
      <w:r w:rsidRPr="008A125B">
        <w:rPr>
          <w:rStyle w:val="Char7"/>
          <w:rFonts w:eastAsia="Calibri" w:hint="cs"/>
          <w:rtl/>
        </w:rPr>
        <w:t>عربكم</w:t>
      </w:r>
      <w:r w:rsidR="00FF79F5" w:rsidRPr="008A125B">
        <w:rPr>
          <w:rStyle w:val="Char7"/>
          <w:rFonts w:eastAsia="Calibri" w:hint="cs"/>
          <w:rtl/>
        </w:rPr>
        <w:t>،</w:t>
      </w:r>
      <w:r w:rsidRPr="008A125B">
        <w:rPr>
          <w:rStyle w:val="Char7"/>
          <w:rFonts w:eastAsia="Calibri" w:hint="cs"/>
          <w:rtl/>
        </w:rPr>
        <w:t xml:space="preserve"> أنا من قريش ولساني لسان بني سعد بن بكر</w:t>
      </w:r>
      <w:r w:rsidRPr="009A12B5">
        <w:rPr>
          <w:rFonts w:hint="cs"/>
          <w:rtl/>
        </w:rPr>
        <w:t>»</w:t>
      </w:r>
      <w:r w:rsidR="009A12B5">
        <w:rPr>
          <w:rStyle w:val="Char7"/>
          <w:rFonts w:eastAsia="Calibri" w:hint="cs"/>
          <w:rtl/>
        </w:rPr>
        <w:t>.</w:t>
      </w:r>
      <w:r>
        <w:rPr>
          <w:rFonts w:hint="cs"/>
          <w:rtl/>
        </w:rPr>
        <w:t xml:space="preserve"> من از شما فصیح‌ترم، از قریش هستم و زبانم زبان بنوسعد است.</w:t>
      </w:r>
    </w:p>
    <w:p w:rsidR="003F10A1" w:rsidRDefault="003F10A1" w:rsidP="00E345E7">
      <w:pPr>
        <w:pStyle w:val="a0"/>
        <w:keepNext/>
        <w:spacing w:after="0"/>
        <w:jc w:val="both"/>
        <w:rPr>
          <w:rtl/>
        </w:rPr>
      </w:pPr>
      <w:bookmarkStart w:id="604" w:name="_Toc293494815"/>
      <w:bookmarkStart w:id="605" w:name="_Toc293496977"/>
      <w:bookmarkStart w:id="606" w:name="_Toc348629031"/>
      <w:bookmarkStart w:id="607" w:name="_Toc470210381"/>
      <w:r>
        <w:rPr>
          <w:rFonts w:hint="cs"/>
          <w:rtl/>
        </w:rPr>
        <w:t xml:space="preserve">طرز </w:t>
      </w:r>
      <w:r w:rsidRPr="007743EF">
        <w:rPr>
          <w:rFonts w:hint="cs"/>
          <w:rtl/>
        </w:rPr>
        <w:t>بیان</w:t>
      </w:r>
      <w:r>
        <w:rPr>
          <w:rFonts w:hint="cs"/>
          <w:rtl/>
        </w:rPr>
        <w:t xml:space="preserve"> و ایراد خطبه</w:t>
      </w:r>
      <w:bookmarkEnd w:id="604"/>
      <w:bookmarkEnd w:id="605"/>
      <w:bookmarkEnd w:id="606"/>
      <w:bookmarkEnd w:id="607"/>
    </w:p>
    <w:p w:rsidR="003F10A1" w:rsidRDefault="003F10A1"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به طرز بسیار ساده‌ای خطبه ایرد می‌کردند. هنگامی که از حجر</w:t>
      </w:r>
      <w:r w:rsidR="00895B2B">
        <w:rPr>
          <w:rFonts w:hint="cs"/>
          <w:rtl/>
        </w:rPr>
        <w:t>ۀ</w:t>
      </w:r>
      <w:r>
        <w:rPr>
          <w:rFonts w:hint="cs"/>
          <w:rtl/>
        </w:rPr>
        <w:t xml:space="preserve"> خود خارج می‌شدند نه وضع و حال حکام و سلاطین را داشتند و نه لباس خطیبان را پوشیده بودند. فقط یک عصا در دست داشتند و گاهی کمان به دست گرفته خطبه می‌خواندند</w:t>
      </w:r>
      <w:r w:rsidR="008D131D" w:rsidRPr="008D131D">
        <w:rPr>
          <w:rFonts w:hint="cs"/>
          <w:vertAlign w:val="superscript"/>
          <w:rtl/>
        </w:rPr>
        <w:t>(</w:t>
      </w:r>
      <w:r w:rsidR="008D131D" w:rsidRPr="008D131D">
        <w:rPr>
          <w:rStyle w:val="FootnoteReference"/>
          <w:rtl/>
        </w:rPr>
        <w:footnoteReference w:id="392"/>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در ابن ماجه مذکور است: هنگامی که در مسجد نبوی خطبه ایراد می‌کردند، عصا به دست داشتند و هنگامی که در میدان جهاد خطبه ایراد می‌کردند، کمان به دست داشتند. وقت خطب</w:t>
      </w:r>
      <w:r w:rsidR="00895B2B">
        <w:rPr>
          <w:rFonts w:hint="cs"/>
          <w:rtl/>
        </w:rPr>
        <w:t>ۀ</w:t>
      </w:r>
      <w:r>
        <w:rPr>
          <w:rFonts w:hint="cs"/>
          <w:rtl/>
        </w:rPr>
        <w:t xml:space="preserve"> جمعه و عیدین معین بود. ولی برای دیگر خطبه‌ها وقت خاصی مقرر نشده بود. هرگاه نیاز پیدا می‌شد برای بیان خطبه سریع آماده می‌شدند. به همین جهت هرگاه فرصت و مناسبتی پیش می‌آمد چه بر زمین، منبر، شتر و یا هر جایی که میسر می‌شد، به ایراد خطبه می‌پرداختند. معمولاً خطبه‌های ایشان مختصر بود، ولی در مواقع نیاز، خطبه‌های طولانی هم ایراد می‌کردند.</w:t>
      </w:r>
    </w:p>
    <w:p w:rsidR="003F10A1" w:rsidRDefault="003F10A1" w:rsidP="00AF1282">
      <w:pPr>
        <w:pStyle w:val="a5"/>
        <w:rPr>
          <w:rtl/>
        </w:rPr>
      </w:pPr>
      <w:r>
        <w:rPr>
          <w:rFonts w:hint="cs"/>
          <w:rtl/>
        </w:rPr>
        <w:t xml:space="preserve">نصایح و سخنان پندآمیز را در </w:t>
      </w:r>
      <w:r w:rsidRPr="00895B2B">
        <w:rPr>
          <w:rFonts w:hint="cs"/>
          <w:rtl/>
        </w:rPr>
        <w:t xml:space="preserve">جمله‌های خبری بیان می‌کردند، ولی هرگاه </w:t>
      </w:r>
      <w:r w:rsidRPr="009A12B5">
        <w:rPr>
          <w:rFonts w:hint="cs"/>
          <w:spacing w:val="-4"/>
          <w:rtl/>
        </w:rPr>
        <w:t>می‌خواستند کلام را به طرز خاصی بیان و مؤثر کنند، معمولاً خطبه را با جمله‌های سؤالی شروع می‌کردند. خطبه‌ای که در غزو</w:t>
      </w:r>
      <w:r w:rsidR="00895B2B" w:rsidRPr="009A12B5">
        <w:rPr>
          <w:rFonts w:hint="cs"/>
          <w:spacing w:val="-4"/>
          <w:rtl/>
        </w:rPr>
        <w:t>ۀ</w:t>
      </w:r>
      <w:r w:rsidRPr="009A12B5">
        <w:rPr>
          <w:rFonts w:hint="cs"/>
          <w:spacing w:val="-4"/>
          <w:rtl/>
        </w:rPr>
        <w:t xml:space="preserve"> حنین در جمع انصار بیان کردند، از آغاز تا پایان به صورت پرسش و پاسخ است. در خطبه </w:t>
      </w:r>
      <w:r w:rsidR="0082199B" w:rsidRPr="009A12B5">
        <w:rPr>
          <w:rFonts w:hint="cs"/>
          <w:spacing w:val="-4"/>
          <w:rtl/>
        </w:rPr>
        <w:t>حجة</w:t>
      </w:r>
      <w:r w:rsidRPr="009A12B5">
        <w:rPr>
          <w:rFonts w:hint="cs"/>
          <w:spacing w:val="-4"/>
          <w:rtl/>
        </w:rPr>
        <w:t xml:space="preserve"> الوداع و دیگر خطبه‌ها همچنانکه بعداً ذکر می‌شوند، این خصوصیت نمایان و مشهود است. در اثنای خطبه وقتی با جوش و خروش داد سخن می‌دادند، چشم‌ها قرمز و آواز بی‌نهایت بلند می‌شد و آثار خشم و غضب هویدا بود. بارها با انگشتان اشاره می‌کردند و چنان حالی داشتند که گویا سپاهی را برای جنگ تحریک و تشویق می‌کنند، در اثنای خطبه گاهی بدن مبارک به حرکت درمی‌آمد. گاهی مشت دست را می‌بستند و گاهی آن را بازمی‌کردند</w:t>
      </w:r>
      <w:r w:rsidR="008D131D" w:rsidRPr="008D131D">
        <w:rPr>
          <w:rFonts w:hint="cs"/>
          <w:spacing w:val="-4"/>
          <w:vertAlign w:val="superscript"/>
          <w:rtl/>
        </w:rPr>
        <w:t>(</w:t>
      </w:r>
      <w:r w:rsidR="008D131D" w:rsidRPr="008D131D">
        <w:rPr>
          <w:rStyle w:val="FootnoteReference"/>
          <w:spacing w:val="-4"/>
          <w:rtl/>
        </w:rPr>
        <w:footnoteReference w:id="393"/>
      </w:r>
      <w:r w:rsidR="008D131D" w:rsidRPr="008D131D">
        <w:rPr>
          <w:rFonts w:hint="cs"/>
          <w:spacing w:val="-4"/>
          <w:vertAlign w:val="superscript"/>
          <w:rtl/>
        </w:rPr>
        <w:t>)</w:t>
      </w:r>
      <w:r w:rsidRPr="009A12B5">
        <w:rPr>
          <w:rFonts w:hint="cs"/>
          <w:spacing w:val="-4"/>
          <w:rtl/>
        </w:rPr>
        <w:t>.</w:t>
      </w:r>
    </w:p>
    <w:p w:rsidR="003F10A1" w:rsidRDefault="003F10A1" w:rsidP="00AF1282">
      <w:pPr>
        <w:pStyle w:val="a5"/>
        <w:rPr>
          <w:rtl/>
        </w:rPr>
      </w:pPr>
      <w:r>
        <w:rPr>
          <w:rFonts w:hint="cs"/>
          <w:rtl/>
        </w:rPr>
        <w:t>حضرت عبدالله بن عمر</w:t>
      </w:r>
      <w:r>
        <w:rPr>
          <w:rFonts w:cs="CTraditional Arabic" w:hint="cs"/>
          <w:rtl/>
        </w:rPr>
        <w:t>ب</w:t>
      </w:r>
      <w:r>
        <w:rPr>
          <w:rFonts w:hint="cs"/>
          <w:rtl/>
        </w:rPr>
        <w:t xml:space="preserve"> تصویر صحیح حالت</w:t>
      </w:r>
      <w:r w:rsidR="00A23348">
        <w:rPr>
          <w:rFonts w:hint="cs"/>
          <w:rtl/>
        </w:rPr>
        <w:t xml:space="preserve"> </w:t>
      </w:r>
      <w:r w:rsidR="0079112F">
        <w:rPr>
          <w:rFonts w:hint="cs"/>
          <w:rtl/>
        </w:rPr>
        <w:t>آن‌حضرت</w:t>
      </w:r>
      <w:r w:rsidR="00A23348">
        <w:rPr>
          <w:rFonts w:hint="cs"/>
          <w:rtl/>
        </w:rPr>
        <w:t xml:space="preserve"> </w:t>
      </w:r>
      <w:r>
        <w:rPr>
          <w:rFonts w:hint="cs"/>
          <w:rtl/>
        </w:rPr>
        <w:t>را در چنین مواقعی اینگونه بیان نموده است:</w:t>
      </w:r>
    </w:p>
    <w:p w:rsidR="003F10A1" w:rsidRDefault="00895B2B" w:rsidP="00AF1282">
      <w:pPr>
        <w:pStyle w:val="a5"/>
        <w:rPr>
          <w:rtl/>
        </w:rPr>
      </w:pPr>
      <w:r>
        <w:rPr>
          <w:rFonts w:hint="cs"/>
          <w:rtl/>
        </w:rPr>
        <w:t>«</w:t>
      </w:r>
      <w:r w:rsidR="003F10A1">
        <w:rPr>
          <w:rFonts w:hint="cs"/>
          <w:rtl/>
        </w:rPr>
        <w:t xml:space="preserve">از پیامبر اکرم </w:t>
      </w:r>
      <w:r w:rsidR="008C6189" w:rsidRPr="008C6189">
        <w:rPr>
          <w:rFonts w:cs="CTraditional Arabic" w:hint="cs"/>
          <w:rtl/>
        </w:rPr>
        <w:t>ج</w:t>
      </w:r>
      <w:r w:rsidR="003F10A1">
        <w:rPr>
          <w:rFonts w:hint="cs"/>
          <w:rtl/>
        </w:rPr>
        <w:t xml:space="preserve"> شنیدم که بر بالای منبر فرمودند: خداوند جبار آسمان و زمین را در دست خود می‌گیرد. در این هنگام</w:t>
      </w:r>
      <w:r w:rsidR="00A23348">
        <w:rPr>
          <w:rFonts w:hint="cs"/>
          <w:rtl/>
        </w:rPr>
        <w:t xml:space="preserve"> </w:t>
      </w:r>
      <w:r w:rsidR="0079112F">
        <w:rPr>
          <w:rFonts w:hint="cs"/>
          <w:rtl/>
        </w:rPr>
        <w:t>آن‌حضرت</w:t>
      </w:r>
      <w:r w:rsidR="00A23348">
        <w:rPr>
          <w:rFonts w:hint="cs"/>
          <w:rtl/>
        </w:rPr>
        <w:t xml:space="preserve"> </w:t>
      </w:r>
      <w:r w:rsidR="003F10A1">
        <w:rPr>
          <w:rFonts w:hint="cs"/>
          <w:rtl/>
        </w:rPr>
        <w:t>مشت دست خود را می‌بستند و باز می‌کردند. جسم مبارک گاهی به سمت راست و گاهی به سمت چپ متمایل می‌شد، به</w:t>
      </w:r>
      <w:r w:rsidR="002E6DDB">
        <w:rPr>
          <w:rFonts w:hint="cs"/>
          <w:rtl/>
        </w:rPr>
        <w:t>‌</w:t>
      </w:r>
      <w:r w:rsidR="003F10A1">
        <w:rPr>
          <w:rFonts w:hint="cs"/>
          <w:rtl/>
        </w:rPr>
        <w:t>طوری که منبر را دیدم که قسمت پایین آن سخت تکان می‌خورد و من گمان می‌کردم که منبر با رسول اکرم</w:t>
      </w:r>
      <w:r w:rsidR="009A12B5">
        <w:rPr>
          <w:rFonts w:hint="cs"/>
          <w:rtl/>
        </w:rPr>
        <w:t xml:space="preserve"> </w:t>
      </w:r>
      <w:r w:rsidR="008C6189" w:rsidRPr="008C6189">
        <w:rPr>
          <w:rFonts w:cs="CTraditional Arabic" w:hint="cs"/>
          <w:rtl/>
        </w:rPr>
        <w:t>ج</w:t>
      </w:r>
      <w:r w:rsidR="003F10A1">
        <w:rPr>
          <w:rFonts w:hint="cs"/>
          <w:rtl/>
        </w:rPr>
        <w:t xml:space="preserve"> بر زمین بیفتد».</w:t>
      </w:r>
    </w:p>
    <w:p w:rsidR="003F10A1" w:rsidRDefault="003F10A1" w:rsidP="00E345E7">
      <w:pPr>
        <w:pStyle w:val="a0"/>
        <w:keepNext/>
        <w:spacing w:after="0"/>
        <w:jc w:val="both"/>
        <w:rPr>
          <w:rtl/>
        </w:rPr>
      </w:pPr>
      <w:bookmarkStart w:id="608" w:name="_Toc293494816"/>
      <w:bookmarkStart w:id="609" w:name="_Toc293496978"/>
      <w:bookmarkStart w:id="610" w:name="_Toc348629032"/>
      <w:bookmarkStart w:id="611" w:name="_Toc470210382"/>
      <w:r>
        <w:rPr>
          <w:rFonts w:hint="cs"/>
          <w:rtl/>
        </w:rPr>
        <w:t xml:space="preserve">نوعیت </w:t>
      </w:r>
      <w:r w:rsidRPr="007743EF">
        <w:rPr>
          <w:rFonts w:hint="cs"/>
          <w:rtl/>
        </w:rPr>
        <w:t>خطبه‌های</w:t>
      </w:r>
      <w:r>
        <w:rPr>
          <w:rFonts w:hint="cs"/>
          <w:rtl/>
        </w:rPr>
        <w:t xml:space="preserve"> آن حضرت</w:t>
      </w:r>
      <w:bookmarkEnd w:id="608"/>
      <w:bookmarkEnd w:id="609"/>
      <w:bookmarkEnd w:id="610"/>
      <w:bookmarkEnd w:id="611"/>
    </w:p>
    <w:p w:rsidR="003F10A1" w:rsidRDefault="003F10A1" w:rsidP="00AF1282">
      <w:pPr>
        <w:pStyle w:val="a5"/>
        <w:rPr>
          <w:rtl/>
        </w:rPr>
      </w:pPr>
      <w:r>
        <w:rPr>
          <w:rFonts w:hint="cs"/>
          <w:rtl/>
        </w:rPr>
        <w:t>خطبه‌های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 سخنان متفرق ایشان در کتب احادیث بدون ترتیب خاصی گردآوری شده‌اند. ولی پیامبر گرامی </w:t>
      </w:r>
      <w:r w:rsidR="008C6189" w:rsidRPr="008C6189">
        <w:rPr>
          <w:rFonts w:cs="CTraditional Arabic" w:hint="cs"/>
          <w:rtl/>
        </w:rPr>
        <w:t>ج</w:t>
      </w:r>
      <w:r>
        <w:rPr>
          <w:rFonts w:hint="cs"/>
          <w:rtl/>
        </w:rPr>
        <w:t xml:space="preserve"> دارای خصوصیت‌های مختلفی بودند و هر خصوصیت در طرز بیان ایشان اثر خاصی داشت. ایشان داعی بودند، فاتح بودند، خطیب و سخنران بودند، فرمانده لشکر بودند، قاضی بودند، پیامبر هم بودند. وجود این جنبه‌های مختلف، در طرز بیان و خطبه‌های ایشان اختلاف و تفاوت سختی به وجود آورده است و مقتضای فصاحت و بلاغت نیز همین است.</w:t>
      </w:r>
      <w:r w:rsidR="00A23348">
        <w:rPr>
          <w:rFonts w:hint="cs"/>
          <w:rtl/>
        </w:rPr>
        <w:t xml:space="preserve"> </w:t>
      </w:r>
      <w:r w:rsidR="0079112F">
        <w:rPr>
          <w:rFonts w:hint="cs"/>
          <w:rtl/>
        </w:rPr>
        <w:t>آن‌حضرت</w:t>
      </w:r>
      <w:r w:rsidR="00A23348">
        <w:rPr>
          <w:rFonts w:hint="cs"/>
          <w:rtl/>
        </w:rPr>
        <w:t xml:space="preserve"> </w:t>
      </w:r>
      <w:r>
        <w:rPr>
          <w:rFonts w:hint="cs"/>
          <w:rtl/>
        </w:rPr>
        <w:t>به لحاظ این که داعی مذهب بودند، خطبه‌ای که ایراد می‌کردند در آن، نهایت جوش و خروش پیدا می‌شد و در این موقع مانند یک فرمانده لشکر بودند.</w:t>
      </w:r>
    </w:p>
    <w:p w:rsidR="003F10A1" w:rsidRDefault="003F10A1" w:rsidP="00AF1282">
      <w:pPr>
        <w:pStyle w:val="a5"/>
        <w:rPr>
          <w:rtl/>
        </w:rPr>
      </w:pPr>
      <w:r>
        <w:rPr>
          <w:rFonts w:hint="cs"/>
          <w:rtl/>
        </w:rPr>
        <w:t>چنانکه وقتی این آیه نازل شد:</w:t>
      </w:r>
    </w:p>
    <w:p w:rsidR="003F10A1" w:rsidRPr="006E0D7A" w:rsidRDefault="008E3178" w:rsidP="009A12B5">
      <w:pPr>
        <w:pStyle w:val="a5"/>
        <w:rPr>
          <w:rFonts w:ascii="KFGQPC Uthmanic Script HAFS" w:hAnsi="KFGQPC Uthmanic Script HAFS" w:cs="KFGQPC Uthmanic Script HAFS"/>
          <w:rtl/>
        </w:rPr>
      </w:pPr>
      <w:r>
        <w:rPr>
          <w:rFonts w:ascii="Traditional Arabic" w:hAnsi="Traditional Arabic" w:cs="Traditional Arabic"/>
          <w:rtl/>
        </w:rPr>
        <w:t>﴿</w:t>
      </w:r>
      <w:r w:rsidR="006E0D7A" w:rsidRPr="00F94692">
        <w:rPr>
          <w:rStyle w:val="Chard"/>
          <w:rFonts w:eastAsia="Calibri"/>
          <w:rtl/>
        </w:rPr>
        <w:t xml:space="preserve">وَأَنذِرۡ عَشِيرَتَكَ </w:t>
      </w:r>
      <w:r w:rsidR="006E0D7A" w:rsidRPr="00F94692">
        <w:rPr>
          <w:rStyle w:val="Chard"/>
          <w:rFonts w:eastAsia="Calibri" w:hint="cs"/>
          <w:rtl/>
        </w:rPr>
        <w:t>ٱلۡأَقۡرَبِينَ</w:t>
      </w:r>
      <w:r w:rsidR="006E0D7A" w:rsidRPr="00F94692">
        <w:rPr>
          <w:rStyle w:val="Chard"/>
          <w:rFonts w:eastAsia="Calibri"/>
          <w:rtl/>
        </w:rPr>
        <w:t xml:space="preserve"> ٢١٤</w:t>
      </w:r>
      <w:r>
        <w:rPr>
          <w:rFonts w:ascii="Traditional Arabic" w:hAnsi="Traditional Arabic" w:cs="Traditional Arabic"/>
          <w:rtl/>
        </w:rPr>
        <w:t>﴾</w:t>
      </w:r>
      <w:r>
        <w:rPr>
          <w:rFonts w:cs="Traditional Arabic" w:hint="cs"/>
          <w:rtl/>
        </w:rPr>
        <w:t xml:space="preserve">. </w:t>
      </w:r>
      <w:r w:rsidR="003F10A1">
        <w:rPr>
          <w:rFonts w:cs="Traditional Arabic" w:hint="cs"/>
          <w:rtl/>
        </w:rPr>
        <w:t>«</w:t>
      </w:r>
      <w:r w:rsidR="003F10A1" w:rsidRPr="009A12B5">
        <w:rPr>
          <w:rStyle w:val="Chare"/>
          <w:rFonts w:eastAsia="Calibri" w:hint="cs"/>
          <w:rtl/>
        </w:rPr>
        <w:t>خویشاوندان نزدیک خود را انذار کن</w:t>
      </w:r>
      <w:r w:rsidR="003F10A1">
        <w:rPr>
          <w:rFonts w:cs="Traditional Arabic" w:hint="cs"/>
          <w:rtl/>
        </w:rPr>
        <w:t>»</w:t>
      </w:r>
      <w:r w:rsidR="003F10A1">
        <w:rPr>
          <w:rFonts w:hint="cs"/>
          <w:rtl/>
        </w:rPr>
        <w:t xml:space="preserve"> تمام قریش را گرد آوردند و خواستند خطبه‌ای ایراد کنند. گرچه شقاوت «ابولهب» و مزاحمت‌های وی نگذاشت که خطبه‌ای کامل بیان شود. بازهم چند جمله‌ای که در آن واقعه بر سر زبان مبارک جاری شد، نمایانگر نیروی بیان و خطاب</w:t>
      </w:r>
      <w:r w:rsidR="00895B2B">
        <w:rPr>
          <w:rFonts w:hint="cs"/>
          <w:rtl/>
        </w:rPr>
        <w:t>ۀ</w:t>
      </w:r>
      <w:r w:rsidR="003F10A1">
        <w:rPr>
          <w:rFonts w:hint="cs"/>
          <w:rtl/>
        </w:rPr>
        <w:t xml:space="preserve"> ایشان است.</w:t>
      </w:r>
      <w:r w:rsidR="00A23348">
        <w:rPr>
          <w:rFonts w:hint="cs"/>
          <w:rtl/>
        </w:rPr>
        <w:t xml:space="preserve"> </w:t>
      </w:r>
      <w:r w:rsidR="0079112F">
        <w:rPr>
          <w:rFonts w:hint="cs"/>
          <w:rtl/>
        </w:rPr>
        <w:t>آن‌حضرت</w:t>
      </w:r>
      <w:r w:rsidR="00A23348">
        <w:rPr>
          <w:rFonts w:hint="cs"/>
          <w:rtl/>
        </w:rPr>
        <w:t xml:space="preserve"> </w:t>
      </w:r>
      <w:r w:rsidR="003F10A1">
        <w:rPr>
          <w:rFonts w:hint="cs"/>
          <w:rtl/>
        </w:rPr>
        <w:t xml:space="preserve">بر کوه صفا بالا رفته ندا سر دادند: </w:t>
      </w:r>
      <w:r w:rsidR="003F10A1">
        <w:rPr>
          <w:rFonts w:hint="cs"/>
          <w:b/>
          <w:bCs/>
          <w:rtl/>
        </w:rPr>
        <w:t>«</w:t>
      </w:r>
      <w:r w:rsidR="003F10A1" w:rsidRPr="009A12B5">
        <w:rPr>
          <w:rStyle w:val="Char8"/>
          <w:rFonts w:eastAsia="Calibri" w:hint="cs"/>
          <w:rtl/>
        </w:rPr>
        <w:t>یا صباحاه</w:t>
      </w:r>
      <w:r w:rsidR="003F10A1">
        <w:rPr>
          <w:rFonts w:hint="cs"/>
          <w:b/>
          <w:bCs/>
          <w:rtl/>
        </w:rPr>
        <w:t>»</w:t>
      </w:r>
      <w:r w:rsidR="009A12B5" w:rsidRPr="009A12B5">
        <w:rPr>
          <w:rStyle w:val="Char8"/>
          <w:rFonts w:eastAsia="Calibri" w:hint="cs"/>
          <w:rtl/>
        </w:rPr>
        <w:t>!</w:t>
      </w:r>
      <w:r w:rsidR="003F10A1">
        <w:rPr>
          <w:rFonts w:hint="cs"/>
          <w:rtl/>
        </w:rPr>
        <w:t xml:space="preserve"> این جمله‌ای است که بر حسب عرف عرب‌ها زمانی بر سر زبان آورده می‌شود که بامدادان سپاه یا لشکری به قصد غارتگری به جایی یورش آورد. تمام مردم با شنیدن این جمله تکان خوردند و نزد</w:t>
      </w:r>
      <w:r w:rsidR="00A23348">
        <w:rPr>
          <w:rFonts w:hint="cs"/>
          <w:rtl/>
        </w:rPr>
        <w:t xml:space="preserve"> </w:t>
      </w:r>
      <w:r w:rsidR="0079112F">
        <w:rPr>
          <w:rFonts w:hint="cs"/>
          <w:rtl/>
        </w:rPr>
        <w:t>آن‌حضرت</w:t>
      </w:r>
      <w:r w:rsidR="00A23348">
        <w:rPr>
          <w:rFonts w:hint="cs"/>
          <w:rtl/>
        </w:rPr>
        <w:t xml:space="preserve"> </w:t>
      </w:r>
      <w:r w:rsidR="003F10A1">
        <w:rPr>
          <w:rFonts w:hint="cs"/>
          <w:rtl/>
        </w:rPr>
        <w:t>گرد آمدند.</w:t>
      </w:r>
      <w:r w:rsidR="00A23348">
        <w:rPr>
          <w:rFonts w:hint="cs"/>
          <w:rtl/>
        </w:rPr>
        <w:t xml:space="preserve"> </w:t>
      </w:r>
      <w:r w:rsidR="0079112F">
        <w:rPr>
          <w:rFonts w:hint="cs"/>
          <w:rtl/>
        </w:rPr>
        <w:t>آن‌حضرت</w:t>
      </w:r>
      <w:r w:rsidR="00A23348">
        <w:rPr>
          <w:rFonts w:hint="cs"/>
          <w:rtl/>
        </w:rPr>
        <w:t xml:space="preserve"> </w:t>
      </w:r>
      <w:r w:rsidR="003F10A1">
        <w:rPr>
          <w:rFonts w:hint="cs"/>
          <w:rtl/>
        </w:rPr>
        <w:t>فرمودند:</w:t>
      </w:r>
    </w:p>
    <w:p w:rsidR="003F10A1" w:rsidRDefault="003F10A1" w:rsidP="009A12B5">
      <w:pPr>
        <w:pStyle w:val="a7"/>
        <w:rPr>
          <w:rtl/>
        </w:rPr>
      </w:pPr>
      <w:r w:rsidRPr="009A12B5">
        <w:rPr>
          <w:rStyle w:val="Char5"/>
          <w:rFonts w:hint="cs"/>
          <w:rtl/>
        </w:rPr>
        <w:t>«</w:t>
      </w:r>
      <w:r w:rsidRPr="00966FB1">
        <w:rPr>
          <w:rFonts w:hint="cs"/>
          <w:rtl/>
        </w:rPr>
        <w:t>أَرَأَيْتُمْ</w:t>
      </w:r>
      <w:r w:rsidRPr="00966FB1">
        <w:rPr>
          <w:rtl/>
        </w:rPr>
        <w:t xml:space="preserve"> </w:t>
      </w:r>
      <w:r w:rsidRPr="00966FB1">
        <w:rPr>
          <w:rFonts w:hint="cs"/>
          <w:rtl/>
        </w:rPr>
        <w:t>إِنْ</w:t>
      </w:r>
      <w:r w:rsidRPr="00966FB1">
        <w:rPr>
          <w:rtl/>
        </w:rPr>
        <w:t xml:space="preserve"> </w:t>
      </w:r>
      <w:r w:rsidRPr="00966FB1">
        <w:rPr>
          <w:rFonts w:hint="cs"/>
          <w:rtl/>
        </w:rPr>
        <w:t>أَخْبَرْتُكُمْ</w:t>
      </w:r>
      <w:r w:rsidRPr="00966FB1">
        <w:rPr>
          <w:rtl/>
        </w:rPr>
        <w:t xml:space="preserve"> </w:t>
      </w:r>
      <w:r w:rsidRPr="00966FB1">
        <w:rPr>
          <w:rFonts w:hint="cs"/>
          <w:rtl/>
        </w:rPr>
        <w:t>أَنَّ</w:t>
      </w:r>
      <w:r w:rsidRPr="00966FB1">
        <w:rPr>
          <w:rtl/>
        </w:rPr>
        <w:t xml:space="preserve"> </w:t>
      </w:r>
      <w:r w:rsidRPr="00966FB1">
        <w:rPr>
          <w:rFonts w:hint="cs"/>
          <w:rtl/>
        </w:rPr>
        <w:t>خَيْلًا</w:t>
      </w:r>
      <w:r w:rsidRPr="00966FB1">
        <w:rPr>
          <w:rtl/>
        </w:rPr>
        <w:t xml:space="preserve"> </w:t>
      </w:r>
      <w:r w:rsidRPr="00966FB1">
        <w:rPr>
          <w:rFonts w:hint="cs"/>
          <w:rtl/>
        </w:rPr>
        <w:t>تَخْرُجُ</w:t>
      </w:r>
      <w:r w:rsidRPr="00966FB1">
        <w:rPr>
          <w:rtl/>
        </w:rPr>
        <w:t xml:space="preserve"> </w:t>
      </w:r>
      <w:r w:rsidRPr="00966FB1">
        <w:rPr>
          <w:rFonts w:hint="cs"/>
          <w:rtl/>
        </w:rPr>
        <w:t>مِنْ</w:t>
      </w:r>
      <w:r w:rsidRPr="00966FB1">
        <w:rPr>
          <w:rtl/>
        </w:rPr>
        <w:t xml:space="preserve"> </w:t>
      </w:r>
      <w:r w:rsidRPr="00966FB1">
        <w:rPr>
          <w:rFonts w:hint="cs"/>
          <w:rtl/>
        </w:rPr>
        <w:t>سَفْحِ</w:t>
      </w:r>
      <w:r w:rsidRPr="00966FB1">
        <w:rPr>
          <w:rtl/>
        </w:rPr>
        <w:t xml:space="preserve"> </w:t>
      </w:r>
      <w:r w:rsidRPr="00966FB1">
        <w:rPr>
          <w:rFonts w:hint="cs"/>
          <w:rtl/>
        </w:rPr>
        <w:t>هَذَا</w:t>
      </w:r>
      <w:r w:rsidRPr="00966FB1">
        <w:rPr>
          <w:rtl/>
        </w:rPr>
        <w:t xml:space="preserve"> </w:t>
      </w:r>
      <w:r w:rsidRPr="00966FB1">
        <w:rPr>
          <w:rFonts w:hint="cs"/>
          <w:rtl/>
        </w:rPr>
        <w:t>الجَبَلِ،</w:t>
      </w:r>
      <w:r w:rsidRPr="00966FB1">
        <w:rPr>
          <w:rtl/>
        </w:rPr>
        <w:t xml:space="preserve"> </w:t>
      </w:r>
      <w:r w:rsidRPr="00966FB1">
        <w:rPr>
          <w:rFonts w:hint="cs"/>
          <w:rtl/>
        </w:rPr>
        <w:t>أَكُنْتُمْ</w:t>
      </w:r>
      <w:r w:rsidRPr="00966FB1">
        <w:rPr>
          <w:rtl/>
        </w:rPr>
        <w:t xml:space="preserve"> </w:t>
      </w:r>
      <w:r w:rsidRPr="00966FB1">
        <w:rPr>
          <w:rFonts w:hint="cs"/>
          <w:rtl/>
        </w:rPr>
        <w:t>مُصَدِّقِيَّ</w:t>
      </w:r>
      <w:r w:rsidRPr="009A12B5">
        <w:rPr>
          <w:rStyle w:val="Char5"/>
          <w:rFonts w:hint="cs"/>
          <w:rtl/>
        </w:rPr>
        <w:t>»</w:t>
      </w:r>
      <w:r w:rsidRPr="00895B2B">
        <w:rPr>
          <w:rStyle w:val="Char5"/>
          <w:rFonts w:hint="cs"/>
          <w:rtl/>
        </w:rPr>
        <w:t>.</w:t>
      </w:r>
      <w:r w:rsidR="009A12B5">
        <w:rPr>
          <w:rStyle w:val="Char5"/>
          <w:rFonts w:hint="cs"/>
          <w:rtl/>
        </w:rPr>
        <w:t xml:space="preserve"> </w:t>
      </w:r>
      <w:r w:rsidRPr="009A12B5">
        <w:rPr>
          <w:rStyle w:val="Char5"/>
          <w:rFonts w:hint="cs"/>
          <w:rtl/>
        </w:rPr>
        <w:t>«بگویید اگر به شما خبر دهم که از دامنه این کوه سپاهی قصد خروج دارد</w:t>
      </w:r>
      <w:r w:rsidR="002E6DDB" w:rsidRPr="009A12B5">
        <w:rPr>
          <w:rStyle w:val="Char5"/>
          <w:rFonts w:hint="cs"/>
          <w:rtl/>
        </w:rPr>
        <w:t>،</w:t>
      </w:r>
      <w:r w:rsidRPr="009A12B5">
        <w:rPr>
          <w:rStyle w:val="Char5"/>
          <w:rFonts w:hint="cs"/>
          <w:rtl/>
        </w:rPr>
        <w:t xml:space="preserve"> آیا مرا در این سخنم تأیید می‌کنید»</w:t>
      </w:r>
      <w:r w:rsidR="009A12B5" w:rsidRPr="009A12B5">
        <w:rPr>
          <w:rStyle w:val="Char5"/>
          <w:rFonts w:hint="cs"/>
          <w:rtl/>
        </w:rPr>
        <w:t>؟</w:t>
      </w:r>
    </w:p>
    <w:p w:rsidR="003F10A1" w:rsidRDefault="003F10A1" w:rsidP="00AF1282">
      <w:pPr>
        <w:pStyle w:val="a5"/>
        <w:rPr>
          <w:rtl/>
        </w:rPr>
      </w:pPr>
      <w:r>
        <w:rPr>
          <w:rFonts w:hint="cs"/>
          <w:rtl/>
        </w:rPr>
        <w:t>همگی در پاسخ گفتند: تا حالا هیچ سخن دروغی از شما نشنیده‌ایم و تجربه نکردیم. وقتی</w:t>
      </w:r>
      <w:r w:rsidR="00A23348">
        <w:rPr>
          <w:rFonts w:hint="cs"/>
          <w:rtl/>
        </w:rPr>
        <w:t xml:space="preserve"> </w:t>
      </w:r>
      <w:r w:rsidR="0079112F">
        <w:rPr>
          <w:rFonts w:hint="cs"/>
          <w:rtl/>
        </w:rPr>
        <w:t>آن‌حضرت</w:t>
      </w:r>
      <w:r w:rsidR="00A23348">
        <w:rPr>
          <w:rFonts w:hint="cs"/>
          <w:rtl/>
        </w:rPr>
        <w:t xml:space="preserve"> </w:t>
      </w:r>
      <w:r>
        <w:rPr>
          <w:rFonts w:hint="cs"/>
          <w:rtl/>
        </w:rPr>
        <w:t>از آن‌ها این اعتراف را گرفتند، فرمودند:</w:t>
      </w:r>
    </w:p>
    <w:p w:rsidR="003F10A1" w:rsidRDefault="003F10A1" w:rsidP="009A12B5">
      <w:pPr>
        <w:pStyle w:val="a7"/>
        <w:rPr>
          <w:rtl/>
        </w:rPr>
      </w:pPr>
      <w:r w:rsidRPr="009A12B5">
        <w:rPr>
          <w:rStyle w:val="Char5"/>
          <w:rFonts w:hint="cs"/>
          <w:rtl/>
        </w:rPr>
        <w:t>«</w:t>
      </w:r>
      <w:r w:rsidRPr="00F5151C">
        <w:rPr>
          <w:rFonts w:hint="cs"/>
          <w:rtl/>
        </w:rPr>
        <w:t>إِنِّي</w:t>
      </w:r>
      <w:r w:rsidRPr="00F5151C">
        <w:rPr>
          <w:rtl/>
        </w:rPr>
        <w:t xml:space="preserve"> </w:t>
      </w:r>
      <w:r w:rsidRPr="00F5151C">
        <w:rPr>
          <w:rFonts w:hint="cs"/>
          <w:rtl/>
        </w:rPr>
        <w:t>نَذِيرٌ</w:t>
      </w:r>
      <w:r w:rsidRPr="00F5151C">
        <w:rPr>
          <w:rtl/>
        </w:rPr>
        <w:t xml:space="preserve"> </w:t>
      </w:r>
      <w:r w:rsidRPr="00F5151C">
        <w:rPr>
          <w:rFonts w:hint="cs"/>
          <w:rtl/>
        </w:rPr>
        <w:t>لَكُمْ</w:t>
      </w:r>
      <w:r w:rsidRPr="00F5151C">
        <w:rPr>
          <w:rtl/>
        </w:rPr>
        <w:t xml:space="preserve"> </w:t>
      </w:r>
      <w:r w:rsidRPr="00F5151C">
        <w:rPr>
          <w:rFonts w:hint="cs"/>
          <w:rtl/>
        </w:rPr>
        <w:t>بَيْنَ</w:t>
      </w:r>
      <w:r w:rsidRPr="00F5151C">
        <w:rPr>
          <w:rtl/>
        </w:rPr>
        <w:t xml:space="preserve"> </w:t>
      </w:r>
      <w:r w:rsidRPr="00F5151C">
        <w:rPr>
          <w:rFonts w:hint="cs"/>
          <w:rtl/>
        </w:rPr>
        <w:t>يَدَيْ</w:t>
      </w:r>
      <w:r w:rsidRPr="00F5151C">
        <w:rPr>
          <w:rtl/>
        </w:rPr>
        <w:t xml:space="preserve"> </w:t>
      </w:r>
      <w:r w:rsidRPr="00F5151C">
        <w:rPr>
          <w:rFonts w:hint="cs"/>
          <w:rtl/>
        </w:rPr>
        <w:t>عَذَابٍ</w:t>
      </w:r>
      <w:r w:rsidRPr="00F5151C">
        <w:rPr>
          <w:rtl/>
        </w:rPr>
        <w:t xml:space="preserve"> </w:t>
      </w:r>
      <w:r w:rsidRPr="00F5151C">
        <w:rPr>
          <w:rFonts w:hint="cs"/>
          <w:rtl/>
        </w:rPr>
        <w:t>شَدِيدٍ</w:t>
      </w:r>
      <w:r w:rsidRPr="009A12B5">
        <w:rPr>
          <w:rStyle w:val="Char5"/>
          <w:rFonts w:hint="cs"/>
          <w:rtl/>
        </w:rPr>
        <w:t>».</w:t>
      </w:r>
      <w:r w:rsidR="009A12B5">
        <w:rPr>
          <w:rStyle w:val="Char5"/>
          <w:rFonts w:hint="cs"/>
          <w:rtl/>
        </w:rPr>
        <w:t xml:space="preserve"> </w:t>
      </w:r>
      <w:r w:rsidRPr="009A12B5">
        <w:rPr>
          <w:rStyle w:val="Char5"/>
          <w:rFonts w:hint="cs"/>
          <w:rtl/>
        </w:rPr>
        <w:t>«من شما را از عذاب سختی که در پیش دارید بیم می‌دهم».</w:t>
      </w:r>
    </w:p>
    <w:p w:rsidR="003F10A1" w:rsidRDefault="003F10A1" w:rsidP="00AF1282">
      <w:pPr>
        <w:pStyle w:val="a5"/>
        <w:rPr>
          <w:rtl/>
        </w:rPr>
      </w:pPr>
      <w:r>
        <w:rPr>
          <w:rFonts w:hint="cs"/>
          <w:rtl/>
        </w:rPr>
        <w:t>ابولهب با کمال وقاحت و بی‌شرمی گفت: آیا همه ما را برای همین امر جمع کرده‌ای؟ این را بگفت و از آنجا برفت</w:t>
      </w:r>
      <w:r w:rsidR="008D131D" w:rsidRPr="008D131D">
        <w:rPr>
          <w:rFonts w:hint="cs"/>
          <w:vertAlign w:val="superscript"/>
          <w:rtl/>
        </w:rPr>
        <w:t>(</w:t>
      </w:r>
      <w:r w:rsidR="008D131D" w:rsidRPr="008D131D">
        <w:rPr>
          <w:rStyle w:val="FootnoteReference"/>
          <w:rtl/>
        </w:rPr>
        <w:footnoteReference w:id="394"/>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در غزو</w:t>
      </w:r>
      <w:r w:rsidR="00895B2B">
        <w:rPr>
          <w:rFonts w:hint="cs"/>
          <w:rtl/>
        </w:rPr>
        <w:t>ۀ</w:t>
      </w:r>
      <w:r>
        <w:rPr>
          <w:rFonts w:hint="cs"/>
          <w:rtl/>
        </w:rPr>
        <w:t xml:space="preserve"> حنین،</w:t>
      </w:r>
      <w:r w:rsidR="00A23348">
        <w:rPr>
          <w:rFonts w:hint="cs"/>
          <w:rtl/>
        </w:rPr>
        <w:t xml:space="preserve"> </w:t>
      </w:r>
      <w:r w:rsidR="0079112F">
        <w:rPr>
          <w:rFonts w:hint="cs"/>
          <w:rtl/>
        </w:rPr>
        <w:t>آن‌حضرت</w:t>
      </w:r>
      <w:r w:rsidR="00A23348">
        <w:rPr>
          <w:rFonts w:hint="cs"/>
          <w:rtl/>
        </w:rPr>
        <w:t xml:space="preserve"> </w:t>
      </w:r>
      <w:r>
        <w:rPr>
          <w:rFonts w:hint="cs"/>
          <w:rtl/>
        </w:rPr>
        <w:t>تمام مال غنیمت را به مؤلفة القلوب دادند و به انصار چیزی داده نشد. چند نفر از نوجوانان انصار از این عمل ناخرسند شدند و گفتند: خداوند پیامبر را مغفرت کند که به قریش مال غنیمت می‌دهد و به ما نمی‌دهد در حالی که از شمشیرهای ما خون می‌چکد.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باخبر شدند، تمام انصار را در خیمه‌ای گرد آوردند و حقیقت امر را برای آن‌ها توضیح دادند. آنان گفتند: این سخن چند نفر از نوجوانان ما است و کسانی که صاحب رأی و از بزرگان ما هستند چنین سخنی نگفته‌اند. آنگاه</w:t>
      </w:r>
      <w:r w:rsidR="00A23348">
        <w:rPr>
          <w:rFonts w:hint="cs"/>
          <w:rtl/>
        </w:rPr>
        <w:t xml:space="preserve"> </w:t>
      </w:r>
      <w:r w:rsidR="0079112F">
        <w:rPr>
          <w:rFonts w:hint="cs"/>
          <w:rtl/>
        </w:rPr>
        <w:t>آن‌حضرت</w:t>
      </w:r>
      <w:r w:rsidR="00A23348">
        <w:rPr>
          <w:rFonts w:hint="cs"/>
          <w:rtl/>
        </w:rPr>
        <w:t xml:space="preserve"> </w:t>
      </w:r>
      <w:r>
        <w:rPr>
          <w:rFonts w:hint="cs"/>
          <w:rtl/>
        </w:rPr>
        <w:t>بلند شدند و خطبه‌ای بیان کردند و فرمودند:</w:t>
      </w:r>
    </w:p>
    <w:p w:rsidR="003F10A1" w:rsidRDefault="003F10A1" w:rsidP="009A12B5">
      <w:pPr>
        <w:pStyle w:val="a7"/>
        <w:rPr>
          <w:rtl/>
        </w:rPr>
      </w:pPr>
      <w:r w:rsidRPr="009A12B5">
        <w:rPr>
          <w:rStyle w:val="Char5"/>
          <w:rFonts w:hint="cs"/>
          <w:rtl/>
        </w:rPr>
        <w:t>«</w:t>
      </w:r>
      <w:r w:rsidRPr="000825BE">
        <w:rPr>
          <w:rFonts w:hint="cs"/>
          <w:rtl/>
        </w:rPr>
        <w:t>يَا</w:t>
      </w:r>
      <w:r w:rsidRPr="000825BE">
        <w:rPr>
          <w:rtl/>
        </w:rPr>
        <w:t xml:space="preserve"> </w:t>
      </w:r>
      <w:r w:rsidRPr="000825BE">
        <w:rPr>
          <w:rFonts w:hint="cs"/>
          <w:rtl/>
        </w:rPr>
        <w:t>مَعْشَرَ</w:t>
      </w:r>
      <w:r w:rsidRPr="000825BE">
        <w:rPr>
          <w:rtl/>
        </w:rPr>
        <w:t xml:space="preserve"> </w:t>
      </w:r>
      <w:r w:rsidRPr="000825BE">
        <w:rPr>
          <w:rFonts w:hint="cs"/>
          <w:rtl/>
        </w:rPr>
        <w:t>الأَنْصَارِ،</w:t>
      </w:r>
      <w:r w:rsidRPr="000825BE">
        <w:rPr>
          <w:rtl/>
        </w:rPr>
        <w:t xml:space="preserve"> </w:t>
      </w:r>
      <w:r w:rsidRPr="000825BE">
        <w:rPr>
          <w:rFonts w:hint="cs"/>
          <w:rtl/>
        </w:rPr>
        <w:t>أَلَمْ</w:t>
      </w:r>
      <w:r w:rsidRPr="000825BE">
        <w:rPr>
          <w:rtl/>
        </w:rPr>
        <w:t xml:space="preserve"> </w:t>
      </w:r>
      <w:r w:rsidRPr="000825BE">
        <w:rPr>
          <w:rFonts w:hint="cs"/>
          <w:rtl/>
        </w:rPr>
        <w:t>أَجِدْكُمْ</w:t>
      </w:r>
      <w:r w:rsidRPr="000825BE">
        <w:rPr>
          <w:rtl/>
        </w:rPr>
        <w:t xml:space="preserve"> </w:t>
      </w:r>
      <w:r w:rsidRPr="000825BE">
        <w:rPr>
          <w:rFonts w:hint="cs"/>
          <w:rtl/>
        </w:rPr>
        <w:t>ضُلَّالًا</w:t>
      </w:r>
      <w:r w:rsidRPr="000825BE">
        <w:rPr>
          <w:rtl/>
        </w:rPr>
        <w:t xml:space="preserve"> </w:t>
      </w:r>
      <w:r w:rsidRPr="000825BE">
        <w:rPr>
          <w:rFonts w:hint="cs"/>
          <w:rtl/>
        </w:rPr>
        <w:t>فَهَدَاكُمُ</w:t>
      </w:r>
      <w:r w:rsidRPr="000825BE">
        <w:rPr>
          <w:rtl/>
        </w:rPr>
        <w:t xml:space="preserve"> </w:t>
      </w:r>
      <w:r w:rsidRPr="000825BE">
        <w:rPr>
          <w:rFonts w:hint="cs"/>
          <w:rtl/>
        </w:rPr>
        <w:t>اللَّهُ</w:t>
      </w:r>
      <w:r w:rsidRPr="000825BE">
        <w:rPr>
          <w:rtl/>
        </w:rPr>
        <w:t xml:space="preserve"> </w:t>
      </w:r>
      <w:r w:rsidRPr="000825BE">
        <w:rPr>
          <w:rFonts w:hint="cs"/>
          <w:rtl/>
        </w:rPr>
        <w:t>بِي،</w:t>
      </w:r>
      <w:r w:rsidRPr="000825BE">
        <w:rPr>
          <w:rtl/>
        </w:rPr>
        <w:t xml:space="preserve"> </w:t>
      </w:r>
      <w:r w:rsidRPr="000825BE">
        <w:rPr>
          <w:rFonts w:hint="cs"/>
          <w:rtl/>
        </w:rPr>
        <w:t>وَكُنْتُمْ</w:t>
      </w:r>
      <w:r w:rsidRPr="000825BE">
        <w:rPr>
          <w:rtl/>
        </w:rPr>
        <w:t xml:space="preserve"> </w:t>
      </w:r>
      <w:r w:rsidRPr="000825BE">
        <w:rPr>
          <w:rFonts w:hint="cs"/>
          <w:rtl/>
        </w:rPr>
        <w:t>مُتَفَرِّقِينَ</w:t>
      </w:r>
      <w:r w:rsidRPr="000825BE">
        <w:rPr>
          <w:rtl/>
        </w:rPr>
        <w:t xml:space="preserve"> </w:t>
      </w:r>
      <w:r w:rsidRPr="000825BE">
        <w:rPr>
          <w:rFonts w:hint="cs"/>
          <w:rtl/>
        </w:rPr>
        <w:t>فَأَلَّفَكُمُ</w:t>
      </w:r>
      <w:r w:rsidRPr="000825BE">
        <w:rPr>
          <w:rtl/>
        </w:rPr>
        <w:t xml:space="preserve"> </w:t>
      </w:r>
      <w:r w:rsidRPr="000825BE">
        <w:rPr>
          <w:rFonts w:hint="cs"/>
          <w:rtl/>
        </w:rPr>
        <w:t>اللَّهُ</w:t>
      </w:r>
      <w:r w:rsidRPr="000825BE">
        <w:rPr>
          <w:rtl/>
        </w:rPr>
        <w:t xml:space="preserve"> </w:t>
      </w:r>
      <w:r w:rsidRPr="000825BE">
        <w:rPr>
          <w:rFonts w:hint="cs"/>
          <w:rtl/>
        </w:rPr>
        <w:t>بِي،</w:t>
      </w:r>
      <w:r w:rsidRPr="000825BE">
        <w:rPr>
          <w:rtl/>
        </w:rPr>
        <w:t xml:space="preserve"> </w:t>
      </w:r>
      <w:r w:rsidRPr="000825BE">
        <w:rPr>
          <w:rFonts w:hint="cs"/>
          <w:rtl/>
        </w:rPr>
        <w:t>وَعَالَةً</w:t>
      </w:r>
      <w:r w:rsidRPr="000825BE">
        <w:rPr>
          <w:rtl/>
        </w:rPr>
        <w:t xml:space="preserve"> </w:t>
      </w:r>
      <w:r w:rsidRPr="000825BE">
        <w:rPr>
          <w:rFonts w:hint="cs"/>
          <w:rtl/>
        </w:rPr>
        <w:t>فَأَغْنَاكُمُ</w:t>
      </w:r>
      <w:r w:rsidRPr="000825BE">
        <w:rPr>
          <w:rtl/>
        </w:rPr>
        <w:t xml:space="preserve"> </w:t>
      </w:r>
      <w:r w:rsidRPr="000825BE">
        <w:rPr>
          <w:rFonts w:hint="cs"/>
          <w:rtl/>
        </w:rPr>
        <w:t>اللَّهُ</w:t>
      </w:r>
      <w:r w:rsidRPr="000825BE">
        <w:rPr>
          <w:rtl/>
        </w:rPr>
        <w:t xml:space="preserve"> </w:t>
      </w:r>
      <w:r w:rsidRPr="000825BE">
        <w:rPr>
          <w:rFonts w:hint="cs"/>
          <w:rtl/>
        </w:rPr>
        <w:t>بِي</w:t>
      </w:r>
      <w:r w:rsidRPr="009A12B5">
        <w:rPr>
          <w:rStyle w:val="Char5"/>
          <w:rFonts w:hint="cs"/>
          <w:rtl/>
        </w:rPr>
        <w:t>».</w:t>
      </w:r>
      <w:r w:rsidR="009A12B5">
        <w:rPr>
          <w:rStyle w:val="Char5"/>
          <w:rFonts w:hint="cs"/>
          <w:rtl/>
        </w:rPr>
        <w:t xml:space="preserve"> </w:t>
      </w:r>
      <w:r w:rsidRPr="009A12B5">
        <w:rPr>
          <w:rStyle w:val="Char5"/>
          <w:rFonts w:hint="cs"/>
          <w:rtl/>
        </w:rPr>
        <w:t>«ای گروه انصار! آیا شما گمراه نبودید، پس خداوند به وسیله من شما را هدایت کرد. متفرق بودید، خداوند به وسیله من شما را متحد کرد. نیازمند بودید خداوند به وسیله من شما را مستغنی کرد».</w:t>
      </w:r>
    </w:p>
    <w:p w:rsidR="003F10A1" w:rsidRDefault="003F10A1" w:rsidP="00AF1282">
      <w:pPr>
        <w:pStyle w:val="a5"/>
        <w:rPr>
          <w:rtl/>
        </w:rPr>
      </w:pPr>
      <w:r>
        <w:rPr>
          <w:rFonts w:hint="cs"/>
          <w:rtl/>
        </w:rPr>
        <w:t>انصار در پاسخ به هر جمله‌ای می‌گفتند: خدا و رسول او امین هستند.</w:t>
      </w:r>
    </w:p>
    <w:p w:rsidR="003F10A1" w:rsidRDefault="003F10A1" w:rsidP="00AF1282">
      <w:pPr>
        <w:pStyle w:val="a5"/>
        <w:rPr>
          <w:rtl/>
        </w:rPr>
      </w:pPr>
      <w:r>
        <w:rPr>
          <w:rFonts w:hint="cs"/>
          <w:rtl/>
        </w:rPr>
        <w:t>آن حضرت فرمودند: «چرا چنین نمی‌گویید: ای محمد! تو در حالی نزد ما آمدی که مردم تو را تکذیب می‌کردند، ما تو را تأیید کردیم. هیچ</w:t>
      </w:r>
      <w:r w:rsidR="00402714">
        <w:rPr>
          <w:rFonts w:hint="cs"/>
          <w:rtl/>
        </w:rPr>
        <w:t>‌</w:t>
      </w:r>
      <w:r>
        <w:rPr>
          <w:rFonts w:hint="cs"/>
          <w:rtl/>
        </w:rPr>
        <w:t>کس یار و یاور تو نبود ما تو را یاری کردیم. تو را از خانه و شهر بیرون کردند ما تو را جای و پناه دادیم تو محتاج بودی ما تو را کمک کردیم».</w:t>
      </w:r>
    </w:p>
    <w:p w:rsidR="003F10A1" w:rsidRDefault="003F10A1" w:rsidP="00AF1282">
      <w:pPr>
        <w:pStyle w:val="a5"/>
        <w:rPr>
          <w:rtl/>
        </w:rPr>
      </w:pPr>
      <w:r>
        <w:rPr>
          <w:rFonts w:hint="cs"/>
          <w:rtl/>
        </w:rPr>
        <w:t>سپس به اصل اعتراض پاسخ دادند:</w:t>
      </w:r>
    </w:p>
    <w:p w:rsidR="00C223FA" w:rsidRPr="00C223FA" w:rsidRDefault="003F10A1" w:rsidP="009A12B5">
      <w:pPr>
        <w:pStyle w:val="a7"/>
        <w:rPr>
          <w:rStyle w:val="Char5"/>
          <w:spacing w:val="-4"/>
          <w:rtl/>
        </w:rPr>
      </w:pPr>
      <w:r w:rsidRPr="00C223FA">
        <w:rPr>
          <w:rStyle w:val="Char5"/>
          <w:rFonts w:hint="cs"/>
          <w:spacing w:val="-4"/>
          <w:rtl/>
        </w:rPr>
        <w:t>«</w:t>
      </w:r>
      <w:r w:rsidRPr="00C223FA">
        <w:rPr>
          <w:rFonts w:hint="cs"/>
          <w:spacing w:val="-4"/>
          <w:rtl/>
        </w:rPr>
        <w:t>أَتَرْضَوْنَ</w:t>
      </w:r>
      <w:r w:rsidRPr="00C223FA">
        <w:rPr>
          <w:spacing w:val="-4"/>
          <w:rtl/>
        </w:rPr>
        <w:t xml:space="preserve"> </w:t>
      </w:r>
      <w:r w:rsidRPr="00C223FA">
        <w:rPr>
          <w:rFonts w:hint="cs"/>
          <w:spacing w:val="-4"/>
          <w:rtl/>
        </w:rPr>
        <w:t>أَنْ</w:t>
      </w:r>
      <w:r w:rsidRPr="00C223FA">
        <w:rPr>
          <w:spacing w:val="-4"/>
          <w:rtl/>
        </w:rPr>
        <w:t xml:space="preserve"> </w:t>
      </w:r>
      <w:r w:rsidRPr="00C223FA">
        <w:rPr>
          <w:rFonts w:hint="cs"/>
          <w:spacing w:val="-4"/>
          <w:rtl/>
        </w:rPr>
        <w:t>يَذْهَبَ</w:t>
      </w:r>
      <w:r w:rsidRPr="00C223FA">
        <w:rPr>
          <w:spacing w:val="-4"/>
          <w:rtl/>
        </w:rPr>
        <w:t xml:space="preserve"> </w:t>
      </w:r>
      <w:r w:rsidRPr="00C223FA">
        <w:rPr>
          <w:rFonts w:hint="cs"/>
          <w:spacing w:val="-4"/>
          <w:rtl/>
        </w:rPr>
        <w:t>النَّاسُ</w:t>
      </w:r>
      <w:r w:rsidRPr="00C223FA">
        <w:rPr>
          <w:spacing w:val="-4"/>
          <w:rtl/>
        </w:rPr>
        <w:t xml:space="preserve"> </w:t>
      </w:r>
      <w:r w:rsidRPr="00C223FA">
        <w:rPr>
          <w:rFonts w:hint="cs"/>
          <w:spacing w:val="-4"/>
          <w:rtl/>
        </w:rPr>
        <w:t>بِالشَّاةِ</w:t>
      </w:r>
      <w:r w:rsidRPr="00C223FA">
        <w:rPr>
          <w:spacing w:val="-4"/>
          <w:rtl/>
        </w:rPr>
        <w:t xml:space="preserve"> </w:t>
      </w:r>
      <w:r w:rsidRPr="00C223FA">
        <w:rPr>
          <w:rFonts w:hint="cs"/>
          <w:spacing w:val="-4"/>
          <w:rtl/>
        </w:rPr>
        <w:t>وَالبَعِيرِ،</w:t>
      </w:r>
      <w:r w:rsidRPr="00C223FA">
        <w:rPr>
          <w:spacing w:val="-4"/>
          <w:rtl/>
        </w:rPr>
        <w:t xml:space="preserve"> </w:t>
      </w:r>
      <w:r w:rsidRPr="00C223FA">
        <w:rPr>
          <w:rFonts w:hint="cs"/>
          <w:spacing w:val="-4"/>
          <w:rtl/>
        </w:rPr>
        <w:t>وَتَذْهَبُونَ</w:t>
      </w:r>
      <w:r w:rsidRPr="00C223FA">
        <w:rPr>
          <w:spacing w:val="-4"/>
          <w:rtl/>
        </w:rPr>
        <w:t xml:space="preserve"> </w:t>
      </w:r>
      <w:r w:rsidRPr="00C223FA">
        <w:rPr>
          <w:rFonts w:hint="cs"/>
          <w:spacing w:val="-4"/>
          <w:rtl/>
        </w:rPr>
        <w:t>بِالنَّبِيِّ</w:t>
      </w:r>
      <w:r w:rsidRPr="00C223FA">
        <w:rPr>
          <w:spacing w:val="-4"/>
          <w:rtl/>
        </w:rPr>
        <w:t xml:space="preserve"> </w:t>
      </w:r>
      <w:r w:rsidRPr="00C223FA">
        <w:rPr>
          <w:rFonts w:hint="cs"/>
          <w:spacing w:val="-4"/>
          <w:rtl/>
        </w:rPr>
        <w:t>إِلَى</w:t>
      </w:r>
      <w:r w:rsidRPr="00C223FA">
        <w:rPr>
          <w:spacing w:val="-4"/>
          <w:rtl/>
        </w:rPr>
        <w:t xml:space="preserve"> </w:t>
      </w:r>
      <w:r w:rsidRPr="00C223FA">
        <w:rPr>
          <w:rFonts w:hint="cs"/>
          <w:spacing w:val="-4"/>
          <w:rtl/>
        </w:rPr>
        <w:t>رِحَالِكُمْ</w:t>
      </w:r>
      <w:r w:rsidR="00402714" w:rsidRPr="00C223FA">
        <w:rPr>
          <w:rFonts w:hint="cs"/>
          <w:spacing w:val="-4"/>
          <w:rtl/>
          <w:lang w:bidi="fa-IR"/>
        </w:rPr>
        <w:t>،</w:t>
      </w:r>
      <w:r w:rsidRPr="00C223FA">
        <w:rPr>
          <w:rFonts w:hint="cs"/>
          <w:spacing w:val="-4"/>
          <w:rtl/>
        </w:rPr>
        <w:t xml:space="preserve"> فَوَاللَّهِ</w:t>
      </w:r>
      <w:r w:rsidRPr="00C223FA">
        <w:rPr>
          <w:spacing w:val="-4"/>
          <w:rtl/>
        </w:rPr>
        <w:t xml:space="preserve"> </w:t>
      </w:r>
      <w:r w:rsidRPr="00C223FA">
        <w:rPr>
          <w:rFonts w:hint="cs"/>
          <w:spacing w:val="-4"/>
          <w:rtl/>
        </w:rPr>
        <w:t>لَمَا</w:t>
      </w:r>
      <w:r w:rsidRPr="00C223FA">
        <w:rPr>
          <w:spacing w:val="-4"/>
          <w:rtl/>
        </w:rPr>
        <w:t xml:space="preserve"> </w:t>
      </w:r>
      <w:r w:rsidRPr="00C223FA">
        <w:rPr>
          <w:rFonts w:hint="cs"/>
          <w:spacing w:val="-4"/>
          <w:rtl/>
        </w:rPr>
        <w:t>تَنْقَلِبُونَ</w:t>
      </w:r>
      <w:r w:rsidRPr="00C223FA">
        <w:rPr>
          <w:spacing w:val="-4"/>
          <w:rtl/>
        </w:rPr>
        <w:t xml:space="preserve"> </w:t>
      </w:r>
      <w:r w:rsidRPr="00C223FA">
        <w:rPr>
          <w:rFonts w:hint="cs"/>
          <w:spacing w:val="-4"/>
          <w:rtl/>
        </w:rPr>
        <w:t>بِهِ</w:t>
      </w:r>
      <w:r w:rsidRPr="00C223FA">
        <w:rPr>
          <w:spacing w:val="-4"/>
          <w:rtl/>
        </w:rPr>
        <w:t xml:space="preserve"> </w:t>
      </w:r>
      <w:r w:rsidRPr="00C223FA">
        <w:rPr>
          <w:rFonts w:hint="cs"/>
          <w:spacing w:val="-4"/>
          <w:rtl/>
        </w:rPr>
        <w:t>خَيْرٌ</w:t>
      </w:r>
      <w:r w:rsidRPr="00C223FA">
        <w:rPr>
          <w:spacing w:val="-4"/>
          <w:rtl/>
        </w:rPr>
        <w:t xml:space="preserve"> </w:t>
      </w:r>
      <w:r w:rsidRPr="00C223FA">
        <w:rPr>
          <w:rFonts w:hint="cs"/>
          <w:spacing w:val="-4"/>
          <w:rtl/>
        </w:rPr>
        <w:t>مِمَّا</w:t>
      </w:r>
      <w:r w:rsidRPr="00C223FA">
        <w:rPr>
          <w:spacing w:val="-4"/>
          <w:rtl/>
        </w:rPr>
        <w:t xml:space="preserve"> </w:t>
      </w:r>
      <w:r w:rsidRPr="00C223FA">
        <w:rPr>
          <w:rFonts w:hint="cs"/>
          <w:spacing w:val="-4"/>
          <w:rtl/>
        </w:rPr>
        <w:t>يَنْقَلِبُونَ</w:t>
      </w:r>
      <w:r w:rsidRPr="00C223FA">
        <w:rPr>
          <w:rStyle w:val="Char5"/>
          <w:rFonts w:hint="cs"/>
          <w:spacing w:val="-4"/>
          <w:rtl/>
        </w:rPr>
        <w:t>».</w:t>
      </w:r>
      <w:r w:rsidR="009A12B5" w:rsidRPr="00C223FA">
        <w:rPr>
          <w:rStyle w:val="Char5"/>
          <w:rFonts w:hint="cs"/>
          <w:spacing w:val="-4"/>
          <w:rtl/>
        </w:rPr>
        <w:t xml:space="preserve"> </w:t>
      </w:r>
      <w:r w:rsidRPr="00C223FA">
        <w:rPr>
          <w:rStyle w:val="Char5"/>
          <w:rFonts w:hint="cs"/>
          <w:spacing w:val="-4"/>
          <w:rtl/>
        </w:rPr>
        <w:t>«آیا شما این را نمی‌پسندید که مردم با گوسفند و شتر به خانه‌هایشان بروند و شما با پیامبر خود به خانه‌های خود بروید. سوگند به خدا! آنچه شما با خود به خانه‌های‌تان می‌برید، بهتر از آن چیزی است که دیگران با خود می‌برند».</w:t>
      </w:r>
    </w:p>
    <w:p w:rsidR="003F10A1" w:rsidRDefault="003F10A1" w:rsidP="00553344">
      <w:pPr>
        <w:pStyle w:val="a7"/>
        <w:widowControl w:val="0"/>
        <w:rPr>
          <w:rtl/>
        </w:rPr>
      </w:pPr>
      <w:r>
        <w:rPr>
          <w:rFonts w:hint="cs"/>
          <w:rtl/>
        </w:rPr>
        <w:t xml:space="preserve"> </w:t>
      </w:r>
      <w:r w:rsidRPr="009A12B5">
        <w:rPr>
          <w:rStyle w:val="Char5"/>
          <w:rFonts w:hint="cs"/>
          <w:rtl/>
        </w:rPr>
        <w:t>آنگاه تمام انصار فریاد برآوردند «</w:t>
      </w:r>
      <w:r w:rsidRPr="00C223FA">
        <w:rPr>
          <w:rStyle w:val="Char8"/>
          <w:rFonts w:hint="cs"/>
          <w:rtl/>
        </w:rPr>
        <w:t>رضینا</w:t>
      </w:r>
      <w:r w:rsidRPr="009A12B5">
        <w:rPr>
          <w:rStyle w:val="Char5"/>
          <w:rFonts w:hint="cs"/>
          <w:rtl/>
        </w:rPr>
        <w:t>» یعنی همگی ما را ضی هستیم</w:t>
      </w:r>
      <w:r w:rsidR="008D131D" w:rsidRPr="008D131D">
        <w:rPr>
          <w:rStyle w:val="Char5"/>
          <w:rFonts w:hint="cs"/>
          <w:vertAlign w:val="superscript"/>
          <w:rtl/>
        </w:rPr>
        <w:t>(</w:t>
      </w:r>
      <w:r w:rsidR="008D131D" w:rsidRPr="008D131D">
        <w:rPr>
          <w:rStyle w:val="Char5"/>
          <w:vertAlign w:val="superscript"/>
          <w:rtl/>
        </w:rPr>
        <w:footnoteReference w:id="395"/>
      </w:r>
      <w:r w:rsidR="008D131D" w:rsidRPr="008D131D">
        <w:rPr>
          <w:rStyle w:val="Char5"/>
          <w:rFonts w:hint="cs"/>
          <w:vertAlign w:val="superscript"/>
          <w:rtl/>
        </w:rPr>
        <w:t>)</w:t>
      </w:r>
      <w:r w:rsidRPr="009A12B5">
        <w:rPr>
          <w:rStyle w:val="Char5"/>
          <w:rFonts w:hint="cs"/>
          <w:rtl/>
        </w:rPr>
        <w:t>. اگر بر وجوه بلاغت این خطبه تدبر کنیم می‌توانیم رساله‌ای در این خصوص تألیف کنیم</w:t>
      </w:r>
      <w:r>
        <w:rPr>
          <w:rFonts w:hint="cs"/>
          <w:rtl/>
        </w:rPr>
        <w:t>.</w:t>
      </w:r>
    </w:p>
    <w:p w:rsidR="003F10A1" w:rsidRDefault="003F10A1" w:rsidP="00553344">
      <w:pPr>
        <w:pStyle w:val="a5"/>
        <w:widowControl w:val="0"/>
        <w:rPr>
          <w:rtl/>
        </w:rPr>
      </w:pPr>
      <w:r>
        <w:rPr>
          <w:rFonts w:hint="cs"/>
          <w:rtl/>
        </w:rPr>
        <w:t>آن حضرت به عنوان یک فرماند</w:t>
      </w:r>
      <w:r w:rsidR="00402714">
        <w:rPr>
          <w:rFonts w:hint="cs"/>
          <w:rtl/>
        </w:rPr>
        <w:t>ۀ</w:t>
      </w:r>
      <w:r>
        <w:rPr>
          <w:rFonts w:hint="cs"/>
          <w:rtl/>
        </w:rPr>
        <w:t xml:space="preserve"> فاتح، فقط در فتح مکه خطبه‌ای ایراد کردند که جمله‌های متفرقی از آن در کتب احادیث مذکور است. شهر مکه نزد عرب‌ها فوق العاده شهر مقدسی بود. حرم، خانه امنی بود که در آن به هیچ وجه جنگ و خونریزی روی نمی‌داد. در فتح مکه برای اولین بار دامن تقدس و عظمت حرم با خون رنگین شد و چون این امر جنب</w:t>
      </w:r>
      <w:r w:rsidR="005045B0">
        <w:rPr>
          <w:rFonts w:hint="cs"/>
          <w:rtl/>
        </w:rPr>
        <w:t>ۀ</w:t>
      </w:r>
      <w:r>
        <w:rPr>
          <w:rFonts w:hint="cs"/>
          <w:rtl/>
        </w:rPr>
        <w:t xml:space="preserve"> مذهبی داشت، این خطر محتمل بود که ممکن است برای همیشه احترام و قداست آن از بین برود. لذا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سخنرانی خود بر این دو جنبه تأکید زیادی کردند و خطاب به اصحاب کرام چنین فرمودند:</w:t>
      </w:r>
    </w:p>
    <w:p w:rsidR="003F10A1" w:rsidRDefault="003F10A1" w:rsidP="00553344">
      <w:pPr>
        <w:pStyle w:val="a7"/>
        <w:widowControl w:val="0"/>
        <w:rPr>
          <w:rtl/>
        </w:rPr>
      </w:pPr>
      <w:r w:rsidRPr="00C223FA">
        <w:rPr>
          <w:rStyle w:val="Char5"/>
          <w:rFonts w:hint="cs"/>
          <w:rtl/>
        </w:rPr>
        <w:t>«</w:t>
      </w:r>
      <w:r w:rsidRPr="009A56AB">
        <w:rPr>
          <w:rFonts w:hint="cs"/>
          <w:rtl/>
        </w:rPr>
        <w:t>إِنَّ</w:t>
      </w:r>
      <w:r w:rsidRPr="009A56AB">
        <w:rPr>
          <w:rtl/>
        </w:rPr>
        <w:t xml:space="preserve"> </w:t>
      </w:r>
      <w:r w:rsidRPr="009A56AB">
        <w:rPr>
          <w:rFonts w:hint="cs"/>
          <w:rtl/>
        </w:rPr>
        <w:t>اللَّهَ</w:t>
      </w:r>
      <w:r w:rsidRPr="009A56AB">
        <w:rPr>
          <w:rtl/>
        </w:rPr>
        <w:t xml:space="preserve"> </w:t>
      </w:r>
      <w:r w:rsidRPr="009A56AB">
        <w:rPr>
          <w:rFonts w:hint="cs"/>
          <w:rtl/>
        </w:rPr>
        <w:t>حَرَّمَ</w:t>
      </w:r>
      <w:r w:rsidRPr="009A56AB">
        <w:rPr>
          <w:rtl/>
        </w:rPr>
        <w:t xml:space="preserve"> </w:t>
      </w:r>
      <w:r w:rsidRPr="009A56AB">
        <w:rPr>
          <w:rFonts w:hint="cs"/>
          <w:rtl/>
        </w:rPr>
        <w:t>مَكَّةَ</w:t>
      </w:r>
      <w:r w:rsidRPr="009A56AB">
        <w:rPr>
          <w:rtl/>
        </w:rPr>
        <w:t xml:space="preserve"> </w:t>
      </w:r>
      <w:r w:rsidRPr="009A56AB">
        <w:rPr>
          <w:rFonts w:hint="cs"/>
          <w:rtl/>
        </w:rPr>
        <w:t>يَوْمَ</w:t>
      </w:r>
      <w:r w:rsidRPr="009A56AB">
        <w:rPr>
          <w:rtl/>
        </w:rPr>
        <w:t xml:space="preserve"> </w:t>
      </w:r>
      <w:r w:rsidRPr="009A56AB">
        <w:rPr>
          <w:rFonts w:hint="cs"/>
          <w:rtl/>
        </w:rPr>
        <w:t>خَلَقَ</w:t>
      </w:r>
      <w:r w:rsidRPr="009A56AB">
        <w:rPr>
          <w:rtl/>
        </w:rPr>
        <w:t xml:space="preserve"> </w:t>
      </w:r>
      <w:r w:rsidRPr="009A56AB">
        <w:rPr>
          <w:rFonts w:hint="cs"/>
          <w:rtl/>
        </w:rPr>
        <w:t>السَّمَوَاتِ</w:t>
      </w:r>
      <w:r w:rsidRPr="009A56AB">
        <w:rPr>
          <w:rtl/>
        </w:rPr>
        <w:t xml:space="preserve"> </w:t>
      </w:r>
      <w:r w:rsidRPr="009A56AB">
        <w:rPr>
          <w:rFonts w:hint="cs"/>
          <w:rtl/>
        </w:rPr>
        <w:t>وَالأَرْضَ،</w:t>
      </w:r>
      <w:r w:rsidRPr="009A56AB">
        <w:rPr>
          <w:rtl/>
        </w:rPr>
        <w:t xml:space="preserve"> </w:t>
      </w:r>
      <w:r w:rsidRPr="009A56AB">
        <w:rPr>
          <w:rFonts w:hint="cs"/>
          <w:rtl/>
        </w:rPr>
        <w:t>فَهِيَ</w:t>
      </w:r>
      <w:r w:rsidRPr="009A56AB">
        <w:rPr>
          <w:rtl/>
        </w:rPr>
        <w:t xml:space="preserve"> </w:t>
      </w:r>
      <w:r w:rsidRPr="009A56AB">
        <w:rPr>
          <w:rFonts w:hint="cs"/>
          <w:rtl/>
        </w:rPr>
        <w:t>حَرَامٌ</w:t>
      </w:r>
      <w:r w:rsidRPr="009A56AB">
        <w:rPr>
          <w:rtl/>
        </w:rPr>
        <w:t xml:space="preserve"> </w:t>
      </w:r>
      <w:r w:rsidRPr="009A56AB">
        <w:rPr>
          <w:rFonts w:hint="cs"/>
          <w:rtl/>
        </w:rPr>
        <w:t>بِحَرَامِ</w:t>
      </w:r>
      <w:r w:rsidRPr="009A56AB">
        <w:rPr>
          <w:rtl/>
        </w:rPr>
        <w:t xml:space="preserve"> </w:t>
      </w:r>
      <w:r w:rsidRPr="009A56AB">
        <w:rPr>
          <w:rFonts w:hint="cs"/>
          <w:rtl/>
        </w:rPr>
        <w:t>اللَّهِ</w:t>
      </w:r>
      <w:r w:rsidRPr="009A56AB">
        <w:rPr>
          <w:rtl/>
        </w:rPr>
        <w:t xml:space="preserve"> </w:t>
      </w:r>
      <w:r w:rsidRPr="009A56AB">
        <w:rPr>
          <w:rFonts w:hint="cs"/>
          <w:rtl/>
        </w:rPr>
        <w:t>إِلَى</w:t>
      </w:r>
      <w:r w:rsidRPr="009A56AB">
        <w:rPr>
          <w:rtl/>
        </w:rPr>
        <w:t xml:space="preserve"> </w:t>
      </w:r>
      <w:r w:rsidRPr="009A56AB">
        <w:rPr>
          <w:rFonts w:hint="cs"/>
          <w:rtl/>
        </w:rPr>
        <w:t>يَوْمِ</w:t>
      </w:r>
      <w:r w:rsidRPr="009A56AB">
        <w:rPr>
          <w:rtl/>
        </w:rPr>
        <w:t xml:space="preserve"> </w:t>
      </w:r>
      <w:r w:rsidRPr="009A56AB">
        <w:rPr>
          <w:rFonts w:hint="cs"/>
          <w:rtl/>
        </w:rPr>
        <w:t>القِيَامَةِ،</w:t>
      </w:r>
      <w:r w:rsidRPr="009A56AB">
        <w:rPr>
          <w:rtl/>
        </w:rPr>
        <w:t xml:space="preserve"> </w:t>
      </w:r>
      <w:r w:rsidRPr="009A56AB">
        <w:rPr>
          <w:rFonts w:hint="cs"/>
          <w:rtl/>
        </w:rPr>
        <w:t>لَمْ</w:t>
      </w:r>
      <w:r w:rsidRPr="009A56AB">
        <w:rPr>
          <w:rtl/>
        </w:rPr>
        <w:t xml:space="preserve"> </w:t>
      </w:r>
      <w:r w:rsidRPr="009A56AB">
        <w:rPr>
          <w:rFonts w:hint="cs"/>
          <w:rtl/>
        </w:rPr>
        <w:t>تَحِلَّ</w:t>
      </w:r>
      <w:r w:rsidRPr="009A56AB">
        <w:rPr>
          <w:rtl/>
        </w:rPr>
        <w:t xml:space="preserve"> </w:t>
      </w:r>
      <w:r w:rsidRPr="009A56AB">
        <w:rPr>
          <w:rFonts w:hint="cs"/>
          <w:rtl/>
        </w:rPr>
        <w:t>لِأَحَدٍ</w:t>
      </w:r>
      <w:r w:rsidRPr="009A56AB">
        <w:rPr>
          <w:rtl/>
        </w:rPr>
        <w:t xml:space="preserve"> </w:t>
      </w:r>
      <w:r w:rsidRPr="009A56AB">
        <w:rPr>
          <w:rFonts w:hint="cs"/>
          <w:rtl/>
        </w:rPr>
        <w:t>قَبْلِي</w:t>
      </w:r>
      <w:r w:rsidRPr="009A56AB">
        <w:rPr>
          <w:rtl/>
        </w:rPr>
        <w:t xml:space="preserve"> </w:t>
      </w:r>
      <w:r w:rsidRPr="009A56AB">
        <w:rPr>
          <w:rFonts w:hint="cs"/>
          <w:rtl/>
        </w:rPr>
        <w:t>وَلاَ</w:t>
      </w:r>
      <w:r w:rsidRPr="009A56AB">
        <w:rPr>
          <w:rtl/>
        </w:rPr>
        <w:t xml:space="preserve"> </w:t>
      </w:r>
      <w:r w:rsidRPr="009A56AB">
        <w:rPr>
          <w:rFonts w:hint="cs"/>
          <w:rtl/>
        </w:rPr>
        <w:t>تَحِلُّ</w:t>
      </w:r>
      <w:r w:rsidRPr="009A56AB">
        <w:rPr>
          <w:rtl/>
        </w:rPr>
        <w:t xml:space="preserve"> </w:t>
      </w:r>
      <w:r w:rsidRPr="009A56AB">
        <w:rPr>
          <w:rFonts w:hint="cs"/>
          <w:rtl/>
        </w:rPr>
        <w:t>لِأَحَدٍ</w:t>
      </w:r>
      <w:r w:rsidRPr="009A56AB">
        <w:rPr>
          <w:rtl/>
        </w:rPr>
        <w:t xml:space="preserve"> </w:t>
      </w:r>
      <w:r w:rsidRPr="009A56AB">
        <w:rPr>
          <w:rFonts w:hint="cs"/>
          <w:rtl/>
        </w:rPr>
        <w:t>بَعْدِي،</w:t>
      </w:r>
      <w:r w:rsidRPr="009A56AB">
        <w:rPr>
          <w:rtl/>
        </w:rPr>
        <w:t xml:space="preserve"> </w:t>
      </w:r>
      <w:r w:rsidRPr="009A56AB">
        <w:rPr>
          <w:rFonts w:hint="cs"/>
          <w:rtl/>
        </w:rPr>
        <w:t>وَلَمْ</w:t>
      </w:r>
      <w:r w:rsidRPr="009A56AB">
        <w:rPr>
          <w:rtl/>
        </w:rPr>
        <w:t xml:space="preserve"> </w:t>
      </w:r>
      <w:r w:rsidRPr="009A56AB">
        <w:rPr>
          <w:rFonts w:hint="cs"/>
          <w:rtl/>
        </w:rPr>
        <w:t>تَحْلِلْ</w:t>
      </w:r>
      <w:r w:rsidRPr="009A56AB">
        <w:rPr>
          <w:rtl/>
        </w:rPr>
        <w:t xml:space="preserve"> </w:t>
      </w:r>
      <w:r w:rsidRPr="009A56AB">
        <w:rPr>
          <w:rFonts w:hint="cs"/>
          <w:rtl/>
        </w:rPr>
        <w:t>لِي</w:t>
      </w:r>
      <w:r w:rsidRPr="009A56AB">
        <w:rPr>
          <w:rtl/>
        </w:rPr>
        <w:t xml:space="preserve"> </w:t>
      </w:r>
      <w:r w:rsidRPr="009A56AB">
        <w:rPr>
          <w:rFonts w:hint="cs"/>
          <w:rtl/>
        </w:rPr>
        <w:t>قَطُّ</w:t>
      </w:r>
      <w:r w:rsidRPr="009A56AB">
        <w:rPr>
          <w:rtl/>
        </w:rPr>
        <w:t xml:space="preserve"> </w:t>
      </w:r>
      <w:r w:rsidRPr="009A56AB">
        <w:rPr>
          <w:rFonts w:hint="cs"/>
          <w:rtl/>
        </w:rPr>
        <w:t>إِلَّا</w:t>
      </w:r>
      <w:r w:rsidRPr="009A56AB">
        <w:rPr>
          <w:rtl/>
        </w:rPr>
        <w:t xml:space="preserve"> </w:t>
      </w:r>
      <w:r w:rsidRPr="009A56AB">
        <w:rPr>
          <w:rFonts w:hint="cs"/>
          <w:rtl/>
        </w:rPr>
        <w:t>سَاعَةً</w:t>
      </w:r>
      <w:r w:rsidRPr="009A56AB">
        <w:rPr>
          <w:rtl/>
        </w:rPr>
        <w:t xml:space="preserve"> </w:t>
      </w:r>
      <w:r w:rsidRPr="009A56AB">
        <w:rPr>
          <w:rFonts w:hint="cs"/>
          <w:rtl/>
        </w:rPr>
        <w:t>مِنَ</w:t>
      </w:r>
      <w:r w:rsidRPr="009A56AB">
        <w:rPr>
          <w:rtl/>
        </w:rPr>
        <w:t xml:space="preserve"> </w:t>
      </w:r>
      <w:r w:rsidRPr="009A56AB">
        <w:rPr>
          <w:rFonts w:hint="cs"/>
          <w:rtl/>
        </w:rPr>
        <w:t>الدَّهْرِ،</w:t>
      </w:r>
      <w:r w:rsidRPr="009A56AB">
        <w:rPr>
          <w:rtl/>
        </w:rPr>
        <w:t xml:space="preserve"> </w:t>
      </w:r>
      <w:r w:rsidRPr="009A56AB">
        <w:rPr>
          <w:rFonts w:hint="cs"/>
          <w:rtl/>
        </w:rPr>
        <w:t>لاَ</w:t>
      </w:r>
      <w:r w:rsidRPr="009A56AB">
        <w:rPr>
          <w:rtl/>
        </w:rPr>
        <w:t xml:space="preserve"> </w:t>
      </w:r>
      <w:r w:rsidRPr="009A56AB">
        <w:rPr>
          <w:rFonts w:hint="cs"/>
          <w:rtl/>
        </w:rPr>
        <w:t>يُنَفَّرُ</w:t>
      </w:r>
      <w:r w:rsidRPr="009A56AB">
        <w:rPr>
          <w:rtl/>
        </w:rPr>
        <w:t xml:space="preserve"> </w:t>
      </w:r>
      <w:r w:rsidRPr="009A56AB">
        <w:rPr>
          <w:rFonts w:hint="cs"/>
          <w:rtl/>
        </w:rPr>
        <w:t>صَيْدُهَا،</w:t>
      </w:r>
      <w:r w:rsidRPr="009A56AB">
        <w:rPr>
          <w:rtl/>
        </w:rPr>
        <w:t xml:space="preserve"> </w:t>
      </w:r>
      <w:r w:rsidRPr="009A56AB">
        <w:rPr>
          <w:rFonts w:hint="cs"/>
          <w:rtl/>
        </w:rPr>
        <w:t>وَلاَ</w:t>
      </w:r>
      <w:r w:rsidRPr="009A56AB">
        <w:rPr>
          <w:rtl/>
        </w:rPr>
        <w:t xml:space="preserve"> </w:t>
      </w:r>
      <w:r w:rsidRPr="009A56AB">
        <w:rPr>
          <w:rFonts w:hint="cs"/>
          <w:rtl/>
        </w:rPr>
        <w:t>يُعْضَدُ</w:t>
      </w:r>
      <w:r w:rsidRPr="009A56AB">
        <w:rPr>
          <w:rtl/>
        </w:rPr>
        <w:t xml:space="preserve"> </w:t>
      </w:r>
      <w:r w:rsidRPr="009A56AB">
        <w:rPr>
          <w:rFonts w:hint="cs"/>
          <w:rtl/>
        </w:rPr>
        <w:t>شَوْكُهَا،</w:t>
      </w:r>
      <w:r w:rsidRPr="009A56AB">
        <w:rPr>
          <w:rtl/>
        </w:rPr>
        <w:t xml:space="preserve"> </w:t>
      </w:r>
      <w:r w:rsidRPr="009A56AB">
        <w:rPr>
          <w:rFonts w:hint="cs"/>
          <w:rtl/>
        </w:rPr>
        <w:t>وَلاَ</w:t>
      </w:r>
      <w:r w:rsidRPr="009A56AB">
        <w:rPr>
          <w:rtl/>
        </w:rPr>
        <w:t xml:space="preserve"> </w:t>
      </w:r>
      <w:r w:rsidRPr="009A56AB">
        <w:rPr>
          <w:rFonts w:hint="cs"/>
          <w:rtl/>
        </w:rPr>
        <w:t>يُخْتَلَى</w:t>
      </w:r>
      <w:r w:rsidRPr="009A56AB">
        <w:rPr>
          <w:rtl/>
        </w:rPr>
        <w:t xml:space="preserve"> </w:t>
      </w:r>
      <w:r w:rsidRPr="009A56AB">
        <w:rPr>
          <w:rFonts w:hint="cs"/>
          <w:rtl/>
        </w:rPr>
        <w:t>خَلاَهَا،</w:t>
      </w:r>
      <w:r w:rsidRPr="009A56AB">
        <w:rPr>
          <w:rtl/>
        </w:rPr>
        <w:t xml:space="preserve"> </w:t>
      </w:r>
      <w:r w:rsidRPr="009A56AB">
        <w:rPr>
          <w:rFonts w:hint="cs"/>
          <w:rtl/>
        </w:rPr>
        <w:t>وَلاَ</w:t>
      </w:r>
      <w:r w:rsidRPr="009A56AB">
        <w:rPr>
          <w:rtl/>
        </w:rPr>
        <w:t xml:space="preserve"> </w:t>
      </w:r>
      <w:r w:rsidRPr="009A56AB">
        <w:rPr>
          <w:rFonts w:hint="cs"/>
          <w:rtl/>
        </w:rPr>
        <w:t>تَحِلُّ</w:t>
      </w:r>
      <w:r w:rsidRPr="009A56AB">
        <w:rPr>
          <w:rtl/>
        </w:rPr>
        <w:t xml:space="preserve"> </w:t>
      </w:r>
      <w:r w:rsidRPr="009A56AB">
        <w:rPr>
          <w:rFonts w:hint="cs"/>
          <w:rtl/>
        </w:rPr>
        <w:t>لُقَطَتُهَا</w:t>
      </w:r>
      <w:r w:rsidRPr="009A56AB">
        <w:rPr>
          <w:rtl/>
        </w:rPr>
        <w:t xml:space="preserve"> </w:t>
      </w:r>
      <w:r w:rsidRPr="009A56AB">
        <w:rPr>
          <w:rFonts w:hint="cs"/>
          <w:rtl/>
        </w:rPr>
        <w:t>إِلَّا</w:t>
      </w:r>
      <w:r w:rsidRPr="009A56AB">
        <w:rPr>
          <w:rtl/>
        </w:rPr>
        <w:t xml:space="preserve"> </w:t>
      </w:r>
      <w:r w:rsidRPr="009A56AB">
        <w:rPr>
          <w:rFonts w:hint="cs"/>
          <w:rtl/>
        </w:rPr>
        <w:t>لِمُنْشِدٍ</w:t>
      </w:r>
      <w:r w:rsidRPr="00C223FA">
        <w:rPr>
          <w:rStyle w:val="Char5"/>
          <w:rFonts w:hint="cs"/>
          <w:rtl/>
        </w:rPr>
        <w:t>».</w:t>
      </w:r>
      <w:r w:rsidR="00C223FA">
        <w:rPr>
          <w:rStyle w:val="Char5"/>
          <w:rFonts w:hint="cs"/>
          <w:rtl/>
        </w:rPr>
        <w:t xml:space="preserve"> </w:t>
      </w:r>
      <w:r w:rsidRPr="00C223FA">
        <w:rPr>
          <w:rStyle w:val="Char5"/>
          <w:rFonts w:hint="cs"/>
          <w:rtl/>
        </w:rPr>
        <w:t>«یعنی خداوند در روزی که زمین و آسمان را آفرید، در همان روز شهر مکه را حرام کرد، پس آن با حرمت خدا حرام است، آن پیش از من بر هیچ</w:t>
      </w:r>
      <w:r w:rsidR="00402714" w:rsidRPr="00C223FA">
        <w:rPr>
          <w:rStyle w:val="Char5"/>
          <w:rFonts w:hint="cs"/>
          <w:rtl/>
        </w:rPr>
        <w:t>‌</w:t>
      </w:r>
      <w:r w:rsidRPr="00C223FA">
        <w:rPr>
          <w:rStyle w:val="Char5"/>
          <w:rFonts w:hint="cs"/>
          <w:rtl/>
        </w:rPr>
        <w:t>کس حلال نبوده و بعد از من هم برای هیچ</w:t>
      </w:r>
      <w:r w:rsidR="00402714" w:rsidRPr="00C223FA">
        <w:rPr>
          <w:rStyle w:val="Char5"/>
          <w:rFonts w:hint="cs"/>
          <w:rtl/>
        </w:rPr>
        <w:t>‌</w:t>
      </w:r>
      <w:r w:rsidRPr="00C223FA">
        <w:rPr>
          <w:rStyle w:val="Char5"/>
          <w:rFonts w:hint="cs"/>
          <w:rtl/>
        </w:rPr>
        <w:t>کس حلال نخواهد بود و برای من نیز جز چند ساعتی هرگز حلال نشده. صید و شکار آن تحت تعقیب قرار نگیرد و خارها و علف‌های آن قطع نشوند. گم شد</w:t>
      </w:r>
      <w:r w:rsidR="00402714" w:rsidRPr="00C223FA">
        <w:rPr>
          <w:rStyle w:val="Char5"/>
          <w:rFonts w:hint="cs"/>
          <w:rtl/>
        </w:rPr>
        <w:t>ۀ</w:t>
      </w:r>
      <w:r w:rsidRPr="00C223FA">
        <w:rPr>
          <w:rStyle w:val="Char5"/>
          <w:rFonts w:hint="cs"/>
          <w:rtl/>
        </w:rPr>
        <w:t xml:space="preserve"> آن هم برای احدی حلال نیست، مگر کسی که قصد بازگرداندن آن را داشته باشد»</w:t>
      </w:r>
      <w:r>
        <w:rPr>
          <w:rFonts w:hint="cs"/>
          <w:rtl/>
        </w:rPr>
        <w:t>.</w:t>
      </w:r>
    </w:p>
    <w:p w:rsidR="003F10A1" w:rsidRDefault="003F10A1" w:rsidP="00AF1282">
      <w:pPr>
        <w:pStyle w:val="a5"/>
        <w:rPr>
          <w:rtl/>
        </w:rPr>
      </w:pPr>
      <w:r>
        <w:rPr>
          <w:rFonts w:hint="cs"/>
          <w:rtl/>
        </w:rPr>
        <w:t>بزرگترین و مهمترین خطب</w:t>
      </w:r>
      <w:r w:rsidR="005045B0">
        <w:rPr>
          <w:rFonts w:hint="cs"/>
          <w:rtl/>
        </w:rPr>
        <w:t>ۀ</w:t>
      </w:r>
      <w:r>
        <w:rPr>
          <w:rFonts w:hint="cs"/>
          <w:rtl/>
        </w:rPr>
        <w:t xml:space="preserve"> پیامبر خدا </w:t>
      </w:r>
      <w:r w:rsidR="008C6189" w:rsidRPr="008C6189">
        <w:rPr>
          <w:rFonts w:cs="CTraditional Arabic" w:hint="cs"/>
          <w:rtl/>
        </w:rPr>
        <w:t>ج</w:t>
      </w:r>
      <w:r>
        <w:rPr>
          <w:rFonts w:hint="cs"/>
          <w:rtl/>
        </w:rPr>
        <w:t xml:space="preserve"> خطبه‌ای </w:t>
      </w:r>
      <w:r w:rsidRPr="005045B0">
        <w:rPr>
          <w:rFonts w:hint="cs"/>
          <w:rtl/>
        </w:rPr>
        <w:t xml:space="preserve">است که آن را در </w:t>
      </w:r>
      <w:r w:rsidR="0082199B" w:rsidRPr="005045B0">
        <w:rPr>
          <w:rFonts w:hint="cs"/>
          <w:rtl/>
        </w:rPr>
        <w:t>حجة</w:t>
      </w:r>
      <w:r w:rsidRPr="005045B0">
        <w:rPr>
          <w:rFonts w:hint="cs"/>
          <w:rtl/>
        </w:rPr>
        <w:t xml:space="preserve"> الوداع ایراد کردند. این خطبه مشتمل بر مجموعه‌ای از احکام است. ولی به لح</w:t>
      </w:r>
      <w:r>
        <w:rPr>
          <w:rFonts w:hint="cs"/>
          <w:rtl/>
        </w:rPr>
        <w:t>اظ سلاست و روانی جایگاه والایی دارد، ایشان بعد از حمد و نعت پروردگار، اهمیت این خطبه را با این الفاظ بیان فرمودند:</w:t>
      </w:r>
    </w:p>
    <w:p w:rsidR="003F10A1" w:rsidRDefault="003F10A1" w:rsidP="00C223FA">
      <w:pPr>
        <w:pStyle w:val="a7"/>
        <w:rPr>
          <w:rtl/>
        </w:rPr>
      </w:pPr>
      <w:r w:rsidRPr="00C223FA">
        <w:rPr>
          <w:rStyle w:val="Char5"/>
          <w:rFonts w:hint="cs"/>
          <w:rtl/>
        </w:rPr>
        <w:t>«</w:t>
      </w:r>
      <w:r>
        <w:rPr>
          <w:rFonts w:hint="cs"/>
          <w:rtl/>
        </w:rPr>
        <w:t>أيها الناس</w:t>
      </w:r>
      <w:r w:rsidR="00553344">
        <w:rPr>
          <w:rFonts w:hint="cs"/>
          <w:rtl/>
        </w:rPr>
        <w:t>!</w:t>
      </w:r>
      <w:r>
        <w:rPr>
          <w:rFonts w:hint="cs"/>
          <w:rtl/>
        </w:rPr>
        <w:t xml:space="preserve"> اسمعوا فإني لا أدري لعل</w:t>
      </w:r>
      <w:r w:rsidR="00402714">
        <w:rPr>
          <w:rFonts w:hint="cs"/>
          <w:rtl/>
        </w:rPr>
        <w:t>ي</w:t>
      </w:r>
      <w:r>
        <w:rPr>
          <w:rFonts w:hint="cs"/>
          <w:rtl/>
        </w:rPr>
        <w:t xml:space="preserve"> لا </w:t>
      </w:r>
      <w:r w:rsidR="006E3983">
        <w:rPr>
          <w:rFonts w:hint="cs"/>
          <w:rtl/>
        </w:rPr>
        <w:t>أ</w:t>
      </w:r>
      <w:r>
        <w:rPr>
          <w:rFonts w:hint="cs"/>
          <w:rtl/>
        </w:rPr>
        <w:t>لقاكم بعد عامي هذا في موقفي هذا في شهركم هذا في بلدكم هذا</w:t>
      </w:r>
      <w:r w:rsidRPr="00C223FA">
        <w:rPr>
          <w:rStyle w:val="Char5"/>
          <w:rFonts w:hint="cs"/>
          <w:rtl/>
        </w:rPr>
        <w:t>».</w:t>
      </w:r>
      <w:r w:rsidR="00C223FA">
        <w:rPr>
          <w:rStyle w:val="Char5"/>
          <w:rFonts w:hint="cs"/>
          <w:rtl/>
        </w:rPr>
        <w:t xml:space="preserve"> </w:t>
      </w:r>
      <w:r w:rsidRPr="00C223FA">
        <w:rPr>
          <w:rStyle w:val="Char5"/>
          <w:rFonts w:hint="cs"/>
          <w:rtl/>
        </w:rPr>
        <w:t>«ای مردم! بشنوید. چون ممکن است بعد از این سال در این جای در این ماه و در این شهر با شما ملاقاتی میسر نشود. عبارت ساد</w:t>
      </w:r>
      <w:r w:rsidR="00402714" w:rsidRPr="00C223FA">
        <w:rPr>
          <w:rStyle w:val="Char5"/>
          <w:rFonts w:hint="cs"/>
          <w:rtl/>
        </w:rPr>
        <w:t>لأ</w:t>
      </w:r>
      <w:r w:rsidRPr="00C223FA">
        <w:rPr>
          <w:rStyle w:val="Char5"/>
          <w:rFonts w:hint="cs"/>
          <w:rtl/>
        </w:rPr>
        <w:t xml:space="preserve"> این مطلب چنین بود که غالباً این آخرین سال عمر من است لیکن این شرح و این طرز تعبیر این مطلب را مؤکدتر ساخته است».</w:t>
      </w:r>
    </w:p>
    <w:p w:rsidR="003F10A1" w:rsidRDefault="003F10A1" w:rsidP="00AF1282">
      <w:pPr>
        <w:pStyle w:val="a5"/>
        <w:rPr>
          <w:rtl/>
        </w:rPr>
      </w:pPr>
      <w:r>
        <w:rPr>
          <w:rFonts w:hint="cs"/>
          <w:rtl/>
        </w:rPr>
        <w:t>آن حضرت فرمودند: «عزت و آبروی مسلمانان، جان و مال آن‌ها بر تمام مسلمانان حرام است». و این مطلب را با این روش بلیغ بیان کردند:</w:t>
      </w:r>
    </w:p>
    <w:p w:rsidR="003F10A1" w:rsidRDefault="003F10A1" w:rsidP="00C223FA">
      <w:pPr>
        <w:pStyle w:val="a7"/>
        <w:rPr>
          <w:rtl/>
        </w:rPr>
      </w:pPr>
      <w:r w:rsidRPr="00C223FA">
        <w:rPr>
          <w:rStyle w:val="Char5"/>
          <w:rFonts w:hint="cs"/>
          <w:rtl/>
        </w:rPr>
        <w:t>«</w:t>
      </w:r>
      <w:r w:rsidRPr="00E44364">
        <w:rPr>
          <w:rFonts w:hint="cs"/>
          <w:rtl/>
        </w:rPr>
        <w:t>أَتَدْرُونَ</w:t>
      </w:r>
      <w:r w:rsidRPr="00E44364">
        <w:rPr>
          <w:rtl/>
        </w:rPr>
        <w:t xml:space="preserve"> </w:t>
      </w:r>
      <w:r w:rsidRPr="00E44364">
        <w:rPr>
          <w:rFonts w:hint="cs"/>
          <w:rtl/>
        </w:rPr>
        <w:t>أَيُّ</w:t>
      </w:r>
      <w:r w:rsidRPr="00E44364">
        <w:rPr>
          <w:rtl/>
        </w:rPr>
        <w:t xml:space="preserve"> </w:t>
      </w:r>
      <w:r w:rsidRPr="00E44364">
        <w:rPr>
          <w:rFonts w:hint="cs"/>
          <w:rtl/>
        </w:rPr>
        <w:t>يَوْمٍ</w:t>
      </w:r>
      <w:r w:rsidRPr="00E44364">
        <w:rPr>
          <w:rtl/>
        </w:rPr>
        <w:t xml:space="preserve"> </w:t>
      </w:r>
      <w:r w:rsidRPr="00E44364">
        <w:rPr>
          <w:rFonts w:hint="cs"/>
          <w:rtl/>
        </w:rPr>
        <w:t>هَذَا؟</w:t>
      </w:r>
      <w:r w:rsidRPr="00E44364">
        <w:rPr>
          <w:rtl/>
        </w:rPr>
        <w:t xml:space="preserve"> </w:t>
      </w:r>
      <w:r w:rsidRPr="00E44364">
        <w:rPr>
          <w:rFonts w:hint="cs"/>
          <w:rtl/>
        </w:rPr>
        <w:t>قَالُوا</w:t>
      </w:r>
      <w:r w:rsidRPr="00E44364">
        <w:rPr>
          <w:rtl/>
        </w:rPr>
        <w:t xml:space="preserve">: </w:t>
      </w:r>
      <w:r w:rsidRPr="00E44364">
        <w:rPr>
          <w:rFonts w:hint="cs"/>
          <w:rtl/>
        </w:rPr>
        <w:t>اللَّهُ</w:t>
      </w:r>
      <w:r w:rsidRPr="00E44364">
        <w:rPr>
          <w:rtl/>
        </w:rPr>
        <w:t xml:space="preserve"> </w:t>
      </w:r>
      <w:r w:rsidRPr="00E44364">
        <w:rPr>
          <w:rFonts w:hint="cs"/>
          <w:rtl/>
        </w:rPr>
        <w:t>وَرَسُولُهُ</w:t>
      </w:r>
      <w:r w:rsidRPr="00E44364">
        <w:rPr>
          <w:rtl/>
        </w:rPr>
        <w:t xml:space="preserve"> </w:t>
      </w:r>
      <w:r w:rsidRPr="00E44364">
        <w:rPr>
          <w:rFonts w:hint="cs"/>
          <w:rtl/>
        </w:rPr>
        <w:t>أَعْلَمُ،</w:t>
      </w:r>
      <w:r w:rsidRPr="00E44364">
        <w:rPr>
          <w:rtl/>
        </w:rPr>
        <w:t xml:space="preserve"> </w:t>
      </w:r>
      <w:r w:rsidRPr="00E44364">
        <w:rPr>
          <w:rFonts w:hint="cs"/>
          <w:rtl/>
        </w:rPr>
        <w:t>فَقَالَ</w:t>
      </w:r>
      <w:r w:rsidRPr="00E44364">
        <w:rPr>
          <w:rtl/>
        </w:rPr>
        <w:t xml:space="preserve">: </w:t>
      </w:r>
      <w:r w:rsidRPr="00E44364">
        <w:rPr>
          <w:rFonts w:hint="cs"/>
          <w:rtl/>
        </w:rPr>
        <w:t>فَإِنَّ</w:t>
      </w:r>
      <w:r w:rsidRPr="00E44364">
        <w:rPr>
          <w:rtl/>
        </w:rPr>
        <w:t xml:space="preserve"> </w:t>
      </w:r>
      <w:r w:rsidRPr="00E44364">
        <w:rPr>
          <w:rFonts w:hint="cs"/>
          <w:rtl/>
        </w:rPr>
        <w:t>هَذَا</w:t>
      </w:r>
      <w:r w:rsidRPr="00E44364">
        <w:rPr>
          <w:rtl/>
        </w:rPr>
        <w:t xml:space="preserve"> </w:t>
      </w:r>
      <w:r w:rsidRPr="00E44364">
        <w:rPr>
          <w:rFonts w:hint="cs"/>
          <w:rtl/>
        </w:rPr>
        <w:t>يَوْمٌ</w:t>
      </w:r>
      <w:r w:rsidRPr="00E44364">
        <w:rPr>
          <w:rtl/>
        </w:rPr>
        <w:t xml:space="preserve"> </w:t>
      </w:r>
      <w:r w:rsidRPr="00E44364">
        <w:rPr>
          <w:rFonts w:hint="cs"/>
          <w:rtl/>
        </w:rPr>
        <w:t>حَرَامٌ،</w:t>
      </w:r>
      <w:r w:rsidRPr="00E44364">
        <w:rPr>
          <w:rtl/>
        </w:rPr>
        <w:t xml:space="preserve"> </w:t>
      </w:r>
      <w:r w:rsidRPr="00E44364">
        <w:rPr>
          <w:rFonts w:hint="cs"/>
          <w:rtl/>
        </w:rPr>
        <w:t>أَفَتَدْرُونَ</w:t>
      </w:r>
      <w:r w:rsidRPr="00E44364">
        <w:rPr>
          <w:rtl/>
        </w:rPr>
        <w:t xml:space="preserve"> </w:t>
      </w:r>
      <w:r w:rsidRPr="00E44364">
        <w:rPr>
          <w:rFonts w:hint="cs"/>
          <w:rtl/>
        </w:rPr>
        <w:t>أَيُّ</w:t>
      </w:r>
      <w:r w:rsidRPr="00E44364">
        <w:rPr>
          <w:rtl/>
        </w:rPr>
        <w:t xml:space="preserve"> </w:t>
      </w:r>
      <w:r w:rsidRPr="00E44364">
        <w:rPr>
          <w:rFonts w:hint="cs"/>
          <w:rtl/>
        </w:rPr>
        <w:t>بَلَدٍ</w:t>
      </w:r>
      <w:r w:rsidRPr="00E44364">
        <w:rPr>
          <w:rtl/>
        </w:rPr>
        <w:t xml:space="preserve"> </w:t>
      </w:r>
      <w:r w:rsidRPr="00E44364">
        <w:rPr>
          <w:rFonts w:hint="cs"/>
          <w:rtl/>
        </w:rPr>
        <w:t>هَذَا؟</w:t>
      </w:r>
      <w:r w:rsidRPr="00E44364">
        <w:rPr>
          <w:rtl/>
        </w:rPr>
        <w:t xml:space="preserve"> </w:t>
      </w:r>
      <w:r w:rsidRPr="00E44364">
        <w:rPr>
          <w:rFonts w:hint="cs"/>
          <w:rtl/>
        </w:rPr>
        <w:t>قَالُوا</w:t>
      </w:r>
      <w:r w:rsidRPr="00E44364">
        <w:rPr>
          <w:rtl/>
        </w:rPr>
        <w:t xml:space="preserve"> </w:t>
      </w:r>
      <w:r w:rsidRPr="00E44364">
        <w:rPr>
          <w:rFonts w:hint="cs"/>
          <w:rtl/>
        </w:rPr>
        <w:t>اللَّهُ</w:t>
      </w:r>
      <w:r w:rsidRPr="00E44364">
        <w:rPr>
          <w:rtl/>
        </w:rPr>
        <w:t xml:space="preserve"> </w:t>
      </w:r>
      <w:r w:rsidRPr="00E44364">
        <w:rPr>
          <w:rFonts w:hint="cs"/>
          <w:rtl/>
        </w:rPr>
        <w:t>وَرَسُولُهُ</w:t>
      </w:r>
      <w:r w:rsidRPr="00E44364">
        <w:rPr>
          <w:rtl/>
        </w:rPr>
        <w:t xml:space="preserve"> </w:t>
      </w:r>
      <w:r w:rsidRPr="00E44364">
        <w:rPr>
          <w:rFonts w:hint="cs"/>
          <w:rtl/>
        </w:rPr>
        <w:t>أَعْلَمُ،</w:t>
      </w:r>
      <w:r w:rsidRPr="00E44364">
        <w:rPr>
          <w:rtl/>
        </w:rPr>
        <w:t xml:space="preserve"> </w:t>
      </w:r>
      <w:r w:rsidRPr="00E44364">
        <w:rPr>
          <w:rFonts w:hint="cs"/>
          <w:rtl/>
        </w:rPr>
        <w:t>قَالَ</w:t>
      </w:r>
      <w:r w:rsidRPr="00E44364">
        <w:rPr>
          <w:rtl/>
        </w:rPr>
        <w:t xml:space="preserve">: </w:t>
      </w:r>
      <w:r w:rsidRPr="00E44364">
        <w:rPr>
          <w:rFonts w:hint="cs"/>
          <w:rtl/>
        </w:rPr>
        <w:t>بَلَدٌ</w:t>
      </w:r>
      <w:r w:rsidRPr="00E44364">
        <w:rPr>
          <w:rtl/>
        </w:rPr>
        <w:t xml:space="preserve"> </w:t>
      </w:r>
      <w:r w:rsidRPr="00E44364">
        <w:rPr>
          <w:rFonts w:hint="cs"/>
          <w:rtl/>
        </w:rPr>
        <w:t>حَرَامٌ،</w:t>
      </w:r>
      <w:r>
        <w:rPr>
          <w:rFonts w:hint="cs"/>
          <w:rtl/>
        </w:rPr>
        <w:t xml:space="preserve"> قَالَ:</w:t>
      </w:r>
      <w:r w:rsidRPr="00E44364">
        <w:rPr>
          <w:rtl/>
        </w:rPr>
        <w:t xml:space="preserve"> </w:t>
      </w:r>
      <w:r w:rsidRPr="00E44364">
        <w:rPr>
          <w:rFonts w:hint="cs"/>
          <w:rtl/>
        </w:rPr>
        <w:t>أَتَدْرُونَ</w:t>
      </w:r>
      <w:r w:rsidRPr="00E44364">
        <w:rPr>
          <w:rtl/>
        </w:rPr>
        <w:t xml:space="preserve"> </w:t>
      </w:r>
      <w:r w:rsidRPr="00E44364">
        <w:rPr>
          <w:rFonts w:hint="cs"/>
          <w:rtl/>
        </w:rPr>
        <w:t>أَيُّ</w:t>
      </w:r>
      <w:r w:rsidRPr="00E44364">
        <w:rPr>
          <w:rtl/>
        </w:rPr>
        <w:t xml:space="preserve"> </w:t>
      </w:r>
      <w:r w:rsidRPr="00E44364">
        <w:rPr>
          <w:rFonts w:hint="cs"/>
          <w:rtl/>
        </w:rPr>
        <w:t>شَهْرٍ</w:t>
      </w:r>
      <w:r w:rsidRPr="00E44364">
        <w:rPr>
          <w:rtl/>
        </w:rPr>
        <w:t xml:space="preserve"> </w:t>
      </w:r>
      <w:r w:rsidRPr="00E44364">
        <w:rPr>
          <w:rFonts w:hint="cs"/>
          <w:rtl/>
        </w:rPr>
        <w:t>هَذَا؟</w:t>
      </w:r>
      <w:r w:rsidRPr="00E44364">
        <w:rPr>
          <w:rtl/>
        </w:rPr>
        <w:t xml:space="preserve"> </w:t>
      </w:r>
      <w:r w:rsidRPr="00E44364">
        <w:rPr>
          <w:rFonts w:hint="cs"/>
          <w:rtl/>
        </w:rPr>
        <w:t>قَالُوا</w:t>
      </w:r>
      <w:r w:rsidRPr="00E44364">
        <w:rPr>
          <w:rtl/>
        </w:rPr>
        <w:t xml:space="preserve">: </w:t>
      </w:r>
      <w:r w:rsidRPr="00E44364">
        <w:rPr>
          <w:rFonts w:hint="cs"/>
          <w:rtl/>
        </w:rPr>
        <w:t>اللَّهُ</w:t>
      </w:r>
      <w:r w:rsidRPr="00E44364">
        <w:rPr>
          <w:rtl/>
        </w:rPr>
        <w:t xml:space="preserve"> </w:t>
      </w:r>
      <w:r w:rsidRPr="00E44364">
        <w:rPr>
          <w:rFonts w:hint="cs"/>
          <w:rtl/>
        </w:rPr>
        <w:t>وَرَسُولُهُ</w:t>
      </w:r>
      <w:r w:rsidRPr="00E44364">
        <w:rPr>
          <w:rtl/>
        </w:rPr>
        <w:t xml:space="preserve"> </w:t>
      </w:r>
      <w:r w:rsidRPr="00E44364">
        <w:rPr>
          <w:rFonts w:hint="cs"/>
          <w:rtl/>
        </w:rPr>
        <w:t>أَعْلَمُ،</w:t>
      </w:r>
      <w:r w:rsidRPr="00E44364">
        <w:rPr>
          <w:rtl/>
        </w:rPr>
        <w:t xml:space="preserve"> </w:t>
      </w:r>
      <w:r w:rsidRPr="00E44364">
        <w:rPr>
          <w:rFonts w:hint="cs"/>
          <w:rtl/>
        </w:rPr>
        <w:t>قَالَ</w:t>
      </w:r>
      <w:r w:rsidRPr="00E44364">
        <w:rPr>
          <w:rtl/>
        </w:rPr>
        <w:t xml:space="preserve">: </w:t>
      </w:r>
      <w:r w:rsidRPr="00E44364">
        <w:rPr>
          <w:rFonts w:hint="cs"/>
          <w:rtl/>
        </w:rPr>
        <w:t>شَهْرٌ</w:t>
      </w:r>
      <w:r w:rsidRPr="00E44364">
        <w:rPr>
          <w:rtl/>
        </w:rPr>
        <w:t xml:space="preserve"> </w:t>
      </w:r>
      <w:r w:rsidRPr="00E44364">
        <w:rPr>
          <w:rFonts w:hint="cs"/>
          <w:rtl/>
        </w:rPr>
        <w:t>حَرَامٌ</w:t>
      </w:r>
      <w:r w:rsidRPr="00C223FA">
        <w:rPr>
          <w:rStyle w:val="Char5"/>
          <w:rFonts w:hint="cs"/>
          <w:rtl/>
        </w:rPr>
        <w:t>».</w:t>
      </w:r>
      <w:r w:rsidR="00C223FA">
        <w:rPr>
          <w:rStyle w:val="Char5"/>
          <w:rFonts w:hint="cs"/>
          <w:rtl/>
        </w:rPr>
        <w:t xml:space="preserve"> </w:t>
      </w:r>
      <w:r w:rsidRPr="00C223FA">
        <w:rPr>
          <w:rStyle w:val="Char5"/>
          <w:rFonts w:hint="cs"/>
          <w:rtl/>
        </w:rPr>
        <w:t>«آیا می‌دانید این چه روزی است؟ مردم گفتند: خدا و رسولش بهتر می‌دانند. فرمودند: این یوم الحرام است. آیا می‌دانید این چه شهری است؟ مردم گفتند: خدا و رسولش بهتر می‌دانند. فرمودند: این بلدالحرام است. آیا می‌دانید این چه ماهی است؟ مردم گفتند: خدا و رسولش بهتر می‌دانند. فرمودند: این ماه حرام است».</w:t>
      </w:r>
    </w:p>
    <w:p w:rsidR="003F10A1" w:rsidRDefault="003F10A1" w:rsidP="00AF1282">
      <w:pPr>
        <w:pStyle w:val="a5"/>
        <w:rPr>
          <w:rtl/>
        </w:rPr>
      </w:pPr>
      <w:r>
        <w:rPr>
          <w:rFonts w:hint="cs"/>
          <w:rtl/>
        </w:rPr>
        <w:t>بدین ترتیب وقتی در دل‌های مردم عظمت و احترام آن روز، آن ماه و آن شهر خوب جای گرفت، مقصود اصلی را چنین بیان کردند:</w:t>
      </w:r>
    </w:p>
    <w:p w:rsidR="003F10A1" w:rsidRDefault="003F10A1" w:rsidP="008A125B">
      <w:pPr>
        <w:pStyle w:val="a7"/>
        <w:rPr>
          <w:rtl/>
          <w:lang w:bidi="fa-IR"/>
        </w:rPr>
      </w:pPr>
      <w:r>
        <w:rPr>
          <w:rFonts w:hint="cs"/>
          <w:rtl/>
          <w:lang w:bidi="fa-IR"/>
        </w:rPr>
        <w:t>«</w:t>
      </w:r>
      <w:r w:rsidRPr="009918B8">
        <w:rPr>
          <w:rFonts w:hint="cs"/>
          <w:rtl/>
        </w:rPr>
        <w:t>إِنَّ</w:t>
      </w:r>
      <w:r w:rsidRPr="009918B8">
        <w:rPr>
          <w:rtl/>
        </w:rPr>
        <w:t xml:space="preserve"> </w:t>
      </w:r>
      <w:r w:rsidRPr="009918B8">
        <w:rPr>
          <w:rFonts w:hint="cs"/>
          <w:rtl/>
        </w:rPr>
        <w:t>اللَّهَ</w:t>
      </w:r>
      <w:r w:rsidRPr="009918B8">
        <w:rPr>
          <w:rtl/>
        </w:rPr>
        <w:t xml:space="preserve"> </w:t>
      </w:r>
      <w:r w:rsidRPr="009918B8">
        <w:rPr>
          <w:rFonts w:hint="cs"/>
          <w:rtl/>
        </w:rPr>
        <w:t>حَرَّمَ</w:t>
      </w:r>
      <w:r w:rsidRPr="009918B8">
        <w:rPr>
          <w:rtl/>
        </w:rPr>
        <w:t xml:space="preserve"> </w:t>
      </w:r>
      <w:r w:rsidRPr="009918B8">
        <w:rPr>
          <w:rFonts w:hint="cs"/>
          <w:rtl/>
        </w:rPr>
        <w:t>عَلَيْكُمْ</w:t>
      </w:r>
      <w:r w:rsidRPr="009918B8">
        <w:rPr>
          <w:rtl/>
        </w:rPr>
        <w:t xml:space="preserve"> </w:t>
      </w:r>
      <w:r w:rsidRPr="009918B8">
        <w:rPr>
          <w:rFonts w:hint="cs"/>
          <w:rtl/>
        </w:rPr>
        <w:t>دِمَاءَكُمْ</w:t>
      </w:r>
      <w:r w:rsidRPr="009918B8">
        <w:rPr>
          <w:rtl/>
        </w:rPr>
        <w:t xml:space="preserve"> </w:t>
      </w:r>
      <w:r w:rsidRPr="009918B8">
        <w:rPr>
          <w:rFonts w:hint="cs"/>
          <w:rtl/>
        </w:rPr>
        <w:t>وَأَمْوَالَكُمْ</w:t>
      </w:r>
      <w:r>
        <w:rPr>
          <w:rFonts w:hint="cs"/>
          <w:rtl/>
        </w:rPr>
        <w:t xml:space="preserve"> وَأَعْرَاَ</w:t>
      </w:r>
      <w:r w:rsidR="004550C1">
        <w:rPr>
          <w:rFonts w:hint="cs"/>
          <w:rtl/>
        </w:rPr>
        <w:t>ض</w:t>
      </w:r>
      <w:r>
        <w:rPr>
          <w:rFonts w:hint="cs"/>
          <w:rtl/>
        </w:rPr>
        <w:t>كُمْ</w:t>
      </w:r>
      <w:r w:rsidRPr="009918B8">
        <w:rPr>
          <w:rFonts w:hint="cs"/>
          <w:rtl/>
        </w:rPr>
        <w:t>،</w:t>
      </w:r>
      <w:r w:rsidRPr="009918B8">
        <w:rPr>
          <w:rtl/>
        </w:rPr>
        <w:t xml:space="preserve"> </w:t>
      </w:r>
      <w:r w:rsidRPr="009918B8">
        <w:rPr>
          <w:rFonts w:hint="cs"/>
          <w:rtl/>
        </w:rPr>
        <w:t>كَحُرْمَةِ</w:t>
      </w:r>
      <w:r w:rsidRPr="009918B8">
        <w:rPr>
          <w:rtl/>
        </w:rPr>
        <w:t xml:space="preserve"> </w:t>
      </w:r>
      <w:r w:rsidRPr="009918B8">
        <w:rPr>
          <w:rFonts w:hint="cs"/>
          <w:rtl/>
        </w:rPr>
        <w:t>يَوْمِكُمْ</w:t>
      </w:r>
      <w:r w:rsidRPr="009918B8">
        <w:rPr>
          <w:rtl/>
        </w:rPr>
        <w:t xml:space="preserve"> </w:t>
      </w:r>
      <w:r w:rsidRPr="009918B8">
        <w:rPr>
          <w:rFonts w:hint="cs"/>
          <w:rtl/>
        </w:rPr>
        <w:t>هَذَا،</w:t>
      </w:r>
      <w:r w:rsidRPr="009918B8">
        <w:rPr>
          <w:rtl/>
        </w:rPr>
        <w:t xml:space="preserve"> </w:t>
      </w:r>
      <w:r w:rsidRPr="009918B8">
        <w:rPr>
          <w:rFonts w:hint="cs"/>
          <w:rtl/>
        </w:rPr>
        <w:t>فِي</w:t>
      </w:r>
      <w:r w:rsidRPr="009918B8">
        <w:rPr>
          <w:rtl/>
        </w:rPr>
        <w:t xml:space="preserve"> </w:t>
      </w:r>
      <w:r w:rsidRPr="009918B8">
        <w:rPr>
          <w:rFonts w:hint="cs"/>
          <w:rtl/>
        </w:rPr>
        <w:t>بَلَدِكُمْ</w:t>
      </w:r>
      <w:r w:rsidRPr="009918B8">
        <w:rPr>
          <w:rtl/>
        </w:rPr>
        <w:t xml:space="preserve"> </w:t>
      </w:r>
      <w:r w:rsidRPr="009918B8">
        <w:rPr>
          <w:rFonts w:hint="cs"/>
          <w:rtl/>
        </w:rPr>
        <w:t>هَذَا،</w:t>
      </w:r>
      <w:r w:rsidRPr="009918B8">
        <w:rPr>
          <w:rtl/>
        </w:rPr>
        <w:t xml:space="preserve"> </w:t>
      </w:r>
      <w:r w:rsidRPr="009918B8">
        <w:rPr>
          <w:rFonts w:hint="cs"/>
          <w:rtl/>
        </w:rPr>
        <w:t>فِي</w:t>
      </w:r>
      <w:r w:rsidRPr="009918B8">
        <w:rPr>
          <w:rtl/>
        </w:rPr>
        <w:t xml:space="preserve"> </w:t>
      </w:r>
      <w:r w:rsidRPr="009918B8">
        <w:rPr>
          <w:rFonts w:hint="cs"/>
          <w:rtl/>
        </w:rPr>
        <w:t>شَهْرِكُمْ</w:t>
      </w:r>
      <w:r w:rsidRPr="009918B8">
        <w:rPr>
          <w:rtl/>
        </w:rPr>
        <w:t xml:space="preserve"> </w:t>
      </w:r>
      <w:r w:rsidRPr="009918B8">
        <w:rPr>
          <w:rFonts w:hint="cs"/>
          <w:rtl/>
        </w:rPr>
        <w:t>هَذَا،</w:t>
      </w:r>
      <w:r w:rsidRPr="009918B8">
        <w:rPr>
          <w:rtl/>
        </w:rPr>
        <w:t xml:space="preserve"> </w:t>
      </w:r>
      <w:r w:rsidRPr="009918B8">
        <w:rPr>
          <w:rFonts w:hint="cs"/>
          <w:rtl/>
        </w:rPr>
        <w:t>لاَ</w:t>
      </w:r>
      <w:r w:rsidRPr="009918B8">
        <w:rPr>
          <w:rtl/>
        </w:rPr>
        <w:t xml:space="preserve"> </w:t>
      </w:r>
      <w:r w:rsidRPr="009918B8">
        <w:rPr>
          <w:rFonts w:hint="cs"/>
          <w:rtl/>
        </w:rPr>
        <w:t>تَرْجِعُوا</w:t>
      </w:r>
      <w:r w:rsidRPr="009918B8">
        <w:rPr>
          <w:rtl/>
        </w:rPr>
        <w:t xml:space="preserve"> </w:t>
      </w:r>
      <w:r w:rsidRPr="009918B8">
        <w:rPr>
          <w:rFonts w:hint="cs"/>
          <w:rtl/>
        </w:rPr>
        <w:t>بَعْدِي</w:t>
      </w:r>
      <w:r w:rsidRPr="009918B8">
        <w:rPr>
          <w:rtl/>
        </w:rPr>
        <w:t xml:space="preserve"> </w:t>
      </w:r>
      <w:r w:rsidRPr="009918B8">
        <w:rPr>
          <w:rFonts w:hint="cs"/>
          <w:rtl/>
        </w:rPr>
        <w:t>كُفَّارًا،</w:t>
      </w:r>
      <w:r w:rsidRPr="009918B8">
        <w:rPr>
          <w:rtl/>
        </w:rPr>
        <w:t xml:space="preserve"> </w:t>
      </w:r>
      <w:r w:rsidRPr="009918B8">
        <w:rPr>
          <w:rFonts w:hint="cs"/>
          <w:rtl/>
        </w:rPr>
        <w:t>يَضْرِبُ</w:t>
      </w:r>
      <w:r w:rsidRPr="009918B8">
        <w:rPr>
          <w:rtl/>
        </w:rPr>
        <w:t xml:space="preserve"> </w:t>
      </w:r>
      <w:r w:rsidRPr="009918B8">
        <w:rPr>
          <w:rFonts w:hint="cs"/>
          <w:rtl/>
        </w:rPr>
        <w:t>بَعْضُكُمْ</w:t>
      </w:r>
      <w:r w:rsidRPr="009918B8">
        <w:rPr>
          <w:rtl/>
        </w:rPr>
        <w:t xml:space="preserve"> </w:t>
      </w:r>
      <w:r w:rsidRPr="009918B8">
        <w:rPr>
          <w:rFonts w:hint="cs"/>
          <w:rtl/>
        </w:rPr>
        <w:t>رِقَابَ</w:t>
      </w:r>
      <w:r w:rsidRPr="009918B8">
        <w:rPr>
          <w:rtl/>
        </w:rPr>
        <w:t xml:space="preserve"> </w:t>
      </w:r>
      <w:r w:rsidRPr="009918B8">
        <w:rPr>
          <w:rFonts w:hint="cs"/>
          <w:rtl/>
        </w:rPr>
        <w:t>بَعْضٍ</w:t>
      </w:r>
      <w:r>
        <w:rPr>
          <w:rFonts w:hint="cs"/>
          <w:rtl/>
          <w:lang w:bidi="fa-IR"/>
        </w:rPr>
        <w:t>»</w:t>
      </w:r>
      <w:r w:rsidRPr="005045B0">
        <w:rPr>
          <w:rStyle w:val="Char5"/>
          <w:rFonts w:hint="cs"/>
          <w:rtl/>
        </w:rPr>
        <w:t>.</w:t>
      </w:r>
    </w:p>
    <w:p w:rsidR="003F10A1" w:rsidRDefault="003F10A1" w:rsidP="00AF1282">
      <w:pPr>
        <w:pStyle w:val="a5"/>
        <w:rPr>
          <w:rtl/>
        </w:rPr>
      </w:pPr>
      <w:r>
        <w:rPr>
          <w:rFonts w:hint="cs"/>
          <w:rtl/>
        </w:rPr>
        <w:t>«همانا خداوند خون شما را، مال شما را، ابروی شما را در این ماه، در این شهر مانند حرمت این روز حرام کرده است. بعد از من کافر نشوید که هریک از شما گردن‌های یکدیگر را بزنید».</w:t>
      </w:r>
    </w:p>
    <w:p w:rsidR="003F10A1" w:rsidRDefault="003F10A1" w:rsidP="00AF1282">
      <w:pPr>
        <w:pStyle w:val="a5"/>
        <w:rPr>
          <w:rtl/>
        </w:rPr>
      </w:pPr>
      <w:r>
        <w:rPr>
          <w:rFonts w:hint="cs"/>
          <w:rtl/>
        </w:rPr>
        <w:t>آن حضرت با این عبارت مساوات و برابری را اعلام فرمودند:</w:t>
      </w:r>
    </w:p>
    <w:p w:rsidR="003F10A1" w:rsidRDefault="003F10A1" w:rsidP="008A125B">
      <w:pPr>
        <w:pStyle w:val="a7"/>
        <w:rPr>
          <w:rtl/>
          <w:lang w:bidi="fa-IR"/>
        </w:rPr>
      </w:pPr>
      <w:r>
        <w:rPr>
          <w:rFonts w:hint="cs"/>
          <w:rtl/>
          <w:lang w:bidi="fa-IR"/>
        </w:rPr>
        <w:t>«</w:t>
      </w:r>
      <w:r w:rsidR="006E3983">
        <w:rPr>
          <w:rFonts w:hint="cs"/>
          <w:rtl/>
        </w:rPr>
        <w:t>إن ربكم واحد وإن أباكم واحد</w:t>
      </w:r>
      <w:r w:rsidR="004550C1">
        <w:rPr>
          <w:rFonts w:hint="cs"/>
          <w:rtl/>
          <w:lang w:bidi="fa-IR"/>
        </w:rPr>
        <w:t>،</w:t>
      </w:r>
      <w:r w:rsidR="006E3983">
        <w:rPr>
          <w:rFonts w:hint="cs"/>
          <w:rtl/>
        </w:rPr>
        <w:t xml:space="preserve"> كلكم من آدم و</w:t>
      </w:r>
      <w:r>
        <w:rPr>
          <w:rFonts w:hint="cs"/>
          <w:rtl/>
        </w:rPr>
        <w:t>آدم من تراب، إن أكرمكم عند الله أتقاكم</w:t>
      </w:r>
      <w:r>
        <w:rPr>
          <w:rFonts w:hint="cs"/>
          <w:rtl/>
          <w:lang w:bidi="fa-IR"/>
        </w:rPr>
        <w:t>»</w:t>
      </w:r>
      <w:r w:rsidRPr="005045B0">
        <w:rPr>
          <w:rStyle w:val="Char5"/>
          <w:rFonts w:hint="cs"/>
          <w:rtl/>
        </w:rPr>
        <w:t>.</w:t>
      </w:r>
    </w:p>
    <w:p w:rsidR="003F10A1" w:rsidRDefault="003F10A1" w:rsidP="00AF1282">
      <w:pPr>
        <w:pStyle w:val="a5"/>
        <w:rPr>
          <w:rtl/>
        </w:rPr>
      </w:pPr>
      <w:r>
        <w:rPr>
          <w:rFonts w:hint="cs"/>
          <w:rtl/>
        </w:rPr>
        <w:t>«خدای شما یکی است. پدر شما یکی است. هم</w:t>
      </w:r>
      <w:r w:rsidR="004550C1">
        <w:rPr>
          <w:rFonts w:hint="cs"/>
          <w:rtl/>
        </w:rPr>
        <w:t>ۀ</w:t>
      </w:r>
      <w:r>
        <w:rPr>
          <w:rFonts w:hint="cs"/>
          <w:rtl/>
        </w:rPr>
        <w:t xml:space="preserve"> شما فرزندان آدم هستید، و آدم از خاک است. بهترین شما نزد خداوند پرهیزگارترین شما است».</w:t>
      </w:r>
    </w:p>
    <w:p w:rsidR="003F10A1" w:rsidRDefault="003F10A1" w:rsidP="00AF1282">
      <w:pPr>
        <w:pStyle w:val="a5"/>
        <w:rPr>
          <w:rtl/>
        </w:rPr>
      </w:pPr>
      <w:r>
        <w:rPr>
          <w:rFonts w:hint="cs"/>
          <w:rtl/>
        </w:rPr>
        <w:t>درآمد عمومی عرب‌ها و وسیل</w:t>
      </w:r>
      <w:r w:rsidR="00E6368D">
        <w:rPr>
          <w:rFonts w:hint="cs"/>
          <w:rtl/>
        </w:rPr>
        <w:t>ۀ</w:t>
      </w:r>
      <w:r>
        <w:rPr>
          <w:rFonts w:hint="cs"/>
          <w:rtl/>
        </w:rPr>
        <w:t xml:space="preserve"> معاش آنان، چپاول و غارتگری بود. لیکن در مدت چهار ماه حرام نمی‌توانستند بی</w:t>
      </w:r>
      <w:r w:rsidR="00E6368D">
        <w:rPr>
          <w:rFonts w:hint="cs"/>
          <w:rtl/>
        </w:rPr>
        <w:t>‌</w:t>
      </w:r>
      <w:r>
        <w:rPr>
          <w:rFonts w:hint="cs"/>
          <w:rtl/>
        </w:rPr>
        <w:t xml:space="preserve">کار بنشینند، از این جهت این ماه‌ها را با ماه‌های دیگر جابجا می‌کردند و به آن </w:t>
      </w:r>
      <w:r w:rsidR="00FA1CC7">
        <w:rPr>
          <w:rStyle w:val="Char3"/>
          <w:rFonts w:hint="cs"/>
          <w:rtl/>
        </w:rPr>
        <w:t>«نسيء</w:t>
      </w:r>
      <w:r w:rsidRPr="00127F77">
        <w:rPr>
          <w:rStyle w:val="Char3"/>
          <w:rFonts w:hint="cs"/>
          <w:rtl/>
        </w:rPr>
        <w:t>»</w:t>
      </w:r>
      <w:r>
        <w:rPr>
          <w:rFonts w:hint="cs"/>
          <w:rtl/>
        </w:rPr>
        <w:t xml:space="preserve"> می‌گفتند. قرآنکریم از این عمل منع کرد و اعلام نمود: </w:t>
      </w:r>
      <w:r w:rsidR="00FA1CC7">
        <w:rPr>
          <w:rStyle w:val="Char3"/>
          <w:rFonts w:ascii="Traditional Arabic" w:hAnsi="Traditional Arabic" w:cs="Traditional Arabic"/>
          <w:rtl/>
        </w:rPr>
        <w:t>﴿</w:t>
      </w:r>
      <w:r w:rsidR="00FA1CC7" w:rsidRPr="00F94692">
        <w:rPr>
          <w:rStyle w:val="Chard"/>
          <w:rFonts w:eastAsia="Calibri" w:hint="cs"/>
          <w:rtl/>
        </w:rPr>
        <w:t>إِنَّمَا</w:t>
      </w:r>
      <w:r w:rsidR="00FA1CC7" w:rsidRPr="00F94692">
        <w:rPr>
          <w:rStyle w:val="Chard"/>
          <w:rFonts w:eastAsia="Calibri"/>
          <w:rtl/>
        </w:rPr>
        <w:t xml:space="preserve"> </w:t>
      </w:r>
      <w:r w:rsidR="00FA1CC7" w:rsidRPr="00F94692">
        <w:rPr>
          <w:rStyle w:val="Chard"/>
          <w:rFonts w:eastAsia="Calibri" w:hint="cs"/>
          <w:rtl/>
        </w:rPr>
        <w:t>ٱلنَّسِيٓءُ</w:t>
      </w:r>
      <w:r w:rsidR="00FA1CC7" w:rsidRPr="00F94692">
        <w:rPr>
          <w:rStyle w:val="Chard"/>
          <w:rFonts w:eastAsia="Calibri"/>
          <w:rtl/>
        </w:rPr>
        <w:t xml:space="preserve"> </w:t>
      </w:r>
      <w:r w:rsidR="00FA1CC7" w:rsidRPr="00F94692">
        <w:rPr>
          <w:rStyle w:val="Chard"/>
          <w:rFonts w:eastAsia="Calibri" w:hint="cs"/>
          <w:rtl/>
        </w:rPr>
        <w:t>زِيَادَةٞ</w:t>
      </w:r>
      <w:r w:rsidR="00FA1CC7" w:rsidRPr="00F94692">
        <w:rPr>
          <w:rStyle w:val="Chard"/>
          <w:rFonts w:eastAsia="Calibri"/>
          <w:rtl/>
        </w:rPr>
        <w:t xml:space="preserve"> </w:t>
      </w:r>
      <w:r w:rsidR="00FA1CC7" w:rsidRPr="00F94692">
        <w:rPr>
          <w:rStyle w:val="Chard"/>
          <w:rFonts w:eastAsia="Calibri" w:hint="cs"/>
          <w:rtl/>
        </w:rPr>
        <w:t>فِي</w:t>
      </w:r>
      <w:r w:rsidR="00FA1CC7" w:rsidRPr="00F94692">
        <w:rPr>
          <w:rStyle w:val="Chard"/>
          <w:rFonts w:eastAsia="Calibri"/>
          <w:rtl/>
        </w:rPr>
        <w:t xml:space="preserve"> </w:t>
      </w:r>
      <w:r w:rsidR="00FA1CC7" w:rsidRPr="00F94692">
        <w:rPr>
          <w:rStyle w:val="Chard"/>
          <w:rFonts w:eastAsia="Calibri" w:hint="cs"/>
          <w:rtl/>
        </w:rPr>
        <w:t>ٱلۡكُفۡرِ</w:t>
      </w:r>
      <w:r w:rsidR="00FA1CC7">
        <w:rPr>
          <w:rStyle w:val="Char3"/>
          <w:rFonts w:ascii="Traditional Arabic" w:hAnsi="Traditional Arabic" w:cs="Traditional Arabic"/>
          <w:rtl/>
        </w:rPr>
        <w:t>﴾</w:t>
      </w:r>
      <w:r>
        <w:rPr>
          <w:rFonts w:hint="cs"/>
          <w:rtl/>
        </w:rPr>
        <w:t xml:space="preserve"> نسئی در کفر اضافه است.</w:t>
      </w:r>
    </w:p>
    <w:p w:rsidR="003F10A1" w:rsidRDefault="003F10A1" w:rsidP="00AF1282">
      <w:pPr>
        <w:pStyle w:val="a5"/>
        <w:rPr>
          <w:rtl/>
        </w:rPr>
      </w:pPr>
      <w:r>
        <w:rPr>
          <w:rFonts w:hint="cs"/>
          <w:rtl/>
        </w:rPr>
        <w:t>این مطلب را</w:t>
      </w:r>
      <w:r w:rsidR="00A23348">
        <w:rPr>
          <w:rFonts w:hint="cs"/>
          <w:rtl/>
        </w:rPr>
        <w:t xml:space="preserve"> </w:t>
      </w:r>
      <w:r w:rsidR="0079112F">
        <w:rPr>
          <w:rFonts w:hint="cs"/>
          <w:rtl/>
        </w:rPr>
        <w:t>آن‌حضرت</w:t>
      </w:r>
      <w:r w:rsidR="00A23348">
        <w:rPr>
          <w:rFonts w:hint="cs"/>
          <w:rtl/>
        </w:rPr>
        <w:t xml:space="preserve"> </w:t>
      </w:r>
      <w:r>
        <w:rPr>
          <w:rFonts w:hint="cs"/>
          <w:rtl/>
        </w:rPr>
        <w:t>با این عبارت در خطب</w:t>
      </w:r>
      <w:r w:rsidR="005045B0">
        <w:rPr>
          <w:rFonts w:hint="cs"/>
          <w:rtl/>
        </w:rPr>
        <w:t>ۀ</w:t>
      </w:r>
      <w:r>
        <w:rPr>
          <w:rFonts w:hint="cs"/>
          <w:rtl/>
        </w:rPr>
        <w:t xml:space="preserve"> خود اعلام فرمودند:</w:t>
      </w:r>
    </w:p>
    <w:p w:rsidR="003F10A1" w:rsidRDefault="003F10A1" w:rsidP="008A125B">
      <w:pPr>
        <w:pStyle w:val="a7"/>
        <w:rPr>
          <w:rtl/>
          <w:lang w:bidi="fa-IR"/>
        </w:rPr>
      </w:pPr>
      <w:r>
        <w:rPr>
          <w:rFonts w:hint="cs"/>
          <w:rtl/>
          <w:lang w:bidi="fa-IR"/>
        </w:rPr>
        <w:t>«</w:t>
      </w:r>
      <w:r w:rsidRPr="00D36BC9">
        <w:rPr>
          <w:rFonts w:hint="cs"/>
          <w:rtl/>
        </w:rPr>
        <w:t>إِنَّ</w:t>
      </w:r>
      <w:r w:rsidRPr="00D36BC9">
        <w:rPr>
          <w:rtl/>
        </w:rPr>
        <w:t xml:space="preserve"> </w:t>
      </w:r>
      <w:r w:rsidRPr="00D36BC9">
        <w:rPr>
          <w:rFonts w:hint="cs"/>
          <w:rtl/>
        </w:rPr>
        <w:t>الزَّمَانَ</w:t>
      </w:r>
      <w:r w:rsidRPr="00D36BC9">
        <w:rPr>
          <w:rtl/>
        </w:rPr>
        <w:t xml:space="preserve"> </w:t>
      </w:r>
      <w:r w:rsidRPr="00D36BC9">
        <w:rPr>
          <w:rFonts w:hint="cs"/>
          <w:rtl/>
        </w:rPr>
        <w:t>قَدِ</w:t>
      </w:r>
      <w:r w:rsidRPr="00D36BC9">
        <w:rPr>
          <w:rtl/>
        </w:rPr>
        <w:t xml:space="preserve"> </w:t>
      </w:r>
      <w:r w:rsidRPr="00D36BC9">
        <w:rPr>
          <w:rFonts w:hint="cs"/>
          <w:rtl/>
        </w:rPr>
        <w:t>اسْتَدَارَ</w:t>
      </w:r>
      <w:r w:rsidRPr="00D36BC9">
        <w:rPr>
          <w:rtl/>
        </w:rPr>
        <w:t xml:space="preserve"> </w:t>
      </w:r>
      <w:r w:rsidRPr="00D36BC9">
        <w:rPr>
          <w:rFonts w:hint="cs"/>
          <w:rtl/>
        </w:rPr>
        <w:t>كَهَيْئَتِهِ</w:t>
      </w:r>
      <w:r w:rsidRPr="00D36BC9">
        <w:rPr>
          <w:rtl/>
        </w:rPr>
        <w:t xml:space="preserve"> </w:t>
      </w:r>
      <w:r w:rsidRPr="00D36BC9">
        <w:rPr>
          <w:rFonts w:hint="cs"/>
          <w:rtl/>
        </w:rPr>
        <w:t>يَوْمَ</w:t>
      </w:r>
      <w:r w:rsidRPr="00D36BC9">
        <w:rPr>
          <w:rtl/>
        </w:rPr>
        <w:t xml:space="preserve"> </w:t>
      </w:r>
      <w:r w:rsidRPr="00D36BC9">
        <w:rPr>
          <w:rFonts w:hint="cs"/>
          <w:rtl/>
        </w:rPr>
        <w:t>خَلَقَ</w:t>
      </w:r>
      <w:r w:rsidRPr="00D36BC9">
        <w:rPr>
          <w:rtl/>
        </w:rPr>
        <w:t xml:space="preserve"> </w:t>
      </w:r>
      <w:r w:rsidRPr="00D36BC9">
        <w:rPr>
          <w:rFonts w:hint="cs"/>
          <w:rtl/>
        </w:rPr>
        <w:t>اللَّهُ</w:t>
      </w:r>
      <w:r w:rsidRPr="00D36BC9">
        <w:rPr>
          <w:rtl/>
        </w:rPr>
        <w:t xml:space="preserve"> </w:t>
      </w:r>
      <w:r w:rsidRPr="00D36BC9">
        <w:rPr>
          <w:rFonts w:hint="cs"/>
          <w:rtl/>
        </w:rPr>
        <w:t>السَّمَوَاتِ</w:t>
      </w:r>
      <w:r w:rsidRPr="00D36BC9">
        <w:rPr>
          <w:rtl/>
        </w:rPr>
        <w:t xml:space="preserve"> </w:t>
      </w:r>
      <w:r w:rsidRPr="00D36BC9">
        <w:rPr>
          <w:rFonts w:hint="cs"/>
          <w:rtl/>
        </w:rPr>
        <w:t>وَالأَرْضَ</w:t>
      </w:r>
      <w:r>
        <w:rPr>
          <w:rFonts w:hint="cs"/>
          <w:rtl/>
          <w:lang w:bidi="fa-IR"/>
        </w:rPr>
        <w:t>»</w:t>
      </w:r>
      <w:r w:rsidRPr="005045B0">
        <w:rPr>
          <w:rStyle w:val="Char5"/>
          <w:rFonts w:hint="cs"/>
          <w:rtl/>
        </w:rPr>
        <w:t>.</w:t>
      </w:r>
    </w:p>
    <w:p w:rsidR="003F10A1" w:rsidRDefault="003F10A1" w:rsidP="00AF1282">
      <w:pPr>
        <w:pStyle w:val="a5"/>
        <w:rPr>
          <w:rtl/>
        </w:rPr>
      </w:pPr>
      <w:r>
        <w:rPr>
          <w:rFonts w:hint="cs"/>
          <w:rtl/>
        </w:rPr>
        <w:t>«زمان بعد از گذر بر همان مرکز خود آنگونه که خداوند آن را آفریده بود، قرار گرفت».</w:t>
      </w:r>
    </w:p>
    <w:p w:rsidR="003F10A1" w:rsidRDefault="003F10A1" w:rsidP="00AF1282">
      <w:pPr>
        <w:pStyle w:val="a5"/>
        <w:rPr>
          <w:rtl/>
        </w:rPr>
      </w:pPr>
      <w:r>
        <w:rPr>
          <w:rFonts w:hint="cs"/>
          <w:rtl/>
        </w:rPr>
        <w:t>علاوه بر این خصوصیت‌ها،</w:t>
      </w:r>
      <w:r w:rsidR="00A23348">
        <w:rPr>
          <w:rFonts w:hint="cs"/>
          <w:rtl/>
        </w:rPr>
        <w:t xml:space="preserve"> </w:t>
      </w:r>
      <w:r w:rsidR="0079112F">
        <w:rPr>
          <w:rFonts w:hint="cs"/>
          <w:rtl/>
        </w:rPr>
        <w:t>آن‌حضرت</w:t>
      </w:r>
      <w:r w:rsidR="00A23348">
        <w:rPr>
          <w:rFonts w:hint="cs"/>
          <w:rtl/>
        </w:rPr>
        <w:t xml:space="preserve"> </w:t>
      </w:r>
      <w:r>
        <w:rPr>
          <w:rFonts w:hint="cs"/>
          <w:rtl/>
        </w:rPr>
        <w:t>یک معلم و واعظ هم بودند و از این حیث خطبه‌هایی که ایراد فرمودند، گرچه بسیار ساده هستند، ولی اسلوب بلاغت و فصاحت در آن‌ها موجود است. برای وعظی که جنب</w:t>
      </w:r>
      <w:r w:rsidR="005045B0">
        <w:rPr>
          <w:rFonts w:hint="cs"/>
          <w:rtl/>
        </w:rPr>
        <w:t>ۀ</w:t>
      </w:r>
      <w:r>
        <w:rPr>
          <w:rFonts w:hint="cs"/>
          <w:rtl/>
        </w:rPr>
        <w:t xml:space="preserve"> اخلاقی دارد، آوردن کلمات مشکل، جملات زیبا و تشبیه و استعاره در آن مناسب، نیست. بلکه اینگونه مطالب را باید با الفاظی ساده، جمله‌های </w:t>
      </w:r>
      <w:r w:rsidR="00E6368D">
        <w:rPr>
          <w:rFonts w:hint="cs"/>
          <w:rtl/>
        </w:rPr>
        <w:t>واضح و مختصر بیان کرد. خطبه‌های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که از این قبیل بیان فرمودند، اغلب همینگونه بیان شده‌اند. هنگامی که به مدینه آمدند، اولین جمله‌ای که بر زبان مبارک‌شان جاری شد این بود:</w:t>
      </w:r>
    </w:p>
    <w:p w:rsidR="003F10A1" w:rsidRPr="00C223FA" w:rsidRDefault="003F10A1" w:rsidP="00C223FA">
      <w:pPr>
        <w:pStyle w:val="a7"/>
        <w:rPr>
          <w:rStyle w:val="Char5"/>
          <w:rtl/>
        </w:rPr>
      </w:pPr>
      <w:r w:rsidRPr="00C223FA">
        <w:rPr>
          <w:rStyle w:val="Char5"/>
          <w:rFonts w:hint="cs"/>
          <w:rtl/>
        </w:rPr>
        <w:t>«</w:t>
      </w:r>
      <w:r w:rsidRPr="00F761FA">
        <w:rPr>
          <w:rFonts w:hint="cs"/>
          <w:rtl/>
        </w:rPr>
        <w:t>يَا</w:t>
      </w:r>
      <w:r w:rsidRPr="00F761FA">
        <w:rPr>
          <w:rtl/>
        </w:rPr>
        <w:t xml:space="preserve"> </w:t>
      </w:r>
      <w:r w:rsidRPr="00F761FA">
        <w:rPr>
          <w:rFonts w:hint="cs"/>
          <w:rtl/>
        </w:rPr>
        <w:t>أَيُّهَا</w:t>
      </w:r>
      <w:r w:rsidRPr="00F761FA">
        <w:rPr>
          <w:rtl/>
        </w:rPr>
        <w:t xml:space="preserve"> </w:t>
      </w:r>
      <w:r w:rsidRPr="00F761FA">
        <w:rPr>
          <w:rFonts w:hint="cs"/>
          <w:rtl/>
        </w:rPr>
        <w:t>النَّاسُ،</w:t>
      </w:r>
      <w:r w:rsidRPr="00F761FA">
        <w:rPr>
          <w:rtl/>
        </w:rPr>
        <w:t xml:space="preserve"> </w:t>
      </w:r>
      <w:r w:rsidRPr="00F761FA">
        <w:rPr>
          <w:rFonts w:hint="cs"/>
          <w:rtl/>
        </w:rPr>
        <w:t>أَفْشُوا</w:t>
      </w:r>
      <w:r w:rsidRPr="00F761FA">
        <w:rPr>
          <w:rtl/>
        </w:rPr>
        <w:t xml:space="preserve"> </w:t>
      </w:r>
      <w:r w:rsidRPr="00F761FA">
        <w:rPr>
          <w:rFonts w:hint="cs"/>
          <w:rtl/>
        </w:rPr>
        <w:t>السَّلَامَ،</w:t>
      </w:r>
      <w:r w:rsidRPr="00F761FA">
        <w:rPr>
          <w:rtl/>
        </w:rPr>
        <w:t xml:space="preserve"> </w:t>
      </w:r>
      <w:r w:rsidRPr="00F761FA">
        <w:rPr>
          <w:rFonts w:hint="cs"/>
          <w:rtl/>
        </w:rPr>
        <w:t>وَأَطْعِمُوا</w:t>
      </w:r>
      <w:r w:rsidRPr="00F761FA">
        <w:rPr>
          <w:rtl/>
        </w:rPr>
        <w:t xml:space="preserve"> </w:t>
      </w:r>
      <w:r w:rsidRPr="00F761FA">
        <w:rPr>
          <w:rFonts w:hint="cs"/>
          <w:rtl/>
        </w:rPr>
        <w:t>الطَّعَامَ،</w:t>
      </w:r>
      <w:r w:rsidRPr="00F761FA">
        <w:rPr>
          <w:rtl/>
        </w:rPr>
        <w:t xml:space="preserve"> </w:t>
      </w:r>
      <w:r w:rsidRPr="00F761FA">
        <w:rPr>
          <w:rFonts w:hint="cs"/>
          <w:rtl/>
        </w:rPr>
        <w:t>وَصَلُّوا</w:t>
      </w:r>
      <w:r w:rsidRPr="00F761FA">
        <w:rPr>
          <w:rtl/>
        </w:rPr>
        <w:t xml:space="preserve"> </w:t>
      </w:r>
      <w:r w:rsidRPr="00F761FA">
        <w:rPr>
          <w:rFonts w:hint="cs"/>
          <w:rtl/>
        </w:rPr>
        <w:t>وَالنَّاسُ</w:t>
      </w:r>
      <w:r w:rsidRPr="00F761FA">
        <w:rPr>
          <w:rtl/>
        </w:rPr>
        <w:t xml:space="preserve"> </w:t>
      </w:r>
      <w:r w:rsidRPr="00F761FA">
        <w:rPr>
          <w:rFonts w:hint="cs"/>
          <w:rtl/>
        </w:rPr>
        <w:t>نِيَامٌ</w:t>
      </w:r>
      <w:r w:rsidRPr="00F761FA">
        <w:rPr>
          <w:rtl/>
        </w:rPr>
        <w:t xml:space="preserve"> </w:t>
      </w:r>
      <w:r w:rsidRPr="00F761FA">
        <w:rPr>
          <w:rFonts w:hint="cs"/>
          <w:rtl/>
        </w:rPr>
        <w:t>تَدْخُلُونَ</w:t>
      </w:r>
      <w:r w:rsidRPr="00F761FA">
        <w:rPr>
          <w:rtl/>
        </w:rPr>
        <w:t xml:space="preserve"> </w:t>
      </w:r>
      <w:r w:rsidRPr="00F761FA">
        <w:rPr>
          <w:rFonts w:hint="cs"/>
          <w:rtl/>
        </w:rPr>
        <w:t>الجَنَّةَ</w:t>
      </w:r>
      <w:r w:rsidRPr="00F761FA">
        <w:rPr>
          <w:rtl/>
        </w:rPr>
        <w:t xml:space="preserve"> </w:t>
      </w:r>
      <w:r w:rsidRPr="00F761FA">
        <w:rPr>
          <w:rFonts w:hint="cs"/>
          <w:rtl/>
        </w:rPr>
        <w:t>بِسَلَامٍ</w:t>
      </w:r>
      <w:r w:rsidRPr="00C223FA">
        <w:rPr>
          <w:rStyle w:val="Char5"/>
          <w:rFonts w:hint="cs"/>
          <w:rtl/>
        </w:rPr>
        <w:t>».</w:t>
      </w:r>
      <w:r w:rsidR="00553344">
        <w:rPr>
          <w:rStyle w:val="Char5"/>
          <w:rFonts w:hint="cs"/>
          <w:rtl/>
        </w:rPr>
        <w:t xml:space="preserve"> </w:t>
      </w:r>
      <w:r w:rsidRPr="00C223FA">
        <w:rPr>
          <w:rStyle w:val="Char5"/>
          <w:rFonts w:hint="cs"/>
          <w:rtl/>
        </w:rPr>
        <w:t>«ای مردم! سلام زیاد بگویید، اطعام طعام کنید، نماز بخوانید زمانی که مردم خوابیده‌اند، آنگاه با سلامتی وارد بهشت می‌شوید».</w:t>
      </w:r>
    </w:p>
    <w:p w:rsidR="003F10A1" w:rsidRDefault="003F10A1" w:rsidP="00AF1282">
      <w:pPr>
        <w:pStyle w:val="a5"/>
        <w:rPr>
          <w:rtl/>
        </w:rPr>
      </w:pPr>
      <w:r>
        <w:rPr>
          <w:rFonts w:hint="cs"/>
          <w:rtl/>
        </w:rPr>
        <w:t>اولین نماز جمعه‌ای که در مدینه منوره خواندند، طبق روایت ابن اسحاق، بعد از حمد و ثنای الهی این خطبه را ایراد کردند:</w:t>
      </w:r>
    </w:p>
    <w:p w:rsidR="003F10A1" w:rsidRPr="00C223FA" w:rsidRDefault="003F10A1" w:rsidP="00C223FA">
      <w:pPr>
        <w:pStyle w:val="a7"/>
        <w:rPr>
          <w:rStyle w:val="Char5"/>
          <w:rtl/>
        </w:rPr>
      </w:pPr>
      <w:r w:rsidRPr="00C223FA">
        <w:rPr>
          <w:rStyle w:val="Char5"/>
          <w:rFonts w:hint="cs"/>
          <w:rtl/>
        </w:rPr>
        <w:t>«</w:t>
      </w:r>
      <w:r>
        <w:rPr>
          <w:rFonts w:hint="cs"/>
          <w:rtl/>
        </w:rPr>
        <w:t>أما بعد، أيها الناس! فقدموا لأنفسكم تعلم</w:t>
      </w:r>
      <w:r w:rsidR="00E6368D">
        <w:rPr>
          <w:rFonts w:hint="cs"/>
          <w:rtl/>
        </w:rPr>
        <w:t>و</w:t>
      </w:r>
      <w:r>
        <w:rPr>
          <w:rFonts w:hint="cs"/>
          <w:rtl/>
        </w:rPr>
        <w:t>ن والله ليصعقن أحدكم ثم ليدعن غنمه ليس لها راع ثم ليقولن له ربه ليس له ترجمان ولا حاجب يحجبه دونه ألم يأتك رسولي فبلغك وأتيتك ما لا فأفضلت عليك فما قدمت لنفسك فلينظرن يميناً وشمالاً فلا ي</w:t>
      </w:r>
      <w:r w:rsidR="006E3983">
        <w:rPr>
          <w:rFonts w:hint="cs"/>
          <w:rtl/>
        </w:rPr>
        <w:t>رى شيئاً ثم لينظرن قدامه فلا يرى</w:t>
      </w:r>
      <w:r>
        <w:rPr>
          <w:rFonts w:hint="cs"/>
          <w:rtl/>
        </w:rPr>
        <w:t xml:space="preserve"> غير جهنم فمن استطاع أن يتقي بوجهه من النار ولو بشق من تمرة فليفعل ومن لم يجد فبكلمة طيبة ف</w:t>
      </w:r>
      <w:r w:rsidR="006E3983">
        <w:rPr>
          <w:rFonts w:hint="cs"/>
          <w:rtl/>
        </w:rPr>
        <w:t>إنها تجزي الحسنة بعشر أمثالها إلى سبع</w:t>
      </w:r>
      <w:r>
        <w:rPr>
          <w:rFonts w:hint="cs"/>
          <w:rtl/>
        </w:rPr>
        <w:t>مائة ضعف</w:t>
      </w:r>
      <w:r w:rsidR="006E3983">
        <w:rPr>
          <w:rFonts w:hint="cs"/>
          <w:rtl/>
        </w:rPr>
        <w:t>.</w:t>
      </w:r>
      <w:r>
        <w:rPr>
          <w:rFonts w:hint="cs"/>
          <w:rtl/>
        </w:rPr>
        <w:t xml:space="preserve"> والسلام عليكم ورحمة الله وبركاته</w:t>
      </w:r>
      <w:r w:rsidRPr="00C223FA">
        <w:rPr>
          <w:rStyle w:val="Char5"/>
          <w:rFonts w:hint="cs"/>
          <w:rtl/>
        </w:rPr>
        <w:t>».</w:t>
      </w:r>
      <w:r w:rsidR="00C223FA">
        <w:rPr>
          <w:rStyle w:val="Char5"/>
          <w:rFonts w:hint="cs"/>
          <w:rtl/>
        </w:rPr>
        <w:t xml:space="preserve"> </w:t>
      </w:r>
      <w:r w:rsidRPr="00C223FA">
        <w:rPr>
          <w:rStyle w:val="Char5"/>
          <w:rFonts w:hint="cs"/>
          <w:rtl/>
        </w:rPr>
        <w:t>«بعد از حمد و سپاس خداوند متعال، ای مردم! برای خود اعمالی پیش فرستید. سوگند به خدا! برای شما معلوم می‌شود هنگامی که یکی از شما هوش و حواس خود را از دست می‌دهد و مال و گوسفند و ثروت خود را رها می‌کند که برای آن‌ها نگهبانی هم نخواهد بود. آنگاه در حالی که بین او و خداوند متعال هیچ مترجم و دربانی نیست که او را مانع شود. خداوند به او می‌گوید: آیا نزد تو پیامبر ما نیامد و پیام مرا به تو ابلاغ نکرد؟ آیا به تو مال و ثروت ندادم و بیش از نیاز هم عطا نکردم؟ پس تو برای خود چه اعمالی آماده کردی و پیش فرستادی؟ آنگاه آن شخص به سمت راست و چپ خود نگاه می‌کند، پس چیزی نمی‌یابد. روبروی خود نگاه می‌کند جز دوزخ چیزی نمی‌یابد. پس هرکس می‌تواند خود را از آن آتش نجات دهد، گرچه با نیم دانه خرما هم باشد و اگر این را هم نداشته باشد با گفتن یک سخن خوب و نیکو. زیرا که پاداش یک نیکی، ده برابر بلکه تا هفتصد برابر داده می‌شود. سلامت، رحمت و برکات الله تعالی بر شما باد</w:t>
      </w:r>
      <w:r w:rsidR="00C223FA">
        <w:rPr>
          <w:rStyle w:val="Char5"/>
          <w:rFonts w:hint="cs"/>
          <w:rtl/>
        </w:rPr>
        <w:t>»</w:t>
      </w:r>
      <w:r w:rsidRPr="00C223FA">
        <w:rPr>
          <w:rStyle w:val="Char5"/>
          <w:rFonts w:hint="cs"/>
          <w:rtl/>
        </w:rPr>
        <w:t>. (صحیح مسلم)</w:t>
      </w:r>
      <w:r w:rsidR="00C223FA">
        <w:rPr>
          <w:rStyle w:val="Char5"/>
          <w:rFonts w:hint="cs"/>
          <w:rtl/>
        </w:rPr>
        <w:t>.</w:t>
      </w:r>
    </w:p>
    <w:p w:rsidR="003F10A1" w:rsidRDefault="003F10A1" w:rsidP="00AF1282">
      <w:pPr>
        <w:pStyle w:val="a5"/>
        <w:rPr>
          <w:rtl/>
        </w:rPr>
      </w:pPr>
      <w:r>
        <w:rPr>
          <w:rFonts w:hint="cs"/>
          <w:rtl/>
        </w:rPr>
        <w:t>بار دیگر چنین فرمودند:</w:t>
      </w:r>
    </w:p>
    <w:p w:rsidR="003F10A1" w:rsidRDefault="003F10A1" w:rsidP="00C223FA">
      <w:pPr>
        <w:pStyle w:val="a7"/>
        <w:rPr>
          <w:rtl/>
        </w:rPr>
      </w:pPr>
      <w:r w:rsidRPr="00C223FA">
        <w:rPr>
          <w:rStyle w:val="Char5"/>
          <w:rFonts w:hint="cs"/>
          <w:rtl/>
        </w:rPr>
        <w:t>«</w:t>
      </w:r>
      <w:r>
        <w:rPr>
          <w:rFonts w:hint="cs"/>
          <w:rtl/>
        </w:rPr>
        <w:t>الحمد لله أحمده و</w:t>
      </w:r>
      <w:r w:rsidR="004B4BA1">
        <w:rPr>
          <w:rFonts w:hint="cs"/>
          <w:rtl/>
        </w:rPr>
        <w:t>أ</w:t>
      </w:r>
      <w:r>
        <w:rPr>
          <w:rFonts w:hint="cs"/>
          <w:rtl/>
        </w:rPr>
        <w:t xml:space="preserve">ستعينه ونعوذ بالله من شرور أنفسنا ومن سيئات أعمالنا من يهده الله فلا مضل له ومن يضلل فلا هادي له وأشهد أن لا إله الله وحده لا شريك له، </w:t>
      </w:r>
      <w:r w:rsidR="004B4BA1">
        <w:rPr>
          <w:rFonts w:hint="cs"/>
          <w:rtl/>
        </w:rPr>
        <w:t>إ</w:t>
      </w:r>
      <w:r>
        <w:rPr>
          <w:rFonts w:hint="cs"/>
          <w:rtl/>
        </w:rPr>
        <w:t xml:space="preserve">ن </w:t>
      </w:r>
      <w:r w:rsidR="004B4BA1">
        <w:rPr>
          <w:rFonts w:hint="cs"/>
          <w:rtl/>
        </w:rPr>
        <w:t>أ</w:t>
      </w:r>
      <w:r>
        <w:rPr>
          <w:rFonts w:hint="cs"/>
          <w:rtl/>
        </w:rPr>
        <w:t>حسن الحديث كتاب الله قد أفلح من زينه الله في قلبه وأدخله في الإسلام بعد الكفر فاختاره على ما سواه من أحاديث الناس</w:t>
      </w:r>
      <w:r w:rsidR="004B4BA1">
        <w:rPr>
          <w:rFonts w:hint="cs"/>
          <w:rtl/>
        </w:rPr>
        <w:t>.</w:t>
      </w:r>
      <w:r>
        <w:rPr>
          <w:rFonts w:hint="cs"/>
          <w:rtl/>
        </w:rPr>
        <w:t xml:space="preserve"> </w:t>
      </w:r>
      <w:r w:rsidR="004B4BA1">
        <w:rPr>
          <w:rFonts w:hint="cs"/>
          <w:rtl/>
        </w:rPr>
        <w:t>إ</w:t>
      </w:r>
      <w:r>
        <w:rPr>
          <w:rFonts w:hint="cs"/>
          <w:rtl/>
        </w:rPr>
        <w:t>نه أحسن الحديث و</w:t>
      </w:r>
      <w:r w:rsidR="004B4BA1">
        <w:rPr>
          <w:rFonts w:hint="cs"/>
          <w:rtl/>
        </w:rPr>
        <w:t>أ</w:t>
      </w:r>
      <w:r>
        <w:rPr>
          <w:rFonts w:hint="cs"/>
          <w:rtl/>
        </w:rPr>
        <w:t>بلغه</w:t>
      </w:r>
      <w:r w:rsidR="004B4BA1">
        <w:rPr>
          <w:rFonts w:hint="cs"/>
          <w:rtl/>
        </w:rPr>
        <w:t>،</w:t>
      </w:r>
      <w:r>
        <w:rPr>
          <w:rFonts w:hint="cs"/>
          <w:rtl/>
        </w:rPr>
        <w:t xml:space="preserve"> أحبوا ما أحب الله</w:t>
      </w:r>
      <w:r w:rsidR="004B4BA1">
        <w:rPr>
          <w:rFonts w:hint="cs"/>
          <w:rtl/>
        </w:rPr>
        <w:t>،</w:t>
      </w:r>
      <w:r>
        <w:rPr>
          <w:rFonts w:hint="cs"/>
          <w:rtl/>
        </w:rPr>
        <w:t xml:space="preserve"> أحبوا الله من كل قلوبكم ولا تملوا كلام </w:t>
      </w:r>
      <w:r w:rsidR="004B4BA1">
        <w:rPr>
          <w:rFonts w:hint="cs"/>
          <w:rtl/>
        </w:rPr>
        <w:t>الله وذكره ولا تقس عنه قلوبكم فا</w:t>
      </w:r>
      <w:r>
        <w:rPr>
          <w:rFonts w:hint="cs"/>
          <w:rtl/>
        </w:rPr>
        <w:t>عبد</w:t>
      </w:r>
      <w:r w:rsidR="004B4BA1">
        <w:rPr>
          <w:rFonts w:hint="cs"/>
          <w:rtl/>
        </w:rPr>
        <w:t>وا</w:t>
      </w:r>
      <w:r>
        <w:rPr>
          <w:rFonts w:hint="cs"/>
          <w:rtl/>
        </w:rPr>
        <w:t xml:space="preserve"> الله ولا تشركوا به شيئا واتقوه حق تقاته وصدقوا الله صالح ما تقولون بأفواهكم وتحابوا بروح الله بينكم إن الله يغضب أن ينكث عهده</w:t>
      </w:r>
      <w:r w:rsidR="004B4BA1">
        <w:rPr>
          <w:rFonts w:hint="cs"/>
          <w:rtl/>
        </w:rPr>
        <w:t>.</w:t>
      </w:r>
      <w:r>
        <w:rPr>
          <w:rFonts w:hint="cs"/>
          <w:rtl/>
        </w:rPr>
        <w:t xml:space="preserve"> والسلام عليكم ورحمة الله وبركاته</w:t>
      </w:r>
      <w:r w:rsidRPr="00C223FA">
        <w:rPr>
          <w:rStyle w:val="Char5"/>
          <w:rFonts w:hint="cs"/>
          <w:rtl/>
        </w:rPr>
        <w:t>».</w:t>
      </w:r>
      <w:r w:rsidR="00C223FA">
        <w:rPr>
          <w:rStyle w:val="Char5"/>
          <w:rFonts w:hint="cs"/>
          <w:rtl/>
        </w:rPr>
        <w:t xml:space="preserve"> </w:t>
      </w:r>
      <w:r w:rsidRPr="00C223FA">
        <w:rPr>
          <w:rStyle w:val="Char5"/>
          <w:rFonts w:hint="cs"/>
          <w:rtl/>
        </w:rPr>
        <w:t>«بعد از حمد خدا از بدی‌های نفس خود و از زشتی‌های اعمال خود به او پناه می‌بریم. هرکس را خداوند هدایت کند، هیچ</w:t>
      </w:r>
      <w:r w:rsidR="00E6368D" w:rsidRPr="00C223FA">
        <w:rPr>
          <w:rStyle w:val="Char5"/>
          <w:rFonts w:hint="cs"/>
          <w:rtl/>
        </w:rPr>
        <w:t>‌</w:t>
      </w:r>
      <w:r w:rsidRPr="00C223FA">
        <w:rPr>
          <w:rStyle w:val="Char5"/>
          <w:rFonts w:hint="cs"/>
          <w:rtl/>
        </w:rPr>
        <w:t>کس او را گمراه نمی‌کند و هرکس را او گمراه کند هیچ</w:t>
      </w:r>
      <w:r w:rsidR="00E6368D" w:rsidRPr="00C223FA">
        <w:rPr>
          <w:rStyle w:val="Char5"/>
          <w:rFonts w:hint="cs"/>
          <w:rtl/>
        </w:rPr>
        <w:t>‌</w:t>
      </w:r>
      <w:r w:rsidRPr="00C223FA">
        <w:rPr>
          <w:rStyle w:val="Char5"/>
          <w:rFonts w:hint="cs"/>
          <w:rtl/>
        </w:rPr>
        <w:t xml:space="preserve">کس او را راهنمایی نمی‌کند. گواهی می‌دهم به این که جز خداوند، دیگر معبودی نیست او یگانه است. برایش همتایی نیست. بهترین کلام کتاب خدا است. کامیاب است آن دلی که خداوند آن را با آن کلام آراسته کرده باشد و او را بعد از کفر به اسلام داخل کند. آن شخص سخنان آدمیان را رها کرده کلام الله را برگزیده است. زیرا که کلام الله از تمام کلام‌ها بهتر و مؤثرتر است. هرکس را خدا دوست دارد شما هم او را دوست بدارید و خدا را از دل دوست داشته باشید و از کلام و یاد او هرگز خسته نشوید و دل شما از یاد او سخت و غافل نشود. پس فقط خدا را پرستش کنید و هیچ چیزی را برای او شریک قرار ندهید و از او بترسید آن چنانکه حق ترسیدن از او است و با خدا </w:t>
      </w:r>
      <w:r w:rsidRPr="00C223FA">
        <w:rPr>
          <w:rStyle w:val="Char5"/>
          <w:rFonts w:hint="cs"/>
          <w:spacing w:val="-4"/>
          <w:rtl/>
        </w:rPr>
        <w:t>راست بگوئید و با یکدیگر برای رضای او محبت داشته باشید. خداوند از کسی که بر عهد و پیمانش وفا نکند ناخوشنود می‌شود. سلامت، رحمت و برکات الله بر شما نازل باد».</w:t>
      </w:r>
    </w:p>
    <w:p w:rsidR="003F10A1" w:rsidRDefault="003F10A1" w:rsidP="00AF1282">
      <w:pPr>
        <w:pStyle w:val="a5"/>
        <w:rPr>
          <w:rtl/>
        </w:rPr>
      </w:pPr>
      <w:r>
        <w:rPr>
          <w:rFonts w:hint="cs"/>
          <w:rtl/>
        </w:rPr>
        <w:t xml:space="preserve">یک بار پیامبر بزرگوار </w:t>
      </w:r>
      <w:r w:rsidR="008C6189" w:rsidRPr="008C6189">
        <w:rPr>
          <w:rFonts w:cs="CTraditional Arabic" w:hint="cs"/>
          <w:rtl/>
        </w:rPr>
        <w:t>ج</w:t>
      </w:r>
      <w:r>
        <w:rPr>
          <w:rFonts w:hint="cs"/>
          <w:rtl/>
        </w:rPr>
        <w:t xml:space="preserve"> خطبه‌ای ایراد و در آن پنج چیز را یادآوری کردند و فرمودند:</w:t>
      </w:r>
    </w:p>
    <w:p w:rsidR="003F10A1" w:rsidRDefault="003F10A1" w:rsidP="00C223FA">
      <w:pPr>
        <w:pStyle w:val="a5"/>
        <w:rPr>
          <w:rtl/>
        </w:rPr>
      </w:pPr>
      <w:r w:rsidRPr="00C223FA">
        <w:rPr>
          <w:rFonts w:hint="cs"/>
          <w:rtl/>
        </w:rPr>
        <w:t>«</w:t>
      </w:r>
      <w:r w:rsidRPr="008A125B">
        <w:rPr>
          <w:rStyle w:val="Char7"/>
          <w:rFonts w:eastAsia="Calibri" w:hint="cs"/>
          <w:rtl/>
        </w:rPr>
        <w:t>إِنَّ</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يَنَامُ،</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يَنْبَغِي</w:t>
      </w:r>
      <w:r w:rsidRPr="008A125B">
        <w:rPr>
          <w:rStyle w:val="Char7"/>
          <w:rFonts w:eastAsia="Calibri"/>
          <w:rtl/>
        </w:rPr>
        <w:t xml:space="preserve"> </w:t>
      </w:r>
      <w:r w:rsidRPr="008A125B">
        <w:rPr>
          <w:rStyle w:val="Char7"/>
          <w:rFonts w:eastAsia="Calibri" w:hint="cs"/>
          <w:rtl/>
        </w:rPr>
        <w:t>لَهُ</w:t>
      </w:r>
      <w:r w:rsidRPr="008A125B">
        <w:rPr>
          <w:rStyle w:val="Char7"/>
          <w:rFonts w:eastAsia="Calibri"/>
          <w:rtl/>
        </w:rPr>
        <w:t xml:space="preserve"> </w:t>
      </w:r>
      <w:r w:rsidRPr="008A125B">
        <w:rPr>
          <w:rStyle w:val="Char7"/>
          <w:rFonts w:eastAsia="Calibri" w:hint="cs"/>
          <w:rtl/>
        </w:rPr>
        <w:t>أَنْ</w:t>
      </w:r>
      <w:r w:rsidRPr="008A125B">
        <w:rPr>
          <w:rStyle w:val="Char7"/>
          <w:rFonts w:eastAsia="Calibri"/>
          <w:rtl/>
        </w:rPr>
        <w:t xml:space="preserve"> </w:t>
      </w:r>
      <w:r w:rsidRPr="008A125B">
        <w:rPr>
          <w:rStyle w:val="Char7"/>
          <w:rFonts w:eastAsia="Calibri" w:hint="cs"/>
          <w:rtl/>
        </w:rPr>
        <w:t>يَنَامَ،</w:t>
      </w:r>
      <w:r w:rsidRPr="008A125B">
        <w:rPr>
          <w:rStyle w:val="Char7"/>
          <w:rFonts w:eastAsia="Calibri"/>
          <w:rtl/>
        </w:rPr>
        <w:t xml:space="preserve"> </w:t>
      </w:r>
      <w:r w:rsidRPr="008A125B">
        <w:rPr>
          <w:rStyle w:val="Char7"/>
          <w:rFonts w:eastAsia="Calibri" w:hint="cs"/>
          <w:rtl/>
        </w:rPr>
        <w:t>يَخْفِضُ</w:t>
      </w:r>
      <w:r w:rsidRPr="008A125B">
        <w:rPr>
          <w:rStyle w:val="Char7"/>
          <w:rFonts w:eastAsia="Calibri"/>
          <w:rtl/>
        </w:rPr>
        <w:t xml:space="preserve"> </w:t>
      </w:r>
      <w:r w:rsidRPr="008A125B">
        <w:rPr>
          <w:rStyle w:val="Char7"/>
          <w:rFonts w:eastAsia="Calibri" w:hint="cs"/>
          <w:rtl/>
        </w:rPr>
        <w:t>الْقِسْطَ</w:t>
      </w:r>
      <w:r w:rsidRPr="008A125B">
        <w:rPr>
          <w:rStyle w:val="Char7"/>
          <w:rFonts w:eastAsia="Calibri"/>
          <w:rtl/>
        </w:rPr>
        <w:t xml:space="preserve"> </w:t>
      </w:r>
      <w:r w:rsidRPr="008A125B">
        <w:rPr>
          <w:rStyle w:val="Char7"/>
          <w:rFonts w:eastAsia="Calibri" w:hint="cs"/>
          <w:rtl/>
        </w:rPr>
        <w:t>وَيَرْفَعُهُ،</w:t>
      </w:r>
      <w:r w:rsidRPr="008A125B">
        <w:rPr>
          <w:rStyle w:val="Char7"/>
          <w:rFonts w:eastAsia="Calibri"/>
          <w:rtl/>
        </w:rPr>
        <w:t xml:space="preserve"> </w:t>
      </w:r>
      <w:r w:rsidRPr="008A125B">
        <w:rPr>
          <w:rStyle w:val="Char7"/>
          <w:rFonts w:eastAsia="Calibri" w:hint="cs"/>
          <w:rtl/>
        </w:rPr>
        <w:t>يُرْفَعُ</w:t>
      </w:r>
      <w:r w:rsidRPr="008A125B">
        <w:rPr>
          <w:rStyle w:val="Char7"/>
          <w:rFonts w:eastAsia="Calibri"/>
          <w:rtl/>
        </w:rPr>
        <w:t xml:space="preserve"> </w:t>
      </w:r>
      <w:r w:rsidRPr="008A125B">
        <w:rPr>
          <w:rStyle w:val="Char7"/>
          <w:rFonts w:eastAsia="Calibri" w:hint="cs"/>
          <w:rtl/>
        </w:rPr>
        <w:t>إِلَيْهِ</w:t>
      </w:r>
      <w:r w:rsidRPr="008A125B">
        <w:rPr>
          <w:rStyle w:val="Char7"/>
          <w:rFonts w:eastAsia="Calibri"/>
          <w:rtl/>
        </w:rPr>
        <w:t xml:space="preserve"> </w:t>
      </w:r>
      <w:r w:rsidRPr="008A125B">
        <w:rPr>
          <w:rStyle w:val="Char7"/>
          <w:rFonts w:eastAsia="Calibri" w:hint="cs"/>
          <w:rtl/>
        </w:rPr>
        <w:t>عَمَلُ</w:t>
      </w:r>
      <w:r w:rsidRPr="008A125B">
        <w:rPr>
          <w:rStyle w:val="Char7"/>
          <w:rFonts w:eastAsia="Calibri"/>
          <w:rtl/>
        </w:rPr>
        <w:t xml:space="preserve"> </w:t>
      </w:r>
      <w:r w:rsidRPr="008A125B">
        <w:rPr>
          <w:rStyle w:val="Char7"/>
          <w:rFonts w:eastAsia="Calibri" w:hint="cs"/>
          <w:rtl/>
        </w:rPr>
        <w:t>اللَّيْلِ</w:t>
      </w:r>
      <w:r w:rsidRPr="008A125B">
        <w:rPr>
          <w:rStyle w:val="Char7"/>
          <w:rFonts w:eastAsia="Calibri"/>
          <w:rtl/>
        </w:rPr>
        <w:t xml:space="preserve"> </w:t>
      </w:r>
      <w:r w:rsidRPr="008A125B">
        <w:rPr>
          <w:rStyle w:val="Char7"/>
          <w:rFonts w:eastAsia="Calibri" w:hint="cs"/>
          <w:rtl/>
        </w:rPr>
        <w:t>قَبْلَ</w:t>
      </w:r>
      <w:r w:rsidRPr="008A125B">
        <w:rPr>
          <w:rStyle w:val="Char7"/>
          <w:rFonts w:eastAsia="Calibri"/>
          <w:rtl/>
        </w:rPr>
        <w:t xml:space="preserve"> </w:t>
      </w:r>
      <w:r w:rsidRPr="008A125B">
        <w:rPr>
          <w:rStyle w:val="Char7"/>
          <w:rFonts w:eastAsia="Calibri" w:hint="cs"/>
          <w:rtl/>
        </w:rPr>
        <w:t>عَمَلِ</w:t>
      </w:r>
      <w:r w:rsidRPr="008A125B">
        <w:rPr>
          <w:rStyle w:val="Char7"/>
          <w:rFonts w:eastAsia="Calibri"/>
          <w:rtl/>
        </w:rPr>
        <w:t xml:space="preserve"> </w:t>
      </w:r>
      <w:r w:rsidRPr="008A125B">
        <w:rPr>
          <w:rStyle w:val="Char7"/>
          <w:rFonts w:eastAsia="Calibri" w:hint="cs"/>
          <w:rtl/>
        </w:rPr>
        <w:t>النَّهَارِ،</w:t>
      </w:r>
      <w:r w:rsidRPr="008A125B">
        <w:rPr>
          <w:rStyle w:val="Char7"/>
          <w:rFonts w:eastAsia="Calibri"/>
          <w:rtl/>
        </w:rPr>
        <w:t xml:space="preserve"> </w:t>
      </w:r>
      <w:r w:rsidRPr="008A125B">
        <w:rPr>
          <w:rStyle w:val="Char7"/>
          <w:rFonts w:eastAsia="Calibri" w:hint="cs"/>
          <w:rtl/>
        </w:rPr>
        <w:t>وَعَمَلُ</w:t>
      </w:r>
      <w:r w:rsidRPr="008A125B">
        <w:rPr>
          <w:rStyle w:val="Char7"/>
          <w:rFonts w:eastAsia="Calibri"/>
          <w:rtl/>
        </w:rPr>
        <w:t xml:space="preserve"> </w:t>
      </w:r>
      <w:r w:rsidRPr="008A125B">
        <w:rPr>
          <w:rStyle w:val="Char7"/>
          <w:rFonts w:eastAsia="Calibri" w:hint="cs"/>
          <w:rtl/>
        </w:rPr>
        <w:t>النَّهَارِ</w:t>
      </w:r>
      <w:r w:rsidRPr="008A125B">
        <w:rPr>
          <w:rStyle w:val="Char7"/>
          <w:rFonts w:eastAsia="Calibri"/>
          <w:rtl/>
        </w:rPr>
        <w:t xml:space="preserve"> </w:t>
      </w:r>
      <w:r w:rsidRPr="008A125B">
        <w:rPr>
          <w:rStyle w:val="Char7"/>
          <w:rFonts w:eastAsia="Calibri" w:hint="cs"/>
          <w:rtl/>
        </w:rPr>
        <w:t>قَبْلَ</w:t>
      </w:r>
      <w:r w:rsidRPr="008A125B">
        <w:rPr>
          <w:rStyle w:val="Char7"/>
          <w:rFonts w:eastAsia="Calibri"/>
          <w:rtl/>
        </w:rPr>
        <w:t xml:space="preserve"> </w:t>
      </w:r>
      <w:r w:rsidRPr="008A125B">
        <w:rPr>
          <w:rStyle w:val="Char7"/>
          <w:rFonts w:eastAsia="Calibri" w:hint="cs"/>
          <w:rtl/>
        </w:rPr>
        <w:t>عَمَلِ</w:t>
      </w:r>
      <w:r w:rsidRPr="008A125B">
        <w:rPr>
          <w:rStyle w:val="Char7"/>
          <w:rFonts w:eastAsia="Calibri"/>
          <w:rtl/>
        </w:rPr>
        <w:t xml:space="preserve"> </w:t>
      </w:r>
      <w:r w:rsidRPr="008A125B">
        <w:rPr>
          <w:rStyle w:val="Char7"/>
          <w:rFonts w:eastAsia="Calibri" w:hint="cs"/>
          <w:rtl/>
        </w:rPr>
        <w:t>اللَّيْلِ،</w:t>
      </w:r>
      <w:r w:rsidRPr="008A125B">
        <w:rPr>
          <w:rStyle w:val="Char7"/>
          <w:rFonts w:eastAsia="Calibri"/>
          <w:rtl/>
        </w:rPr>
        <w:t xml:space="preserve"> </w:t>
      </w:r>
      <w:r w:rsidRPr="008A125B">
        <w:rPr>
          <w:rStyle w:val="Char7"/>
          <w:rFonts w:eastAsia="Calibri" w:hint="cs"/>
          <w:rtl/>
        </w:rPr>
        <w:t>حِجَابُهُ</w:t>
      </w:r>
      <w:r w:rsidRPr="008A125B">
        <w:rPr>
          <w:rStyle w:val="Char7"/>
          <w:rFonts w:eastAsia="Calibri"/>
          <w:rtl/>
        </w:rPr>
        <w:t xml:space="preserve"> </w:t>
      </w:r>
      <w:r w:rsidRPr="008A125B">
        <w:rPr>
          <w:rStyle w:val="Char7"/>
          <w:rFonts w:eastAsia="Calibri" w:hint="cs"/>
          <w:rtl/>
        </w:rPr>
        <w:t>النُّورُ</w:t>
      </w:r>
      <w:r w:rsidRPr="00C223FA">
        <w:rPr>
          <w:rFonts w:hint="cs"/>
          <w:rtl/>
        </w:rPr>
        <w:t xml:space="preserve">». </w:t>
      </w:r>
      <w:r>
        <w:rPr>
          <w:rFonts w:hint="cs"/>
          <w:rtl/>
        </w:rPr>
        <w:t>(صحیح مسلم)</w:t>
      </w:r>
      <w:r w:rsidR="00C223FA">
        <w:rPr>
          <w:rFonts w:hint="cs"/>
          <w:rtl/>
        </w:rPr>
        <w:t xml:space="preserve"> </w:t>
      </w:r>
      <w:r>
        <w:rPr>
          <w:rFonts w:hint="cs"/>
          <w:rtl/>
        </w:rPr>
        <w:t>«آری، خداوند نمی‌خوابد و نه خوابیدن در شأن او است بخت و اقبال را پست و بلند می‌کند. اعمال شب پیش از فرارسیدن روز و اعمال روز پیش از فرارسیدن شب بر او عرضه می‌شوند. حجاب و پرد</w:t>
      </w:r>
      <w:r w:rsidR="00E6368D">
        <w:rPr>
          <w:rFonts w:hint="cs"/>
          <w:rtl/>
        </w:rPr>
        <w:t>ۀ</w:t>
      </w:r>
      <w:r>
        <w:rPr>
          <w:rFonts w:hint="cs"/>
          <w:rtl/>
        </w:rPr>
        <w:t xml:space="preserve"> او نور است».</w:t>
      </w:r>
    </w:p>
    <w:p w:rsidR="003F10A1" w:rsidRDefault="003F10A1" w:rsidP="00AF1282">
      <w:pPr>
        <w:pStyle w:val="a5"/>
        <w:rPr>
          <w:rtl/>
        </w:rPr>
      </w:pPr>
      <w:r>
        <w:rPr>
          <w:rFonts w:hint="cs"/>
          <w:rtl/>
        </w:rPr>
        <w:t>در خطب</w:t>
      </w:r>
      <w:r w:rsidR="005045B0">
        <w:rPr>
          <w:rFonts w:hint="cs"/>
          <w:rtl/>
        </w:rPr>
        <w:t>ۀ</w:t>
      </w:r>
      <w:r>
        <w:rPr>
          <w:rFonts w:hint="cs"/>
          <w:rtl/>
        </w:rPr>
        <w:t xml:space="preserve"> روز جمعه معمولاً از زهد، حسن اخلاق، خوف قیامت، عذاب قبر، توحید و صفات الهی سخن می‌گفتند و اگر در طول هفته واقعه و حادثه مهمی روی داده بود، راهنمایی‌های لازم را در مورد آن می‌فرمودند. اغلب به جای خطب</w:t>
      </w:r>
      <w:r w:rsidR="005045B0">
        <w:rPr>
          <w:rFonts w:hint="cs"/>
          <w:rtl/>
        </w:rPr>
        <w:t>ۀ</w:t>
      </w:r>
      <w:r>
        <w:rPr>
          <w:rFonts w:hint="cs"/>
          <w:rtl/>
        </w:rPr>
        <w:t xml:space="preserve"> جدید سوره‌هایی از قرآنکریم که مشتمل بر همین مضامین است، مانند سور</w:t>
      </w:r>
      <w:r w:rsidR="005045B0">
        <w:rPr>
          <w:rFonts w:hint="cs"/>
          <w:rtl/>
        </w:rPr>
        <w:t>ۀ</w:t>
      </w:r>
      <w:r>
        <w:rPr>
          <w:rFonts w:hint="cs"/>
          <w:rtl/>
        </w:rPr>
        <w:t xml:space="preserve"> «ق» و غیره می‌خواندند. این سوره را بیشتر در خطبه‌های روز جمعه می‌خواندند.</w:t>
      </w:r>
    </w:p>
    <w:p w:rsidR="003F10A1" w:rsidRDefault="003F10A1" w:rsidP="00AF1282">
      <w:pPr>
        <w:pStyle w:val="a5"/>
        <w:rPr>
          <w:rtl/>
        </w:rPr>
      </w:pPr>
      <w:r>
        <w:rPr>
          <w:rFonts w:hint="cs"/>
          <w:rtl/>
        </w:rPr>
        <w:t>در خطب</w:t>
      </w:r>
      <w:r w:rsidR="00E6368D">
        <w:rPr>
          <w:rFonts w:hint="cs"/>
          <w:rtl/>
        </w:rPr>
        <w:t>ۀ</w:t>
      </w:r>
      <w:r>
        <w:rPr>
          <w:rFonts w:hint="cs"/>
          <w:rtl/>
        </w:rPr>
        <w:t xml:space="preserve"> روز عید، علاوه بر این موضوع‌ها به</w:t>
      </w:r>
      <w:r w:rsidR="00E6368D">
        <w:rPr>
          <w:rFonts w:hint="cs"/>
          <w:rtl/>
        </w:rPr>
        <w:t>‌</w:t>
      </w:r>
      <w:r>
        <w:rPr>
          <w:rFonts w:hint="cs"/>
          <w:rtl/>
        </w:rPr>
        <w:t>سوی صدقه نیز تشویق و توصیه می‌کردند. هنگام ضرورت و نیاز نیز خطبه‌هایی ایراد می‌کردند و بر حسب مقتضای وقت مطالب را بیان می‌فرمودند. یک بار کسوف شد. اتفاقاً در همان روز فرزند خردسال پیامبر</w:t>
      </w:r>
      <w:r w:rsidR="00C223FA">
        <w:rPr>
          <w:rFonts w:hint="cs"/>
          <w:rtl/>
        </w:rPr>
        <w:t xml:space="preserve"> </w:t>
      </w:r>
      <w:r w:rsidR="008C6189" w:rsidRPr="008C6189">
        <w:rPr>
          <w:rFonts w:cs="CTraditional Arabic" w:hint="cs"/>
          <w:rtl/>
        </w:rPr>
        <w:t>ج</w:t>
      </w:r>
      <w:r>
        <w:rPr>
          <w:rFonts w:hint="cs"/>
          <w:rtl/>
        </w:rPr>
        <w:t xml:space="preserve"> حضرت ابراهیم </w:t>
      </w:r>
      <w:r w:rsidR="00C150ED" w:rsidRPr="00C150ED">
        <w:rPr>
          <w:rFonts w:cs="CTraditional Arabic" w:hint="cs"/>
          <w:rtl/>
        </w:rPr>
        <w:t>س</w:t>
      </w:r>
      <w:r>
        <w:rPr>
          <w:rFonts w:hint="cs"/>
          <w:rtl/>
        </w:rPr>
        <w:t xml:space="preserve"> وفات کرد. طبق عرف و باور عرب</w:t>
      </w:r>
      <w:r w:rsidR="00E6368D">
        <w:rPr>
          <w:rFonts w:hint="cs"/>
          <w:rtl/>
        </w:rPr>
        <w:t>،</w:t>
      </w:r>
      <w:r>
        <w:rPr>
          <w:rFonts w:hint="cs"/>
          <w:rtl/>
        </w:rPr>
        <w:t xml:space="preserve"> مردم بر این باور بودند که کسوف آفتاب به همین </w:t>
      </w:r>
      <w:r w:rsidR="00E6368D">
        <w:rPr>
          <w:rFonts w:hint="cs"/>
          <w:rtl/>
        </w:rPr>
        <w:t>م</w:t>
      </w:r>
      <w:r>
        <w:rPr>
          <w:rFonts w:hint="cs"/>
          <w:rtl/>
        </w:rPr>
        <w:t>ناسبت است.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آن موقع این خطبه را ایراد فرمودند:</w:t>
      </w:r>
    </w:p>
    <w:p w:rsidR="003F10A1" w:rsidRPr="00194C31" w:rsidRDefault="003F10A1" w:rsidP="00AF1282">
      <w:pPr>
        <w:jc w:val="both"/>
        <w:rPr>
          <w:rStyle w:val="Char5"/>
          <w:rtl/>
        </w:rPr>
      </w:pPr>
      <w:r w:rsidRPr="00C223FA">
        <w:rPr>
          <w:rStyle w:val="Char5"/>
          <w:rFonts w:hint="cs"/>
          <w:rtl/>
        </w:rPr>
        <w:t>«</w:t>
      </w:r>
      <w:r w:rsidRPr="008A125B">
        <w:rPr>
          <w:rStyle w:val="Char7"/>
          <w:rFonts w:eastAsia="Calibri" w:hint="cs"/>
          <w:rtl/>
        </w:rPr>
        <w:t>أَما بعد! يَا</w:t>
      </w:r>
      <w:r w:rsidRPr="008A125B">
        <w:rPr>
          <w:rStyle w:val="Char7"/>
          <w:rFonts w:eastAsia="Calibri"/>
          <w:rtl/>
        </w:rPr>
        <w:t xml:space="preserve"> </w:t>
      </w:r>
      <w:r w:rsidRPr="008A125B">
        <w:rPr>
          <w:rStyle w:val="Char7"/>
          <w:rFonts w:eastAsia="Calibri" w:hint="cs"/>
          <w:rtl/>
        </w:rPr>
        <w:t>أَيُّهَا</w:t>
      </w:r>
      <w:r w:rsidRPr="008A125B">
        <w:rPr>
          <w:rStyle w:val="Char7"/>
          <w:rFonts w:eastAsia="Calibri"/>
          <w:rtl/>
        </w:rPr>
        <w:t xml:space="preserve"> </w:t>
      </w:r>
      <w:r w:rsidRPr="008A125B">
        <w:rPr>
          <w:rStyle w:val="Char7"/>
          <w:rFonts w:eastAsia="Calibri" w:hint="cs"/>
          <w:rtl/>
        </w:rPr>
        <w:t>النَّاسُ</w:t>
      </w:r>
      <w:r w:rsidRPr="008A125B">
        <w:rPr>
          <w:rStyle w:val="Char7"/>
          <w:rFonts w:eastAsia="Calibri"/>
          <w:rtl/>
        </w:rPr>
        <w:t xml:space="preserve"> </w:t>
      </w:r>
      <w:r w:rsidRPr="008A125B">
        <w:rPr>
          <w:rStyle w:val="Char7"/>
          <w:rFonts w:eastAsia="Calibri" w:hint="cs"/>
          <w:rtl/>
        </w:rPr>
        <w:t>إِنَّمَا</w:t>
      </w:r>
      <w:r w:rsidRPr="008A125B">
        <w:rPr>
          <w:rStyle w:val="Char7"/>
          <w:rFonts w:eastAsia="Calibri"/>
          <w:rtl/>
        </w:rPr>
        <w:t xml:space="preserve"> </w:t>
      </w:r>
      <w:r w:rsidRPr="008A125B">
        <w:rPr>
          <w:rStyle w:val="Char7"/>
          <w:rFonts w:eastAsia="Calibri" w:hint="cs"/>
          <w:rtl/>
        </w:rPr>
        <w:t>الشَّمْسُ</w:t>
      </w:r>
      <w:r w:rsidRPr="008A125B">
        <w:rPr>
          <w:rStyle w:val="Char7"/>
          <w:rFonts w:eastAsia="Calibri"/>
          <w:rtl/>
        </w:rPr>
        <w:t xml:space="preserve"> </w:t>
      </w:r>
      <w:r w:rsidRPr="008A125B">
        <w:rPr>
          <w:rStyle w:val="Char7"/>
          <w:rFonts w:eastAsia="Calibri" w:hint="cs"/>
          <w:rtl/>
        </w:rPr>
        <w:t>وَالْقَمَرُ</w:t>
      </w:r>
      <w:r w:rsidRPr="008A125B">
        <w:rPr>
          <w:rStyle w:val="Char7"/>
          <w:rFonts w:eastAsia="Calibri"/>
          <w:rtl/>
        </w:rPr>
        <w:t xml:space="preserve"> </w:t>
      </w:r>
      <w:r w:rsidRPr="008A125B">
        <w:rPr>
          <w:rStyle w:val="Char7"/>
          <w:rFonts w:eastAsia="Calibri" w:hint="cs"/>
          <w:rtl/>
        </w:rPr>
        <w:t>آيَتَانِ</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آيَاتِ</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وَإِنَّهُمَا</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يَنْكَسِفَانِ</w:t>
      </w:r>
      <w:r w:rsidRPr="008A125B">
        <w:rPr>
          <w:rStyle w:val="Char7"/>
          <w:rFonts w:eastAsia="Calibri"/>
          <w:rtl/>
        </w:rPr>
        <w:t xml:space="preserve"> </w:t>
      </w:r>
      <w:r w:rsidRPr="008A125B">
        <w:rPr>
          <w:rStyle w:val="Char7"/>
          <w:rFonts w:eastAsia="Calibri" w:hint="cs"/>
          <w:rtl/>
        </w:rPr>
        <w:t>لِمَوْتِ</w:t>
      </w:r>
      <w:r w:rsidRPr="008A125B">
        <w:rPr>
          <w:rStyle w:val="Char7"/>
          <w:rFonts w:eastAsia="Calibri"/>
          <w:rtl/>
        </w:rPr>
        <w:t xml:space="preserve"> </w:t>
      </w:r>
      <w:r w:rsidRPr="008A125B">
        <w:rPr>
          <w:rStyle w:val="Char7"/>
          <w:rFonts w:eastAsia="Calibri" w:hint="cs"/>
          <w:rtl/>
        </w:rPr>
        <w:t>أَحَدٍ</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النَّاسِ. مَا</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شَيْءٍ</w:t>
      </w:r>
      <w:r w:rsidRPr="008A125B">
        <w:rPr>
          <w:rStyle w:val="Char7"/>
          <w:rFonts w:eastAsia="Calibri"/>
          <w:rtl/>
        </w:rPr>
        <w:t xml:space="preserve"> </w:t>
      </w:r>
      <w:r w:rsidRPr="008A125B">
        <w:rPr>
          <w:rStyle w:val="Char7"/>
          <w:rFonts w:eastAsia="Calibri" w:hint="cs"/>
          <w:rtl/>
        </w:rPr>
        <w:t>لَمْ</w:t>
      </w:r>
      <w:r w:rsidRPr="008A125B">
        <w:rPr>
          <w:rStyle w:val="Char7"/>
          <w:rFonts w:eastAsia="Calibri"/>
          <w:rtl/>
        </w:rPr>
        <w:t xml:space="preserve"> </w:t>
      </w:r>
      <w:r w:rsidRPr="008A125B">
        <w:rPr>
          <w:rStyle w:val="Char7"/>
          <w:rFonts w:eastAsia="Calibri" w:hint="cs"/>
          <w:rtl/>
        </w:rPr>
        <w:t>أَكُنْ</w:t>
      </w:r>
      <w:r w:rsidRPr="008A125B">
        <w:rPr>
          <w:rStyle w:val="Char7"/>
          <w:rFonts w:eastAsia="Calibri"/>
          <w:rtl/>
        </w:rPr>
        <w:t xml:space="preserve"> </w:t>
      </w:r>
      <w:r w:rsidRPr="008A125B">
        <w:rPr>
          <w:rStyle w:val="Char7"/>
          <w:rFonts w:eastAsia="Calibri" w:hint="cs"/>
          <w:rtl/>
        </w:rPr>
        <w:t>رَأَيْتُهُ</w:t>
      </w:r>
      <w:r w:rsidRPr="008A125B">
        <w:rPr>
          <w:rStyle w:val="Char7"/>
          <w:rFonts w:eastAsia="Calibri"/>
          <w:rtl/>
        </w:rPr>
        <w:t xml:space="preserve"> </w:t>
      </w:r>
      <w:r w:rsidRPr="008A125B">
        <w:rPr>
          <w:rStyle w:val="Char7"/>
          <w:rFonts w:eastAsia="Calibri" w:hint="cs"/>
          <w:rtl/>
        </w:rPr>
        <w:t>إِلَّا</w:t>
      </w:r>
      <w:r w:rsidRPr="008A125B">
        <w:rPr>
          <w:rStyle w:val="Char7"/>
          <w:rFonts w:eastAsia="Calibri"/>
          <w:rtl/>
        </w:rPr>
        <w:t xml:space="preserve"> </w:t>
      </w:r>
      <w:r w:rsidRPr="008A125B">
        <w:rPr>
          <w:rStyle w:val="Char7"/>
          <w:rFonts w:eastAsia="Calibri" w:hint="cs"/>
          <w:rtl/>
        </w:rPr>
        <w:t>قَدْ</w:t>
      </w:r>
      <w:r w:rsidRPr="008A125B">
        <w:rPr>
          <w:rStyle w:val="Char7"/>
          <w:rFonts w:eastAsia="Calibri"/>
          <w:rtl/>
        </w:rPr>
        <w:t xml:space="preserve"> </w:t>
      </w:r>
      <w:r w:rsidRPr="008A125B">
        <w:rPr>
          <w:rStyle w:val="Char7"/>
          <w:rFonts w:eastAsia="Calibri" w:hint="cs"/>
          <w:rtl/>
        </w:rPr>
        <w:t>رَأَيْتُ</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مَقَامِي</w:t>
      </w:r>
      <w:r w:rsidRPr="008A125B">
        <w:rPr>
          <w:rStyle w:val="Char7"/>
          <w:rFonts w:eastAsia="Calibri"/>
          <w:rtl/>
        </w:rPr>
        <w:t xml:space="preserve"> </w:t>
      </w:r>
      <w:r w:rsidRPr="008A125B">
        <w:rPr>
          <w:rStyle w:val="Char7"/>
          <w:rFonts w:eastAsia="Calibri" w:hint="cs"/>
          <w:rtl/>
        </w:rPr>
        <w:t>هَذَا،</w:t>
      </w:r>
      <w:r w:rsidRPr="008A125B">
        <w:rPr>
          <w:rStyle w:val="Char7"/>
          <w:rFonts w:eastAsia="Calibri"/>
          <w:rtl/>
        </w:rPr>
        <w:t xml:space="preserve"> </w:t>
      </w:r>
      <w:r w:rsidRPr="008A125B">
        <w:rPr>
          <w:rStyle w:val="Char7"/>
          <w:rFonts w:eastAsia="Calibri" w:hint="cs"/>
          <w:rtl/>
        </w:rPr>
        <w:t>حَتَّى</w:t>
      </w:r>
      <w:r w:rsidRPr="008A125B">
        <w:rPr>
          <w:rStyle w:val="Char7"/>
          <w:rFonts w:eastAsia="Calibri"/>
          <w:rtl/>
        </w:rPr>
        <w:t xml:space="preserve"> </w:t>
      </w:r>
      <w:r w:rsidRPr="008A125B">
        <w:rPr>
          <w:rStyle w:val="Char7"/>
          <w:rFonts w:eastAsia="Calibri" w:hint="cs"/>
          <w:rtl/>
        </w:rPr>
        <w:t>الْجَنَّةَ</w:t>
      </w:r>
      <w:r w:rsidRPr="008A125B">
        <w:rPr>
          <w:rStyle w:val="Char7"/>
          <w:rFonts w:eastAsia="Calibri"/>
          <w:rtl/>
        </w:rPr>
        <w:t xml:space="preserve"> </w:t>
      </w:r>
      <w:r w:rsidRPr="008A125B">
        <w:rPr>
          <w:rStyle w:val="Char7"/>
          <w:rFonts w:eastAsia="Calibri" w:hint="cs"/>
          <w:rtl/>
        </w:rPr>
        <w:t>وَالنَّارَ،</w:t>
      </w:r>
      <w:r w:rsidRPr="008A125B">
        <w:rPr>
          <w:rStyle w:val="Char7"/>
          <w:rFonts w:eastAsia="Calibri"/>
          <w:rtl/>
        </w:rPr>
        <w:t xml:space="preserve"> </w:t>
      </w:r>
      <w:r w:rsidRPr="008A125B">
        <w:rPr>
          <w:rStyle w:val="Char7"/>
          <w:rFonts w:eastAsia="Calibri" w:hint="cs"/>
          <w:rtl/>
        </w:rPr>
        <w:t>وَإِنَّهُ</w:t>
      </w:r>
      <w:r w:rsidRPr="008A125B">
        <w:rPr>
          <w:rStyle w:val="Char7"/>
          <w:rFonts w:eastAsia="Calibri"/>
          <w:rtl/>
        </w:rPr>
        <w:t xml:space="preserve"> </w:t>
      </w:r>
      <w:r w:rsidRPr="008A125B">
        <w:rPr>
          <w:rStyle w:val="Char7"/>
          <w:rFonts w:eastAsia="Calibri" w:hint="cs"/>
          <w:rtl/>
        </w:rPr>
        <w:t>قَدْ</w:t>
      </w:r>
      <w:r w:rsidRPr="008A125B">
        <w:rPr>
          <w:rStyle w:val="Char7"/>
          <w:rFonts w:eastAsia="Calibri"/>
          <w:rtl/>
        </w:rPr>
        <w:t xml:space="preserve"> </w:t>
      </w:r>
      <w:r w:rsidRPr="008A125B">
        <w:rPr>
          <w:rStyle w:val="Char7"/>
          <w:rFonts w:eastAsia="Calibri" w:hint="cs"/>
          <w:rtl/>
        </w:rPr>
        <w:t>أُوحِيَ</w:t>
      </w:r>
      <w:r w:rsidRPr="008A125B">
        <w:rPr>
          <w:rStyle w:val="Char7"/>
          <w:rFonts w:eastAsia="Calibri"/>
          <w:rtl/>
        </w:rPr>
        <w:t xml:space="preserve"> </w:t>
      </w:r>
      <w:r w:rsidRPr="008A125B">
        <w:rPr>
          <w:rStyle w:val="Char7"/>
          <w:rFonts w:eastAsia="Calibri" w:hint="cs"/>
          <w:rtl/>
        </w:rPr>
        <w:t>إِلَيَّ</w:t>
      </w:r>
      <w:r w:rsidRPr="008A125B">
        <w:rPr>
          <w:rStyle w:val="Char7"/>
          <w:rFonts w:eastAsia="Calibri"/>
          <w:rtl/>
        </w:rPr>
        <w:t xml:space="preserve"> </w:t>
      </w:r>
      <w:r w:rsidRPr="008A125B">
        <w:rPr>
          <w:rStyle w:val="Char7"/>
          <w:rFonts w:eastAsia="Calibri" w:hint="cs"/>
          <w:rtl/>
        </w:rPr>
        <w:t>أَنَّكُمْ</w:t>
      </w:r>
      <w:r w:rsidRPr="008A125B">
        <w:rPr>
          <w:rStyle w:val="Char7"/>
          <w:rFonts w:eastAsia="Calibri"/>
          <w:rtl/>
        </w:rPr>
        <w:t xml:space="preserve"> </w:t>
      </w:r>
      <w:r w:rsidRPr="008A125B">
        <w:rPr>
          <w:rStyle w:val="Char7"/>
          <w:rFonts w:eastAsia="Calibri" w:hint="cs"/>
          <w:rtl/>
        </w:rPr>
        <w:t>تُفْتَنُونَ</w:t>
      </w:r>
      <w:r w:rsidRPr="008A125B">
        <w:rPr>
          <w:rStyle w:val="Char7"/>
          <w:rFonts w:eastAsia="Calibri"/>
          <w:rtl/>
        </w:rPr>
        <w:t xml:space="preserve"> </w:t>
      </w:r>
      <w:r w:rsidRPr="008A125B">
        <w:rPr>
          <w:rStyle w:val="Char7"/>
          <w:rFonts w:eastAsia="Calibri" w:hint="cs"/>
          <w:rtl/>
        </w:rPr>
        <w:t>فِي</w:t>
      </w:r>
      <w:r w:rsidRPr="008A125B">
        <w:rPr>
          <w:rStyle w:val="Char7"/>
          <w:rFonts w:eastAsia="Calibri"/>
          <w:rtl/>
        </w:rPr>
        <w:t xml:space="preserve"> </w:t>
      </w:r>
      <w:r w:rsidRPr="008A125B">
        <w:rPr>
          <w:rStyle w:val="Char7"/>
          <w:rFonts w:eastAsia="Calibri" w:hint="cs"/>
          <w:rtl/>
        </w:rPr>
        <w:t>الْقُبُورِ،</w:t>
      </w:r>
      <w:r w:rsidRPr="008A125B">
        <w:rPr>
          <w:rStyle w:val="Char7"/>
          <w:rFonts w:eastAsia="Calibri"/>
          <w:rtl/>
        </w:rPr>
        <w:t xml:space="preserve"> </w:t>
      </w:r>
      <w:r w:rsidRPr="008A125B">
        <w:rPr>
          <w:rStyle w:val="Char7"/>
          <w:rFonts w:eastAsia="Calibri" w:hint="cs"/>
          <w:rtl/>
        </w:rPr>
        <w:t>مِثْلَ</w:t>
      </w:r>
      <w:r w:rsidRPr="008A125B">
        <w:rPr>
          <w:rStyle w:val="Char7"/>
          <w:rFonts w:eastAsia="Calibri"/>
          <w:rtl/>
        </w:rPr>
        <w:t xml:space="preserve"> </w:t>
      </w:r>
      <w:r w:rsidRPr="008A125B">
        <w:rPr>
          <w:rStyle w:val="Char7"/>
          <w:rFonts w:eastAsia="Calibri" w:hint="cs"/>
          <w:rtl/>
        </w:rPr>
        <w:t>فِتْنَةِ</w:t>
      </w:r>
      <w:r w:rsidRPr="008A125B">
        <w:rPr>
          <w:rStyle w:val="Char7"/>
          <w:rFonts w:eastAsia="Calibri"/>
          <w:rtl/>
        </w:rPr>
        <w:t xml:space="preserve"> </w:t>
      </w:r>
      <w:r w:rsidRPr="008A125B">
        <w:rPr>
          <w:rStyle w:val="Char7"/>
          <w:rFonts w:eastAsia="Calibri" w:hint="cs"/>
          <w:rtl/>
        </w:rPr>
        <w:t>الْمَسِيحِ</w:t>
      </w:r>
      <w:r w:rsidRPr="008A125B">
        <w:rPr>
          <w:rStyle w:val="Char7"/>
          <w:rFonts w:eastAsia="Calibri"/>
          <w:rtl/>
        </w:rPr>
        <w:t xml:space="preserve"> </w:t>
      </w:r>
      <w:r w:rsidRPr="008A125B">
        <w:rPr>
          <w:rStyle w:val="Char7"/>
          <w:rFonts w:eastAsia="Calibri" w:hint="cs"/>
          <w:rtl/>
        </w:rPr>
        <w:t>الدَّجَّالِ</w:t>
      </w:r>
      <w:r w:rsidRPr="008A125B">
        <w:rPr>
          <w:rStyle w:val="Char7"/>
          <w:rFonts w:eastAsia="Calibri"/>
          <w:rtl/>
        </w:rPr>
        <w:t xml:space="preserve"> </w:t>
      </w:r>
      <w:r w:rsidRPr="008A125B">
        <w:rPr>
          <w:rStyle w:val="Char7"/>
          <w:rFonts w:eastAsia="Calibri" w:hint="cs"/>
          <w:rtl/>
        </w:rPr>
        <w:t>فَيُؤْتَى</w:t>
      </w:r>
      <w:r w:rsidRPr="008A125B">
        <w:rPr>
          <w:rStyle w:val="Char7"/>
          <w:rFonts w:eastAsia="Calibri"/>
          <w:rtl/>
        </w:rPr>
        <w:t xml:space="preserve"> </w:t>
      </w:r>
      <w:r w:rsidRPr="008A125B">
        <w:rPr>
          <w:rStyle w:val="Char7"/>
          <w:rFonts w:eastAsia="Calibri" w:hint="cs"/>
          <w:rtl/>
        </w:rPr>
        <w:t>أَحَدُكُمْ،</w:t>
      </w:r>
      <w:r w:rsidRPr="008A125B">
        <w:rPr>
          <w:rStyle w:val="Char7"/>
          <w:rFonts w:eastAsia="Calibri"/>
          <w:rtl/>
        </w:rPr>
        <w:t xml:space="preserve"> </w:t>
      </w:r>
      <w:r w:rsidRPr="008A125B">
        <w:rPr>
          <w:rStyle w:val="Char7"/>
          <w:rFonts w:eastAsia="Calibri" w:hint="cs"/>
          <w:rtl/>
        </w:rPr>
        <w:t>فَيُقَالُ</w:t>
      </w:r>
      <w:r w:rsidRPr="008A125B">
        <w:rPr>
          <w:rStyle w:val="Char7"/>
          <w:rFonts w:eastAsia="Calibri"/>
          <w:rtl/>
        </w:rPr>
        <w:t xml:space="preserve">: </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عِلْمُكَ</w:t>
      </w:r>
      <w:r w:rsidRPr="008A125B">
        <w:rPr>
          <w:rStyle w:val="Char7"/>
          <w:rFonts w:eastAsia="Calibri"/>
          <w:rtl/>
        </w:rPr>
        <w:t xml:space="preserve"> </w:t>
      </w:r>
      <w:r w:rsidRPr="008A125B">
        <w:rPr>
          <w:rStyle w:val="Char7"/>
          <w:rFonts w:eastAsia="Calibri" w:hint="cs"/>
          <w:rtl/>
        </w:rPr>
        <w:t>بِهَذَا</w:t>
      </w:r>
      <w:r w:rsidRPr="008A125B">
        <w:rPr>
          <w:rStyle w:val="Char7"/>
          <w:rFonts w:eastAsia="Calibri"/>
          <w:rtl/>
        </w:rPr>
        <w:t xml:space="preserve"> </w:t>
      </w:r>
      <w:r w:rsidRPr="008A125B">
        <w:rPr>
          <w:rStyle w:val="Char7"/>
          <w:rFonts w:eastAsia="Calibri" w:hint="cs"/>
          <w:rtl/>
        </w:rPr>
        <w:t>الرَّجُلِ؟</w:t>
      </w:r>
      <w:r w:rsidRPr="008A125B">
        <w:rPr>
          <w:rStyle w:val="Char7"/>
          <w:rFonts w:eastAsia="Calibri"/>
          <w:rtl/>
        </w:rPr>
        <w:t xml:space="preserve"> </w:t>
      </w:r>
      <w:r w:rsidRPr="008A125B">
        <w:rPr>
          <w:rStyle w:val="Char7"/>
          <w:rFonts w:eastAsia="Calibri" w:hint="cs"/>
          <w:rtl/>
        </w:rPr>
        <w:t>فَأَمَّا</w:t>
      </w:r>
      <w:r w:rsidRPr="008A125B">
        <w:rPr>
          <w:rStyle w:val="Char7"/>
          <w:rFonts w:eastAsia="Calibri"/>
          <w:rtl/>
        </w:rPr>
        <w:t xml:space="preserve"> </w:t>
      </w:r>
      <w:r w:rsidRPr="008A125B">
        <w:rPr>
          <w:rStyle w:val="Char7"/>
          <w:rFonts w:eastAsia="Calibri" w:hint="cs"/>
          <w:rtl/>
        </w:rPr>
        <w:t>الْمُؤْقن،</w:t>
      </w:r>
      <w:r w:rsidRPr="008A125B">
        <w:rPr>
          <w:rStyle w:val="Char7"/>
          <w:rFonts w:eastAsia="Calibri"/>
          <w:rtl/>
        </w:rPr>
        <w:t xml:space="preserve"> </w:t>
      </w:r>
      <w:r w:rsidRPr="008A125B">
        <w:rPr>
          <w:rStyle w:val="Char7"/>
          <w:rFonts w:eastAsia="Calibri" w:hint="cs"/>
          <w:rtl/>
        </w:rPr>
        <w:t>فَيَقُولُ</w:t>
      </w:r>
      <w:r w:rsidRPr="008A125B">
        <w:rPr>
          <w:rStyle w:val="Char7"/>
          <w:rFonts w:eastAsia="Calibri"/>
          <w:rtl/>
        </w:rPr>
        <w:t xml:space="preserve">: </w:t>
      </w:r>
      <w:r w:rsidRPr="008A125B">
        <w:rPr>
          <w:rStyle w:val="Char7"/>
          <w:rFonts w:eastAsia="Calibri" w:hint="cs"/>
          <w:rtl/>
        </w:rPr>
        <w:t>هُوَ</w:t>
      </w:r>
      <w:r w:rsidRPr="008A125B">
        <w:rPr>
          <w:rStyle w:val="Char7"/>
          <w:rFonts w:eastAsia="Calibri"/>
          <w:rtl/>
        </w:rPr>
        <w:t xml:space="preserve"> </w:t>
      </w:r>
      <w:r w:rsidRPr="008A125B">
        <w:rPr>
          <w:rStyle w:val="Char7"/>
          <w:rFonts w:eastAsia="Calibri" w:hint="cs"/>
          <w:rtl/>
        </w:rPr>
        <w:t>مُحَمَّدٌ،</w:t>
      </w:r>
      <w:r w:rsidRPr="008A125B">
        <w:rPr>
          <w:rStyle w:val="Char7"/>
          <w:rFonts w:eastAsia="Calibri"/>
          <w:rtl/>
        </w:rPr>
        <w:t xml:space="preserve"> </w:t>
      </w:r>
      <w:r w:rsidRPr="008A125B">
        <w:rPr>
          <w:rStyle w:val="Char7"/>
          <w:rFonts w:eastAsia="Calibri" w:hint="cs"/>
          <w:rtl/>
        </w:rPr>
        <w:t>هُوَ</w:t>
      </w:r>
      <w:r w:rsidRPr="008A125B">
        <w:rPr>
          <w:rStyle w:val="Char7"/>
          <w:rFonts w:eastAsia="Calibri"/>
          <w:rtl/>
        </w:rPr>
        <w:t xml:space="preserve"> </w:t>
      </w:r>
      <w:r w:rsidRPr="008A125B">
        <w:rPr>
          <w:rStyle w:val="Char7"/>
          <w:rFonts w:eastAsia="Calibri" w:hint="cs"/>
          <w:rtl/>
        </w:rPr>
        <w:t>رَسُولُ</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جَاءَ</w:t>
      </w:r>
      <w:r w:rsidRPr="008A125B">
        <w:rPr>
          <w:rStyle w:val="Char7"/>
          <w:rFonts w:eastAsia="Calibri"/>
          <w:rtl/>
        </w:rPr>
        <w:t xml:space="preserve"> </w:t>
      </w:r>
      <w:r w:rsidR="00E6368D" w:rsidRPr="008A125B">
        <w:rPr>
          <w:rStyle w:val="Char7"/>
          <w:rFonts w:eastAsia="Calibri" w:hint="cs"/>
          <w:rtl/>
        </w:rPr>
        <w:t>ب</w:t>
      </w:r>
      <w:r w:rsidRPr="008A125B">
        <w:rPr>
          <w:rStyle w:val="Char7"/>
          <w:rFonts w:eastAsia="Calibri" w:hint="cs"/>
          <w:rtl/>
        </w:rPr>
        <w:t>الْبَيِّنَاتِ</w:t>
      </w:r>
      <w:r w:rsidRPr="008A125B">
        <w:rPr>
          <w:rStyle w:val="Char7"/>
          <w:rFonts w:eastAsia="Calibri"/>
          <w:rtl/>
        </w:rPr>
        <w:t xml:space="preserve"> </w:t>
      </w:r>
      <w:r w:rsidRPr="008A125B">
        <w:rPr>
          <w:rStyle w:val="Char7"/>
          <w:rFonts w:eastAsia="Calibri" w:hint="cs"/>
          <w:rtl/>
        </w:rPr>
        <w:t>وَالْهُدَى،</w:t>
      </w:r>
      <w:r w:rsidRPr="008A125B">
        <w:rPr>
          <w:rStyle w:val="Char7"/>
          <w:rFonts w:eastAsia="Calibri"/>
          <w:rtl/>
        </w:rPr>
        <w:t xml:space="preserve"> </w:t>
      </w:r>
      <w:r w:rsidRPr="008A125B">
        <w:rPr>
          <w:rStyle w:val="Char7"/>
          <w:rFonts w:eastAsia="Calibri" w:hint="cs"/>
          <w:rtl/>
        </w:rPr>
        <w:t>فَأَجَبْنَا</w:t>
      </w:r>
      <w:r w:rsidRPr="008A125B">
        <w:rPr>
          <w:rStyle w:val="Char7"/>
          <w:rFonts w:eastAsia="Calibri"/>
          <w:rtl/>
        </w:rPr>
        <w:t xml:space="preserve"> </w:t>
      </w:r>
      <w:r w:rsidRPr="008A125B">
        <w:rPr>
          <w:rStyle w:val="Char7"/>
          <w:rFonts w:eastAsia="Calibri" w:hint="cs"/>
          <w:rtl/>
        </w:rPr>
        <w:t>وَأَطَعْنَا، أَوِ</w:t>
      </w:r>
      <w:r w:rsidRPr="008A125B">
        <w:rPr>
          <w:rStyle w:val="Char7"/>
          <w:rFonts w:eastAsia="Calibri"/>
          <w:rtl/>
        </w:rPr>
        <w:t xml:space="preserve"> </w:t>
      </w:r>
      <w:r w:rsidRPr="008A125B">
        <w:rPr>
          <w:rStyle w:val="Char7"/>
          <w:rFonts w:eastAsia="Calibri" w:hint="cs"/>
          <w:rtl/>
        </w:rPr>
        <w:t>الْمُرْتَابُ</w:t>
      </w:r>
      <w:r w:rsidRPr="008A125B">
        <w:rPr>
          <w:rStyle w:val="Char7"/>
          <w:rFonts w:eastAsia="Calibri"/>
          <w:rtl/>
        </w:rPr>
        <w:t xml:space="preserve"> </w:t>
      </w:r>
      <w:r w:rsidRPr="008A125B">
        <w:rPr>
          <w:rStyle w:val="Char7"/>
          <w:rFonts w:eastAsia="Calibri" w:hint="cs"/>
          <w:rtl/>
        </w:rPr>
        <w:t>فَيَقُولُ</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أَدْرِي،</w:t>
      </w:r>
      <w:r w:rsidRPr="008A125B">
        <w:rPr>
          <w:rStyle w:val="Char7"/>
          <w:rFonts w:eastAsia="Calibri"/>
          <w:rtl/>
        </w:rPr>
        <w:t xml:space="preserve"> </w:t>
      </w:r>
      <w:r w:rsidRPr="008A125B">
        <w:rPr>
          <w:rStyle w:val="Char7"/>
          <w:rFonts w:eastAsia="Calibri" w:hint="cs"/>
          <w:rtl/>
        </w:rPr>
        <w:t>سَمِعْتُ</w:t>
      </w:r>
      <w:r w:rsidRPr="008A125B">
        <w:rPr>
          <w:rStyle w:val="Char7"/>
          <w:rFonts w:eastAsia="Calibri"/>
          <w:rtl/>
        </w:rPr>
        <w:t xml:space="preserve"> </w:t>
      </w:r>
      <w:r w:rsidRPr="008A125B">
        <w:rPr>
          <w:rStyle w:val="Char7"/>
          <w:rFonts w:eastAsia="Calibri" w:hint="cs"/>
          <w:rtl/>
        </w:rPr>
        <w:t>النَّاسَ</w:t>
      </w:r>
      <w:r w:rsidRPr="008A125B">
        <w:rPr>
          <w:rStyle w:val="Char7"/>
          <w:rFonts w:eastAsia="Calibri"/>
          <w:rtl/>
        </w:rPr>
        <w:t xml:space="preserve"> </w:t>
      </w:r>
      <w:r w:rsidRPr="008A125B">
        <w:rPr>
          <w:rStyle w:val="Char7"/>
          <w:rFonts w:eastAsia="Calibri" w:hint="cs"/>
          <w:rtl/>
        </w:rPr>
        <w:t>يَقُولُونَ</w:t>
      </w:r>
      <w:r w:rsidRPr="008A125B">
        <w:rPr>
          <w:rStyle w:val="Char7"/>
          <w:rFonts w:eastAsia="Calibri"/>
          <w:rtl/>
        </w:rPr>
        <w:t xml:space="preserve">: </w:t>
      </w:r>
      <w:r w:rsidRPr="008A125B">
        <w:rPr>
          <w:rStyle w:val="Char7"/>
          <w:rFonts w:eastAsia="Calibri" w:hint="cs"/>
          <w:rtl/>
        </w:rPr>
        <w:t>شَيْئًا،</w:t>
      </w:r>
      <w:r w:rsidRPr="008A125B">
        <w:rPr>
          <w:rStyle w:val="Char7"/>
          <w:rFonts w:eastAsia="Calibri"/>
          <w:rtl/>
        </w:rPr>
        <w:t xml:space="preserve"> </w:t>
      </w:r>
      <w:r w:rsidRPr="008A125B">
        <w:rPr>
          <w:rStyle w:val="Char7"/>
          <w:rFonts w:eastAsia="Calibri" w:hint="cs"/>
          <w:rtl/>
        </w:rPr>
        <w:t>فَقُلْتُ: إِنَّهُ</w:t>
      </w:r>
      <w:r w:rsidRPr="008A125B">
        <w:rPr>
          <w:rStyle w:val="Char7"/>
          <w:rFonts w:eastAsia="Calibri"/>
          <w:rtl/>
        </w:rPr>
        <w:t xml:space="preserve"> </w:t>
      </w:r>
      <w:r w:rsidRPr="008A125B">
        <w:rPr>
          <w:rStyle w:val="Char7"/>
          <w:rFonts w:eastAsia="Calibri" w:hint="cs"/>
          <w:rtl/>
        </w:rPr>
        <w:t>عوض</w:t>
      </w:r>
      <w:r w:rsidRPr="008A125B">
        <w:rPr>
          <w:rStyle w:val="Char7"/>
          <w:rFonts w:eastAsia="Calibri"/>
          <w:rtl/>
        </w:rPr>
        <w:t xml:space="preserve"> </w:t>
      </w:r>
      <w:r w:rsidRPr="008A125B">
        <w:rPr>
          <w:rStyle w:val="Char7"/>
          <w:rFonts w:eastAsia="Calibri" w:hint="cs"/>
          <w:rtl/>
        </w:rPr>
        <w:t>عَلَيَّ</w:t>
      </w:r>
      <w:r w:rsidRPr="008A125B">
        <w:rPr>
          <w:rStyle w:val="Char7"/>
          <w:rFonts w:eastAsia="Calibri"/>
          <w:rtl/>
        </w:rPr>
        <w:t xml:space="preserve"> </w:t>
      </w:r>
      <w:r w:rsidRPr="008A125B">
        <w:rPr>
          <w:rStyle w:val="Char7"/>
          <w:rFonts w:eastAsia="Calibri" w:hint="cs"/>
          <w:rtl/>
        </w:rPr>
        <w:t>كُلُّ</w:t>
      </w:r>
      <w:r w:rsidRPr="008A125B">
        <w:rPr>
          <w:rStyle w:val="Char7"/>
          <w:rFonts w:eastAsia="Calibri"/>
          <w:rtl/>
        </w:rPr>
        <w:t xml:space="preserve"> </w:t>
      </w:r>
      <w:r w:rsidRPr="008A125B">
        <w:rPr>
          <w:rStyle w:val="Char7"/>
          <w:rFonts w:eastAsia="Calibri" w:hint="cs"/>
          <w:rtl/>
        </w:rPr>
        <w:t>شَيْءٍ</w:t>
      </w:r>
      <w:r w:rsidRPr="008A125B">
        <w:rPr>
          <w:rStyle w:val="Char7"/>
          <w:rFonts w:eastAsia="Calibri"/>
          <w:rtl/>
        </w:rPr>
        <w:t xml:space="preserve"> </w:t>
      </w:r>
      <w:r w:rsidRPr="008A125B">
        <w:rPr>
          <w:rStyle w:val="Char7"/>
          <w:rFonts w:eastAsia="Calibri" w:hint="cs"/>
          <w:rtl/>
        </w:rPr>
        <w:t>تُولَجُونَهُ،</w:t>
      </w:r>
      <w:r w:rsidRPr="008A125B">
        <w:rPr>
          <w:rStyle w:val="Char7"/>
          <w:rFonts w:eastAsia="Calibri"/>
          <w:rtl/>
        </w:rPr>
        <w:t xml:space="preserve"> </w:t>
      </w:r>
      <w:r w:rsidRPr="008A125B">
        <w:rPr>
          <w:rStyle w:val="Char7"/>
          <w:rFonts w:eastAsia="Calibri" w:hint="cs"/>
          <w:rtl/>
        </w:rPr>
        <w:t>فَعُرِضَتْ</w:t>
      </w:r>
      <w:r w:rsidRPr="008A125B">
        <w:rPr>
          <w:rStyle w:val="Char7"/>
          <w:rFonts w:eastAsia="Calibri"/>
          <w:rtl/>
        </w:rPr>
        <w:t xml:space="preserve"> </w:t>
      </w:r>
      <w:r w:rsidRPr="008A125B">
        <w:rPr>
          <w:rStyle w:val="Char7"/>
          <w:rFonts w:eastAsia="Calibri" w:hint="cs"/>
          <w:rtl/>
        </w:rPr>
        <w:t>عَلَيَّ</w:t>
      </w:r>
      <w:r w:rsidRPr="008A125B">
        <w:rPr>
          <w:rStyle w:val="Char7"/>
          <w:rFonts w:eastAsia="Calibri"/>
          <w:rtl/>
        </w:rPr>
        <w:t xml:space="preserve"> </w:t>
      </w:r>
      <w:r w:rsidRPr="008A125B">
        <w:rPr>
          <w:rStyle w:val="Char7"/>
          <w:rFonts w:eastAsia="Calibri" w:hint="cs"/>
          <w:rtl/>
        </w:rPr>
        <w:t>الْجَنَّةُ،</w:t>
      </w:r>
      <w:r w:rsidRPr="008A125B">
        <w:rPr>
          <w:rStyle w:val="Char7"/>
          <w:rFonts w:eastAsia="Calibri"/>
          <w:rtl/>
        </w:rPr>
        <w:t xml:space="preserve"> </w:t>
      </w:r>
      <w:r w:rsidRPr="008A125B">
        <w:rPr>
          <w:rStyle w:val="Char7"/>
          <w:rFonts w:eastAsia="Calibri" w:hint="cs"/>
          <w:rtl/>
        </w:rPr>
        <w:t>حَتَّى</w:t>
      </w:r>
      <w:r w:rsidRPr="008A125B">
        <w:rPr>
          <w:rStyle w:val="Char7"/>
          <w:rFonts w:eastAsia="Calibri"/>
          <w:rtl/>
        </w:rPr>
        <w:t xml:space="preserve"> </w:t>
      </w:r>
      <w:r w:rsidRPr="008A125B">
        <w:rPr>
          <w:rStyle w:val="Char7"/>
          <w:rFonts w:eastAsia="Calibri" w:hint="cs"/>
          <w:rtl/>
        </w:rPr>
        <w:t>لَوْ</w:t>
      </w:r>
      <w:r w:rsidRPr="008A125B">
        <w:rPr>
          <w:rStyle w:val="Char7"/>
          <w:rFonts w:eastAsia="Calibri"/>
          <w:rtl/>
        </w:rPr>
        <w:t xml:space="preserve"> </w:t>
      </w:r>
      <w:r w:rsidRPr="008A125B">
        <w:rPr>
          <w:rStyle w:val="Char7"/>
          <w:rFonts w:eastAsia="Calibri" w:hint="cs"/>
          <w:rtl/>
        </w:rPr>
        <w:t>تَنَاوَلْتُ</w:t>
      </w:r>
      <w:r w:rsidRPr="008A125B">
        <w:rPr>
          <w:rStyle w:val="Char7"/>
          <w:rFonts w:eastAsia="Calibri"/>
          <w:rtl/>
        </w:rPr>
        <w:t xml:space="preserve"> </w:t>
      </w:r>
      <w:r w:rsidRPr="008A125B">
        <w:rPr>
          <w:rStyle w:val="Char7"/>
          <w:rFonts w:eastAsia="Calibri" w:hint="cs"/>
          <w:rtl/>
        </w:rPr>
        <w:t>مِنْهَا</w:t>
      </w:r>
      <w:r w:rsidRPr="008A125B">
        <w:rPr>
          <w:rStyle w:val="Char7"/>
          <w:rFonts w:eastAsia="Calibri"/>
          <w:rtl/>
        </w:rPr>
        <w:t xml:space="preserve"> </w:t>
      </w:r>
      <w:r w:rsidRPr="008A125B">
        <w:rPr>
          <w:rStyle w:val="Char7"/>
          <w:rFonts w:eastAsia="Calibri" w:hint="cs"/>
          <w:rtl/>
        </w:rPr>
        <w:t>قِطْفًا</w:t>
      </w:r>
      <w:r w:rsidRPr="008A125B">
        <w:rPr>
          <w:rStyle w:val="Char7"/>
          <w:rFonts w:eastAsia="Calibri"/>
          <w:rtl/>
        </w:rPr>
        <w:t xml:space="preserve"> </w:t>
      </w:r>
      <w:r w:rsidRPr="008A125B">
        <w:rPr>
          <w:rStyle w:val="Char7"/>
          <w:rFonts w:eastAsia="Calibri" w:hint="cs"/>
          <w:rtl/>
        </w:rPr>
        <w:t>أَخَذْتُهُ</w:t>
      </w:r>
      <w:r w:rsidRPr="008A125B">
        <w:rPr>
          <w:rStyle w:val="Char7"/>
          <w:rFonts w:eastAsia="Calibri"/>
          <w:rtl/>
        </w:rPr>
        <w:t xml:space="preserve"> </w:t>
      </w:r>
      <w:r w:rsidRPr="008A125B">
        <w:rPr>
          <w:rStyle w:val="Char7"/>
          <w:rFonts w:eastAsia="Calibri" w:hint="cs"/>
          <w:rtl/>
        </w:rPr>
        <w:t>فَقَصُرَ</w:t>
      </w:r>
      <w:r w:rsidRPr="008A125B">
        <w:rPr>
          <w:rStyle w:val="Char7"/>
          <w:rFonts w:eastAsia="Calibri"/>
          <w:rtl/>
        </w:rPr>
        <w:t xml:space="preserve"> </w:t>
      </w:r>
      <w:r w:rsidRPr="008A125B">
        <w:rPr>
          <w:rStyle w:val="Char7"/>
          <w:rFonts w:eastAsia="Calibri" w:hint="cs"/>
          <w:rtl/>
        </w:rPr>
        <w:t>يَدِي</w:t>
      </w:r>
      <w:r w:rsidRPr="008A125B">
        <w:rPr>
          <w:rStyle w:val="Char7"/>
          <w:rFonts w:eastAsia="Calibri"/>
          <w:rtl/>
        </w:rPr>
        <w:t xml:space="preserve"> </w:t>
      </w:r>
      <w:r w:rsidRPr="008A125B">
        <w:rPr>
          <w:rStyle w:val="Char7"/>
          <w:rFonts w:eastAsia="Calibri" w:hint="cs"/>
          <w:rtl/>
        </w:rPr>
        <w:t>عَنْهُ،</w:t>
      </w:r>
      <w:r w:rsidRPr="008A125B">
        <w:rPr>
          <w:rStyle w:val="Char7"/>
          <w:rFonts w:eastAsia="Calibri"/>
          <w:rtl/>
        </w:rPr>
        <w:t xml:space="preserve"> </w:t>
      </w:r>
      <w:r w:rsidRPr="008A125B">
        <w:rPr>
          <w:rStyle w:val="Char7"/>
          <w:rFonts w:eastAsia="Calibri" w:hint="cs"/>
          <w:rtl/>
        </w:rPr>
        <w:t>وَعُرِضَتْ</w:t>
      </w:r>
      <w:r w:rsidRPr="008A125B">
        <w:rPr>
          <w:rStyle w:val="Char7"/>
          <w:rFonts w:eastAsia="Calibri"/>
          <w:rtl/>
        </w:rPr>
        <w:t xml:space="preserve"> </w:t>
      </w:r>
      <w:r w:rsidRPr="008A125B">
        <w:rPr>
          <w:rStyle w:val="Char7"/>
          <w:rFonts w:eastAsia="Calibri" w:hint="cs"/>
          <w:rtl/>
        </w:rPr>
        <w:t>عَلَيَّ</w:t>
      </w:r>
      <w:r w:rsidRPr="008A125B">
        <w:rPr>
          <w:rStyle w:val="Char7"/>
          <w:rFonts w:eastAsia="Calibri"/>
          <w:rtl/>
        </w:rPr>
        <w:t xml:space="preserve"> </w:t>
      </w:r>
      <w:r w:rsidRPr="008A125B">
        <w:rPr>
          <w:rStyle w:val="Char7"/>
          <w:rFonts w:eastAsia="Calibri" w:hint="cs"/>
          <w:rtl/>
        </w:rPr>
        <w:t>النَّارُ،</w:t>
      </w:r>
      <w:r w:rsidRPr="008A125B">
        <w:rPr>
          <w:rStyle w:val="Char7"/>
          <w:rFonts w:eastAsia="Calibri"/>
          <w:rtl/>
        </w:rPr>
        <w:t xml:space="preserve"> </w:t>
      </w:r>
      <w:r w:rsidRPr="008A125B">
        <w:rPr>
          <w:rStyle w:val="Char7"/>
          <w:rFonts w:eastAsia="Calibri" w:hint="cs"/>
          <w:rtl/>
        </w:rPr>
        <w:t>فَرَأَيْتُ</w:t>
      </w:r>
      <w:r w:rsidRPr="008A125B">
        <w:rPr>
          <w:rStyle w:val="Char7"/>
          <w:rFonts w:eastAsia="Calibri"/>
          <w:rtl/>
        </w:rPr>
        <w:t xml:space="preserve"> </w:t>
      </w:r>
      <w:r w:rsidRPr="008A125B">
        <w:rPr>
          <w:rStyle w:val="Char7"/>
          <w:rFonts w:eastAsia="Calibri" w:hint="cs"/>
          <w:rtl/>
        </w:rPr>
        <w:t>فِيهَا</w:t>
      </w:r>
      <w:r w:rsidRPr="008A125B">
        <w:rPr>
          <w:rStyle w:val="Char7"/>
          <w:rFonts w:eastAsia="Calibri"/>
          <w:rtl/>
        </w:rPr>
        <w:t xml:space="preserve"> </w:t>
      </w:r>
      <w:r w:rsidRPr="008A125B">
        <w:rPr>
          <w:rStyle w:val="Char7"/>
          <w:rFonts w:eastAsia="Calibri" w:hint="cs"/>
          <w:rtl/>
        </w:rPr>
        <w:t>امْرَأَةً</w:t>
      </w:r>
      <w:r w:rsidRPr="008A125B">
        <w:rPr>
          <w:rStyle w:val="Char7"/>
          <w:rFonts w:eastAsia="Calibri"/>
          <w:rtl/>
        </w:rPr>
        <w:t xml:space="preserve"> </w:t>
      </w:r>
      <w:r w:rsidRPr="008A125B">
        <w:rPr>
          <w:rStyle w:val="Char7"/>
          <w:rFonts w:eastAsia="Calibri" w:hint="cs"/>
          <w:rtl/>
        </w:rPr>
        <w:t>تُعَذَّبُ</w:t>
      </w:r>
      <w:r w:rsidRPr="008A125B">
        <w:rPr>
          <w:rStyle w:val="Char7"/>
          <w:rFonts w:eastAsia="Calibri"/>
          <w:rtl/>
        </w:rPr>
        <w:t xml:space="preserve"> </w:t>
      </w:r>
      <w:r w:rsidRPr="008A125B">
        <w:rPr>
          <w:rStyle w:val="Char7"/>
          <w:rFonts w:eastAsia="Calibri" w:hint="cs"/>
          <w:rtl/>
        </w:rPr>
        <w:t>فِي</w:t>
      </w:r>
      <w:r w:rsidRPr="008A125B">
        <w:rPr>
          <w:rStyle w:val="Char7"/>
          <w:rFonts w:eastAsia="Calibri"/>
          <w:rtl/>
        </w:rPr>
        <w:t xml:space="preserve"> </w:t>
      </w:r>
      <w:r w:rsidRPr="008A125B">
        <w:rPr>
          <w:rStyle w:val="Char7"/>
          <w:rFonts w:eastAsia="Calibri" w:hint="cs"/>
          <w:rtl/>
        </w:rPr>
        <w:t>هِرَّةٍ</w:t>
      </w:r>
      <w:r w:rsidRPr="008A125B">
        <w:rPr>
          <w:rStyle w:val="Char7"/>
          <w:rFonts w:eastAsia="Calibri"/>
          <w:rtl/>
        </w:rPr>
        <w:t xml:space="preserve"> </w:t>
      </w:r>
      <w:r w:rsidRPr="008A125B">
        <w:rPr>
          <w:rStyle w:val="Char7"/>
          <w:rFonts w:eastAsia="Calibri" w:hint="cs"/>
          <w:rtl/>
        </w:rPr>
        <w:t>لَهَا،</w:t>
      </w:r>
      <w:r w:rsidRPr="008A125B">
        <w:rPr>
          <w:rStyle w:val="Char7"/>
          <w:rFonts w:eastAsia="Calibri"/>
          <w:rtl/>
        </w:rPr>
        <w:t xml:space="preserve"> </w:t>
      </w:r>
      <w:r w:rsidRPr="008A125B">
        <w:rPr>
          <w:rStyle w:val="Char7"/>
          <w:rFonts w:eastAsia="Calibri" w:hint="cs"/>
          <w:rtl/>
        </w:rPr>
        <w:t>رَبَطَتْهَا</w:t>
      </w:r>
      <w:r w:rsidRPr="008A125B">
        <w:rPr>
          <w:rStyle w:val="Char7"/>
          <w:rFonts w:eastAsia="Calibri"/>
          <w:rtl/>
        </w:rPr>
        <w:t xml:space="preserve"> </w:t>
      </w:r>
      <w:r w:rsidRPr="008A125B">
        <w:rPr>
          <w:rStyle w:val="Char7"/>
          <w:rFonts w:eastAsia="Calibri" w:hint="cs"/>
          <w:rtl/>
        </w:rPr>
        <w:t>فَلَمْ</w:t>
      </w:r>
      <w:r w:rsidRPr="008A125B">
        <w:rPr>
          <w:rStyle w:val="Char7"/>
          <w:rFonts w:eastAsia="Calibri"/>
          <w:rtl/>
        </w:rPr>
        <w:t xml:space="preserve"> </w:t>
      </w:r>
      <w:r w:rsidRPr="008A125B">
        <w:rPr>
          <w:rStyle w:val="Char7"/>
          <w:rFonts w:eastAsia="Calibri" w:hint="cs"/>
          <w:rtl/>
        </w:rPr>
        <w:t>تُطْعِمْهَا،</w:t>
      </w:r>
      <w:r w:rsidRPr="008A125B">
        <w:rPr>
          <w:rStyle w:val="Char7"/>
          <w:rFonts w:eastAsia="Calibri"/>
          <w:rtl/>
        </w:rPr>
        <w:t xml:space="preserve"> </w:t>
      </w:r>
      <w:r w:rsidRPr="008A125B">
        <w:rPr>
          <w:rStyle w:val="Char7"/>
          <w:rFonts w:eastAsia="Calibri" w:hint="cs"/>
          <w:rtl/>
        </w:rPr>
        <w:t>وَلَمْ</w:t>
      </w:r>
      <w:r w:rsidRPr="008A125B">
        <w:rPr>
          <w:rStyle w:val="Char7"/>
          <w:rFonts w:eastAsia="Calibri"/>
          <w:rtl/>
        </w:rPr>
        <w:t xml:space="preserve"> </w:t>
      </w:r>
      <w:r w:rsidRPr="008A125B">
        <w:rPr>
          <w:rStyle w:val="Char7"/>
          <w:rFonts w:eastAsia="Calibri" w:hint="cs"/>
          <w:rtl/>
        </w:rPr>
        <w:t>تَدَعْهَا</w:t>
      </w:r>
      <w:r w:rsidRPr="008A125B">
        <w:rPr>
          <w:rStyle w:val="Char7"/>
          <w:rFonts w:eastAsia="Calibri"/>
          <w:rtl/>
        </w:rPr>
        <w:t xml:space="preserve"> </w:t>
      </w:r>
      <w:r w:rsidRPr="008A125B">
        <w:rPr>
          <w:rStyle w:val="Char7"/>
          <w:rFonts w:eastAsia="Calibri" w:hint="cs"/>
          <w:rtl/>
        </w:rPr>
        <w:t>تَأْكُلُ</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حَشَاشِ</w:t>
      </w:r>
      <w:r w:rsidRPr="008A125B">
        <w:rPr>
          <w:rStyle w:val="Char7"/>
          <w:rFonts w:eastAsia="Calibri"/>
          <w:rtl/>
        </w:rPr>
        <w:t xml:space="preserve"> </w:t>
      </w:r>
      <w:r w:rsidRPr="008A125B">
        <w:rPr>
          <w:rStyle w:val="Char7"/>
          <w:rFonts w:eastAsia="Calibri" w:hint="cs"/>
          <w:rtl/>
        </w:rPr>
        <w:t>الْأَرْضِ،</w:t>
      </w:r>
      <w:r w:rsidRPr="008A125B">
        <w:rPr>
          <w:rStyle w:val="Char7"/>
          <w:rFonts w:eastAsia="Calibri"/>
          <w:rtl/>
        </w:rPr>
        <w:t xml:space="preserve"> </w:t>
      </w:r>
      <w:r w:rsidRPr="008A125B">
        <w:rPr>
          <w:rStyle w:val="Char7"/>
          <w:rFonts w:eastAsia="Calibri" w:hint="cs"/>
          <w:rtl/>
        </w:rPr>
        <w:t>وَرَأَيْتُ</w:t>
      </w:r>
      <w:r w:rsidRPr="008A125B">
        <w:rPr>
          <w:rStyle w:val="Char7"/>
          <w:rFonts w:eastAsia="Calibri"/>
          <w:rtl/>
        </w:rPr>
        <w:t xml:space="preserve"> </w:t>
      </w:r>
      <w:r w:rsidRPr="008A125B">
        <w:rPr>
          <w:rStyle w:val="Char7"/>
          <w:rFonts w:eastAsia="Calibri" w:hint="cs"/>
          <w:rtl/>
        </w:rPr>
        <w:t>أَبَا</w:t>
      </w:r>
      <w:r w:rsidRPr="008A125B">
        <w:rPr>
          <w:rStyle w:val="Char7"/>
          <w:rFonts w:eastAsia="Calibri"/>
          <w:rtl/>
        </w:rPr>
        <w:t xml:space="preserve"> </w:t>
      </w:r>
      <w:r w:rsidRPr="008A125B">
        <w:rPr>
          <w:rStyle w:val="Char7"/>
          <w:rFonts w:eastAsia="Calibri" w:hint="cs"/>
          <w:rtl/>
        </w:rPr>
        <w:t>ثُمَامَةَ</w:t>
      </w:r>
      <w:r w:rsidRPr="008A125B">
        <w:rPr>
          <w:rStyle w:val="Char7"/>
          <w:rFonts w:eastAsia="Calibri"/>
          <w:rtl/>
        </w:rPr>
        <w:t xml:space="preserve"> </w:t>
      </w:r>
      <w:r w:rsidRPr="008A125B">
        <w:rPr>
          <w:rStyle w:val="Char7"/>
          <w:rFonts w:eastAsia="Calibri" w:hint="cs"/>
          <w:rtl/>
        </w:rPr>
        <w:t>عَمْرَو</w:t>
      </w:r>
      <w:r w:rsidRPr="008A125B">
        <w:rPr>
          <w:rStyle w:val="Char7"/>
          <w:rFonts w:eastAsia="Calibri"/>
          <w:rtl/>
        </w:rPr>
        <w:t xml:space="preserve"> </w:t>
      </w:r>
      <w:r w:rsidRPr="008A125B">
        <w:rPr>
          <w:rStyle w:val="Char7"/>
          <w:rFonts w:eastAsia="Calibri" w:hint="cs"/>
          <w:rtl/>
        </w:rPr>
        <w:t>بْنَ</w:t>
      </w:r>
      <w:r w:rsidRPr="008A125B">
        <w:rPr>
          <w:rStyle w:val="Char7"/>
          <w:rFonts w:eastAsia="Calibri"/>
          <w:rtl/>
        </w:rPr>
        <w:t xml:space="preserve"> </w:t>
      </w:r>
      <w:r w:rsidRPr="008A125B">
        <w:rPr>
          <w:rStyle w:val="Char7"/>
          <w:rFonts w:eastAsia="Calibri" w:hint="cs"/>
          <w:rtl/>
        </w:rPr>
        <w:t>مَالِكٍ</w:t>
      </w:r>
      <w:r w:rsidRPr="008A125B">
        <w:rPr>
          <w:rStyle w:val="Char7"/>
          <w:rFonts w:eastAsia="Calibri"/>
          <w:rtl/>
        </w:rPr>
        <w:t xml:space="preserve"> </w:t>
      </w:r>
      <w:r w:rsidRPr="008A125B">
        <w:rPr>
          <w:rStyle w:val="Char7"/>
          <w:rFonts w:eastAsia="Calibri" w:hint="cs"/>
          <w:rtl/>
        </w:rPr>
        <w:t>يَجُرُّ</w:t>
      </w:r>
      <w:r w:rsidRPr="008A125B">
        <w:rPr>
          <w:rStyle w:val="Char7"/>
          <w:rFonts w:eastAsia="Calibri"/>
          <w:rtl/>
        </w:rPr>
        <w:t xml:space="preserve"> </w:t>
      </w:r>
      <w:r w:rsidRPr="008A125B">
        <w:rPr>
          <w:rStyle w:val="Char7"/>
          <w:rFonts w:eastAsia="Calibri" w:hint="cs"/>
          <w:rtl/>
        </w:rPr>
        <w:t>قُصْبَهُ</w:t>
      </w:r>
      <w:r w:rsidRPr="008A125B">
        <w:rPr>
          <w:rStyle w:val="Char7"/>
          <w:rFonts w:eastAsia="Calibri"/>
          <w:rtl/>
        </w:rPr>
        <w:t xml:space="preserve"> </w:t>
      </w:r>
      <w:r w:rsidRPr="008A125B">
        <w:rPr>
          <w:rStyle w:val="Char7"/>
          <w:rFonts w:eastAsia="Calibri" w:hint="cs"/>
          <w:rtl/>
        </w:rPr>
        <w:t>فِي</w:t>
      </w:r>
      <w:r w:rsidRPr="008A125B">
        <w:rPr>
          <w:rStyle w:val="Char7"/>
          <w:rFonts w:eastAsia="Calibri"/>
          <w:rtl/>
        </w:rPr>
        <w:t xml:space="preserve"> </w:t>
      </w:r>
      <w:r w:rsidRPr="008A125B">
        <w:rPr>
          <w:rStyle w:val="Char7"/>
          <w:rFonts w:eastAsia="Calibri" w:hint="cs"/>
          <w:rtl/>
        </w:rPr>
        <w:t>النَّارِ،</w:t>
      </w:r>
      <w:r w:rsidRPr="008A125B">
        <w:rPr>
          <w:rStyle w:val="Char7"/>
          <w:rFonts w:eastAsia="Calibri"/>
          <w:rtl/>
        </w:rPr>
        <w:t xml:space="preserve"> </w:t>
      </w:r>
      <w:r w:rsidRPr="008A125B">
        <w:rPr>
          <w:rStyle w:val="Char7"/>
          <w:rFonts w:eastAsia="Calibri" w:hint="cs"/>
          <w:rtl/>
        </w:rPr>
        <w:t>وَإِنَّهُمْ</w:t>
      </w:r>
      <w:r w:rsidRPr="008A125B">
        <w:rPr>
          <w:rStyle w:val="Char7"/>
          <w:rFonts w:eastAsia="Calibri"/>
          <w:rtl/>
        </w:rPr>
        <w:t xml:space="preserve"> </w:t>
      </w:r>
      <w:r w:rsidRPr="008A125B">
        <w:rPr>
          <w:rStyle w:val="Char7"/>
          <w:rFonts w:eastAsia="Calibri" w:hint="cs"/>
          <w:rtl/>
        </w:rPr>
        <w:t>كَانُوا</w:t>
      </w:r>
      <w:r w:rsidRPr="008A125B">
        <w:rPr>
          <w:rStyle w:val="Char7"/>
          <w:rFonts w:eastAsia="Calibri"/>
          <w:rtl/>
        </w:rPr>
        <w:t xml:space="preserve"> </w:t>
      </w:r>
      <w:r w:rsidRPr="008A125B">
        <w:rPr>
          <w:rStyle w:val="Char7"/>
          <w:rFonts w:eastAsia="Calibri" w:hint="cs"/>
          <w:rtl/>
        </w:rPr>
        <w:t>يَقُولُونَ</w:t>
      </w:r>
      <w:r w:rsidRPr="008A125B">
        <w:rPr>
          <w:rStyle w:val="Char7"/>
          <w:rFonts w:eastAsia="Calibri"/>
          <w:rtl/>
        </w:rPr>
        <w:t xml:space="preserve">: </w:t>
      </w:r>
      <w:r w:rsidRPr="008A125B">
        <w:rPr>
          <w:rStyle w:val="Char7"/>
          <w:rFonts w:eastAsia="Calibri" w:hint="cs"/>
          <w:rtl/>
        </w:rPr>
        <w:t>إِنَّ</w:t>
      </w:r>
      <w:r w:rsidRPr="008A125B">
        <w:rPr>
          <w:rStyle w:val="Char7"/>
          <w:rFonts w:eastAsia="Calibri"/>
          <w:rtl/>
        </w:rPr>
        <w:t xml:space="preserve"> </w:t>
      </w:r>
      <w:r w:rsidRPr="008A125B">
        <w:rPr>
          <w:rStyle w:val="Char7"/>
          <w:rFonts w:eastAsia="Calibri" w:hint="cs"/>
          <w:rtl/>
        </w:rPr>
        <w:t>الشَّمْسَ</w:t>
      </w:r>
      <w:r w:rsidRPr="008A125B">
        <w:rPr>
          <w:rStyle w:val="Char7"/>
          <w:rFonts w:eastAsia="Calibri"/>
          <w:rtl/>
        </w:rPr>
        <w:t xml:space="preserve"> </w:t>
      </w:r>
      <w:r w:rsidRPr="008A125B">
        <w:rPr>
          <w:rStyle w:val="Char7"/>
          <w:rFonts w:eastAsia="Calibri" w:hint="cs"/>
          <w:rtl/>
        </w:rPr>
        <w:t>وَالْقَمَرَ</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ينخسفان</w:t>
      </w:r>
      <w:r w:rsidRPr="008A125B">
        <w:rPr>
          <w:rStyle w:val="Char7"/>
          <w:rFonts w:eastAsia="Calibri"/>
          <w:rtl/>
        </w:rPr>
        <w:t xml:space="preserve"> </w:t>
      </w:r>
      <w:r w:rsidRPr="008A125B">
        <w:rPr>
          <w:rStyle w:val="Char7"/>
          <w:rFonts w:eastAsia="Calibri" w:hint="cs"/>
          <w:rtl/>
        </w:rPr>
        <w:t>إِلَّا</w:t>
      </w:r>
      <w:r w:rsidRPr="008A125B">
        <w:rPr>
          <w:rStyle w:val="Char7"/>
          <w:rFonts w:eastAsia="Calibri"/>
          <w:rtl/>
        </w:rPr>
        <w:t xml:space="preserve"> </w:t>
      </w:r>
      <w:r w:rsidRPr="008A125B">
        <w:rPr>
          <w:rStyle w:val="Char7"/>
          <w:rFonts w:eastAsia="Calibri" w:hint="cs"/>
          <w:rtl/>
        </w:rPr>
        <w:t>لِمَوْتِ</w:t>
      </w:r>
      <w:r w:rsidRPr="008A125B">
        <w:rPr>
          <w:rStyle w:val="Char7"/>
          <w:rFonts w:eastAsia="Calibri"/>
          <w:rtl/>
        </w:rPr>
        <w:t xml:space="preserve"> </w:t>
      </w:r>
      <w:r w:rsidRPr="008A125B">
        <w:rPr>
          <w:rStyle w:val="Char7"/>
          <w:rFonts w:eastAsia="Calibri" w:hint="cs"/>
          <w:rtl/>
        </w:rPr>
        <w:t>عَظِيمٍ،</w:t>
      </w:r>
      <w:r w:rsidRPr="008A125B">
        <w:rPr>
          <w:rStyle w:val="Char7"/>
          <w:rFonts w:eastAsia="Calibri"/>
          <w:rtl/>
        </w:rPr>
        <w:t xml:space="preserve"> </w:t>
      </w:r>
      <w:r w:rsidRPr="008A125B">
        <w:rPr>
          <w:rStyle w:val="Char7"/>
          <w:rFonts w:eastAsia="Calibri" w:hint="cs"/>
          <w:rtl/>
        </w:rPr>
        <w:t>وَإِنه</w:t>
      </w:r>
      <w:r w:rsidRPr="008A125B">
        <w:rPr>
          <w:rStyle w:val="Char7"/>
          <w:rFonts w:eastAsia="Calibri"/>
          <w:rtl/>
        </w:rPr>
        <w:t xml:space="preserve"> </w:t>
      </w:r>
      <w:r w:rsidRPr="008A125B">
        <w:rPr>
          <w:rStyle w:val="Char7"/>
          <w:rFonts w:eastAsia="Calibri" w:hint="cs"/>
          <w:rtl/>
        </w:rPr>
        <w:t>آيَتَانِ</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آيَاتِ</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يُرِيكُمُوهُمَا،</w:t>
      </w:r>
      <w:r w:rsidRPr="008A125B">
        <w:rPr>
          <w:rStyle w:val="Char7"/>
          <w:rFonts w:eastAsia="Calibri"/>
          <w:rtl/>
        </w:rPr>
        <w:t xml:space="preserve"> </w:t>
      </w:r>
      <w:r w:rsidRPr="008A125B">
        <w:rPr>
          <w:rStyle w:val="Char7"/>
          <w:rFonts w:eastAsia="Calibri" w:hint="cs"/>
          <w:rtl/>
        </w:rPr>
        <w:t>فَإِذَا</w:t>
      </w:r>
      <w:r w:rsidRPr="008A125B">
        <w:rPr>
          <w:rStyle w:val="Char7"/>
          <w:rFonts w:eastAsia="Calibri"/>
          <w:rtl/>
        </w:rPr>
        <w:t xml:space="preserve"> </w:t>
      </w:r>
      <w:r w:rsidRPr="008A125B">
        <w:rPr>
          <w:rStyle w:val="Char7"/>
          <w:rFonts w:eastAsia="Calibri" w:hint="cs"/>
          <w:rtl/>
        </w:rPr>
        <w:t>خَسَفَا</w:t>
      </w:r>
      <w:r w:rsidRPr="008A125B">
        <w:rPr>
          <w:rStyle w:val="Char7"/>
          <w:rFonts w:eastAsia="Calibri"/>
          <w:rtl/>
        </w:rPr>
        <w:t xml:space="preserve"> </w:t>
      </w:r>
      <w:r w:rsidRPr="008A125B">
        <w:rPr>
          <w:rStyle w:val="Char7"/>
          <w:rFonts w:eastAsia="Calibri" w:hint="cs"/>
          <w:rtl/>
        </w:rPr>
        <w:t>فَصَلُّوا</w:t>
      </w:r>
      <w:r w:rsidRPr="008A125B">
        <w:rPr>
          <w:rStyle w:val="Char7"/>
          <w:rFonts w:eastAsia="Calibri"/>
          <w:rtl/>
        </w:rPr>
        <w:t xml:space="preserve"> </w:t>
      </w:r>
      <w:r w:rsidRPr="008A125B">
        <w:rPr>
          <w:rStyle w:val="Char7"/>
          <w:rFonts w:eastAsia="Calibri" w:hint="cs"/>
          <w:rtl/>
        </w:rPr>
        <w:t>حَتَّى</w:t>
      </w:r>
      <w:r w:rsidRPr="008A125B">
        <w:rPr>
          <w:rStyle w:val="Char7"/>
          <w:rFonts w:eastAsia="Calibri"/>
          <w:rtl/>
        </w:rPr>
        <w:t xml:space="preserve"> </w:t>
      </w:r>
      <w:r w:rsidRPr="008A125B">
        <w:rPr>
          <w:rStyle w:val="Char7"/>
          <w:rFonts w:eastAsia="Calibri" w:hint="cs"/>
          <w:rtl/>
        </w:rPr>
        <w:t>تَنْجَلِيَ</w:t>
      </w:r>
      <w:r w:rsidRPr="00C223FA">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396"/>
      </w:r>
      <w:r w:rsidR="008D131D" w:rsidRPr="008D131D">
        <w:rPr>
          <w:rStyle w:val="Char5"/>
          <w:rFonts w:hint="cs"/>
          <w:vertAlign w:val="superscript"/>
          <w:rtl/>
        </w:rPr>
        <w:t>)</w:t>
      </w:r>
      <w:r w:rsidRPr="005045B0">
        <w:rPr>
          <w:rStyle w:val="Char5"/>
          <w:rFonts w:hint="cs"/>
          <w:rtl/>
        </w:rPr>
        <w:t>.</w:t>
      </w:r>
    </w:p>
    <w:p w:rsidR="003F10A1" w:rsidRDefault="003F10A1" w:rsidP="00AF1282">
      <w:pPr>
        <w:pStyle w:val="a5"/>
        <w:rPr>
          <w:rtl/>
        </w:rPr>
      </w:pPr>
      <w:r>
        <w:rPr>
          <w:rFonts w:hint="cs"/>
          <w:rtl/>
        </w:rPr>
        <w:t>«بعد از حمد و سپاس الهی، ای مردم! آفتاب و ماه دو نشانی از عظمت الله تعالی اند و برای مرگ احدی تاریک نمی‌شوند. چیزی را که قبلا ندیده بودم حالا در همین جا دیدم تا این که بهشت و دوزخ را نیز دیدم و به من وحی شد که شما در قبرها مورد آزمایش قرار می‌گیرید. نزد هریک از شما مأمور الهی می‌آید و می‌پرسد</w:t>
      </w:r>
      <w:r w:rsidR="00AA164E">
        <w:rPr>
          <w:rFonts w:hint="cs"/>
          <w:rtl/>
        </w:rPr>
        <w:t xml:space="preserve"> دربارۀ </w:t>
      </w:r>
      <w:r>
        <w:rPr>
          <w:rFonts w:hint="cs"/>
          <w:rtl/>
        </w:rPr>
        <w:t xml:space="preserve">این شخص (یعنی رسول اکرم </w:t>
      </w:r>
      <w:r w:rsidR="008C6189" w:rsidRPr="008C6189">
        <w:rPr>
          <w:rFonts w:cs="CTraditional Arabic" w:hint="cs"/>
          <w:rtl/>
        </w:rPr>
        <w:t>ج</w:t>
      </w:r>
      <w:r>
        <w:rPr>
          <w:rFonts w:hint="cs"/>
          <w:rtl/>
        </w:rPr>
        <w:t>) چه می‌دانی؟ اهل باور و یقین می‌گویند: این محمد است. این پیامبر خدا است. آیات و نشانی‌هایی که از جانب پروردگار آورد ما آن‌ها را قبول کردیم و از آن‌ها پیروی کردیم.</w:t>
      </w:r>
    </w:p>
    <w:p w:rsidR="003F10A1" w:rsidRDefault="003F10A1" w:rsidP="00C223FA">
      <w:pPr>
        <w:pStyle w:val="a5"/>
        <w:rPr>
          <w:rtl/>
        </w:rPr>
      </w:pPr>
      <w:r>
        <w:rPr>
          <w:rFonts w:hint="cs"/>
          <w:rtl/>
        </w:rPr>
        <w:t>و اهل شک و تردید می‌گویند: نمی‌دانم از مردم شنیدم که چیزهایی می‌گفتند. بر من تمام آن جاهایی که شما به آنجا وارد می‌شوید عرضه شدند. بهشت هم بر من عرضه شد، حتی اگر می‌خواستم از میوه‌های آن بچینم می‌چیدم ولی از آن بازماندم. دوزخ بر من عرضه شد، زنی را در آن دیدم که به سزای این که گربه‌ای را بسته بود و به آن آب و غذا نمی‌داد و آن را رها نمی‌کرد که خودش چیزی بخورد، به دوزخ آورده شده بود. من در دوزخ ابوثمامه عمرو بن مالک را دیدم مردم بر این عقیده و باور بودند که خورشید و ماه برای مرگ افراد بزرگ تاریک می‌شوند. در حالی که این‌ها دو نشانی از نشانی‌های عظمت و قدرت الهی هستند، پس هرگاه تاریک شدند به نماز مشغول شوید تا روشن شوند».</w:t>
      </w:r>
    </w:p>
    <w:p w:rsidR="003F10A1" w:rsidRDefault="003F10A1" w:rsidP="00AF1282">
      <w:pPr>
        <w:pStyle w:val="a5"/>
        <w:rPr>
          <w:rtl/>
        </w:rPr>
      </w:pPr>
      <w:r>
        <w:rPr>
          <w:rFonts w:hint="cs"/>
          <w:rtl/>
        </w:rPr>
        <w:t>در رد بدعت و خرافات و چنگ‌زدن به سنت، این خطب</w:t>
      </w:r>
      <w:r w:rsidR="005045B0">
        <w:rPr>
          <w:rFonts w:hint="cs"/>
          <w:rtl/>
        </w:rPr>
        <w:t>ۀ</w:t>
      </w:r>
      <w:r>
        <w:rPr>
          <w:rFonts w:hint="cs"/>
          <w:rtl/>
        </w:rPr>
        <w:t xml:space="preserve"> مختصر با اندک تفاوتی در الفاظ آن در اکثر کتب حدیث منقول است:</w:t>
      </w:r>
    </w:p>
    <w:p w:rsidR="003F10A1" w:rsidRDefault="003F10A1" w:rsidP="00C223FA">
      <w:pPr>
        <w:jc w:val="both"/>
        <w:rPr>
          <w:rtl/>
        </w:rPr>
      </w:pPr>
      <w:r w:rsidRPr="00C223FA">
        <w:rPr>
          <w:rStyle w:val="Char5"/>
          <w:rFonts w:hint="cs"/>
          <w:rtl/>
        </w:rPr>
        <w:t>«</w:t>
      </w:r>
      <w:r w:rsidRPr="008A125B">
        <w:rPr>
          <w:rStyle w:val="Char7"/>
          <w:rFonts w:eastAsia="Calibri" w:hint="cs"/>
          <w:rtl/>
        </w:rPr>
        <w:t>إِنَّمَا</w:t>
      </w:r>
      <w:r w:rsidRPr="008A125B">
        <w:rPr>
          <w:rStyle w:val="Char7"/>
          <w:rFonts w:eastAsia="Calibri"/>
          <w:rtl/>
        </w:rPr>
        <w:t xml:space="preserve"> </w:t>
      </w:r>
      <w:r w:rsidRPr="008A125B">
        <w:rPr>
          <w:rStyle w:val="Char7"/>
          <w:rFonts w:eastAsia="Calibri" w:hint="cs"/>
          <w:rtl/>
        </w:rPr>
        <w:t>هُمَا</w:t>
      </w:r>
      <w:r w:rsidRPr="008A125B">
        <w:rPr>
          <w:rStyle w:val="Char7"/>
          <w:rFonts w:eastAsia="Calibri"/>
          <w:rtl/>
        </w:rPr>
        <w:t xml:space="preserve"> </w:t>
      </w:r>
      <w:r w:rsidRPr="008A125B">
        <w:rPr>
          <w:rStyle w:val="Char7"/>
          <w:rFonts w:eastAsia="Calibri" w:hint="cs"/>
          <w:rtl/>
        </w:rPr>
        <w:t>اثْنَتَانِ:</w:t>
      </w:r>
      <w:r w:rsidRPr="008A125B">
        <w:rPr>
          <w:rStyle w:val="Char7"/>
          <w:rFonts w:eastAsia="Calibri"/>
          <w:rtl/>
        </w:rPr>
        <w:t xml:space="preserve"> </w:t>
      </w:r>
      <w:r w:rsidRPr="008A125B">
        <w:rPr>
          <w:rStyle w:val="Char7"/>
          <w:rFonts w:eastAsia="Calibri" w:hint="cs"/>
          <w:rtl/>
        </w:rPr>
        <w:t>الْكَلَامُ</w:t>
      </w:r>
      <w:r w:rsidRPr="008A125B">
        <w:rPr>
          <w:rStyle w:val="Char7"/>
          <w:rFonts w:eastAsia="Calibri"/>
          <w:rtl/>
        </w:rPr>
        <w:t xml:space="preserve"> </w:t>
      </w:r>
      <w:r w:rsidRPr="008A125B">
        <w:rPr>
          <w:rStyle w:val="Char7"/>
          <w:rFonts w:eastAsia="Calibri" w:hint="cs"/>
          <w:rtl/>
        </w:rPr>
        <w:t>وَالْهَدْيُ،</w:t>
      </w:r>
      <w:r w:rsidRPr="008A125B">
        <w:rPr>
          <w:rStyle w:val="Char7"/>
          <w:rFonts w:eastAsia="Calibri"/>
          <w:rtl/>
        </w:rPr>
        <w:t xml:space="preserve"> </w:t>
      </w:r>
      <w:r w:rsidRPr="008A125B">
        <w:rPr>
          <w:rStyle w:val="Char7"/>
          <w:rFonts w:eastAsia="Calibri" w:hint="cs"/>
          <w:rtl/>
        </w:rPr>
        <w:t>فَأَحْسَنُ</w:t>
      </w:r>
      <w:r w:rsidRPr="008A125B">
        <w:rPr>
          <w:rStyle w:val="Char7"/>
          <w:rFonts w:eastAsia="Calibri"/>
          <w:rtl/>
        </w:rPr>
        <w:t xml:space="preserve"> </w:t>
      </w:r>
      <w:r w:rsidRPr="008A125B">
        <w:rPr>
          <w:rStyle w:val="Char7"/>
          <w:rFonts w:eastAsia="Calibri" w:hint="cs"/>
          <w:rtl/>
        </w:rPr>
        <w:t>الْكَلَامِ</w:t>
      </w:r>
      <w:r w:rsidRPr="008A125B">
        <w:rPr>
          <w:rStyle w:val="Char7"/>
          <w:rFonts w:eastAsia="Calibri"/>
          <w:rtl/>
        </w:rPr>
        <w:t xml:space="preserve"> </w:t>
      </w:r>
      <w:r w:rsidRPr="008A125B">
        <w:rPr>
          <w:rStyle w:val="Char7"/>
          <w:rFonts w:eastAsia="Calibri" w:hint="cs"/>
          <w:rtl/>
        </w:rPr>
        <w:t>كَلَامُ</w:t>
      </w:r>
      <w:r w:rsidRPr="008A125B">
        <w:rPr>
          <w:rStyle w:val="Char7"/>
          <w:rFonts w:eastAsia="Calibri"/>
          <w:rtl/>
        </w:rPr>
        <w:t xml:space="preserve"> </w:t>
      </w:r>
      <w:r w:rsidRPr="008A125B">
        <w:rPr>
          <w:rStyle w:val="Char7"/>
          <w:rFonts w:eastAsia="Calibri" w:hint="cs"/>
          <w:rtl/>
        </w:rPr>
        <w:t>اللَّهِ،</w:t>
      </w:r>
      <w:r w:rsidRPr="008A125B">
        <w:rPr>
          <w:rStyle w:val="Char7"/>
          <w:rFonts w:eastAsia="Calibri"/>
          <w:rtl/>
        </w:rPr>
        <w:t xml:space="preserve"> </w:t>
      </w:r>
      <w:r w:rsidRPr="008A125B">
        <w:rPr>
          <w:rStyle w:val="Char7"/>
          <w:rFonts w:eastAsia="Calibri" w:hint="cs"/>
          <w:rtl/>
        </w:rPr>
        <w:t>فَأَحْسَنُ</w:t>
      </w:r>
      <w:r w:rsidRPr="008A125B">
        <w:rPr>
          <w:rStyle w:val="Char7"/>
          <w:rFonts w:eastAsia="Calibri"/>
          <w:rtl/>
        </w:rPr>
        <w:t xml:space="preserve"> </w:t>
      </w:r>
      <w:r w:rsidRPr="008A125B">
        <w:rPr>
          <w:rStyle w:val="Char7"/>
          <w:rFonts w:eastAsia="Calibri" w:hint="cs"/>
          <w:rtl/>
        </w:rPr>
        <w:t>الْهَدْيِ</w:t>
      </w:r>
      <w:r w:rsidRPr="008A125B">
        <w:rPr>
          <w:rStyle w:val="Char7"/>
          <w:rFonts w:eastAsia="Calibri"/>
          <w:rtl/>
        </w:rPr>
        <w:t xml:space="preserve"> </w:t>
      </w:r>
      <w:r w:rsidRPr="008A125B">
        <w:rPr>
          <w:rStyle w:val="Char7"/>
          <w:rFonts w:eastAsia="Calibri" w:hint="cs"/>
          <w:rtl/>
        </w:rPr>
        <w:t>هَدْيُ</w:t>
      </w:r>
      <w:r w:rsidRPr="008A125B">
        <w:rPr>
          <w:rStyle w:val="Char7"/>
          <w:rFonts w:eastAsia="Calibri"/>
          <w:rtl/>
        </w:rPr>
        <w:t xml:space="preserve"> </w:t>
      </w:r>
      <w:r w:rsidRPr="008A125B">
        <w:rPr>
          <w:rStyle w:val="Char7"/>
          <w:rFonts w:eastAsia="Calibri" w:hint="cs"/>
          <w:rtl/>
        </w:rPr>
        <w:t>مُحَمَّدٍ،</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وَإِيَّاكُمْ</w:t>
      </w:r>
      <w:r w:rsidRPr="008A125B">
        <w:rPr>
          <w:rStyle w:val="Char7"/>
          <w:rFonts w:eastAsia="Calibri"/>
          <w:rtl/>
        </w:rPr>
        <w:t xml:space="preserve"> </w:t>
      </w:r>
      <w:r w:rsidRPr="008A125B">
        <w:rPr>
          <w:rStyle w:val="Char7"/>
          <w:rFonts w:eastAsia="Calibri" w:hint="cs"/>
          <w:rtl/>
        </w:rPr>
        <w:t>مُحْدِثَاتِ</w:t>
      </w:r>
      <w:r w:rsidRPr="008A125B">
        <w:rPr>
          <w:rStyle w:val="Char7"/>
          <w:rFonts w:eastAsia="Calibri"/>
          <w:rtl/>
        </w:rPr>
        <w:t xml:space="preserve"> </w:t>
      </w:r>
      <w:r w:rsidRPr="008A125B">
        <w:rPr>
          <w:rStyle w:val="Char7"/>
          <w:rFonts w:eastAsia="Calibri" w:hint="cs"/>
          <w:rtl/>
        </w:rPr>
        <w:t>الْأُمُورِ،</w:t>
      </w:r>
      <w:r w:rsidRPr="008A125B">
        <w:rPr>
          <w:rStyle w:val="Char7"/>
          <w:rFonts w:eastAsia="Calibri"/>
          <w:rtl/>
        </w:rPr>
        <w:t xml:space="preserve"> </w:t>
      </w:r>
      <w:r w:rsidRPr="008A125B">
        <w:rPr>
          <w:rStyle w:val="Char7"/>
          <w:rFonts w:eastAsia="Calibri" w:hint="cs"/>
          <w:rtl/>
        </w:rPr>
        <w:t>فَإِنَّ</w:t>
      </w:r>
      <w:r w:rsidRPr="008A125B">
        <w:rPr>
          <w:rStyle w:val="Char7"/>
          <w:rFonts w:eastAsia="Calibri"/>
          <w:rtl/>
        </w:rPr>
        <w:t xml:space="preserve"> </w:t>
      </w:r>
      <w:r w:rsidRPr="008A125B">
        <w:rPr>
          <w:rStyle w:val="Char7"/>
          <w:rFonts w:eastAsia="Calibri" w:hint="cs"/>
          <w:rtl/>
        </w:rPr>
        <w:t>شَرَّ</w:t>
      </w:r>
      <w:r w:rsidRPr="008A125B">
        <w:rPr>
          <w:rStyle w:val="Char7"/>
          <w:rFonts w:eastAsia="Calibri"/>
          <w:rtl/>
        </w:rPr>
        <w:t xml:space="preserve"> </w:t>
      </w:r>
      <w:r w:rsidRPr="008A125B">
        <w:rPr>
          <w:rStyle w:val="Char7"/>
          <w:rFonts w:eastAsia="Calibri" w:hint="cs"/>
          <w:rtl/>
        </w:rPr>
        <w:t>الْأُمُورِ</w:t>
      </w:r>
      <w:r w:rsidRPr="008A125B">
        <w:rPr>
          <w:rStyle w:val="Char7"/>
          <w:rFonts w:eastAsia="Calibri"/>
          <w:rtl/>
        </w:rPr>
        <w:t xml:space="preserve"> </w:t>
      </w:r>
      <w:r w:rsidRPr="008A125B">
        <w:rPr>
          <w:rStyle w:val="Char7"/>
          <w:rFonts w:eastAsia="Calibri" w:hint="cs"/>
          <w:rtl/>
        </w:rPr>
        <w:t>مُحْدَثَاتُهَا،</w:t>
      </w:r>
      <w:r w:rsidRPr="008A125B">
        <w:rPr>
          <w:rStyle w:val="Char7"/>
          <w:rFonts w:eastAsia="Calibri"/>
          <w:rtl/>
        </w:rPr>
        <w:t xml:space="preserve"> </w:t>
      </w:r>
      <w:r w:rsidRPr="008A125B">
        <w:rPr>
          <w:rStyle w:val="Char7"/>
          <w:rFonts w:eastAsia="Calibri" w:hint="cs"/>
          <w:rtl/>
        </w:rPr>
        <w:t>وَكُلُّ</w:t>
      </w:r>
      <w:r w:rsidRPr="008A125B">
        <w:rPr>
          <w:rStyle w:val="Char7"/>
          <w:rFonts w:eastAsia="Calibri"/>
          <w:rtl/>
        </w:rPr>
        <w:t xml:space="preserve"> </w:t>
      </w:r>
      <w:r w:rsidRPr="008A125B">
        <w:rPr>
          <w:rStyle w:val="Char7"/>
          <w:rFonts w:eastAsia="Calibri" w:hint="cs"/>
          <w:rtl/>
        </w:rPr>
        <w:t>مُحْدَثَةٍ</w:t>
      </w:r>
      <w:r w:rsidRPr="008A125B">
        <w:rPr>
          <w:rStyle w:val="Char7"/>
          <w:rFonts w:eastAsia="Calibri"/>
          <w:rtl/>
        </w:rPr>
        <w:t xml:space="preserve"> </w:t>
      </w:r>
      <w:r w:rsidRPr="008A125B">
        <w:rPr>
          <w:rStyle w:val="Char7"/>
          <w:rFonts w:eastAsia="Calibri" w:hint="cs"/>
          <w:rtl/>
        </w:rPr>
        <w:t>بِدْعَةٌ،</w:t>
      </w:r>
      <w:r w:rsidRPr="008A125B">
        <w:rPr>
          <w:rStyle w:val="Char7"/>
          <w:rFonts w:eastAsia="Calibri"/>
          <w:rtl/>
        </w:rPr>
        <w:t xml:space="preserve"> </w:t>
      </w:r>
      <w:r w:rsidRPr="008A125B">
        <w:rPr>
          <w:rStyle w:val="Char7"/>
          <w:rFonts w:eastAsia="Calibri" w:hint="cs"/>
          <w:rtl/>
        </w:rPr>
        <w:t>وَكُلُّ</w:t>
      </w:r>
      <w:r w:rsidRPr="008A125B">
        <w:rPr>
          <w:rStyle w:val="Char7"/>
          <w:rFonts w:eastAsia="Calibri"/>
          <w:rtl/>
        </w:rPr>
        <w:t xml:space="preserve"> </w:t>
      </w:r>
      <w:r w:rsidRPr="008A125B">
        <w:rPr>
          <w:rStyle w:val="Char7"/>
          <w:rFonts w:eastAsia="Calibri" w:hint="cs"/>
          <w:rtl/>
        </w:rPr>
        <w:t>بِدْعَةٍ</w:t>
      </w:r>
      <w:r w:rsidRPr="008A125B">
        <w:rPr>
          <w:rStyle w:val="Char7"/>
          <w:rFonts w:eastAsia="Calibri"/>
          <w:rtl/>
        </w:rPr>
        <w:t xml:space="preserve"> </w:t>
      </w:r>
      <w:r w:rsidRPr="008A125B">
        <w:rPr>
          <w:rStyle w:val="Char7"/>
          <w:rFonts w:eastAsia="Calibri" w:hint="cs"/>
          <w:rtl/>
        </w:rPr>
        <w:t>ضَلَالَةٌ،</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يَطُولَنَّ</w:t>
      </w:r>
      <w:r w:rsidRPr="008A125B">
        <w:rPr>
          <w:rStyle w:val="Char7"/>
          <w:rFonts w:eastAsia="Calibri"/>
          <w:rtl/>
        </w:rPr>
        <w:t xml:space="preserve"> </w:t>
      </w:r>
      <w:r w:rsidRPr="008A125B">
        <w:rPr>
          <w:rStyle w:val="Char7"/>
          <w:rFonts w:eastAsia="Calibri" w:hint="cs"/>
          <w:rtl/>
        </w:rPr>
        <w:t>عَلَيْكُمُ</w:t>
      </w:r>
      <w:r w:rsidRPr="008A125B">
        <w:rPr>
          <w:rStyle w:val="Char7"/>
          <w:rFonts w:eastAsia="Calibri"/>
          <w:rtl/>
        </w:rPr>
        <w:t xml:space="preserve"> </w:t>
      </w:r>
      <w:r w:rsidRPr="008A125B">
        <w:rPr>
          <w:rStyle w:val="Char7"/>
          <w:rFonts w:eastAsia="Calibri" w:hint="cs"/>
          <w:rtl/>
        </w:rPr>
        <w:t>الْأَمَدُ،</w:t>
      </w:r>
      <w:r w:rsidRPr="008A125B">
        <w:rPr>
          <w:rStyle w:val="Char7"/>
          <w:rFonts w:eastAsia="Calibri"/>
          <w:rtl/>
        </w:rPr>
        <w:t xml:space="preserve"> </w:t>
      </w:r>
      <w:r w:rsidRPr="008A125B">
        <w:rPr>
          <w:rStyle w:val="Char7"/>
          <w:rFonts w:eastAsia="Calibri" w:hint="cs"/>
          <w:rtl/>
        </w:rPr>
        <w:t>فَيقسوا</w:t>
      </w:r>
      <w:r w:rsidRPr="008A125B">
        <w:rPr>
          <w:rStyle w:val="Char7"/>
          <w:rFonts w:eastAsia="Calibri"/>
          <w:rtl/>
        </w:rPr>
        <w:t xml:space="preserve"> </w:t>
      </w:r>
      <w:r w:rsidRPr="008A125B">
        <w:rPr>
          <w:rStyle w:val="Char7"/>
          <w:rFonts w:eastAsia="Calibri" w:hint="cs"/>
          <w:rtl/>
        </w:rPr>
        <w:t>قُلُوبُكُمْ،</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إِنَّ</w:t>
      </w:r>
      <w:r w:rsidRPr="008A125B">
        <w:rPr>
          <w:rStyle w:val="Char7"/>
          <w:rFonts w:eastAsia="Calibri"/>
          <w:rtl/>
        </w:rPr>
        <w:t xml:space="preserve"> </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هُوَ</w:t>
      </w:r>
      <w:r w:rsidRPr="008A125B">
        <w:rPr>
          <w:rStyle w:val="Char7"/>
          <w:rFonts w:eastAsia="Calibri"/>
          <w:rtl/>
        </w:rPr>
        <w:t xml:space="preserve"> </w:t>
      </w:r>
      <w:r w:rsidRPr="008A125B">
        <w:rPr>
          <w:rStyle w:val="Char7"/>
          <w:rFonts w:eastAsia="Calibri" w:hint="cs"/>
          <w:rtl/>
        </w:rPr>
        <w:t>آتٍ</w:t>
      </w:r>
      <w:r w:rsidRPr="008A125B">
        <w:rPr>
          <w:rStyle w:val="Char7"/>
          <w:rFonts w:eastAsia="Calibri"/>
          <w:rtl/>
        </w:rPr>
        <w:t xml:space="preserve"> </w:t>
      </w:r>
      <w:r w:rsidRPr="008A125B">
        <w:rPr>
          <w:rStyle w:val="Char7"/>
          <w:rFonts w:eastAsia="Calibri" w:hint="cs"/>
          <w:rtl/>
        </w:rPr>
        <w:t>قَرِيبٌ،</w:t>
      </w:r>
      <w:r w:rsidRPr="008A125B">
        <w:rPr>
          <w:rStyle w:val="Char7"/>
          <w:rFonts w:eastAsia="Calibri"/>
          <w:rtl/>
        </w:rPr>
        <w:t xml:space="preserve"> </w:t>
      </w:r>
      <w:r w:rsidRPr="008A125B">
        <w:rPr>
          <w:rStyle w:val="Char7"/>
          <w:rFonts w:eastAsia="Calibri" w:hint="cs"/>
          <w:rtl/>
        </w:rPr>
        <w:t>وَإِنَ</w:t>
      </w:r>
      <w:r w:rsidRPr="008A125B">
        <w:rPr>
          <w:rStyle w:val="Char7"/>
          <w:rFonts w:eastAsia="Calibri"/>
          <w:rtl/>
        </w:rPr>
        <w:t xml:space="preserve"> </w:t>
      </w:r>
      <w:r w:rsidRPr="008A125B">
        <w:rPr>
          <w:rStyle w:val="Char7"/>
          <w:rFonts w:eastAsia="Calibri" w:hint="cs"/>
          <w:rtl/>
        </w:rPr>
        <w:t>الْبَعِيدُ</w:t>
      </w:r>
      <w:r w:rsidRPr="008A125B">
        <w:rPr>
          <w:rStyle w:val="Char7"/>
          <w:rFonts w:eastAsia="Calibri"/>
          <w:rtl/>
        </w:rPr>
        <w:t xml:space="preserve"> </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لَيْسَ</w:t>
      </w:r>
      <w:r w:rsidRPr="008A125B">
        <w:rPr>
          <w:rStyle w:val="Char7"/>
          <w:rFonts w:eastAsia="Calibri"/>
          <w:rtl/>
        </w:rPr>
        <w:t xml:space="preserve"> </w:t>
      </w:r>
      <w:r w:rsidRPr="008A125B">
        <w:rPr>
          <w:rStyle w:val="Char7"/>
          <w:rFonts w:eastAsia="Calibri" w:hint="cs"/>
          <w:rtl/>
        </w:rPr>
        <w:t>بِآتٍ،</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إِنَّمَا</w:t>
      </w:r>
      <w:r w:rsidRPr="008A125B">
        <w:rPr>
          <w:rStyle w:val="Char7"/>
          <w:rFonts w:eastAsia="Calibri"/>
          <w:rtl/>
        </w:rPr>
        <w:t xml:space="preserve"> </w:t>
      </w:r>
      <w:r w:rsidRPr="008A125B">
        <w:rPr>
          <w:rStyle w:val="Char7"/>
          <w:rFonts w:eastAsia="Calibri" w:hint="cs"/>
          <w:rtl/>
        </w:rPr>
        <w:t>الشَّقِيُّ</w:t>
      </w:r>
      <w:r w:rsidRPr="008A125B">
        <w:rPr>
          <w:rStyle w:val="Char7"/>
          <w:rFonts w:eastAsia="Calibri"/>
          <w:rtl/>
        </w:rPr>
        <w:t xml:space="preserve"> </w:t>
      </w:r>
      <w:r w:rsidRPr="008A125B">
        <w:rPr>
          <w:rStyle w:val="Char7"/>
          <w:rFonts w:eastAsia="Calibri" w:hint="cs"/>
          <w:rtl/>
        </w:rPr>
        <w:t>فِي</w:t>
      </w:r>
      <w:r w:rsidRPr="008A125B">
        <w:rPr>
          <w:rStyle w:val="Char7"/>
          <w:rFonts w:eastAsia="Calibri"/>
          <w:rtl/>
        </w:rPr>
        <w:t xml:space="preserve"> </w:t>
      </w:r>
      <w:r w:rsidRPr="008A125B">
        <w:rPr>
          <w:rStyle w:val="Char7"/>
          <w:rFonts w:eastAsia="Calibri" w:hint="cs"/>
          <w:rtl/>
        </w:rPr>
        <w:t>بَطْنِ</w:t>
      </w:r>
      <w:r w:rsidRPr="008A125B">
        <w:rPr>
          <w:rStyle w:val="Char7"/>
          <w:rFonts w:eastAsia="Calibri"/>
          <w:rtl/>
        </w:rPr>
        <w:t xml:space="preserve"> </w:t>
      </w:r>
      <w:r w:rsidRPr="008A125B">
        <w:rPr>
          <w:rStyle w:val="Char7"/>
          <w:rFonts w:eastAsia="Calibri" w:hint="cs"/>
          <w:rtl/>
        </w:rPr>
        <w:t>أُمِّهِ،</w:t>
      </w:r>
      <w:r w:rsidRPr="008A125B">
        <w:rPr>
          <w:rStyle w:val="Char7"/>
          <w:rFonts w:eastAsia="Calibri"/>
          <w:rtl/>
        </w:rPr>
        <w:t xml:space="preserve"> </w:t>
      </w:r>
      <w:r w:rsidRPr="008A125B">
        <w:rPr>
          <w:rStyle w:val="Char7"/>
          <w:rFonts w:eastAsia="Calibri" w:hint="cs"/>
          <w:rtl/>
        </w:rPr>
        <w:t>وَالسَّعِيدُ</w:t>
      </w:r>
      <w:r w:rsidRPr="008A125B">
        <w:rPr>
          <w:rStyle w:val="Char7"/>
          <w:rFonts w:eastAsia="Calibri"/>
          <w:rtl/>
        </w:rPr>
        <w:t xml:space="preserve"> </w:t>
      </w:r>
      <w:r w:rsidRPr="008A125B">
        <w:rPr>
          <w:rStyle w:val="Char7"/>
          <w:rFonts w:eastAsia="Calibri" w:hint="cs"/>
          <w:rtl/>
        </w:rPr>
        <w:t>مَنْ</w:t>
      </w:r>
      <w:r w:rsidRPr="008A125B">
        <w:rPr>
          <w:rStyle w:val="Char7"/>
          <w:rFonts w:eastAsia="Calibri"/>
          <w:rtl/>
        </w:rPr>
        <w:t xml:space="preserve"> </w:t>
      </w:r>
      <w:r w:rsidRPr="008A125B">
        <w:rPr>
          <w:rStyle w:val="Char7"/>
          <w:rFonts w:eastAsia="Calibri" w:hint="cs"/>
          <w:rtl/>
        </w:rPr>
        <w:t>وُعِظَ</w:t>
      </w:r>
      <w:r w:rsidRPr="008A125B">
        <w:rPr>
          <w:rStyle w:val="Char7"/>
          <w:rFonts w:eastAsia="Calibri"/>
          <w:rtl/>
        </w:rPr>
        <w:t xml:space="preserve"> </w:t>
      </w:r>
      <w:r w:rsidRPr="008A125B">
        <w:rPr>
          <w:rStyle w:val="Char7"/>
          <w:rFonts w:eastAsia="Calibri" w:hint="cs"/>
          <w:rtl/>
        </w:rPr>
        <w:t>بِغَيْرِهِ،</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إِنَّ</w:t>
      </w:r>
      <w:r w:rsidRPr="008A125B">
        <w:rPr>
          <w:rStyle w:val="Char7"/>
          <w:rFonts w:eastAsia="Calibri"/>
          <w:rtl/>
        </w:rPr>
        <w:t xml:space="preserve"> </w:t>
      </w:r>
      <w:r w:rsidRPr="008A125B">
        <w:rPr>
          <w:rStyle w:val="Char7"/>
          <w:rFonts w:eastAsia="Calibri" w:hint="cs"/>
          <w:rtl/>
        </w:rPr>
        <w:t>قِتَالَ</w:t>
      </w:r>
      <w:r w:rsidRPr="008A125B">
        <w:rPr>
          <w:rStyle w:val="Char7"/>
          <w:rFonts w:eastAsia="Calibri"/>
          <w:rtl/>
        </w:rPr>
        <w:t xml:space="preserve"> </w:t>
      </w:r>
      <w:r w:rsidRPr="008A125B">
        <w:rPr>
          <w:rStyle w:val="Char7"/>
          <w:rFonts w:eastAsia="Calibri" w:hint="cs"/>
          <w:rtl/>
        </w:rPr>
        <w:t>الْمُؤْمِنِ</w:t>
      </w:r>
      <w:r w:rsidRPr="008A125B">
        <w:rPr>
          <w:rStyle w:val="Char7"/>
          <w:rFonts w:eastAsia="Calibri"/>
          <w:rtl/>
        </w:rPr>
        <w:t xml:space="preserve"> </w:t>
      </w:r>
      <w:r w:rsidRPr="008A125B">
        <w:rPr>
          <w:rStyle w:val="Char7"/>
          <w:rFonts w:eastAsia="Calibri" w:hint="cs"/>
          <w:rtl/>
        </w:rPr>
        <w:t>كُفْرٌ</w:t>
      </w:r>
      <w:r w:rsidRPr="008A125B">
        <w:rPr>
          <w:rStyle w:val="Char7"/>
          <w:rFonts w:eastAsia="Calibri"/>
          <w:rtl/>
        </w:rPr>
        <w:t xml:space="preserve"> </w:t>
      </w:r>
      <w:r w:rsidRPr="008A125B">
        <w:rPr>
          <w:rStyle w:val="Char7"/>
          <w:rFonts w:eastAsia="Calibri" w:hint="cs"/>
          <w:rtl/>
        </w:rPr>
        <w:t>وَسِبَابُهُ</w:t>
      </w:r>
      <w:r w:rsidRPr="008A125B">
        <w:rPr>
          <w:rStyle w:val="Char7"/>
          <w:rFonts w:eastAsia="Calibri"/>
          <w:rtl/>
        </w:rPr>
        <w:t xml:space="preserve"> </w:t>
      </w:r>
      <w:r w:rsidRPr="008A125B">
        <w:rPr>
          <w:rStyle w:val="Char7"/>
          <w:rFonts w:eastAsia="Calibri" w:hint="cs"/>
          <w:rtl/>
        </w:rPr>
        <w:t>فُسُوقٌ،</w:t>
      </w:r>
      <w:r w:rsidRPr="008A125B">
        <w:rPr>
          <w:rStyle w:val="Char7"/>
          <w:rFonts w:eastAsia="Calibri"/>
          <w:rtl/>
        </w:rPr>
        <w:t xml:space="preserve"> </w:t>
      </w:r>
      <w:r w:rsidRPr="008A125B">
        <w:rPr>
          <w:rStyle w:val="Char7"/>
          <w:rFonts w:eastAsia="Calibri" w:hint="cs"/>
          <w:rtl/>
        </w:rPr>
        <w:t>وَلَا</w:t>
      </w:r>
      <w:r w:rsidRPr="008A125B">
        <w:rPr>
          <w:rStyle w:val="Char7"/>
          <w:rFonts w:eastAsia="Calibri"/>
          <w:rtl/>
        </w:rPr>
        <w:t xml:space="preserve"> </w:t>
      </w:r>
      <w:r w:rsidRPr="008A125B">
        <w:rPr>
          <w:rStyle w:val="Char7"/>
          <w:rFonts w:eastAsia="Calibri" w:hint="cs"/>
          <w:rtl/>
        </w:rPr>
        <w:t>يَحِلُّ</w:t>
      </w:r>
      <w:r w:rsidRPr="008A125B">
        <w:rPr>
          <w:rStyle w:val="Char7"/>
          <w:rFonts w:eastAsia="Calibri"/>
          <w:rtl/>
        </w:rPr>
        <w:t xml:space="preserve"> </w:t>
      </w:r>
      <w:r w:rsidRPr="008A125B">
        <w:rPr>
          <w:rStyle w:val="Char7"/>
          <w:rFonts w:eastAsia="Calibri" w:hint="cs"/>
          <w:rtl/>
        </w:rPr>
        <w:t>لِمُسْلِمٍ</w:t>
      </w:r>
      <w:r w:rsidRPr="008A125B">
        <w:rPr>
          <w:rStyle w:val="Char7"/>
          <w:rFonts w:eastAsia="Calibri"/>
          <w:rtl/>
        </w:rPr>
        <w:t xml:space="preserve"> </w:t>
      </w:r>
      <w:r w:rsidRPr="008A125B">
        <w:rPr>
          <w:rStyle w:val="Char7"/>
          <w:rFonts w:eastAsia="Calibri" w:hint="cs"/>
          <w:rtl/>
        </w:rPr>
        <w:t>أَنْ</w:t>
      </w:r>
      <w:r w:rsidRPr="008A125B">
        <w:rPr>
          <w:rStyle w:val="Char7"/>
          <w:rFonts w:eastAsia="Calibri"/>
          <w:rtl/>
        </w:rPr>
        <w:t xml:space="preserve"> </w:t>
      </w:r>
      <w:r w:rsidRPr="008A125B">
        <w:rPr>
          <w:rStyle w:val="Char7"/>
          <w:rFonts w:eastAsia="Calibri" w:hint="cs"/>
          <w:rtl/>
        </w:rPr>
        <w:t>يَهْجُرَ</w:t>
      </w:r>
      <w:r w:rsidRPr="008A125B">
        <w:rPr>
          <w:rStyle w:val="Char7"/>
          <w:rFonts w:eastAsia="Calibri"/>
          <w:rtl/>
        </w:rPr>
        <w:t xml:space="preserve"> </w:t>
      </w:r>
      <w:r w:rsidRPr="008A125B">
        <w:rPr>
          <w:rStyle w:val="Char7"/>
          <w:rFonts w:eastAsia="Calibri" w:hint="cs"/>
          <w:rtl/>
        </w:rPr>
        <w:t>أَخَاهُ</w:t>
      </w:r>
      <w:r w:rsidRPr="008A125B">
        <w:rPr>
          <w:rStyle w:val="Char7"/>
          <w:rFonts w:eastAsia="Calibri"/>
          <w:rtl/>
        </w:rPr>
        <w:t xml:space="preserve"> </w:t>
      </w:r>
      <w:r w:rsidRPr="008A125B">
        <w:rPr>
          <w:rStyle w:val="Char7"/>
          <w:rFonts w:eastAsia="Calibri" w:hint="cs"/>
          <w:rtl/>
        </w:rPr>
        <w:t>فَوْقَ</w:t>
      </w:r>
      <w:r w:rsidRPr="008A125B">
        <w:rPr>
          <w:rStyle w:val="Char7"/>
          <w:rFonts w:eastAsia="Calibri"/>
          <w:rtl/>
        </w:rPr>
        <w:t xml:space="preserve"> </w:t>
      </w:r>
      <w:r w:rsidRPr="008A125B">
        <w:rPr>
          <w:rStyle w:val="Char7"/>
          <w:rFonts w:eastAsia="Calibri" w:hint="cs"/>
          <w:rtl/>
        </w:rPr>
        <w:t>ثَلَاثٍ،</w:t>
      </w:r>
      <w:r w:rsidRPr="008A125B">
        <w:rPr>
          <w:rStyle w:val="Char7"/>
          <w:rFonts w:eastAsia="Calibri"/>
          <w:rtl/>
        </w:rPr>
        <w:t xml:space="preserve"> </w:t>
      </w:r>
      <w:r w:rsidRPr="008A125B">
        <w:rPr>
          <w:rStyle w:val="Char7"/>
          <w:rFonts w:eastAsia="Calibri" w:hint="cs"/>
          <w:rtl/>
        </w:rPr>
        <w:t>أَلَا</w:t>
      </w:r>
      <w:r w:rsidRPr="008A125B">
        <w:rPr>
          <w:rStyle w:val="Char7"/>
          <w:rFonts w:eastAsia="Calibri"/>
          <w:rtl/>
        </w:rPr>
        <w:t xml:space="preserve"> </w:t>
      </w:r>
      <w:r w:rsidRPr="008A125B">
        <w:rPr>
          <w:rStyle w:val="Char7"/>
          <w:rFonts w:eastAsia="Calibri" w:hint="cs"/>
          <w:rtl/>
        </w:rPr>
        <w:t>وَإِيَّاكُمْ</w:t>
      </w:r>
      <w:r w:rsidRPr="008A125B">
        <w:rPr>
          <w:rStyle w:val="Char7"/>
          <w:rFonts w:eastAsia="Calibri"/>
          <w:rtl/>
        </w:rPr>
        <w:t xml:space="preserve"> </w:t>
      </w:r>
      <w:r w:rsidRPr="008A125B">
        <w:rPr>
          <w:rStyle w:val="Char7"/>
          <w:rFonts w:eastAsia="Calibri" w:hint="cs"/>
          <w:rtl/>
        </w:rPr>
        <w:t>وَالْكَذِبَ</w:t>
      </w:r>
      <w:r w:rsidRPr="00C223FA">
        <w:rPr>
          <w:rStyle w:val="Char5"/>
          <w:rFonts w:hint="cs"/>
          <w:rtl/>
        </w:rPr>
        <w:t>»</w:t>
      </w:r>
      <w:r w:rsidR="008D131D" w:rsidRPr="008D131D">
        <w:rPr>
          <w:rStyle w:val="Char5"/>
          <w:rFonts w:hint="cs"/>
          <w:vertAlign w:val="superscript"/>
          <w:rtl/>
        </w:rPr>
        <w:t>(</w:t>
      </w:r>
      <w:r w:rsidR="008D131D" w:rsidRPr="008D131D">
        <w:rPr>
          <w:rStyle w:val="Char5"/>
          <w:vertAlign w:val="superscript"/>
          <w:rtl/>
        </w:rPr>
        <w:footnoteReference w:id="397"/>
      </w:r>
      <w:r w:rsidR="008D131D" w:rsidRPr="008D131D">
        <w:rPr>
          <w:rStyle w:val="Char5"/>
          <w:rFonts w:hint="cs"/>
          <w:vertAlign w:val="superscript"/>
          <w:rtl/>
        </w:rPr>
        <w:t>)</w:t>
      </w:r>
      <w:r w:rsidRPr="005045B0">
        <w:rPr>
          <w:rStyle w:val="Char5"/>
          <w:rFonts w:hint="cs"/>
          <w:rtl/>
        </w:rPr>
        <w:t>.</w:t>
      </w:r>
      <w:r w:rsidR="00C223FA">
        <w:rPr>
          <w:rStyle w:val="Char5"/>
          <w:rFonts w:hint="cs"/>
          <w:rtl/>
        </w:rPr>
        <w:t xml:space="preserve"> </w:t>
      </w:r>
      <w:r w:rsidRPr="00C223FA">
        <w:rPr>
          <w:rStyle w:val="Char5"/>
          <w:rFonts w:hint="cs"/>
          <w:rtl/>
        </w:rPr>
        <w:t>«فقط دو امرند: قول و روش عملی. عمده‌ترین کلام، کلام الهی است. و عمده‌ترین روش، روش محمد است. آگاه باشید از بدعت‌ها در دین دوری کنید. بدعت بدترین چیز است. هر امر نو در دین بدعت است و هر بدعت گمراهی است. به درازی عمر امیدوار نباشید که دل‌های شما سخت می‌شوند. هر آنچه آمدنی است نزدیک است. دور آن چیزی است که به آمدنش امید نیست. آدم بدبخت در شکم مادرش بدبخت است. خوش‌شانس و سعادتمند کسی است که از دیگران پند و اندرز حاصل کند. آگاه باشید! جنگیدن با مسلمان عملی کفرآمیز و فحش و هتک حرمت او، عملی فسق‌آمیز است. برای مسلمان جایز نیست که بیش از سه روز با برادر مسلمان خود قهر و قطع رابطه کند</w:t>
      </w:r>
      <w:r w:rsidR="006307DA" w:rsidRPr="00C223FA">
        <w:rPr>
          <w:rStyle w:val="Char5"/>
          <w:rFonts w:hint="cs"/>
          <w:rtl/>
        </w:rPr>
        <w:t>،</w:t>
      </w:r>
      <w:r w:rsidRPr="00C223FA">
        <w:rPr>
          <w:rStyle w:val="Char5"/>
          <w:rFonts w:hint="cs"/>
          <w:rtl/>
        </w:rPr>
        <w:t xml:space="preserve"> مواظب باشید و از دروغ دوری کنید»</w:t>
      </w:r>
      <w:r>
        <w:rPr>
          <w:rFonts w:hint="cs"/>
          <w:rtl/>
        </w:rPr>
        <w:t>.</w:t>
      </w:r>
    </w:p>
    <w:p w:rsidR="003F10A1" w:rsidRDefault="003F10A1" w:rsidP="00E345E7">
      <w:pPr>
        <w:pStyle w:val="a0"/>
        <w:keepNext/>
        <w:spacing w:after="0"/>
        <w:jc w:val="both"/>
        <w:rPr>
          <w:rtl/>
        </w:rPr>
      </w:pPr>
      <w:bookmarkStart w:id="612" w:name="_Toc293494817"/>
      <w:bookmarkStart w:id="613" w:name="_Toc293496979"/>
      <w:bookmarkStart w:id="614" w:name="_Toc348629033"/>
      <w:bookmarkStart w:id="615" w:name="_Toc470210383"/>
      <w:r>
        <w:rPr>
          <w:rFonts w:hint="cs"/>
          <w:rtl/>
        </w:rPr>
        <w:t xml:space="preserve">تأثیر </w:t>
      </w:r>
      <w:r w:rsidRPr="007743EF">
        <w:rPr>
          <w:rFonts w:hint="cs"/>
          <w:rtl/>
        </w:rPr>
        <w:t>خطبات</w:t>
      </w:r>
      <w:r>
        <w:rPr>
          <w:rFonts w:hint="cs"/>
          <w:rtl/>
        </w:rPr>
        <w:t xml:space="preserve"> آن حضرت</w:t>
      </w:r>
      <w:bookmarkEnd w:id="612"/>
      <w:bookmarkEnd w:id="613"/>
      <w:bookmarkEnd w:id="614"/>
      <w:bookmarkEnd w:id="615"/>
    </w:p>
    <w:p w:rsidR="003F10A1" w:rsidRDefault="003F10A1" w:rsidP="00AF1282">
      <w:pPr>
        <w:pStyle w:val="a5"/>
        <w:rPr>
          <w:rtl/>
        </w:rPr>
      </w:pPr>
      <w:r>
        <w:rPr>
          <w:rFonts w:hint="cs"/>
          <w:rtl/>
        </w:rPr>
        <w:t>خطاب</w:t>
      </w:r>
      <w:r w:rsidR="00B3522B">
        <w:rPr>
          <w:rFonts w:hint="cs"/>
          <w:rtl/>
        </w:rPr>
        <w:t>ۀ</w:t>
      </w:r>
      <w:r>
        <w:rPr>
          <w:rFonts w:hint="cs"/>
          <w:rtl/>
        </w:rPr>
        <w:t xml:space="preserve"> پیامبر اکرم </w:t>
      </w:r>
      <w:r w:rsidR="008C6189" w:rsidRPr="008C6189">
        <w:rPr>
          <w:rFonts w:cs="CTraditional Arabic" w:hint="cs"/>
          <w:rtl/>
        </w:rPr>
        <w:t>ج</w:t>
      </w:r>
      <w:r>
        <w:rPr>
          <w:rFonts w:hint="cs"/>
          <w:rtl/>
        </w:rPr>
        <w:t xml:space="preserve"> به لحاظ تأثیر و رقت، در واقع معجز</w:t>
      </w:r>
      <w:r w:rsidR="00B3522B">
        <w:rPr>
          <w:rFonts w:hint="cs"/>
          <w:rtl/>
        </w:rPr>
        <w:t>ۀ</w:t>
      </w:r>
      <w:r>
        <w:rPr>
          <w:rFonts w:hint="cs"/>
          <w:rtl/>
        </w:rPr>
        <w:t xml:space="preserve"> الهی بود و دل‌هایی که مانند سنگ سخت بودند با شنیدن آن در چند لحظه موم و نرم می‌شدند. یک بار در مکه مکرمه آیاتی از سوره والنجم را تلاوت کردند. این تلاوت چنان اثری از خود بر جای گذاشت که مسلمانان به جای خود، کافران بزرگ هم سر به سجده گذاشتند</w:t>
      </w:r>
      <w:r w:rsidR="008D131D" w:rsidRPr="008D131D">
        <w:rPr>
          <w:rFonts w:hint="cs"/>
          <w:vertAlign w:val="superscript"/>
          <w:rtl/>
        </w:rPr>
        <w:t>(</w:t>
      </w:r>
      <w:r w:rsidR="008D131D" w:rsidRPr="008D131D">
        <w:rPr>
          <w:rStyle w:val="FootnoteReference"/>
          <w:rtl/>
        </w:rPr>
        <w:footnoteReference w:id="398"/>
      </w:r>
      <w:r w:rsidR="008D131D" w:rsidRPr="008D131D">
        <w:rPr>
          <w:rFonts w:hint="cs"/>
          <w:vertAlign w:val="superscript"/>
          <w:rtl/>
        </w:rPr>
        <w:t>)</w:t>
      </w:r>
      <w:r>
        <w:rPr>
          <w:rFonts w:hint="cs"/>
          <w:rtl/>
        </w:rPr>
        <w:t>.</w:t>
      </w:r>
      <w:r w:rsidR="00A23348">
        <w:rPr>
          <w:rFonts w:hint="cs"/>
          <w:rtl/>
        </w:rPr>
        <w:t xml:space="preserve"> </w:t>
      </w:r>
      <w:r w:rsidR="0079112F" w:rsidRPr="00C223FA">
        <w:rPr>
          <w:rFonts w:hint="cs"/>
          <w:spacing w:val="-4"/>
          <w:rtl/>
        </w:rPr>
        <w:t>آن‌حضرت</w:t>
      </w:r>
      <w:r w:rsidR="00A23348" w:rsidRPr="00C223FA">
        <w:rPr>
          <w:rFonts w:hint="cs"/>
          <w:spacing w:val="-4"/>
          <w:rtl/>
        </w:rPr>
        <w:t xml:space="preserve"> </w:t>
      </w:r>
      <w:r w:rsidR="008C6189" w:rsidRPr="00C223FA">
        <w:rPr>
          <w:rFonts w:cs="CTraditional Arabic" w:hint="cs"/>
          <w:spacing w:val="-4"/>
          <w:rtl/>
        </w:rPr>
        <w:t>ج</w:t>
      </w:r>
      <w:r w:rsidRPr="00C223FA">
        <w:rPr>
          <w:rFonts w:hint="cs"/>
          <w:spacing w:val="-4"/>
          <w:rtl/>
        </w:rPr>
        <w:t xml:space="preserve"> </w:t>
      </w:r>
      <w:r w:rsidR="006307DA" w:rsidRPr="00C223FA">
        <w:rPr>
          <w:rFonts w:hint="cs"/>
          <w:spacing w:val="-4"/>
          <w:rtl/>
        </w:rPr>
        <w:t xml:space="preserve">در </w:t>
      </w:r>
      <w:r w:rsidRPr="00C223FA">
        <w:rPr>
          <w:rFonts w:hint="cs"/>
          <w:spacing w:val="-4"/>
          <w:rtl/>
        </w:rPr>
        <w:t xml:space="preserve">دوران </w:t>
      </w:r>
      <w:r w:rsidR="006307DA" w:rsidRPr="00C223FA">
        <w:rPr>
          <w:rFonts w:hint="cs"/>
          <w:spacing w:val="-4"/>
          <w:rtl/>
        </w:rPr>
        <w:t>قبل از بعثت</w:t>
      </w:r>
      <w:r w:rsidRPr="00C223FA">
        <w:rPr>
          <w:rFonts w:hint="cs"/>
          <w:spacing w:val="-4"/>
          <w:rtl/>
        </w:rPr>
        <w:t xml:space="preserve"> دوستی داشتند که در رقیه و تعویذ مهارت داشت. او شنیده بود که نعوذ بالله</w:t>
      </w:r>
      <w:r w:rsidR="00A23348" w:rsidRPr="00C223FA">
        <w:rPr>
          <w:rFonts w:hint="cs"/>
          <w:spacing w:val="-4"/>
          <w:rtl/>
        </w:rPr>
        <w:t xml:space="preserve"> </w:t>
      </w:r>
      <w:r w:rsidR="0079112F" w:rsidRPr="00C223FA">
        <w:rPr>
          <w:rFonts w:hint="cs"/>
          <w:spacing w:val="-4"/>
          <w:rtl/>
        </w:rPr>
        <w:t>آن‌حضرت</w:t>
      </w:r>
      <w:r w:rsidR="00A23348" w:rsidRPr="00C223FA">
        <w:rPr>
          <w:rFonts w:hint="cs"/>
          <w:spacing w:val="-4"/>
          <w:rtl/>
        </w:rPr>
        <w:t xml:space="preserve"> </w:t>
      </w:r>
      <w:r w:rsidRPr="00C223FA">
        <w:rPr>
          <w:rFonts w:hint="cs"/>
          <w:spacing w:val="-4"/>
          <w:rtl/>
        </w:rPr>
        <w:t>دچار بیماری جنون شده‌اند. به قصد علاج نزد ایشان آمد.</w:t>
      </w:r>
      <w:r w:rsidR="00A23348" w:rsidRPr="00C223FA">
        <w:rPr>
          <w:rFonts w:hint="cs"/>
          <w:spacing w:val="-4"/>
          <w:rtl/>
        </w:rPr>
        <w:t xml:space="preserve"> </w:t>
      </w:r>
      <w:r w:rsidR="0079112F" w:rsidRPr="00C223FA">
        <w:rPr>
          <w:rFonts w:hint="cs"/>
          <w:spacing w:val="-4"/>
          <w:rtl/>
        </w:rPr>
        <w:t>آن‌حضرت</w:t>
      </w:r>
      <w:r w:rsidR="00A23348" w:rsidRPr="00C223FA">
        <w:rPr>
          <w:rFonts w:hint="cs"/>
          <w:spacing w:val="-4"/>
          <w:rtl/>
        </w:rPr>
        <w:t xml:space="preserve"> </w:t>
      </w:r>
      <w:r w:rsidRPr="00C223FA">
        <w:rPr>
          <w:rFonts w:hint="cs"/>
          <w:spacing w:val="-4"/>
          <w:rtl/>
        </w:rPr>
        <w:t>سخنان مختصری برای وی بیان کرد. او گفت: ای محمد! دوباره بیان کن. خلاصه، تا چندین بار درخواست تکرار آن سخنان را کرد و در پایان اظهار داشت: من قصیده‌های شاعران و کلام کاهنان را شنیده‌ام ولی این چیزی دیگر است</w:t>
      </w:r>
      <w:r w:rsidR="008D131D" w:rsidRPr="008D131D">
        <w:rPr>
          <w:rFonts w:hint="cs"/>
          <w:spacing w:val="-4"/>
          <w:vertAlign w:val="superscript"/>
          <w:rtl/>
        </w:rPr>
        <w:t>(</w:t>
      </w:r>
      <w:r w:rsidR="008D131D" w:rsidRPr="008D131D">
        <w:rPr>
          <w:rStyle w:val="FootnoteReference"/>
          <w:spacing w:val="-4"/>
          <w:rtl/>
        </w:rPr>
        <w:footnoteReference w:id="399"/>
      </w:r>
      <w:r w:rsidR="008D131D" w:rsidRPr="008D131D">
        <w:rPr>
          <w:rFonts w:hint="cs"/>
          <w:spacing w:val="-4"/>
          <w:vertAlign w:val="superscript"/>
          <w:rtl/>
        </w:rPr>
        <w:t>)</w:t>
      </w:r>
      <w:r w:rsidRPr="00C223FA">
        <w:rPr>
          <w:rFonts w:hint="cs"/>
          <w:spacing w:val="-4"/>
          <w:rtl/>
        </w:rPr>
        <w:t>.</w:t>
      </w:r>
    </w:p>
    <w:p w:rsidR="003F10A1" w:rsidRPr="00C223FA" w:rsidRDefault="003F10A1" w:rsidP="00AF1282">
      <w:pPr>
        <w:pStyle w:val="a5"/>
        <w:rPr>
          <w:spacing w:val="-4"/>
          <w:rtl/>
        </w:rPr>
      </w:pPr>
      <w:r w:rsidRPr="00C223FA">
        <w:rPr>
          <w:rFonts w:hint="cs"/>
          <w:spacing w:val="-4"/>
          <w:rtl/>
        </w:rPr>
        <w:t>یک بار قبیله‌ای تازه مسلمان هجرت کرد و به مدینه آمد.</w:t>
      </w:r>
      <w:r w:rsidR="00A23348" w:rsidRPr="00C223FA">
        <w:rPr>
          <w:rFonts w:hint="cs"/>
          <w:spacing w:val="-4"/>
          <w:rtl/>
        </w:rPr>
        <w:t xml:space="preserve"> </w:t>
      </w:r>
      <w:r w:rsidR="0079112F" w:rsidRPr="00C223FA">
        <w:rPr>
          <w:rFonts w:hint="cs"/>
          <w:spacing w:val="-4"/>
          <w:rtl/>
        </w:rPr>
        <w:t>آن‌حضرت</w:t>
      </w:r>
      <w:r w:rsidR="00A23348" w:rsidRPr="00C223FA">
        <w:rPr>
          <w:rFonts w:hint="cs"/>
          <w:spacing w:val="-4"/>
          <w:rtl/>
        </w:rPr>
        <w:t xml:space="preserve"> </w:t>
      </w:r>
      <w:r w:rsidRPr="00C223FA">
        <w:rPr>
          <w:rFonts w:hint="cs"/>
          <w:spacing w:val="-4"/>
          <w:rtl/>
        </w:rPr>
        <w:t>تشخیص دادند</w:t>
      </w:r>
      <w:r w:rsidR="006307DA" w:rsidRPr="00C223FA">
        <w:rPr>
          <w:rFonts w:hint="cs"/>
          <w:spacing w:val="-4"/>
          <w:rtl/>
        </w:rPr>
        <w:t>،</w:t>
      </w:r>
      <w:r w:rsidRPr="00C223FA">
        <w:rPr>
          <w:rFonts w:hint="cs"/>
          <w:spacing w:val="-4"/>
          <w:rtl/>
        </w:rPr>
        <w:t xml:space="preserve"> کمکی برای آنان جمع‌آوری شود. همه مسلمانان در مسجد نبوی گرد آمدند،</w:t>
      </w:r>
      <w:r w:rsidR="00A23348" w:rsidRPr="00C223FA">
        <w:rPr>
          <w:rFonts w:hint="cs"/>
          <w:spacing w:val="-4"/>
          <w:rtl/>
        </w:rPr>
        <w:t xml:space="preserve"> </w:t>
      </w:r>
      <w:r w:rsidR="0079112F" w:rsidRPr="00C223FA">
        <w:rPr>
          <w:rFonts w:hint="cs"/>
          <w:spacing w:val="-4"/>
          <w:rtl/>
        </w:rPr>
        <w:t>آن‌حضرت</w:t>
      </w:r>
      <w:r w:rsidR="00A23348" w:rsidRPr="00C223FA">
        <w:rPr>
          <w:rFonts w:hint="cs"/>
          <w:spacing w:val="-4"/>
          <w:rtl/>
        </w:rPr>
        <w:t xml:space="preserve"> </w:t>
      </w:r>
      <w:r w:rsidRPr="00C223FA">
        <w:rPr>
          <w:rFonts w:hint="cs"/>
          <w:spacing w:val="-4"/>
          <w:rtl/>
        </w:rPr>
        <w:t>خطبه‌ای بیان فرمودند و در آن این آیه را تلاوت کردند که تمام آدمیان از یک نسل اند:</w:t>
      </w:r>
    </w:p>
    <w:p w:rsidR="008E3178" w:rsidRPr="006E0D7A" w:rsidRDefault="008E3178"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E0D7A" w:rsidRPr="00F94692">
        <w:rPr>
          <w:rStyle w:val="Chard"/>
          <w:rFonts w:eastAsia="Calibri" w:hint="cs"/>
          <w:rtl/>
        </w:rPr>
        <w:t>يَٰٓأَيُّهَا</w:t>
      </w:r>
      <w:r w:rsidR="006E0D7A" w:rsidRPr="00F94692">
        <w:rPr>
          <w:rStyle w:val="Chard"/>
          <w:rFonts w:eastAsia="Calibri"/>
          <w:rtl/>
        </w:rPr>
        <w:t xml:space="preserve"> </w:t>
      </w:r>
      <w:r w:rsidR="006E0D7A" w:rsidRPr="00F94692">
        <w:rPr>
          <w:rStyle w:val="Chard"/>
          <w:rFonts w:eastAsia="Calibri" w:hint="cs"/>
          <w:rtl/>
        </w:rPr>
        <w:t>ٱلنَّاسُ</w:t>
      </w:r>
      <w:r w:rsidR="006E0D7A" w:rsidRPr="00F94692">
        <w:rPr>
          <w:rStyle w:val="Chard"/>
          <w:rFonts w:eastAsia="Calibri"/>
          <w:rtl/>
        </w:rPr>
        <w:t xml:space="preserve"> </w:t>
      </w:r>
      <w:r w:rsidR="006E0D7A" w:rsidRPr="00F94692">
        <w:rPr>
          <w:rStyle w:val="Chard"/>
          <w:rFonts w:eastAsia="Calibri" w:hint="cs"/>
          <w:rtl/>
        </w:rPr>
        <w:t>ٱتَّقُواْ</w:t>
      </w:r>
      <w:r w:rsidR="006E0D7A" w:rsidRPr="00F94692">
        <w:rPr>
          <w:rStyle w:val="Chard"/>
          <w:rFonts w:eastAsia="Calibri"/>
          <w:rtl/>
        </w:rPr>
        <w:t xml:space="preserve"> رَبَّكُمُ </w:t>
      </w:r>
      <w:r w:rsidR="006E0D7A" w:rsidRPr="00F94692">
        <w:rPr>
          <w:rStyle w:val="Chard"/>
          <w:rFonts w:eastAsia="Calibri" w:hint="cs"/>
          <w:rtl/>
        </w:rPr>
        <w:t>ٱلَّذِي</w:t>
      </w:r>
      <w:r w:rsidR="006E0D7A" w:rsidRPr="00F94692">
        <w:rPr>
          <w:rStyle w:val="Chard"/>
          <w:rFonts w:eastAsia="Calibri"/>
          <w:rtl/>
        </w:rPr>
        <w:t xml:space="preserve"> خَلَقَكُم مِّن نَّفۡسٖ وَٰحِدَةٖ</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[النساء: 1]</w:t>
      </w:r>
      <w:r w:rsidRPr="00B3522B">
        <w:rPr>
          <w:rStyle w:val="Char5"/>
          <w:rFonts w:hint="cs"/>
          <w:rtl/>
        </w:rPr>
        <w:t>.</w:t>
      </w:r>
    </w:p>
    <w:p w:rsidR="003F10A1" w:rsidRPr="00C223FA" w:rsidRDefault="003F10A1" w:rsidP="00AF1282">
      <w:pPr>
        <w:pStyle w:val="a5"/>
        <w:rPr>
          <w:rFonts w:ascii="KFGQPC Uthmanic Script HAFS" w:hAnsi="KFGQPC Uthmanic Script HAFS" w:cs="KFGQPC Uthmanic Script HAFS"/>
          <w:spacing w:val="4"/>
          <w:rtl/>
        </w:rPr>
      </w:pPr>
      <w:r w:rsidRPr="00C223FA">
        <w:rPr>
          <w:rFonts w:hint="cs"/>
          <w:spacing w:val="4"/>
          <w:rtl/>
        </w:rPr>
        <w:t>سپس این آی</w:t>
      </w:r>
      <w:r w:rsidR="00B3522B" w:rsidRPr="00C223FA">
        <w:rPr>
          <w:rFonts w:hint="cs"/>
          <w:spacing w:val="4"/>
          <w:rtl/>
        </w:rPr>
        <w:t>ۀ</w:t>
      </w:r>
      <w:r w:rsidRPr="00C223FA">
        <w:rPr>
          <w:rFonts w:hint="cs"/>
          <w:spacing w:val="4"/>
          <w:rtl/>
        </w:rPr>
        <w:t xml:space="preserve"> سور</w:t>
      </w:r>
      <w:r w:rsidR="00B3522B" w:rsidRPr="00C223FA">
        <w:rPr>
          <w:rFonts w:hint="cs"/>
          <w:spacing w:val="4"/>
          <w:rtl/>
        </w:rPr>
        <w:t>ۀ</w:t>
      </w:r>
      <w:r w:rsidRPr="00C223FA">
        <w:rPr>
          <w:rFonts w:hint="cs"/>
          <w:spacing w:val="4"/>
          <w:rtl/>
        </w:rPr>
        <w:t xml:space="preserve"> حشر را تلاوت کردند:</w:t>
      </w:r>
      <w:r w:rsidR="00B3522B" w:rsidRPr="00C223FA">
        <w:rPr>
          <w:rFonts w:hint="cs"/>
          <w:spacing w:val="4"/>
          <w:rtl/>
        </w:rPr>
        <w:t xml:space="preserve"> </w:t>
      </w:r>
      <w:r w:rsidR="00B3522B" w:rsidRPr="00C223FA">
        <w:rPr>
          <w:rFonts w:ascii="Traditional Arabic" w:hAnsi="Traditional Arabic" w:cs="Traditional Arabic"/>
          <w:spacing w:val="4"/>
          <w:rtl/>
        </w:rPr>
        <w:t>﴿</w:t>
      </w:r>
      <w:r w:rsidR="00B3522B" w:rsidRPr="00C223FA">
        <w:rPr>
          <w:rStyle w:val="Chard"/>
          <w:rFonts w:eastAsia="Calibri"/>
          <w:spacing w:val="4"/>
          <w:rtl/>
        </w:rPr>
        <w:t>وَلۡتَنظُرۡ نَفۡسٞ مَّا قَدَّمَتۡ لِغَدٖۖ</w:t>
      </w:r>
      <w:r w:rsidR="00B3522B" w:rsidRPr="00C223FA">
        <w:rPr>
          <w:rFonts w:ascii="Traditional Arabic" w:hAnsi="Traditional Arabic" w:cs="Traditional Arabic"/>
          <w:spacing w:val="4"/>
          <w:rtl/>
        </w:rPr>
        <w:t>﴾</w:t>
      </w:r>
      <w:r w:rsidR="008E3178" w:rsidRPr="00C223FA">
        <w:rPr>
          <w:rFonts w:hint="cs"/>
          <w:spacing w:val="4"/>
          <w:rtl/>
        </w:rPr>
        <w:t xml:space="preserve"> </w:t>
      </w:r>
      <w:r w:rsidR="008E3178" w:rsidRPr="00C223FA">
        <w:rPr>
          <w:rStyle w:val="Char9"/>
          <w:rFonts w:eastAsia="Calibri"/>
          <w:spacing w:val="4"/>
          <w:rtl/>
        </w:rPr>
        <w:t>[الحشر: 18]</w:t>
      </w:r>
      <w:r w:rsidR="008E3178" w:rsidRPr="00C223FA">
        <w:rPr>
          <w:rFonts w:hint="cs"/>
          <w:spacing w:val="4"/>
          <w:rtl/>
        </w:rPr>
        <w:t>.</w:t>
      </w:r>
      <w:r w:rsidRPr="00C223FA">
        <w:rPr>
          <w:rFonts w:hint="cs"/>
          <w:spacing w:val="4"/>
          <w:rtl/>
        </w:rPr>
        <w:t xml:space="preserve"> </w:t>
      </w:r>
    </w:p>
    <w:p w:rsidR="003F10A1" w:rsidRDefault="003F10A1" w:rsidP="00AF1282">
      <w:pPr>
        <w:pStyle w:val="a5"/>
        <w:rPr>
          <w:rtl/>
        </w:rPr>
      </w:pPr>
      <w:r>
        <w:rPr>
          <w:rFonts w:hint="cs"/>
          <w:rtl/>
        </w:rPr>
        <w:t>سپس فرمودند: «درهم، لباس، گندم، حتی اگر نیم دانه‌ای از خرمای خشک دارید در راه خدا بدهید».</w:t>
      </w:r>
    </w:p>
    <w:p w:rsidR="003F10A1" w:rsidRDefault="003F10A1" w:rsidP="00AF1282">
      <w:pPr>
        <w:pStyle w:val="a5"/>
        <w:rPr>
          <w:rtl/>
        </w:rPr>
      </w:pPr>
      <w:r>
        <w:rPr>
          <w:rFonts w:hint="cs"/>
          <w:rtl/>
        </w:rPr>
        <w:t>وضیعت مالی مسلمانان مدینه خوب نبود، ولی با وجود این بر اثر خطاب</w:t>
      </w:r>
      <w:r w:rsidR="00B3522B">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به قدری اصحاب کرام تحت تأثیر قرار گرفتند که هرچه داشتند به محضر</w:t>
      </w:r>
      <w:r w:rsidR="00A23348">
        <w:rPr>
          <w:rFonts w:hint="cs"/>
          <w:rtl/>
        </w:rPr>
        <w:t xml:space="preserve"> </w:t>
      </w:r>
      <w:r w:rsidR="0079112F">
        <w:rPr>
          <w:rFonts w:hint="cs"/>
          <w:rtl/>
        </w:rPr>
        <w:t>آن‌حضرت</w:t>
      </w:r>
      <w:r w:rsidR="00A23348">
        <w:rPr>
          <w:rFonts w:hint="cs"/>
          <w:rtl/>
        </w:rPr>
        <w:t xml:space="preserve"> </w:t>
      </w:r>
      <w:r>
        <w:rPr>
          <w:rFonts w:hint="cs"/>
          <w:rtl/>
        </w:rPr>
        <w:t>حاضر کردند. بعضی‌ها لباس‌هایی که بر تن داشتند صدقه کردند. بعضی‌ها گندم‌های خانه را آوردند. یکی از انصار کیسه‌ای پر از اشرفی آورد. کیسه چنان سنگین بود که با مشکل می‌شد آن را حمل کرد. راوی می‌گوید: پس از لحظاتی مقدار زیادی از لباس و خوار و بار در مقابل</w:t>
      </w:r>
      <w:r w:rsidR="00A23348">
        <w:rPr>
          <w:rFonts w:hint="cs"/>
          <w:rtl/>
        </w:rPr>
        <w:t xml:space="preserve"> </w:t>
      </w:r>
      <w:r w:rsidR="0079112F">
        <w:rPr>
          <w:rFonts w:hint="cs"/>
          <w:rtl/>
        </w:rPr>
        <w:t>آن‌حضرت</w:t>
      </w:r>
      <w:r w:rsidR="00A23348">
        <w:rPr>
          <w:rFonts w:hint="cs"/>
          <w:rtl/>
        </w:rPr>
        <w:t xml:space="preserve"> </w:t>
      </w:r>
      <w:r>
        <w:rPr>
          <w:rFonts w:hint="cs"/>
          <w:rtl/>
        </w:rPr>
        <w:t>قرار گرفت و از فرط خوشحالی</w:t>
      </w:r>
      <w:r w:rsidR="00AA164E">
        <w:rPr>
          <w:rFonts w:hint="cs"/>
          <w:rtl/>
        </w:rPr>
        <w:t xml:space="preserve"> چهرۀ </w:t>
      </w:r>
      <w:r>
        <w:rPr>
          <w:rFonts w:hint="cs"/>
          <w:rtl/>
        </w:rPr>
        <w:t>آن حضرد درخشید و بشاش شد</w:t>
      </w:r>
      <w:r w:rsidR="008D131D" w:rsidRPr="008D131D">
        <w:rPr>
          <w:rFonts w:hint="cs"/>
          <w:vertAlign w:val="superscript"/>
          <w:rtl/>
        </w:rPr>
        <w:t>(</w:t>
      </w:r>
      <w:r w:rsidR="008D131D" w:rsidRPr="008D131D">
        <w:rPr>
          <w:rStyle w:val="FootnoteReference"/>
          <w:rtl/>
        </w:rPr>
        <w:footnoteReference w:id="400"/>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در مواقع اختلاف و درگیری سخت، چند جمل</w:t>
      </w:r>
      <w:r w:rsidR="006307DA">
        <w:rPr>
          <w:rFonts w:hint="cs"/>
          <w:rtl/>
        </w:rPr>
        <w:t>ۀ</w:t>
      </w:r>
      <w:r>
        <w:rPr>
          <w:rFonts w:hint="cs"/>
          <w:rtl/>
        </w:rPr>
        <w:t xml:space="preserve"> آن حضرت، آتش خشم و درگیری را فرو می‌نشاند و فضای محبت و برادری به وجود می‌آورد. دشمنی‌ها و اختلاف‌های سالیان دراز «أوس» و «خزرج» به برکت همین معجز</w:t>
      </w:r>
      <w:r w:rsidR="00B3522B">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به محبت و أخوت تبدیل گردید. پیش از غزو</w:t>
      </w:r>
      <w:r w:rsidR="00B3522B">
        <w:rPr>
          <w:rFonts w:hint="cs"/>
          <w:rtl/>
        </w:rPr>
        <w:t>ۀ</w:t>
      </w:r>
      <w:r>
        <w:rPr>
          <w:rFonts w:hint="cs"/>
          <w:rtl/>
        </w:rPr>
        <w:t xml:space="preserve"> بدر، یک بار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سوار بر مرکب شدند و به جایی رفتند در مسیر راه منافقان نشسته بودند، تعدادی از مسلمانان نیز حضور داشتند. مسلمانان مؤدبانه سلام کردند، ولی منافقان سخنان اهانت‌آمیزی بر زبان آوردند. نزدیک بود که آتش جنگ و کشتار شعله‌ور شود، ولی پیامبر </w:t>
      </w:r>
      <w:r w:rsidR="008C6189" w:rsidRPr="008C6189">
        <w:rPr>
          <w:rFonts w:cs="CTraditional Arabic" w:hint="cs"/>
          <w:rtl/>
        </w:rPr>
        <w:t>ج</w:t>
      </w:r>
      <w:r>
        <w:rPr>
          <w:rFonts w:hint="cs"/>
          <w:rtl/>
        </w:rPr>
        <w:t xml:space="preserve"> مداخله کردند و تذکراتی دادند که بر اثر آن، از جنگ و جدال خودداری شد</w:t>
      </w:r>
      <w:r w:rsidR="008D131D" w:rsidRPr="008D131D">
        <w:rPr>
          <w:rFonts w:hint="cs"/>
          <w:vertAlign w:val="superscript"/>
          <w:rtl/>
        </w:rPr>
        <w:t>(</w:t>
      </w:r>
      <w:r w:rsidR="008D131D" w:rsidRPr="008D131D">
        <w:rPr>
          <w:rStyle w:val="FootnoteReference"/>
          <w:rtl/>
        </w:rPr>
        <w:footnoteReference w:id="401"/>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هنگام بازگشت از غزوه «بنی مصطلق» منافقان روی موضوعی درگیری و جدال ایجاد کردند و نزدیک بود مهاجرین و انصار با یکدیگر به جنگ و ستیز بپردازند. در عین همین موقع،</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آگاه شدند. تشریف آوردند و سخنانی ایراد فرمودند که دوباره مهاجران و انصار مانند شیر و شکر شدند</w:t>
      </w:r>
      <w:r w:rsidR="008D131D" w:rsidRPr="008D131D">
        <w:rPr>
          <w:rFonts w:hint="cs"/>
          <w:vertAlign w:val="superscript"/>
          <w:rtl/>
        </w:rPr>
        <w:t>(</w:t>
      </w:r>
      <w:r w:rsidR="008D131D" w:rsidRPr="008D131D">
        <w:rPr>
          <w:rStyle w:val="FootnoteReference"/>
          <w:rtl/>
        </w:rPr>
        <w:footnoteReference w:id="402"/>
      </w:r>
      <w:r w:rsidR="008D131D" w:rsidRPr="008D131D">
        <w:rPr>
          <w:rFonts w:hint="cs"/>
          <w:vertAlign w:val="superscript"/>
          <w:rtl/>
        </w:rPr>
        <w:t>)</w:t>
      </w:r>
      <w:r>
        <w:rPr>
          <w:rFonts w:hint="cs"/>
          <w:rtl/>
        </w:rPr>
        <w:t>.</w:t>
      </w:r>
    </w:p>
    <w:p w:rsidR="003F10A1" w:rsidRDefault="003F10A1" w:rsidP="00AF1282">
      <w:pPr>
        <w:pStyle w:val="a5"/>
        <w:rPr>
          <w:rtl/>
        </w:rPr>
      </w:pPr>
      <w:r>
        <w:rPr>
          <w:rFonts w:hint="cs"/>
          <w:rtl/>
        </w:rPr>
        <w:t>در واقعه «إفک» میان «أوس» و «خزرج» چنان اختلافی پیدا شد که نزدیک بود داخل مسجد نبوی علیه یکدیگر شمشیر از نیام خارج کنند.</w:t>
      </w:r>
      <w:r w:rsidR="00A23348">
        <w:rPr>
          <w:rFonts w:hint="cs"/>
          <w:rtl/>
        </w:rPr>
        <w:t xml:space="preserve"> </w:t>
      </w:r>
      <w:r w:rsidR="0079112F">
        <w:rPr>
          <w:rFonts w:hint="cs"/>
          <w:rtl/>
        </w:rPr>
        <w:t>آن‌حضرت</w:t>
      </w:r>
      <w:r w:rsidR="00A23348">
        <w:rPr>
          <w:rFonts w:hint="cs"/>
          <w:rtl/>
        </w:rPr>
        <w:t xml:space="preserve"> </w:t>
      </w:r>
      <w:r>
        <w:rPr>
          <w:rFonts w:hint="cs"/>
          <w:rtl/>
        </w:rPr>
        <w:t>بالای منبر رفتند و نصایح و مواعظی بیان فرمودند. اختلاف رفع شد و محبت و اخوت دوباره برقرار گردید</w:t>
      </w:r>
      <w:r w:rsidR="008D131D" w:rsidRPr="008D131D">
        <w:rPr>
          <w:rFonts w:hint="cs"/>
          <w:vertAlign w:val="superscript"/>
          <w:rtl/>
        </w:rPr>
        <w:t>(</w:t>
      </w:r>
      <w:r w:rsidR="008D131D" w:rsidRPr="008D131D">
        <w:rPr>
          <w:rStyle w:val="FootnoteReference"/>
          <w:rtl/>
        </w:rPr>
        <w:footnoteReference w:id="403"/>
      </w:r>
      <w:r w:rsidR="008D131D" w:rsidRPr="008D131D">
        <w:rPr>
          <w:rFonts w:hint="cs"/>
          <w:vertAlign w:val="superscript"/>
          <w:rtl/>
        </w:rPr>
        <w:t>)</w:t>
      </w:r>
      <w:r>
        <w:rPr>
          <w:rFonts w:hint="cs"/>
          <w:rtl/>
        </w:rPr>
        <w:t>.</w:t>
      </w:r>
    </w:p>
    <w:p w:rsidR="003F10A1" w:rsidRPr="00C223FA" w:rsidRDefault="003F10A1" w:rsidP="00AF1282">
      <w:pPr>
        <w:pStyle w:val="a5"/>
        <w:rPr>
          <w:spacing w:val="-4"/>
          <w:rtl/>
        </w:rPr>
      </w:pPr>
      <w:r w:rsidRPr="00C223FA">
        <w:rPr>
          <w:rFonts w:hint="cs"/>
          <w:spacing w:val="-4"/>
          <w:rtl/>
        </w:rPr>
        <w:t>در غزو</w:t>
      </w:r>
      <w:r w:rsidR="00B3522B" w:rsidRPr="00C223FA">
        <w:rPr>
          <w:rFonts w:hint="cs"/>
          <w:spacing w:val="-4"/>
          <w:rtl/>
        </w:rPr>
        <w:t>ۀ</w:t>
      </w:r>
      <w:r w:rsidRPr="00C223FA">
        <w:rPr>
          <w:rFonts w:hint="cs"/>
          <w:spacing w:val="-4"/>
          <w:rtl/>
        </w:rPr>
        <w:t xml:space="preserve"> «حنین» در مورد تقسیم اموال غنیمت، انصار مقداری رنجیده خاطر شده بودند. در آن موقع به طرز بسیار بلیغ و مؤثری سخنانی ایراد فرمودند که به طور مختصر قبلاً ذکر شد. آن سخنان چنان تأثیری از خود برجای گذاشتند که انصار که قبلاً رنجیده خاطر بودند به قدری گریه کردند که موی محاسن آن‌ها خیس شد و تمام غبار خاطر آنان با قطره‌هایی از آب کوثر بلاغت رحمت عالمیان، در یک لحظه برطرف گردید</w:t>
      </w:r>
      <w:r w:rsidR="008D131D" w:rsidRPr="008D131D">
        <w:rPr>
          <w:rFonts w:hint="cs"/>
          <w:spacing w:val="-4"/>
          <w:vertAlign w:val="superscript"/>
          <w:rtl/>
        </w:rPr>
        <w:t>(</w:t>
      </w:r>
      <w:r w:rsidR="008D131D" w:rsidRPr="008D131D">
        <w:rPr>
          <w:rStyle w:val="FootnoteReference"/>
          <w:spacing w:val="-4"/>
          <w:rtl/>
        </w:rPr>
        <w:footnoteReference w:id="404"/>
      </w:r>
      <w:r w:rsidR="008D131D" w:rsidRPr="008D131D">
        <w:rPr>
          <w:rFonts w:hint="cs"/>
          <w:spacing w:val="-4"/>
          <w:vertAlign w:val="superscript"/>
          <w:rtl/>
        </w:rPr>
        <w:t>)</w:t>
      </w:r>
      <w:r w:rsidRPr="00C223FA">
        <w:rPr>
          <w:rFonts w:hint="cs"/>
          <w:spacing w:val="-4"/>
          <w:rtl/>
        </w:rPr>
        <w:t>.</w:t>
      </w:r>
    </w:p>
    <w:p w:rsidR="003F10A1" w:rsidRDefault="003F10A1" w:rsidP="00AF1282">
      <w:pPr>
        <w:pStyle w:val="a5"/>
        <w:rPr>
          <w:rtl/>
        </w:rPr>
      </w:pPr>
      <w:r>
        <w:rPr>
          <w:rFonts w:hint="cs"/>
          <w:rtl/>
        </w:rPr>
        <w:t>در فتح مکه، وقتی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برخلاف توقع و انتظار انصار، سران قریش را مورد عفو قرار دادند، بعضی از آن‌هایی که با خلق و خوی نبوی آشنایی کامل نداشتند، لب به اعتراض گشودند و اظهار داشتند: سرانجام، ایشان با خاندان و وطن خویش از در محبت وارد شدند. وقتی</w:t>
      </w:r>
      <w:r w:rsidR="00A23348">
        <w:rPr>
          <w:rFonts w:hint="cs"/>
          <w:rtl/>
        </w:rPr>
        <w:t xml:space="preserve"> </w:t>
      </w:r>
      <w:r w:rsidR="0079112F">
        <w:rPr>
          <w:rFonts w:hint="cs"/>
          <w:rtl/>
        </w:rPr>
        <w:t>آن‌حضرت</w:t>
      </w:r>
      <w:r w:rsidR="00A23348">
        <w:rPr>
          <w:rFonts w:hint="cs"/>
          <w:rtl/>
        </w:rPr>
        <w:t xml:space="preserve"> </w:t>
      </w:r>
      <w:r>
        <w:rPr>
          <w:rFonts w:hint="cs"/>
          <w:rtl/>
        </w:rPr>
        <w:t>مطلع شدند، تمام انصار را گرد آوردند و از آن‌ها پرسیدند: آیا این راست است که شما چنین گفته‌اید. آنان عرض کردند: آری، یا رسول الله! ایشان فرمودند:</w:t>
      </w:r>
    </w:p>
    <w:p w:rsidR="003F10A1" w:rsidRDefault="003F10A1" w:rsidP="00AF1282">
      <w:pPr>
        <w:pStyle w:val="a5"/>
        <w:rPr>
          <w:rtl/>
        </w:rPr>
      </w:pPr>
      <w:r>
        <w:rPr>
          <w:rFonts w:hint="cs"/>
          <w:rtl/>
        </w:rPr>
        <w:t>«هدف من جانبداری و رعایت خاندان و وطن نبوده است. من بنده و رسول خدا هستم. من به سوی الله و شما هجرت کردم و حالا زندگی من با شما و مرگ من نیز با شما خواهد بود».</w:t>
      </w:r>
    </w:p>
    <w:p w:rsidR="003F10A1" w:rsidRPr="00C223FA" w:rsidRDefault="003F10A1" w:rsidP="00AF1282">
      <w:pPr>
        <w:pStyle w:val="a5"/>
        <w:rPr>
          <w:spacing w:val="-4"/>
          <w:rtl/>
        </w:rPr>
      </w:pPr>
      <w:r w:rsidRPr="00C223FA">
        <w:rPr>
          <w:rFonts w:hint="cs"/>
          <w:spacing w:val="-4"/>
          <w:rtl/>
        </w:rPr>
        <w:t>با شنیدن این فرمایش‌ها انصار به قدری تحت تأثیر قرار گرفتند که ناگهان شروع به گریه کردند. خطبه‌هایی که در موضوع نصایح و پند و موعظه ایراد می‌فرمودند نیز، بلیغ و مؤثر بودند. یکی از اصحاب خطبه‌ای را در این زمینه چنین به تصویر کشیده است:</w:t>
      </w:r>
    </w:p>
    <w:p w:rsidR="003F10A1" w:rsidRDefault="003F10A1" w:rsidP="00C223FA">
      <w:pPr>
        <w:pStyle w:val="a5"/>
        <w:rPr>
          <w:rtl/>
        </w:rPr>
      </w:pPr>
      <w:r w:rsidRPr="00C223FA">
        <w:rPr>
          <w:rFonts w:hint="cs"/>
          <w:rtl/>
        </w:rPr>
        <w:t>«</w:t>
      </w:r>
      <w:r w:rsidRPr="00C223FA">
        <w:rPr>
          <w:rStyle w:val="Char7"/>
          <w:rFonts w:eastAsia="Calibri" w:hint="cs"/>
          <w:rtl/>
        </w:rPr>
        <w:t>وَعَظَنَا</w:t>
      </w:r>
      <w:r w:rsidRPr="00C223FA">
        <w:rPr>
          <w:rStyle w:val="Char7"/>
          <w:rFonts w:eastAsia="Calibri"/>
          <w:rtl/>
        </w:rPr>
        <w:t xml:space="preserve"> </w:t>
      </w:r>
      <w:r w:rsidRPr="00C223FA">
        <w:rPr>
          <w:rStyle w:val="Char7"/>
          <w:rFonts w:eastAsia="Calibri" w:hint="cs"/>
          <w:rtl/>
        </w:rPr>
        <w:t>رَسُولُ</w:t>
      </w:r>
      <w:r w:rsidRPr="00C223FA">
        <w:rPr>
          <w:rStyle w:val="Char7"/>
          <w:rFonts w:eastAsia="Calibri"/>
          <w:rtl/>
        </w:rPr>
        <w:t xml:space="preserve"> </w:t>
      </w:r>
      <w:r w:rsidR="006307DA" w:rsidRPr="00C223FA">
        <w:rPr>
          <w:rStyle w:val="Char7"/>
          <w:rFonts w:eastAsia="Calibri" w:hint="cs"/>
          <w:rtl/>
        </w:rPr>
        <w:t>الله</w:t>
      </w:r>
      <w:r w:rsidRPr="00B3522B">
        <w:rPr>
          <w:rStyle w:val="Char3"/>
          <w:rtl/>
        </w:rPr>
        <w:t xml:space="preserve"> </w:t>
      </w:r>
      <w:r w:rsidR="008C6189" w:rsidRPr="008C6189">
        <w:rPr>
          <w:rFonts w:cs="CTraditional Arabic" w:hint="cs"/>
          <w:rtl/>
        </w:rPr>
        <w:t>ج</w:t>
      </w:r>
      <w:r w:rsidRPr="00B3522B">
        <w:rPr>
          <w:rStyle w:val="Char3"/>
          <w:rtl/>
        </w:rPr>
        <w:t xml:space="preserve"> </w:t>
      </w:r>
      <w:r w:rsidRPr="00C223FA">
        <w:rPr>
          <w:rStyle w:val="Char7"/>
          <w:rFonts w:eastAsia="Calibri" w:hint="cs"/>
          <w:rtl/>
        </w:rPr>
        <w:t>يَوْمًا</w:t>
      </w:r>
      <w:r w:rsidRPr="00C223FA">
        <w:rPr>
          <w:rStyle w:val="Char7"/>
          <w:rFonts w:eastAsia="Calibri"/>
          <w:rtl/>
        </w:rPr>
        <w:t xml:space="preserve"> </w:t>
      </w:r>
      <w:r w:rsidRPr="00C223FA">
        <w:rPr>
          <w:rStyle w:val="Char7"/>
          <w:rFonts w:eastAsia="Calibri" w:hint="cs"/>
          <w:rtl/>
        </w:rPr>
        <w:t>بَعْدَ</w:t>
      </w:r>
      <w:r w:rsidRPr="00C223FA">
        <w:rPr>
          <w:rStyle w:val="Char7"/>
          <w:rFonts w:eastAsia="Calibri"/>
          <w:rtl/>
        </w:rPr>
        <w:t xml:space="preserve"> </w:t>
      </w:r>
      <w:r w:rsidRPr="00C223FA">
        <w:rPr>
          <w:rStyle w:val="Char7"/>
          <w:rFonts w:eastAsia="Calibri" w:hint="cs"/>
          <w:rtl/>
        </w:rPr>
        <w:t>صَلَاةِ</w:t>
      </w:r>
      <w:r w:rsidRPr="00C223FA">
        <w:rPr>
          <w:rStyle w:val="Char7"/>
          <w:rFonts w:eastAsia="Calibri"/>
          <w:rtl/>
        </w:rPr>
        <w:t xml:space="preserve"> </w:t>
      </w:r>
      <w:r w:rsidRPr="00C223FA">
        <w:rPr>
          <w:rStyle w:val="Char7"/>
          <w:rFonts w:eastAsia="Calibri" w:hint="cs"/>
          <w:rtl/>
        </w:rPr>
        <w:t>الغَدَاةِ</w:t>
      </w:r>
      <w:r w:rsidRPr="00C223FA">
        <w:rPr>
          <w:rStyle w:val="Char7"/>
          <w:rFonts w:eastAsia="Calibri"/>
          <w:rtl/>
        </w:rPr>
        <w:t xml:space="preserve"> </w:t>
      </w:r>
      <w:r w:rsidRPr="00C223FA">
        <w:rPr>
          <w:rStyle w:val="Char7"/>
          <w:rFonts w:eastAsia="Calibri" w:hint="cs"/>
          <w:rtl/>
        </w:rPr>
        <w:t>مَوْعِظَةً</w:t>
      </w:r>
      <w:r w:rsidRPr="00C223FA">
        <w:rPr>
          <w:rStyle w:val="Char7"/>
          <w:rFonts w:eastAsia="Calibri"/>
          <w:rtl/>
        </w:rPr>
        <w:t xml:space="preserve"> </w:t>
      </w:r>
      <w:r w:rsidRPr="00C223FA">
        <w:rPr>
          <w:rStyle w:val="Char7"/>
          <w:rFonts w:eastAsia="Calibri" w:hint="cs"/>
          <w:rtl/>
        </w:rPr>
        <w:t>بَلِيغَةً</w:t>
      </w:r>
      <w:r w:rsidRPr="00C223FA">
        <w:rPr>
          <w:rStyle w:val="Char7"/>
          <w:rFonts w:eastAsia="Calibri"/>
          <w:rtl/>
        </w:rPr>
        <w:t xml:space="preserve"> </w:t>
      </w:r>
      <w:r w:rsidRPr="00C223FA">
        <w:rPr>
          <w:rStyle w:val="Char7"/>
          <w:rFonts w:eastAsia="Calibri" w:hint="cs"/>
          <w:rtl/>
        </w:rPr>
        <w:t>ذَرَفَتْ</w:t>
      </w:r>
      <w:r w:rsidRPr="00C223FA">
        <w:rPr>
          <w:rStyle w:val="Char7"/>
          <w:rFonts w:eastAsia="Calibri"/>
          <w:rtl/>
        </w:rPr>
        <w:t xml:space="preserve"> </w:t>
      </w:r>
      <w:r w:rsidRPr="00C223FA">
        <w:rPr>
          <w:rStyle w:val="Char7"/>
          <w:rFonts w:eastAsia="Calibri" w:hint="cs"/>
          <w:rtl/>
        </w:rPr>
        <w:t>مِنْهَا</w:t>
      </w:r>
      <w:r w:rsidRPr="00C223FA">
        <w:rPr>
          <w:rStyle w:val="Char7"/>
          <w:rFonts w:eastAsia="Calibri"/>
          <w:rtl/>
        </w:rPr>
        <w:t xml:space="preserve"> </w:t>
      </w:r>
      <w:r w:rsidRPr="00C223FA">
        <w:rPr>
          <w:rStyle w:val="Char7"/>
          <w:rFonts w:eastAsia="Calibri" w:hint="cs"/>
          <w:rtl/>
        </w:rPr>
        <w:t>العُيُونُ</w:t>
      </w:r>
      <w:r w:rsidRPr="00C223FA">
        <w:rPr>
          <w:rStyle w:val="Char7"/>
          <w:rFonts w:eastAsia="Calibri"/>
          <w:rtl/>
        </w:rPr>
        <w:t xml:space="preserve"> </w:t>
      </w:r>
      <w:r w:rsidRPr="00C223FA">
        <w:rPr>
          <w:rStyle w:val="Char7"/>
          <w:rFonts w:eastAsia="Calibri" w:hint="cs"/>
          <w:rtl/>
        </w:rPr>
        <w:t>وَوَجِلَتْ</w:t>
      </w:r>
      <w:r w:rsidRPr="00C223FA">
        <w:rPr>
          <w:rStyle w:val="Char7"/>
          <w:rFonts w:eastAsia="Calibri"/>
          <w:rtl/>
        </w:rPr>
        <w:t xml:space="preserve"> </w:t>
      </w:r>
      <w:r w:rsidRPr="00C223FA">
        <w:rPr>
          <w:rStyle w:val="Char7"/>
          <w:rFonts w:eastAsia="Calibri" w:hint="cs"/>
          <w:rtl/>
        </w:rPr>
        <w:t>مِنْهَا</w:t>
      </w:r>
      <w:r w:rsidRPr="00C223FA">
        <w:rPr>
          <w:rStyle w:val="Char7"/>
          <w:rFonts w:eastAsia="Calibri"/>
          <w:rtl/>
        </w:rPr>
        <w:t xml:space="preserve"> </w:t>
      </w:r>
      <w:r w:rsidRPr="00C223FA">
        <w:rPr>
          <w:rStyle w:val="Char7"/>
          <w:rFonts w:eastAsia="Calibri" w:hint="cs"/>
          <w:rtl/>
        </w:rPr>
        <w:t>القُلُوبُ</w:t>
      </w:r>
      <w:r w:rsidRPr="00C223FA">
        <w:rPr>
          <w:rFonts w:hint="cs"/>
          <w:rtl/>
        </w:rPr>
        <w:t>»</w:t>
      </w:r>
      <w:r>
        <w:rPr>
          <w:rFonts w:hint="cs"/>
          <w:rtl/>
        </w:rPr>
        <w:t xml:space="preserve"> (ترمذی و ابوداود)</w:t>
      </w:r>
      <w:r w:rsidR="00C223FA">
        <w:rPr>
          <w:rFonts w:hint="cs"/>
          <w:rtl/>
        </w:rPr>
        <w:t xml:space="preserve"> </w:t>
      </w:r>
      <w:r>
        <w:rPr>
          <w:rFonts w:hint="cs"/>
          <w:rtl/>
        </w:rPr>
        <w:t xml:space="preserve">«یک روز رسول </w:t>
      </w:r>
      <w:r w:rsidR="008C6189" w:rsidRPr="008C6189">
        <w:rPr>
          <w:rFonts w:cs="CTraditional Arabic" w:hint="cs"/>
          <w:rtl/>
        </w:rPr>
        <w:t>ج</w:t>
      </w:r>
      <w:r>
        <w:rPr>
          <w:rFonts w:hint="cs"/>
          <w:rtl/>
        </w:rPr>
        <w:t xml:space="preserve"> بعد از نماز صبح یک وعظ مؤثر و بلیغی بیان فرمودند که چشم‌ها اشک ریختند و دل‌ها به تکان درآمدند».</w:t>
      </w:r>
    </w:p>
    <w:p w:rsidR="003F10A1" w:rsidRDefault="003F10A1" w:rsidP="00AF1282">
      <w:pPr>
        <w:pStyle w:val="a5"/>
        <w:rPr>
          <w:rtl/>
        </w:rPr>
      </w:pPr>
      <w:r>
        <w:rPr>
          <w:rFonts w:hint="cs"/>
          <w:rtl/>
        </w:rPr>
        <w:t>حضرت اسماء بنت ابی بکر، تأثیر و حال یکی دیگر از مجالس وعظ را چنین بیان می‌کنند:</w:t>
      </w:r>
    </w:p>
    <w:p w:rsidR="003F10A1" w:rsidRDefault="003F10A1" w:rsidP="00767684">
      <w:pPr>
        <w:pStyle w:val="a5"/>
        <w:rPr>
          <w:rtl/>
        </w:rPr>
      </w:pPr>
      <w:r w:rsidRPr="00C223FA">
        <w:rPr>
          <w:rFonts w:hint="cs"/>
          <w:rtl/>
        </w:rPr>
        <w:t>«</w:t>
      </w:r>
      <w:r w:rsidRPr="00767684">
        <w:rPr>
          <w:rStyle w:val="Char7"/>
          <w:rFonts w:eastAsia="Calibri" w:hint="cs"/>
          <w:rtl/>
        </w:rPr>
        <w:t xml:space="preserve">قام رسول الله </w:t>
      </w:r>
      <w:r w:rsidR="008C6189" w:rsidRPr="008C6189">
        <w:rPr>
          <w:rFonts w:cs="CTraditional Arabic" w:hint="cs"/>
          <w:rtl/>
        </w:rPr>
        <w:t>ج</w:t>
      </w:r>
      <w:r w:rsidR="003F121D" w:rsidRPr="00B3522B">
        <w:rPr>
          <w:rStyle w:val="Char3"/>
          <w:rFonts w:hint="cs"/>
          <w:rtl/>
        </w:rPr>
        <w:t xml:space="preserve"> </w:t>
      </w:r>
      <w:r w:rsidR="003F121D" w:rsidRPr="00767684">
        <w:rPr>
          <w:rStyle w:val="Char7"/>
          <w:rFonts w:eastAsia="Calibri" w:hint="cs"/>
          <w:rtl/>
        </w:rPr>
        <w:t>خطيبا</w:t>
      </w:r>
      <w:r w:rsidR="006307DA" w:rsidRPr="00767684">
        <w:rPr>
          <w:rStyle w:val="Char7"/>
          <w:rFonts w:eastAsia="Calibri" w:hint="cs"/>
          <w:rtl/>
        </w:rPr>
        <w:t>ً</w:t>
      </w:r>
      <w:r w:rsidR="003F121D" w:rsidRPr="00767684">
        <w:rPr>
          <w:rStyle w:val="Char7"/>
          <w:rFonts w:eastAsia="Calibri" w:hint="cs"/>
          <w:rtl/>
        </w:rPr>
        <w:t xml:space="preserve"> تذكر فتنة</w:t>
      </w:r>
      <w:r w:rsidRPr="00767684">
        <w:rPr>
          <w:rStyle w:val="Char7"/>
          <w:rFonts w:eastAsia="Calibri" w:hint="cs"/>
          <w:rtl/>
        </w:rPr>
        <w:t xml:space="preserve"> القبر التي يفتن بها المرء فلما تذكر ذلك ضج المسلمون ضجة</w:t>
      </w:r>
      <w:r w:rsidRPr="00C223FA">
        <w:rPr>
          <w:rFonts w:hint="cs"/>
          <w:rtl/>
        </w:rPr>
        <w:t>»</w:t>
      </w:r>
      <w:r w:rsidR="008D131D" w:rsidRPr="008D131D">
        <w:rPr>
          <w:rFonts w:hint="cs"/>
          <w:vertAlign w:val="superscript"/>
          <w:rtl/>
        </w:rPr>
        <w:t>(</w:t>
      </w:r>
      <w:r w:rsidR="008D131D" w:rsidRPr="008D131D">
        <w:rPr>
          <w:rStyle w:val="FootnoteReference"/>
          <w:rtl/>
        </w:rPr>
        <w:footnoteReference w:id="405"/>
      </w:r>
      <w:r w:rsidR="008D131D" w:rsidRPr="008D131D">
        <w:rPr>
          <w:rFonts w:hint="cs"/>
          <w:vertAlign w:val="superscript"/>
          <w:rtl/>
        </w:rPr>
        <w:t>)</w:t>
      </w:r>
      <w:r>
        <w:rPr>
          <w:rFonts w:hint="cs"/>
          <w:rtl/>
        </w:rPr>
        <w:t>.</w:t>
      </w:r>
      <w:r w:rsidR="00767684">
        <w:rPr>
          <w:rFonts w:hint="cs"/>
          <w:rtl/>
        </w:rPr>
        <w:t xml:space="preserve"> </w:t>
      </w:r>
      <w:r>
        <w:rPr>
          <w:rFonts w:hint="cs"/>
          <w:rtl/>
        </w:rPr>
        <w:t xml:space="preserve">«آن حضرت </w:t>
      </w:r>
      <w:r w:rsidR="008C6189" w:rsidRPr="008C6189">
        <w:rPr>
          <w:rFonts w:cs="CTraditional Arabic" w:hint="cs"/>
          <w:rtl/>
        </w:rPr>
        <w:t>ج</w:t>
      </w:r>
      <w:r>
        <w:rPr>
          <w:rFonts w:hint="cs"/>
          <w:rtl/>
        </w:rPr>
        <w:t xml:space="preserve"> برای بیان خطبه بلند شدند. و در آن فتنه و عذاب قبر را یادآوری کردند که در آنجا آدمی مورد امتحان و آزمایش قرار می‌گیرد، آنگاه جیغ و فریاد مسلمان‌ها بلند شد».</w:t>
      </w:r>
    </w:p>
    <w:p w:rsidR="003F10A1" w:rsidRDefault="003F10A1" w:rsidP="00AF1282">
      <w:pPr>
        <w:pStyle w:val="a5"/>
        <w:rPr>
          <w:rtl/>
        </w:rPr>
      </w:pPr>
      <w:r>
        <w:rPr>
          <w:rFonts w:hint="cs"/>
          <w:rtl/>
        </w:rPr>
        <w:t xml:space="preserve">حضرت ابوهریره و ابوسعید </w:t>
      </w:r>
      <w:r>
        <w:rPr>
          <w:rFonts w:cs="CTraditional Arabic" w:hint="cs"/>
          <w:rtl/>
        </w:rPr>
        <w:t>ب</w:t>
      </w:r>
      <w:r>
        <w:rPr>
          <w:rFonts w:hint="cs"/>
          <w:rtl/>
        </w:rPr>
        <w:t xml:space="preserve"> روایت می‌کنند که یک بار هنگام ایراد خطبه از زبان مبارک</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این جمله خارج شد: </w:t>
      </w:r>
      <w:r w:rsidRPr="00767684">
        <w:rPr>
          <w:rFonts w:hint="cs"/>
          <w:rtl/>
        </w:rPr>
        <w:t>«</w:t>
      </w:r>
      <w:r w:rsidRPr="008A125B">
        <w:rPr>
          <w:rStyle w:val="Char7"/>
          <w:rFonts w:eastAsia="Calibri" w:hint="cs"/>
          <w:rtl/>
        </w:rPr>
        <w:t>وَالَّذِي</w:t>
      </w:r>
      <w:r w:rsidRPr="008A125B">
        <w:rPr>
          <w:rStyle w:val="Char7"/>
          <w:rFonts w:eastAsia="Calibri"/>
          <w:rtl/>
        </w:rPr>
        <w:t xml:space="preserve"> </w:t>
      </w:r>
      <w:r w:rsidRPr="008A125B">
        <w:rPr>
          <w:rStyle w:val="Char7"/>
          <w:rFonts w:eastAsia="Calibri" w:hint="cs"/>
          <w:rtl/>
        </w:rPr>
        <w:t>نَفْسِي</w:t>
      </w:r>
      <w:r w:rsidRPr="008A125B">
        <w:rPr>
          <w:rStyle w:val="Char7"/>
          <w:rFonts w:eastAsia="Calibri"/>
          <w:rtl/>
        </w:rPr>
        <w:t xml:space="preserve"> </w:t>
      </w:r>
      <w:r w:rsidRPr="008A125B">
        <w:rPr>
          <w:rStyle w:val="Char7"/>
          <w:rFonts w:eastAsia="Calibri" w:hint="cs"/>
          <w:rtl/>
        </w:rPr>
        <w:t>بِيَدِهِ</w:t>
      </w:r>
      <w:r w:rsidRPr="00767684">
        <w:rPr>
          <w:rFonts w:hint="cs"/>
          <w:rtl/>
        </w:rPr>
        <w:t>»</w:t>
      </w:r>
      <w:r>
        <w:rPr>
          <w:rFonts w:hint="cs"/>
          <w:rtl/>
        </w:rPr>
        <w:t xml:space="preserve"> سوگند به آن ذات مقدسی که جان من در قبض</w:t>
      </w:r>
      <w:r w:rsidR="00B3522B">
        <w:rPr>
          <w:rFonts w:hint="cs"/>
          <w:rtl/>
        </w:rPr>
        <w:t>ۀ</w:t>
      </w:r>
      <w:r>
        <w:rPr>
          <w:rFonts w:hint="cs"/>
          <w:rtl/>
        </w:rPr>
        <w:t xml:space="preserve"> او است. سه بار این جمله را تکرار کردند و سپس خم شدند. اصحاب کرام به قدری تحت تأثیر قرار گرفتند که هریک از آن‌ها در جای خود سر به </w:t>
      </w:r>
      <w:r w:rsidR="006307DA">
        <w:rPr>
          <w:rFonts w:hint="cs"/>
          <w:rtl/>
        </w:rPr>
        <w:t>گریبان</w:t>
      </w:r>
      <w:r>
        <w:rPr>
          <w:rFonts w:hint="cs"/>
          <w:rtl/>
        </w:rPr>
        <w:t xml:space="preserve"> بردند و شروع به گریه کردند. راوی می‌گوید: به یاد ما نماند که چرا</w:t>
      </w:r>
      <w:r w:rsidR="00A23348">
        <w:rPr>
          <w:rFonts w:hint="cs"/>
          <w:rtl/>
        </w:rPr>
        <w:t xml:space="preserve"> </w:t>
      </w:r>
      <w:r w:rsidR="0079112F">
        <w:rPr>
          <w:rFonts w:hint="cs"/>
          <w:rtl/>
        </w:rPr>
        <w:t>آن‌حضرت</w:t>
      </w:r>
      <w:r w:rsidR="00A23348">
        <w:rPr>
          <w:rFonts w:hint="cs"/>
          <w:rtl/>
        </w:rPr>
        <w:t xml:space="preserve"> </w:t>
      </w:r>
      <w:r>
        <w:rPr>
          <w:rFonts w:hint="cs"/>
          <w:rtl/>
        </w:rPr>
        <w:t>سوگند یاد کردند</w:t>
      </w:r>
      <w:r w:rsidR="008D131D" w:rsidRPr="008D131D">
        <w:rPr>
          <w:rFonts w:hint="cs"/>
          <w:vertAlign w:val="superscript"/>
          <w:rtl/>
        </w:rPr>
        <w:t>(</w:t>
      </w:r>
      <w:r w:rsidR="008D131D" w:rsidRPr="008D131D">
        <w:rPr>
          <w:rStyle w:val="FootnoteReference"/>
          <w:rtl/>
        </w:rPr>
        <w:footnoteReference w:id="406"/>
      </w:r>
      <w:r w:rsidR="008D131D" w:rsidRPr="008D131D">
        <w:rPr>
          <w:rFonts w:hint="cs"/>
          <w:vertAlign w:val="superscript"/>
          <w:rtl/>
        </w:rPr>
        <w:t>)</w:t>
      </w:r>
      <w:r>
        <w:rPr>
          <w:rFonts w:hint="cs"/>
          <w:rtl/>
        </w:rPr>
        <w:t>.</w:t>
      </w:r>
    </w:p>
    <w:p w:rsidR="003F10A1" w:rsidRDefault="003F10A1" w:rsidP="00AF1282">
      <w:pPr>
        <w:pStyle w:val="a5"/>
        <w:rPr>
          <w:rtl/>
        </w:rPr>
      </w:pPr>
      <w:r w:rsidRPr="00767684">
        <w:rPr>
          <w:rStyle w:val="Char8"/>
          <w:rFonts w:eastAsia="Calibri" w:hint="cs"/>
          <w:rtl/>
        </w:rPr>
        <w:t>حضرت انس می‌گوید</w:t>
      </w:r>
      <w:r>
        <w:rPr>
          <w:rFonts w:hint="cs"/>
          <w:rtl/>
        </w:rPr>
        <w:t>: یک روز</w:t>
      </w:r>
      <w:r w:rsidR="00A23348">
        <w:rPr>
          <w:rFonts w:hint="cs"/>
          <w:rtl/>
        </w:rPr>
        <w:t xml:space="preserve"> </w:t>
      </w:r>
      <w:r w:rsidR="0079112F">
        <w:rPr>
          <w:rFonts w:hint="cs"/>
          <w:rtl/>
        </w:rPr>
        <w:t>آن‌حضرت</w:t>
      </w:r>
      <w:r w:rsidR="00A23348">
        <w:rPr>
          <w:rFonts w:hint="cs"/>
          <w:rtl/>
        </w:rPr>
        <w:t xml:space="preserve"> </w:t>
      </w:r>
      <w:r>
        <w:rPr>
          <w:rFonts w:hint="cs"/>
          <w:rtl/>
        </w:rPr>
        <w:t>خطبه‌ای بیان کردند. این خطبه به قدری جذاب و مؤثر بود که چنان خطبه‌ای نشنیده بودم. در اثنای خطبه فرمودند: «ای مردم! اگر آنچه من می‌دانم شما می‌دانستید اندک می‌خندیدید و بسیار گریه می‌کردید». با شنیدن این سخن حال مسلمانان منقلب شد و هرکدام پارچه‌ای بر صورت خود انداخت و بی‌اختیار شروع به گریه کرد</w:t>
      </w:r>
      <w:r w:rsidR="008D131D" w:rsidRPr="008D131D">
        <w:rPr>
          <w:rFonts w:hint="cs"/>
          <w:vertAlign w:val="superscript"/>
          <w:rtl/>
        </w:rPr>
        <w:t>(</w:t>
      </w:r>
      <w:r w:rsidR="008D131D" w:rsidRPr="008D131D">
        <w:rPr>
          <w:rStyle w:val="FootnoteReference"/>
          <w:rtl/>
        </w:rPr>
        <w:footnoteReference w:id="407"/>
      </w:r>
      <w:r w:rsidR="008D131D" w:rsidRPr="008D131D">
        <w:rPr>
          <w:rFonts w:hint="cs"/>
          <w:vertAlign w:val="superscript"/>
          <w:rtl/>
        </w:rPr>
        <w:t>)</w:t>
      </w:r>
      <w:r>
        <w:rPr>
          <w:rFonts w:hint="cs"/>
          <w:rtl/>
        </w:rPr>
        <w:t>.</w:t>
      </w:r>
    </w:p>
    <w:p w:rsidR="003F10A1" w:rsidRPr="00252774" w:rsidRDefault="003F10A1" w:rsidP="00252774">
      <w:pPr>
        <w:ind w:firstLine="0"/>
        <w:jc w:val="center"/>
        <w:rPr>
          <w:sz w:val="22"/>
          <w:szCs w:val="22"/>
          <w:rtl/>
          <w:lang w:bidi="fa-IR"/>
        </w:rPr>
      </w:pPr>
      <w:r w:rsidRPr="00767684">
        <w:rPr>
          <w:rFonts w:cs="B Nazanin" w:hint="cs"/>
          <w:sz w:val="40"/>
          <w:szCs w:val="40"/>
          <w:rtl/>
          <w:lang w:bidi="fa-IR"/>
        </w:rPr>
        <w:t>* * * *</w:t>
      </w:r>
    </w:p>
    <w:p w:rsidR="00B3522B" w:rsidRDefault="00B3522B" w:rsidP="003F10A1">
      <w:pPr>
        <w:rPr>
          <w:sz w:val="22"/>
          <w:szCs w:val="22"/>
          <w:rtl/>
          <w:lang w:bidi="fa-IR"/>
        </w:rPr>
        <w:sectPr w:rsidR="00B3522B"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3F10A1" w:rsidRPr="00194C31" w:rsidRDefault="003F10A1" w:rsidP="003F10A1">
      <w:pPr>
        <w:rPr>
          <w:rStyle w:val="Char5"/>
          <w:rtl/>
        </w:rPr>
      </w:pPr>
    </w:p>
    <w:p w:rsidR="00CD1A53" w:rsidRDefault="00CD1A53" w:rsidP="00E341F9">
      <w:pPr>
        <w:ind w:firstLine="0"/>
        <w:jc w:val="center"/>
        <w:rPr>
          <w:rFonts w:ascii="Traditional Arabic" w:hAnsi="Traditional Arabic" w:cs="Traditional Arabic"/>
          <w:sz w:val="44"/>
          <w:szCs w:val="40"/>
          <w:rtl/>
          <w:lang w:bidi="fa-IR"/>
        </w:rPr>
      </w:pPr>
    </w:p>
    <w:p w:rsidR="00CD1A53" w:rsidRDefault="00CD1A53" w:rsidP="00E341F9">
      <w:pPr>
        <w:ind w:firstLine="0"/>
        <w:jc w:val="center"/>
        <w:rPr>
          <w:rFonts w:ascii="Traditional Arabic" w:hAnsi="Traditional Arabic" w:cs="Traditional Arabic"/>
          <w:sz w:val="44"/>
          <w:szCs w:val="40"/>
          <w:rtl/>
          <w:lang w:bidi="fa-IR"/>
        </w:rPr>
      </w:pPr>
    </w:p>
    <w:p w:rsidR="003F10A1" w:rsidRPr="006E0D7A" w:rsidRDefault="00E341F9" w:rsidP="00E341F9">
      <w:pPr>
        <w:ind w:firstLine="0"/>
        <w:jc w:val="center"/>
        <w:rPr>
          <w:rFonts w:ascii="KFGQPC Uthmanic Script HAFS" w:hAnsi="KFGQPC Uthmanic Script HAFS" w:cs="KFGQPC Uthmanic Script HAFS"/>
          <w:sz w:val="32"/>
          <w:szCs w:val="32"/>
          <w:rtl/>
        </w:rPr>
      </w:pPr>
      <w:r w:rsidRPr="00E341F9">
        <w:rPr>
          <w:rFonts w:ascii="Traditional Arabic" w:hAnsi="Traditional Arabic" w:cs="Traditional Arabic"/>
          <w:sz w:val="44"/>
          <w:szCs w:val="40"/>
          <w:rtl/>
          <w:lang w:bidi="fa-IR"/>
        </w:rPr>
        <w:t>﴿</w:t>
      </w:r>
      <w:r w:rsidRPr="00E341F9">
        <w:rPr>
          <w:rStyle w:val="Chard"/>
          <w:rFonts w:eastAsia="Calibri"/>
          <w:sz w:val="40"/>
          <w:szCs w:val="40"/>
          <w:rtl/>
        </w:rPr>
        <w:t>فَإِذَا فَرَغۡتَ فَ</w:t>
      </w:r>
      <w:r w:rsidRPr="00E341F9">
        <w:rPr>
          <w:rStyle w:val="Chard"/>
          <w:rFonts w:eastAsia="Calibri" w:hint="cs"/>
          <w:sz w:val="40"/>
          <w:szCs w:val="40"/>
          <w:rtl/>
        </w:rPr>
        <w:t>ٱنصَبۡ</w:t>
      </w:r>
      <w:r w:rsidRPr="00E341F9">
        <w:rPr>
          <w:rStyle w:val="Chard"/>
          <w:rFonts w:eastAsia="Calibri"/>
          <w:sz w:val="40"/>
          <w:szCs w:val="40"/>
          <w:rtl/>
        </w:rPr>
        <w:t>٧</w:t>
      </w:r>
      <w:r w:rsidRPr="00E341F9">
        <w:rPr>
          <w:rFonts w:cs="Traditional Arabic" w:hint="cs"/>
          <w:sz w:val="44"/>
          <w:szCs w:val="40"/>
          <w:rtl/>
          <w:lang w:bidi="fa-IR"/>
        </w:rPr>
        <w:t>﴾</w:t>
      </w:r>
      <w:r>
        <w:rPr>
          <w:rFonts w:cs="Arial"/>
          <w:sz w:val="32"/>
          <w:szCs w:val="24"/>
          <w:rtl/>
          <w:lang w:bidi="fa-IR"/>
        </w:rPr>
        <w:t xml:space="preserve"> </w:t>
      </w:r>
      <w:r w:rsidRPr="00E341F9">
        <w:rPr>
          <w:rStyle w:val="Char9"/>
          <w:rFonts w:eastAsia="Calibri"/>
          <w:sz w:val="32"/>
          <w:szCs w:val="32"/>
          <w:rtl/>
        </w:rPr>
        <w:t>[الشرح: 7]</w:t>
      </w:r>
      <w:r>
        <w:rPr>
          <w:rStyle w:val="Char9"/>
          <w:rFonts w:eastAsia="Calibri" w:hint="cs"/>
          <w:rtl/>
        </w:rPr>
        <w:t>.</w:t>
      </w:r>
    </w:p>
    <w:p w:rsidR="003F10A1" w:rsidRPr="00194C31" w:rsidRDefault="003F10A1" w:rsidP="003F10A1">
      <w:pPr>
        <w:rPr>
          <w:rStyle w:val="Char5"/>
          <w:rtl/>
        </w:rPr>
      </w:pPr>
    </w:p>
    <w:p w:rsidR="003F10A1" w:rsidRPr="00CD1A53" w:rsidRDefault="003F10A1" w:rsidP="00CD1A53">
      <w:pPr>
        <w:pStyle w:val="a2"/>
        <w:rPr>
          <w:rtl/>
        </w:rPr>
      </w:pPr>
      <w:bookmarkStart w:id="616" w:name="_Toc293494818"/>
      <w:bookmarkStart w:id="617" w:name="_Toc293496980"/>
      <w:bookmarkStart w:id="618" w:name="_Toc348629034"/>
      <w:bookmarkStart w:id="619" w:name="_Toc470210384"/>
      <w:r w:rsidRPr="00CD1A53">
        <w:rPr>
          <w:rFonts w:hint="cs"/>
          <w:rtl/>
        </w:rPr>
        <w:t>عبادات نبوی</w:t>
      </w:r>
      <w:bookmarkEnd w:id="616"/>
      <w:bookmarkEnd w:id="617"/>
      <w:bookmarkEnd w:id="618"/>
      <w:bookmarkEnd w:id="619"/>
    </w:p>
    <w:p w:rsidR="003F10A1" w:rsidRPr="00194C31" w:rsidRDefault="003F10A1" w:rsidP="003F10A1">
      <w:pPr>
        <w:rPr>
          <w:rStyle w:val="Char5"/>
          <w:rtl/>
        </w:rPr>
      </w:pPr>
    </w:p>
    <w:p w:rsidR="00252774" w:rsidRPr="00194C31" w:rsidRDefault="00252774" w:rsidP="003F10A1">
      <w:pPr>
        <w:rPr>
          <w:rStyle w:val="Char5"/>
          <w:rtl/>
        </w:rPr>
      </w:pPr>
    </w:p>
    <w:p w:rsidR="00252774" w:rsidRPr="00194C31" w:rsidRDefault="00252774" w:rsidP="003F10A1">
      <w:pPr>
        <w:rPr>
          <w:rStyle w:val="Char5"/>
          <w:rtl/>
        </w:rPr>
      </w:pPr>
    </w:p>
    <w:p w:rsidR="00252774" w:rsidRPr="00194C31" w:rsidRDefault="00252774" w:rsidP="003F10A1">
      <w:pPr>
        <w:rPr>
          <w:rStyle w:val="Char5"/>
          <w:rtl/>
        </w:rPr>
      </w:pPr>
    </w:p>
    <w:p w:rsidR="00B3522B" w:rsidRPr="00194C31" w:rsidRDefault="00B3522B" w:rsidP="003F10A1">
      <w:pPr>
        <w:rPr>
          <w:rStyle w:val="Char5"/>
          <w:rtl/>
        </w:rPr>
        <w:sectPr w:rsidR="00B3522B"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3F10A1" w:rsidRPr="002034D2" w:rsidRDefault="003F10A1" w:rsidP="003F10A1">
      <w:pPr>
        <w:pStyle w:val="a"/>
        <w:rPr>
          <w:rtl/>
        </w:rPr>
      </w:pPr>
      <w:bookmarkStart w:id="620" w:name="_Toc293494819"/>
      <w:bookmarkStart w:id="621" w:name="_Toc293496981"/>
      <w:bookmarkStart w:id="622" w:name="_Toc348629035"/>
      <w:bookmarkStart w:id="623" w:name="_Toc470210385"/>
      <w:r w:rsidRPr="002034D2">
        <w:rPr>
          <w:rFonts w:hint="cs"/>
          <w:rtl/>
        </w:rPr>
        <w:t>الگوی بندگی</w:t>
      </w:r>
      <w:bookmarkEnd w:id="620"/>
      <w:bookmarkEnd w:id="621"/>
      <w:bookmarkEnd w:id="622"/>
      <w:bookmarkEnd w:id="623"/>
    </w:p>
    <w:p w:rsidR="000B6C44" w:rsidRDefault="003F10A1" w:rsidP="00AF1282">
      <w:pPr>
        <w:pStyle w:val="a5"/>
        <w:rPr>
          <w:rtl/>
        </w:rPr>
      </w:pPr>
      <w:r w:rsidRPr="002034D2">
        <w:rPr>
          <w:rFonts w:hint="cs"/>
          <w:rtl/>
        </w:rPr>
        <w:t xml:space="preserve">در دنیا هیچ پیامبری جز رسول اکرم </w:t>
      </w:r>
      <w:r w:rsidR="008C6189" w:rsidRPr="008C6189">
        <w:rPr>
          <w:rFonts w:cs="CTraditional Arabic" w:hint="cs"/>
          <w:rtl/>
        </w:rPr>
        <w:t>ج</w:t>
      </w:r>
      <w:r w:rsidRPr="002034D2">
        <w:rPr>
          <w:rFonts w:hint="cs"/>
          <w:rtl/>
        </w:rPr>
        <w:t xml:space="preserve"> نیامده که روش عبادت، اوقات عبادت و نوعیت عبادت وی به</w:t>
      </w:r>
      <w:r w:rsidR="002034D2">
        <w:rPr>
          <w:rFonts w:hint="cs"/>
          <w:rtl/>
        </w:rPr>
        <w:t>‌</w:t>
      </w:r>
      <w:r w:rsidRPr="002034D2">
        <w:rPr>
          <w:rFonts w:hint="cs"/>
          <w:rtl/>
        </w:rPr>
        <w:t xml:space="preserve">طور کامل معلوم باشد. از میان پیامبران گذشته حضرت آدم گرفته تا حضرت موسی </w:t>
      </w:r>
      <w:r w:rsidRPr="002034D2">
        <w:rPr>
          <w:rFonts w:cs="CTraditional Arabic" w:hint="cs"/>
          <w:rtl/>
        </w:rPr>
        <w:t>†</w:t>
      </w:r>
      <w:r w:rsidRPr="002034D2">
        <w:rPr>
          <w:rFonts w:hint="cs"/>
          <w:rtl/>
        </w:rPr>
        <w:t xml:space="preserve"> که حالات‌شان در تورات مذکور است، این شعب</w:t>
      </w:r>
      <w:r w:rsidR="00BA0C74" w:rsidRPr="002034D2">
        <w:rPr>
          <w:rFonts w:hint="cs"/>
          <w:rtl/>
        </w:rPr>
        <w:t>ۀ</w:t>
      </w:r>
      <w:r w:rsidRPr="002034D2">
        <w:rPr>
          <w:rFonts w:hint="cs"/>
          <w:rtl/>
        </w:rPr>
        <w:t xml:space="preserve"> زندگی آن‌ها به</w:t>
      </w:r>
      <w:r w:rsidR="002034D2">
        <w:rPr>
          <w:rFonts w:hint="cs"/>
          <w:rtl/>
        </w:rPr>
        <w:t>‌</w:t>
      </w:r>
      <w:r w:rsidRPr="002034D2">
        <w:rPr>
          <w:rFonts w:hint="cs"/>
          <w:rtl/>
        </w:rPr>
        <w:t>طور کلی در صحیفه‌های بنی اسرائیل موجود نیست. در انجیل،</w:t>
      </w:r>
      <w:r w:rsidR="00130184" w:rsidRPr="002034D2">
        <w:rPr>
          <w:rFonts w:hint="cs"/>
          <w:rtl/>
        </w:rPr>
        <w:t xml:space="preserve"> درباره </w:t>
      </w:r>
      <w:r w:rsidRPr="002034D2">
        <w:rPr>
          <w:rFonts w:hint="cs"/>
          <w:rtl/>
        </w:rPr>
        <w:t>حضرت عیسی</w:t>
      </w:r>
      <w:r w:rsidRPr="002034D2">
        <w:rPr>
          <w:rFonts w:hint="cs"/>
        </w:rPr>
        <w:sym w:font="AGA Arabesque" w:char="F075"/>
      </w:r>
      <w:r w:rsidRPr="002034D2">
        <w:rPr>
          <w:rFonts w:hint="cs"/>
          <w:rtl/>
        </w:rPr>
        <w:t xml:space="preserve"> فقط این قدر مذکور است که گاهی دعاهایی به بارگاه الله تعالی عرضه می‌داشت. پیروان</w:t>
      </w:r>
      <w:r>
        <w:rPr>
          <w:rFonts w:hint="cs"/>
          <w:rtl/>
        </w:rPr>
        <w:t xml:space="preserve"> ادیان و مذاهب پیشین با پیامبران خود در</w:t>
      </w:r>
      <w:r w:rsidR="002034D2">
        <w:rPr>
          <w:rFonts w:hint="cs"/>
          <w:rtl/>
        </w:rPr>
        <w:t xml:space="preserve"> این</w:t>
      </w:r>
      <w:r>
        <w:rPr>
          <w:rFonts w:hint="cs"/>
          <w:rtl/>
        </w:rPr>
        <w:t xml:space="preserve"> باب به قدری بی‌اعتنایی و بی‌توجهی کردند که این امور واجب و لازم که مدار دین و شریعت بر آن‌ها است، محفوظ و یادداشت نشدند. ولی برای پیروان اسلام این بزرگترین افتخار است که از آغاز، اوقات عبادات پیامبر خود را، روش </w:t>
      </w:r>
      <w:r w:rsidR="003B0F83">
        <w:rPr>
          <w:rFonts w:hint="cs"/>
          <w:rtl/>
        </w:rPr>
        <w:t>آ</w:t>
      </w:r>
      <w:r>
        <w:rPr>
          <w:rFonts w:hint="cs"/>
          <w:rtl/>
        </w:rPr>
        <w:t>ن، انواع آن</w:t>
      </w:r>
      <w:r w:rsidR="002034D2">
        <w:rPr>
          <w:rFonts w:hint="cs"/>
          <w:rtl/>
        </w:rPr>
        <w:t>،</w:t>
      </w:r>
      <w:r>
        <w:rPr>
          <w:rFonts w:hint="cs"/>
          <w:rtl/>
        </w:rPr>
        <w:t xml:space="preserve"> کیفت و چگونگی آن و خلاصه، جزء جزء آن را محفوظ و یادداشت کرده‌اند.</w:t>
      </w:r>
    </w:p>
    <w:p w:rsidR="003B0F83" w:rsidRDefault="003B0F83" w:rsidP="00E345E7">
      <w:pPr>
        <w:pStyle w:val="a0"/>
        <w:keepNext/>
        <w:spacing w:after="0"/>
        <w:jc w:val="both"/>
        <w:rPr>
          <w:rtl/>
        </w:rPr>
      </w:pPr>
      <w:bookmarkStart w:id="624" w:name="_Toc293494820"/>
      <w:bookmarkStart w:id="625" w:name="_Toc293496982"/>
      <w:bookmarkStart w:id="626" w:name="_Toc348629036"/>
      <w:bookmarkStart w:id="627" w:name="_Toc470210386"/>
      <w:r>
        <w:rPr>
          <w:rFonts w:hint="cs"/>
          <w:rtl/>
        </w:rPr>
        <w:t xml:space="preserve">دعا و </w:t>
      </w:r>
      <w:r w:rsidRPr="007743EF">
        <w:rPr>
          <w:rFonts w:hint="cs"/>
          <w:rtl/>
        </w:rPr>
        <w:t>نماز</w:t>
      </w:r>
      <w:bookmarkEnd w:id="624"/>
      <w:bookmarkEnd w:id="625"/>
      <w:bookmarkEnd w:id="626"/>
      <w:bookmarkEnd w:id="627"/>
    </w:p>
    <w:p w:rsidR="003B0F83" w:rsidRPr="00E341F9" w:rsidRDefault="003B0F83" w:rsidP="00AF1282">
      <w:pPr>
        <w:pStyle w:val="a5"/>
        <w:rPr>
          <w:spacing w:val="-4"/>
          <w:rtl/>
        </w:rPr>
      </w:pPr>
      <w:r w:rsidRPr="00E341F9">
        <w:rPr>
          <w:rFonts w:hint="cs"/>
          <w:spacing w:val="-4"/>
          <w:rtl/>
        </w:rPr>
        <w:t xml:space="preserve">پیامبر </w:t>
      </w:r>
      <w:r w:rsidR="008C6189" w:rsidRPr="00E341F9">
        <w:rPr>
          <w:rFonts w:cs="CTraditional Arabic" w:hint="cs"/>
          <w:spacing w:val="-4"/>
          <w:rtl/>
        </w:rPr>
        <w:t>ج</w:t>
      </w:r>
      <w:r w:rsidRPr="00E341F9">
        <w:rPr>
          <w:rFonts w:hint="cs"/>
          <w:spacing w:val="-4"/>
          <w:rtl/>
        </w:rPr>
        <w:t xml:space="preserve"> پیش از نبوت نیز به عبادت الله تعالی مشغول می‌شد و به غار حرا می‌رفت و چندین ماه در آنجا می‌ماند و مشغول عبادت و مراقبه می‌شد</w:t>
      </w:r>
      <w:r w:rsidR="008D131D" w:rsidRPr="008D131D">
        <w:rPr>
          <w:rFonts w:hint="cs"/>
          <w:spacing w:val="-4"/>
          <w:vertAlign w:val="superscript"/>
          <w:rtl/>
        </w:rPr>
        <w:t>(</w:t>
      </w:r>
      <w:r w:rsidR="008D131D" w:rsidRPr="008D131D">
        <w:rPr>
          <w:rStyle w:val="FootnoteReference"/>
          <w:spacing w:val="-4"/>
          <w:rtl/>
        </w:rPr>
        <w:footnoteReference w:id="408"/>
      </w:r>
      <w:r w:rsidR="008D131D" w:rsidRPr="008D131D">
        <w:rPr>
          <w:rFonts w:hint="cs"/>
          <w:spacing w:val="-4"/>
          <w:vertAlign w:val="superscript"/>
          <w:rtl/>
        </w:rPr>
        <w:t>)</w:t>
      </w:r>
      <w:r w:rsidR="002034D2" w:rsidRPr="00E341F9">
        <w:rPr>
          <w:rFonts w:hint="cs"/>
          <w:spacing w:val="-4"/>
          <w:rtl/>
        </w:rPr>
        <w:t>. هنگام</w:t>
      </w:r>
      <w:r w:rsidRPr="00E341F9">
        <w:rPr>
          <w:rFonts w:hint="cs"/>
          <w:spacing w:val="-4"/>
          <w:rtl/>
        </w:rPr>
        <w:t xml:space="preserve"> بعثت، روش نماز نیز به</w:t>
      </w:r>
      <w:r w:rsidR="00A23348" w:rsidRPr="00E341F9">
        <w:rPr>
          <w:rFonts w:hint="cs"/>
          <w:spacing w:val="-4"/>
          <w:rtl/>
        </w:rPr>
        <w:t xml:space="preserve"> </w:t>
      </w:r>
      <w:r w:rsidR="0079112F" w:rsidRPr="00E341F9">
        <w:rPr>
          <w:rFonts w:hint="cs"/>
          <w:spacing w:val="-4"/>
          <w:rtl/>
        </w:rPr>
        <w:t>آن‌حضرت</w:t>
      </w:r>
      <w:r w:rsidR="00A23348" w:rsidRPr="00E341F9">
        <w:rPr>
          <w:rFonts w:hint="cs"/>
          <w:spacing w:val="-4"/>
          <w:rtl/>
        </w:rPr>
        <w:t xml:space="preserve"> </w:t>
      </w:r>
      <w:r w:rsidRPr="00E341F9">
        <w:rPr>
          <w:rFonts w:hint="cs"/>
          <w:spacing w:val="-4"/>
          <w:rtl/>
        </w:rPr>
        <w:t>تعلیم داده شد، ولی از ترس کفار قریش، مخفیانه نماز می‌خواند. چون وقت نماز فرا می‌رسید به دره‌ای از کوه می‌رفت و در آنجا نماز می‌خواند.</w:t>
      </w:r>
    </w:p>
    <w:p w:rsidR="003B0F83" w:rsidRDefault="003B0F83" w:rsidP="00AF1282">
      <w:pPr>
        <w:pStyle w:val="a5"/>
        <w:rPr>
          <w:rtl/>
        </w:rPr>
      </w:pPr>
      <w:r>
        <w:rPr>
          <w:rFonts w:hint="cs"/>
          <w:rtl/>
        </w:rPr>
        <w:t>یک بار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با علی </w:t>
      </w:r>
      <w:r w:rsidR="00C150ED" w:rsidRPr="00C150ED">
        <w:rPr>
          <w:rFonts w:cs="CTraditional Arabic" w:hint="cs"/>
          <w:rtl/>
        </w:rPr>
        <w:t>س</w:t>
      </w:r>
      <w:r>
        <w:rPr>
          <w:rFonts w:hint="cs"/>
          <w:rtl/>
        </w:rPr>
        <w:t xml:space="preserve"> در دره‌ای مشغول نماز بود، اتفاقاً ابوطالب از راه رسید با مشاهده آن‌ها پرسید: عمو! این چه کاری است که انجام می‌دهید.</w:t>
      </w:r>
      <w:r w:rsidR="00A23348">
        <w:rPr>
          <w:rFonts w:hint="cs"/>
          <w:rtl/>
        </w:rPr>
        <w:t xml:space="preserve"> </w:t>
      </w:r>
      <w:r w:rsidR="0079112F">
        <w:rPr>
          <w:rFonts w:hint="cs"/>
          <w:rtl/>
        </w:rPr>
        <w:t>آن‌حضرت</w:t>
      </w:r>
      <w:r w:rsidR="00A23348">
        <w:rPr>
          <w:rFonts w:hint="cs"/>
          <w:rtl/>
        </w:rPr>
        <w:t xml:space="preserve"> </w:t>
      </w:r>
      <w:r>
        <w:rPr>
          <w:rFonts w:hint="cs"/>
          <w:rtl/>
        </w:rPr>
        <w:t>او را به اسلام دعوت داد</w:t>
      </w:r>
      <w:r w:rsidR="008D131D" w:rsidRPr="008D131D">
        <w:rPr>
          <w:rFonts w:hint="cs"/>
          <w:vertAlign w:val="superscript"/>
          <w:rtl/>
        </w:rPr>
        <w:t>(</w:t>
      </w:r>
      <w:r w:rsidR="008D131D" w:rsidRPr="008D131D">
        <w:rPr>
          <w:rStyle w:val="FootnoteReference"/>
          <w:rtl/>
        </w:rPr>
        <w:footnoteReference w:id="409"/>
      </w:r>
      <w:r w:rsidR="008D131D" w:rsidRPr="008D131D">
        <w:rPr>
          <w:rFonts w:hint="cs"/>
          <w:vertAlign w:val="superscript"/>
          <w:rtl/>
        </w:rPr>
        <w:t>)</w:t>
      </w:r>
      <w:r>
        <w:rPr>
          <w:rFonts w:hint="cs"/>
          <w:rtl/>
        </w:rPr>
        <w:t>. نماز چاشت را در ملأ عام در حرم اداء می‌کرد، زیرا که این نماز در مذهب قریش نیز جایز بود</w:t>
      </w:r>
      <w:r w:rsidR="008D131D" w:rsidRPr="008D131D">
        <w:rPr>
          <w:rFonts w:hint="cs"/>
          <w:vertAlign w:val="superscript"/>
          <w:rtl/>
        </w:rPr>
        <w:t>(</w:t>
      </w:r>
      <w:r w:rsidR="008D131D" w:rsidRPr="008D131D">
        <w:rPr>
          <w:rStyle w:val="FootnoteReference"/>
          <w:rtl/>
        </w:rPr>
        <w:footnoteReference w:id="410"/>
      </w:r>
      <w:r w:rsidR="008D131D" w:rsidRPr="008D131D">
        <w:rPr>
          <w:rFonts w:hint="cs"/>
          <w:vertAlign w:val="superscript"/>
          <w:rtl/>
        </w:rPr>
        <w:t>)</w:t>
      </w:r>
      <w:r>
        <w:rPr>
          <w:rFonts w:hint="cs"/>
          <w:rtl/>
        </w:rPr>
        <w:t>. در صحیح بخاری مذکور است که روزی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در </w:t>
      </w:r>
      <w:r w:rsidRPr="00E341F9">
        <w:rPr>
          <w:rFonts w:hint="cs"/>
          <w:spacing w:val="-4"/>
          <w:rtl/>
        </w:rPr>
        <w:t>حرم مشغول نماز بود. سران قریش در آنجا نشسته، مسخره و استهزا می‌کردند. ابوجهل گفت: کاش! در این موقع یکی می‌رفت و شکمبه شتر را با نجاست آن می‌آورد و چون محمد به سجده می‌رفت بر گردنش قرار می‌داد. چنانکه طبق این پیشنهاد، عقبه رفت و این مأموریت را انجام داد</w:t>
      </w:r>
      <w:r w:rsidR="008D131D" w:rsidRPr="008D131D">
        <w:rPr>
          <w:rFonts w:hint="cs"/>
          <w:spacing w:val="-4"/>
          <w:vertAlign w:val="superscript"/>
          <w:rtl/>
        </w:rPr>
        <w:t>(</w:t>
      </w:r>
      <w:r w:rsidR="008D131D" w:rsidRPr="008D131D">
        <w:rPr>
          <w:rStyle w:val="FootnoteReference"/>
          <w:spacing w:val="-4"/>
          <w:rtl/>
        </w:rPr>
        <w:footnoteReference w:id="411"/>
      </w:r>
      <w:r w:rsidR="008D131D" w:rsidRPr="008D131D">
        <w:rPr>
          <w:rFonts w:hint="cs"/>
          <w:spacing w:val="-4"/>
          <w:vertAlign w:val="superscript"/>
          <w:rtl/>
        </w:rPr>
        <w:t>)</w:t>
      </w:r>
      <w:r w:rsidRPr="00E341F9">
        <w:rPr>
          <w:rFonts w:hint="cs"/>
          <w:spacing w:val="-4"/>
          <w:rtl/>
        </w:rPr>
        <w:t xml:space="preserve">. هنگامی که در نماز با صدای بلند قرائت می‌خواندند، کفار بد می‌گفتند و </w:t>
      </w:r>
      <w:r w:rsidR="002034D2" w:rsidRPr="00E341F9">
        <w:rPr>
          <w:rFonts w:hint="cs"/>
          <w:spacing w:val="-4"/>
          <w:rtl/>
        </w:rPr>
        <w:t>ا</w:t>
      </w:r>
      <w:r w:rsidRPr="00E341F9">
        <w:rPr>
          <w:rFonts w:hint="cs"/>
          <w:spacing w:val="-4"/>
          <w:rtl/>
        </w:rPr>
        <w:t>هانت می‌کردند</w:t>
      </w:r>
      <w:r w:rsidR="008D131D" w:rsidRPr="008D131D">
        <w:rPr>
          <w:rFonts w:hint="cs"/>
          <w:spacing w:val="-4"/>
          <w:vertAlign w:val="superscript"/>
          <w:rtl/>
        </w:rPr>
        <w:t>(</w:t>
      </w:r>
      <w:r w:rsidR="008D131D" w:rsidRPr="008D131D">
        <w:rPr>
          <w:rStyle w:val="FootnoteReference"/>
          <w:spacing w:val="-4"/>
          <w:rtl/>
        </w:rPr>
        <w:footnoteReference w:id="412"/>
      </w:r>
      <w:r w:rsidR="008D131D" w:rsidRPr="008D131D">
        <w:rPr>
          <w:rFonts w:hint="cs"/>
          <w:spacing w:val="-4"/>
          <w:vertAlign w:val="superscript"/>
          <w:rtl/>
        </w:rPr>
        <w:t>)</w:t>
      </w:r>
      <w:r w:rsidRPr="00E341F9">
        <w:rPr>
          <w:rFonts w:hint="cs"/>
          <w:spacing w:val="-4"/>
          <w:rtl/>
        </w:rPr>
        <w:t>. یک بار ایشان در حرم نماز می‌خواندند. بعضی از کفار خواستند تا با اهانت و سوء ادب با ایشان برخورد کنند</w:t>
      </w:r>
      <w:r w:rsidR="008D131D" w:rsidRPr="008D131D">
        <w:rPr>
          <w:rFonts w:hint="cs"/>
          <w:spacing w:val="-4"/>
          <w:vertAlign w:val="superscript"/>
          <w:rtl/>
        </w:rPr>
        <w:t>(</w:t>
      </w:r>
      <w:r w:rsidR="008D131D" w:rsidRPr="008D131D">
        <w:rPr>
          <w:rStyle w:val="FootnoteReference"/>
          <w:spacing w:val="-4"/>
          <w:rtl/>
        </w:rPr>
        <w:footnoteReference w:id="413"/>
      </w:r>
      <w:r w:rsidR="008D131D" w:rsidRPr="008D131D">
        <w:rPr>
          <w:rFonts w:hint="cs"/>
          <w:spacing w:val="-4"/>
          <w:vertAlign w:val="superscript"/>
          <w:rtl/>
        </w:rPr>
        <w:t>)</w:t>
      </w:r>
      <w:r w:rsidRPr="00E341F9">
        <w:rPr>
          <w:rFonts w:hint="cs"/>
          <w:spacing w:val="-4"/>
          <w:rtl/>
        </w:rPr>
        <w:t>. یک بار یکی از آن شقاوتمندان، ریسمانی به گردن مبارک انداخت</w:t>
      </w:r>
      <w:r w:rsidR="008D131D" w:rsidRPr="008D131D">
        <w:rPr>
          <w:rFonts w:hint="cs"/>
          <w:spacing w:val="-4"/>
          <w:vertAlign w:val="superscript"/>
          <w:rtl/>
        </w:rPr>
        <w:t>(</w:t>
      </w:r>
      <w:r w:rsidR="008D131D" w:rsidRPr="008D131D">
        <w:rPr>
          <w:rStyle w:val="FootnoteReference"/>
          <w:spacing w:val="-4"/>
          <w:rtl/>
        </w:rPr>
        <w:footnoteReference w:id="414"/>
      </w:r>
      <w:r w:rsidR="008D131D" w:rsidRPr="008D131D">
        <w:rPr>
          <w:rFonts w:hint="cs"/>
          <w:spacing w:val="-4"/>
          <w:vertAlign w:val="superscript"/>
          <w:rtl/>
        </w:rPr>
        <w:t>)</w:t>
      </w:r>
      <w:r w:rsidRPr="00E341F9">
        <w:rPr>
          <w:rFonts w:hint="cs"/>
          <w:spacing w:val="-4"/>
          <w:rtl/>
        </w:rPr>
        <w:t>. اما با وجود</w:t>
      </w:r>
      <w:r w:rsidR="00A0495B" w:rsidRPr="00E341F9">
        <w:rPr>
          <w:rFonts w:hint="cs"/>
          <w:spacing w:val="-4"/>
          <w:rtl/>
        </w:rPr>
        <w:t xml:space="preserve"> همۀ </w:t>
      </w:r>
      <w:r w:rsidRPr="00E341F9">
        <w:rPr>
          <w:rFonts w:hint="cs"/>
          <w:spacing w:val="-4"/>
          <w:rtl/>
        </w:rPr>
        <w:t>این اهانت‌ها و زحمت‌ها،</w:t>
      </w:r>
      <w:r w:rsidR="00A23348" w:rsidRPr="00E341F9">
        <w:rPr>
          <w:rFonts w:hint="cs"/>
          <w:spacing w:val="-4"/>
          <w:rtl/>
        </w:rPr>
        <w:t xml:space="preserve"> </w:t>
      </w:r>
      <w:r w:rsidR="0079112F" w:rsidRPr="00E341F9">
        <w:rPr>
          <w:rFonts w:hint="cs"/>
          <w:spacing w:val="-4"/>
          <w:rtl/>
        </w:rPr>
        <w:t>آن‌حضرت</w:t>
      </w:r>
      <w:r w:rsidR="00A23348" w:rsidRPr="00E341F9">
        <w:rPr>
          <w:rFonts w:hint="cs"/>
          <w:spacing w:val="-4"/>
          <w:rtl/>
        </w:rPr>
        <w:t xml:space="preserve"> </w:t>
      </w:r>
      <w:r w:rsidRPr="00E341F9">
        <w:rPr>
          <w:rFonts w:hint="cs"/>
          <w:spacing w:val="-4"/>
          <w:rtl/>
        </w:rPr>
        <w:t>همچنان به وظایف خود ادامه می‌دادند و عقب‌نشینی نمی‌کردند.</w:t>
      </w:r>
    </w:p>
    <w:p w:rsidR="003B0F83" w:rsidRDefault="003B0F83" w:rsidP="00AF1282">
      <w:pPr>
        <w:pStyle w:val="a5"/>
        <w:rPr>
          <w:rtl/>
        </w:rPr>
      </w:pPr>
      <w:r>
        <w:rPr>
          <w:rFonts w:hint="cs"/>
          <w:rtl/>
        </w:rPr>
        <w:t>شب‌ها بیدار می‌شدند و نماز می‌خواندند.</w:t>
      </w:r>
      <w:r w:rsidR="00AA164E">
        <w:rPr>
          <w:rFonts w:hint="cs"/>
          <w:rtl/>
        </w:rPr>
        <w:t xml:space="preserve"> دربارۀ </w:t>
      </w:r>
      <w:r>
        <w:rPr>
          <w:rFonts w:hint="cs"/>
          <w:rtl/>
        </w:rPr>
        <w:t>عبادت شب روایات مختلفی از اصحاب متعدد نقل شده است. یکی روایت می‌کند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تمام شب نماز می‌خواندند. ام سلمه</w:t>
      </w:r>
      <w:r w:rsidR="002034D2" w:rsidRPr="002034D2">
        <w:rPr>
          <w:rFonts w:cs="CTraditional Arabic" w:hint="cs"/>
          <w:sz w:val="24"/>
          <w:szCs w:val="24"/>
          <w:rtl/>
        </w:rPr>
        <w:t>ل</w:t>
      </w:r>
      <w:r>
        <w:rPr>
          <w:rFonts w:hint="cs"/>
          <w:rtl/>
        </w:rPr>
        <w:t xml:space="preserve"> می‌گوید: ایشان مقداری می‌خوابیدند، سپس از خواب بلند می‌شدند و مشغول نماز می‌شدند باز می‌خوابیدند باز بلند می‌شدند و نماز می‌خواندند. خلاصه، تا صبح در همین حال به سر می‌بردند. ابن عباس</w:t>
      </w:r>
      <w:r w:rsidR="002034D2" w:rsidRPr="002034D2">
        <w:rPr>
          <w:rFonts w:cs="CTraditional Arabic" w:hint="cs"/>
          <w:sz w:val="24"/>
          <w:szCs w:val="24"/>
          <w:rtl/>
        </w:rPr>
        <w:t>ب</w:t>
      </w:r>
      <w:r>
        <w:rPr>
          <w:rFonts w:hint="cs"/>
          <w:rtl/>
        </w:rPr>
        <w:t xml:space="preserve"> روایت می‌کند که بعد از نیمه شب بلند می‌شدند و سیزده رکعت نماز می‌خواندند و طبق روایت حضرت عایشه</w:t>
      </w:r>
      <w:r w:rsidR="002034D2" w:rsidRPr="002034D2">
        <w:rPr>
          <w:rFonts w:cs="CTraditional Arabic" w:hint="cs"/>
          <w:sz w:val="24"/>
          <w:szCs w:val="24"/>
          <w:rtl/>
        </w:rPr>
        <w:t>ل</w:t>
      </w:r>
      <w:r>
        <w:rPr>
          <w:rFonts w:hint="cs"/>
          <w:rtl/>
        </w:rPr>
        <w:t xml:space="preserve"> نُه رکعت می‌خواندند. محدثین میان این روایات، اینگونه تطبیق </w:t>
      </w:r>
      <w:r w:rsidR="00077EC6">
        <w:rPr>
          <w:rFonts w:hint="cs"/>
          <w:rtl/>
        </w:rPr>
        <w:t>قائل</w:t>
      </w:r>
      <w:r>
        <w:rPr>
          <w:rFonts w:hint="cs"/>
          <w:rtl/>
        </w:rPr>
        <w:t xml:space="preserve"> شده‌اند که</w:t>
      </w:r>
      <w:r w:rsidR="00A23348">
        <w:rPr>
          <w:rFonts w:hint="cs"/>
          <w:rtl/>
        </w:rPr>
        <w:t xml:space="preserve"> </w:t>
      </w:r>
      <w:r w:rsidR="0079112F">
        <w:rPr>
          <w:rFonts w:hint="cs"/>
          <w:rtl/>
        </w:rPr>
        <w:t>آن‌حضرت</w:t>
      </w:r>
      <w:r w:rsidR="008C6189" w:rsidRPr="008C6189">
        <w:rPr>
          <w:rFonts w:cs="CTraditional Arabic" w:hint="cs"/>
          <w:rtl/>
        </w:rPr>
        <w:t>ج</w:t>
      </w:r>
      <w:r w:rsidR="00A23348">
        <w:rPr>
          <w:rFonts w:hint="cs"/>
          <w:rtl/>
        </w:rPr>
        <w:t xml:space="preserve"> </w:t>
      </w:r>
      <w:r>
        <w:rPr>
          <w:rFonts w:hint="cs"/>
          <w:rtl/>
        </w:rPr>
        <w:t>با هم</w:t>
      </w:r>
      <w:r w:rsidR="002034D2">
        <w:rPr>
          <w:rFonts w:hint="cs"/>
          <w:rtl/>
        </w:rPr>
        <w:t>ۀ</w:t>
      </w:r>
      <w:r>
        <w:rPr>
          <w:rFonts w:hint="cs"/>
          <w:rtl/>
        </w:rPr>
        <w:t xml:space="preserve"> این روش‌ها نماز می‌خواندند و هریک از راویان، مشاهدات خود را نقل کرده است</w:t>
      </w:r>
      <w:r w:rsidR="008D131D" w:rsidRPr="008D131D">
        <w:rPr>
          <w:rFonts w:hint="cs"/>
          <w:vertAlign w:val="superscript"/>
          <w:rtl/>
        </w:rPr>
        <w:t>(</w:t>
      </w:r>
      <w:r w:rsidR="008D131D" w:rsidRPr="008D131D">
        <w:rPr>
          <w:rStyle w:val="FootnoteReference"/>
          <w:rtl/>
        </w:rPr>
        <w:footnoteReference w:id="415"/>
      </w:r>
      <w:r w:rsidR="008D131D" w:rsidRPr="008D131D">
        <w:rPr>
          <w:rFonts w:hint="cs"/>
          <w:vertAlign w:val="superscript"/>
          <w:rtl/>
        </w:rPr>
        <w:t>)</w:t>
      </w:r>
      <w:r>
        <w:rPr>
          <w:rFonts w:hint="cs"/>
          <w:rtl/>
        </w:rPr>
        <w:t>. در اواخر طرز عمل</w:t>
      </w:r>
      <w:r w:rsidR="00A23348">
        <w:rPr>
          <w:rFonts w:hint="cs"/>
          <w:rtl/>
        </w:rPr>
        <w:t xml:space="preserve"> </w:t>
      </w:r>
      <w:r w:rsidR="0079112F">
        <w:rPr>
          <w:rFonts w:hint="cs"/>
          <w:rtl/>
        </w:rPr>
        <w:t>آن‌حضرت</w:t>
      </w:r>
      <w:r w:rsidR="008C6189" w:rsidRPr="008C6189">
        <w:rPr>
          <w:rFonts w:cs="CTraditional Arabic" w:hint="cs"/>
          <w:rtl/>
        </w:rPr>
        <w:t>ج</w:t>
      </w:r>
      <w:r w:rsidR="00A23348">
        <w:rPr>
          <w:rFonts w:hint="cs"/>
          <w:rtl/>
        </w:rPr>
        <w:t xml:space="preserve"> </w:t>
      </w:r>
      <w:r>
        <w:rPr>
          <w:rFonts w:hint="cs"/>
          <w:rtl/>
        </w:rPr>
        <w:t>همان بود که حضرت عایشه و ابن عباس بیان کرده‌اند.</w:t>
      </w:r>
    </w:p>
    <w:p w:rsidR="003B0F83" w:rsidRDefault="003B0F83" w:rsidP="00AF1282">
      <w:pPr>
        <w:pStyle w:val="a5"/>
        <w:rPr>
          <w:rtl/>
        </w:rPr>
      </w:pPr>
      <w:r>
        <w:rPr>
          <w:rFonts w:hint="cs"/>
          <w:rtl/>
        </w:rPr>
        <w:t>علاوه بر نمازهای پنجگانه، روزانه معمولاً سی و نه رکعت نماز نفل و سنت می‌خواندند. دو رکعت در صبح، چهار رکعت در چاشت، شش رکعت در ظهر، شش رکعت در عصر، چهار رکعت پیش از عصر و دو رکعت بعد از آن (طبق روایت حضرت عایشه)، دو رکعت در مغرب، سیزده رکعت بعد از عشا</w:t>
      </w:r>
      <w:r w:rsidRPr="00B97E0A">
        <w:rPr>
          <w:rFonts w:hint="cs"/>
          <w:rtl/>
        </w:rPr>
        <w:t xml:space="preserve">ء با وتر. علاوه بر این‌ها، نماز اوّابین، </w:t>
      </w:r>
      <w:r w:rsidRPr="00B97E0A">
        <w:rPr>
          <w:rtl/>
        </w:rPr>
        <w:t>تحیة المسجد</w:t>
      </w:r>
      <w:r w:rsidRPr="00B97E0A">
        <w:rPr>
          <w:rFonts w:hint="cs"/>
          <w:rtl/>
        </w:rPr>
        <w:t xml:space="preserve"> و غیره هم بودند. از تمام سنت‌ها به دو رکعت صب</w:t>
      </w:r>
      <w:r>
        <w:rPr>
          <w:rFonts w:hint="cs"/>
          <w:rtl/>
        </w:rPr>
        <w:t>ح بیشتر اهمیت می‌دادند</w:t>
      </w:r>
      <w:r w:rsidR="008D131D" w:rsidRPr="008D131D">
        <w:rPr>
          <w:rFonts w:hint="cs"/>
          <w:vertAlign w:val="superscript"/>
          <w:rtl/>
        </w:rPr>
        <w:t>(</w:t>
      </w:r>
      <w:r w:rsidR="008D131D" w:rsidRPr="008D131D">
        <w:rPr>
          <w:rStyle w:val="FootnoteReference"/>
          <w:rtl/>
        </w:rPr>
        <w:footnoteReference w:id="416"/>
      </w:r>
      <w:r w:rsidR="008D131D" w:rsidRPr="008D131D">
        <w:rPr>
          <w:rFonts w:hint="cs"/>
          <w:vertAlign w:val="superscript"/>
          <w:rtl/>
        </w:rPr>
        <w:t>)</w:t>
      </w:r>
      <w:r>
        <w:rPr>
          <w:rFonts w:hint="cs"/>
          <w:rtl/>
        </w:rPr>
        <w:t>. اگر گاهی نماز سنت برخلاف معمول فوت می‌شد، بعداً آن را قضا می‌کردند. در شریعت، قضای آن بر امت لازم نیست. در حال اقامت فقط یک بار نماز سنت ترک شد. آن هم به دلیل این که در میان ظهر و عصر هیأتی به محضر</w:t>
      </w:r>
      <w:r w:rsidR="00A23348">
        <w:rPr>
          <w:rFonts w:hint="cs"/>
          <w:rtl/>
        </w:rPr>
        <w:t xml:space="preserve"> </w:t>
      </w:r>
      <w:r w:rsidR="0079112F">
        <w:rPr>
          <w:rFonts w:hint="cs"/>
          <w:rtl/>
        </w:rPr>
        <w:t>آن‌حضرت</w:t>
      </w:r>
      <w:r w:rsidR="00A23348">
        <w:rPr>
          <w:rFonts w:hint="cs"/>
          <w:rtl/>
        </w:rPr>
        <w:t xml:space="preserve"> </w:t>
      </w:r>
      <w:r>
        <w:rPr>
          <w:rFonts w:hint="cs"/>
          <w:rtl/>
        </w:rPr>
        <w:t>باریاب شد که بر اثر آن نتوانستند دو رکعت بعد از نماز ظهر بخوانند. بعد از نماز عصر به حجره یکی از ازواج مطهرات رفتند و آن دو رکعت را قضا آورند و چون این نماز برخلاف معمول بود، ازواج مطهرات پرسیدند و</w:t>
      </w:r>
      <w:r w:rsidR="00A23348">
        <w:rPr>
          <w:rFonts w:hint="cs"/>
          <w:rtl/>
        </w:rPr>
        <w:t xml:space="preserve"> </w:t>
      </w:r>
      <w:r w:rsidR="0079112F">
        <w:rPr>
          <w:rFonts w:hint="cs"/>
          <w:rtl/>
        </w:rPr>
        <w:t>آن‌حضرت</w:t>
      </w:r>
      <w:r w:rsidR="00A23348">
        <w:rPr>
          <w:rFonts w:hint="cs"/>
          <w:rtl/>
        </w:rPr>
        <w:t xml:space="preserve"> </w:t>
      </w:r>
      <w:r>
        <w:rPr>
          <w:rFonts w:hint="cs"/>
          <w:rtl/>
        </w:rPr>
        <w:t>توضیح دادند. برای امت قضای نماز، یک بار کافی است، لیکن آنچه را</w:t>
      </w:r>
      <w:r w:rsidR="00A23348">
        <w:rPr>
          <w:rFonts w:hint="cs"/>
          <w:rtl/>
        </w:rPr>
        <w:t xml:space="preserve"> </w:t>
      </w:r>
      <w:r w:rsidR="0079112F">
        <w:rPr>
          <w:rFonts w:hint="cs"/>
          <w:rtl/>
        </w:rPr>
        <w:t>آن‌حضرت</w:t>
      </w:r>
      <w:r w:rsidR="00A23348">
        <w:rPr>
          <w:rFonts w:hint="cs"/>
          <w:rtl/>
        </w:rPr>
        <w:t xml:space="preserve"> </w:t>
      </w:r>
      <w:r>
        <w:rPr>
          <w:rFonts w:hint="cs"/>
          <w:rtl/>
        </w:rPr>
        <w:t xml:space="preserve">شروع می‌کردند، ترک آن را مناسب نمی‌دانستند. روی این اساس، حضرت عایشه و أم سلمه </w:t>
      </w:r>
      <w:r>
        <w:rPr>
          <w:rFonts w:cs="CTraditional Arabic" w:hint="cs"/>
          <w:rtl/>
        </w:rPr>
        <w:t>ب</w:t>
      </w:r>
      <w:r>
        <w:rPr>
          <w:rFonts w:hint="cs"/>
          <w:rtl/>
        </w:rPr>
        <w:t xml:space="preserve"> روایت می‌کنند که</w:t>
      </w:r>
      <w:r w:rsidR="00A23348">
        <w:rPr>
          <w:rFonts w:hint="cs"/>
          <w:rtl/>
        </w:rPr>
        <w:t xml:space="preserve"> </w:t>
      </w:r>
      <w:r w:rsidR="0079112F">
        <w:rPr>
          <w:rFonts w:hint="cs"/>
          <w:rtl/>
        </w:rPr>
        <w:t>آن‌حضرت</w:t>
      </w:r>
      <w:r w:rsidR="00A23348">
        <w:rPr>
          <w:rFonts w:hint="cs"/>
          <w:rtl/>
        </w:rPr>
        <w:t xml:space="preserve"> </w:t>
      </w:r>
      <w:r>
        <w:rPr>
          <w:rFonts w:hint="cs"/>
          <w:rtl/>
        </w:rPr>
        <w:t>در تمام عمر آن را قضا می‌آوردند</w:t>
      </w:r>
      <w:r w:rsidR="008D131D" w:rsidRPr="008D131D">
        <w:rPr>
          <w:rFonts w:hint="cs"/>
          <w:vertAlign w:val="superscript"/>
          <w:rtl/>
        </w:rPr>
        <w:t>(</w:t>
      </w:r>
      <w:r w:rsidR="008D131D" w:rsidRPr="008D131D">
        <w:rPr>
          <w:rStyle w:val="FootnoteReference"/>
          <w:rtl/>
        </w:rPr>
        <w:footnoteReference w:id="417"/>
      </w:r>
      <w:r w:rsidR="008D131D" w:rsidRPr="008D131D">
        <w:rPr>
          <w:rFonts w:hint="cs"/>
          <w:vertAlign w:val="superscript"/>
          <w:rtl/>
        </w:rPr>
        <w:t>)</w:t>
      </w:r>
      <w:r>
        <w:rPr>
          <w:rFonts w:hint="cs"/>
          <w:rtl/>
        </w:rPr>
        <w:t>.</w:t>
      </w:r>
    </w:p>
    <w:p w:rsidR="003B0F83" w:rsidRDefault="003B0F83" w:rsidP="00AF1282">
      <w:pPr>
        <w:pStyle w:val="a5"/>
        <w:rPr>
          <w:rtl/>
        </w:rPr>
      </w:pPr>
      <w:r>
        <w:rPr>
          <w:rFonts w:hint="cs"/>
          <w:rtl/>
        </w:rPr>
        <w:t>ماه مبارک رمضان برای عبادات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بسیار پرلطف و شیرین بود. حضرت ابن عباس </w:t>
      </w:r>
      <w:r>
        <w:rPr>
          <w:rFonts w:cs="CTraditional Arabic" w:hint="cs"/>
          <w:rtl/>
        </w:rPr>
        <w:t>ب</w:t>
      </w:r>
      <w:r>
        <w:rPr>
          <w:rFonts w:hint="cs"/>
          <w:rtl/>
        </w:rPr>
        <w:t xml:space="preserve"> روایت می‌کند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همواره سخاوت داشتند، ولی هنگامی که ماه مبارک رمضان فرا می‌رسید و از جبرئیل </w:t>
      </w:r>
      <w:r>
        <w:rPr>
          <w:rFonts w:hint="cs"/>
        </w:rPr>
        <w:sym w:font="AGA Arabesque" w:char="F075"/>
      </w:r>
      <w:r>
        <w:rPr>
          <w:rFonts w:hint="cs"/>
          <w:rtl/>
        </w:rPr>
        <w:t xml:space="preserve"> قرآن</w:t>
      </w:r>
      <w:r w:rsidR="002034D2">
        <w:rPr>
          <w:rFonts w:hint="cs"/>
          <w:rtl/>
        </w:rPr>
        <w:t>‌</w:t>
      </w:r>
      <w:r>
        <w:rPr>
          <w:rFonts w:hint="cs"/>
          <w:rtl/>
        </w:rPr>
        <w:t>کریم را می‌شنیدند، سخاوت</w:t>
      </w:r>
      <w:r w:rsidR="00A23348">
        <w:rPr>
          <w:rFonts w:hint="cs"/>
          <w:rtl/>
        </w:rPr>
        <w:t xml:space="preserve"> </w:t>
      </w:r>
      <w:r w:rsidR="0079112F">
        <w:rPr>
          <w:rFonts w:hint="cs"/>
          <w:rtl/>
        </w:rPr>
        <w:t>آن‌حضرت</w:t>
      </w:r>
      <w:r w:rsidR="00A23348">
        <w:rPr>
          <w:rFonts w:hint="cs"/>
          <w:rtl/>
        </w:rPr>
        <w:t xml:space="preserve"> </w:t>
      </w:r>
      <w:r>
        <w:rPr>
          <w:rFonts w:hint="cs"/>
          <w:rtl/>
        </w:rPr>
        <w:t>افزایش می‌یافت، به</w:t>
      </w:r>
      <w:r w:rsidR="002034D2">
        <w:rPr>
          <w:rFonts w:hint="cs"/>
          <w:rtl/>
        </w:rPr>
        <w:t>‌</w:t>
      </w:r>
      <w:r>
        <w:rPr>
          <w:rFonts w:hint="cs"/>
          <w:rtl/>
        </w:rPr>
        <w:t>طوری که کرم و سخاوت‌شان از باد پیشی می‌گرفت. در ده</w:t>
      </w:r>
      <w:r w:rsidR="00B97E0A">
        <w:rPr>
          <w:rFonts w:hint="cs"/>
          <w:rtl/>
        </w:rPr>
        <w:t>ۀ</w:t>
      </w:r>
      <w:r>
        <w:rPr>
          <w:rFonts w:hint="cs"/>
          <w:rtl/>
        </w:rPr>
        <w:t xml:space="preserve"> آخر ماه مبارک رمضان، بیش از حد معمول عبادت می‌کردند. حضرت عایشه </w:t>
      </w:r>
      <w:r>
        <w:rPr>
          <w:rFonts w:cs="CTraditional Arabic" w:hint="cs"/>
          <w:rtl/>
        </w:rPr>
        <w:t>ل</w:t>
      </w:r>
      <w:r>
        <w:rPr>
          <w:rFonts w:hint="cs"/>
          <w:rtl/>
        </w:rPr>
        <w:t xml:space="preserve"> می‌گوید: هنگامی که ده</w:t>
      </w:r>
      <w:r w:rsidR="00B97E0A">
        <w:rPr>
          <w:rFonts w:hint="cs"/>
          <w:rtl/>
        </w:rPr>
        <w:t>ۀ</w:t>
      </w:r>
      <w:r>
        <w:rPr>
          <w:rFonts w:hint="cs"/>
          <w:rtl/>
        </w:rPr>
        <w:t xml:space="preserve"> آخر ماه مبارک رمضان فرا می‌رسید، تمام شب‌ها بیدار می‌ماندند و از ازواج مطهرات فاصله می‌گرفتند و اهل بیت را برای نماز و عبادت بیدار می‌کردند</w:t>
      </w:r>
      <w:r w:rsidR="008D131D" w:rsidRPr="008D131D">
        <w:rPr>
          <w:rFonts w:hint="cs"/>
          <w:vertAlign w:val="superscript"/>
          <w:rtl/>
        </w:rPr>
        <w:t>(</w:t>
      </w:r>
      <w:r w:rsidR="008D131D" w:rsidRPr="008D131D">
        <w:rPr>
          <w:rStyle w:val="FootnoteReference"/>
          <w:rtl/>
        </w:rPr>
        <w:footnoteReference w:id="418"/>
      </w:r>
      <w:r w:rsidR="008D131D" w:rsidRPr="008D131D">
        <w:rPr>
          <w:rFonts w:hint="cs"/>
          <w:vertAlign w:val="superscript"/>
          <w:rtl/>
        </w:rPr>
        <w:t>)</w:t>
      </w:r>
      <w:r>
        <w:rPr>
          <w:rFonts w:hint="cs"/>
          <w:rtl/>
        </w:rPr>
        <w:t>. در ده</w:t>
      </w:r>
      <w:r w:rsidR="00B97E0A">
        <w:rPr>
          <w:rFonts w:hint="cs"/>
          <w:rtl/>
        </w:rPr>
        <w:t>ۀ</w:t>
      </w:r>
      <w:r>
        <w:rPr>
          <w:rFonts w:hint="cs"/>
          <w:rtl/>
        </w:rPr>
        <w:t xml:space="preserve"> اخیر اغلب اعتکاف می‌نشستند. یعنی تمام وقت در مسجد نشسته مشغول یاد الهی و عبادت می‌شدند</w:t>
      </w:r>
      <w:r w:rsidR="008D131D" w:rsidRPr="008D131D">
        <w:rPr>
          <w:rFonts w:hint="cs"/>
          <w:vertAlign w:val="superscript"/>
          <w:rtl/>
        </w:rPr>
        <w:t>(</w:t>
      </w:r>
      <w:r w:rsidR="008D131D" w:rsidRPr="008D131D">
        <w:rPr>
          <w:rStyle w:val="FootnoteReference"/>
          <w:rtl/>
        </w:rPr>
        <w:footnoteReference w:id="419"/>
      </w:r>
      <w:r w:rsidR="008D131D" w:rsidRPr="008D131D">
        <w:rPr>
          <w:rFonts w:hint="cs"/>
          <w:vertAlign w:val="superscript"/>
          <w:rtl/>
        </w:rPr>
        <w:t>)</w:t>
      </w:r>
      <w:r>
        <w:rPr>
          <w:rFonts w:hint="cs"/>
          <w:rtl/>
        </w:rPr>
        <w:t>.</w:t>
      </w:r>
    </w:p>
    <w:p w:rsidR="003B0F83" w:rsidRDefault="003B0F83" w:rsidP="00AF1282">
      <w:pPr>
        <w:pStyle w:val="a5"/>
        <w:rPr>
          <w:rtl/>
        </w:rPr>
      </w:pPr>
      <w:r>
        <w:rPr>
          <w:rFonts w:hint="cs"/>
          <w:rtl/>
        </w:rPr>
        <w:t>هر روز قرآن</w:t>
      </w:r>
      <w:r w:rsidR="002034D2">
        <w:rPr>
          <w:rFonts w:hint="cs"/>
          <w:rtl/>
        </w:rPr>
        <w:t>‌</w:t>
      </w:r>
      <w:r>
        <w:rPr>
          <w:rFonts w:hint="cs"/>
          <w:rtl/>
        </w:rPr>
        <w:t>کریم را تلاوت می‌کردند. از یک روایت ابوداود معلوم می‌شود که وقت تلاوت بعد از نماز عشاء بود</w:t>
      </w:r>
      <w:r w:rsidR="008D131D" w:rsidRPr="008D131D">
        <w:rPr>
          <w:rFonts w:hint="cs"/>
          <w:vertAlign w:val="superscript"/>
          <w:rtl/>
        </w:rPr>
        <w:t>(</w:t>
      </w:r>
      <w:r w:rsidR="008D131D" w:rsidRPr="008D131D">
        <w:rPr>
          <w:rStyle w:val="FootnoteReference"/>
          <w:rtl/>
        </w:rPr>
        <w:footnoteReference w:id="420"/>
      </w:r>
      <w:r w:rsidR="008D131D" w:rsidRPr="008D131D">
        <w:rPr>
          <w:rFonts w:hint="cs"/>
          <w:vertAlign w:val="superscript"/>
          <w:rtl/>
        </w:rPr>
        <w:t>)</w:t>
      </w:r>
      <w:r>
        <w:rPr>
          <w:rFonts w:hint="cs"/>
          <w:rtl/>
        </w:rPr>
        <w:t>. هر روز تعداد معینی از سوره‌ها را تلاوت می‌کردند و در ماه مبارک رمضان، تمام قرآن را مرور می‌کردند</w:t>
      </w:r>
      <w:r w:rsidR="008D131D" w:rsidRPr="008D131D">
        <w:rPr>
          <w:rFonts w:hint="cs"/>
          <w:vertAlign w:val="superscript"/>
          <w:rtl/>
        </w:rPr>
        <w:t>(</w:t>
      </w:r>
      <w:r w:rsidR="008D131D" w:rsidRPr="008D131D">
        <w:rPr>
          <w:rStyle w:val="FootnoteReference"/>
          <w:rtl/>
        </w:rPr>
        <w:footnoteReference w:id="421"/>
      </w:r>
      <w:r w:rsidR="008D131D" w:rsidRPr="008D131D">
        <w:rPr>
          <w:rFonts w:hint="cs"/>
          <w:vertAlign w:val="superscript"/>
          <w:rtl/>
        </w:rPr>
        <w:t>)</w:t>
      </w:r>
      <w:r>
        <w:rPr>
          <w:rFonts w:hint="cs"/>
          <w:rtl/>
        </w:rPr>
        <w:t xml:space="preserve">. آخر شب بیدار می‌شدند و سوره مؤثری و یا چند آیه را تلاوت می‌کردند. حضرت عبدالله بن عباس </w:t>
      </w:r>
      <w:r>
        <w:rPr>
          <w:rFonts w:cs="CTraditional Arabic" w:hint="cs"/>
          <w:rtl/>
        </w:rPr>
        <w:t>ب</w:t>
      </w:r>
      <w:r>
        <w:rPr>
          <w:rFonts w:hint="cs"/>
          <w:rtl/>
        </w:rPr>
        <w:t xml:space="preserve"> می‌گوید: یک شب دیدم که</w:t>
      </w:r>
      <w:r w:rsidR="00A23348">
        <w:rPr>
          <w:rFonts w:hint="cs"/>
          <w:rtl/>
        </w:rPr>
        <w:t xml:space="preserve"> </w:t>
      </w:r>
      <w:r w:rsidR="0079112F">
        <w:rPr>
          <w:rFonts w:hint="cs"/>
          <w:rtl/>
        </w:rPr>
        <w:t>آن‌حضرت</w:t>
      </w:r>
      <w:r w:rsidR="00A23348">
        <w:rPr>
          <w:rFonts w:hint="cs"/>
          <w:rtl/>
        </w:rPr>
        <w:t xml:space="preserve"> </w:t>
      </w:r>
      <w:r>
        <w:rPr>
          <w:rFonts w:hint="cs"/>
          <w:rtl/>
        </w:rPr>
        <w:t>در آخر شب در حالی که چشم‌ها را می‌مالیدند از خواب بیدار شدند نظر به</w:t>
      </w:r>
      <w:r w:rsidR="001735A7">
        <w:rPr>
          <w:rFonts w:hint="cs"/>
          <w:rtl/>
        </w:rPr>
        <w:t>‌</w:t>
      </w:r>
      <w:r>
        <w:rPr>
          <w:rFonts w:hint="cs"/>
          <w:rtl/>
        </w:rPr>
        <w:t>سوی آسمان افکندند و این آیات را تلاوت فرمودند</w:t>
      </w:r>
      <w:r w:rsidR="008D131D" w:rsidRPr="008D131D">
        <w:rPr>
          <w:rFonts w:hint="cs"/>
          <w:vertAlign w:val="superscript"/>
          <w:rtl/>
        </w:rPr>
        <w:t>(</w:t>
      </w:r>
      <w:r w:rsidR="008D131D" w:rsidRPr="008D131D">
        <w:rPr>
          <w:rStyle w:val="FootnoteReference"/>
          <w:rtl/>
        </w:rPr>
        <w:footnoteReference w:id="422"/>
      </w:r>
      <w:r w:rsidR="008D131D" w:rsidRPr="008D131D">
        <w:rPr>
          <w:rFonts w:hint="cs"/>
          <w:vertAlign w:val="superscript"/>
          <w:rtl/>
        </w:rPr>
        <w:t>)</w:t>
      </w:r>
      <w:r>
        <w:rPr>
          <w:rFonts w:hint="cs"/>
          <w:rtl/>
        </w:rPr>
        <w:t>:</w:t>
      </w:r>
    </w:p>
    <w:p w:rsidR="008E3178" w:rsidRPr="006E0D7A" w:rsidRDefault="008E3178" w:rsidP="00E341F9">
      <w:pPr>
        <w:pStyle w:val="ad"/>
        <w:rPr>
          <w:rFonts w:hAnsi="KFGQPC Uthmanic Script HAFS"/>
          <w:rtl/>
        </w:rPr>
      </w:pPr>
      <w:r>
        <w:rPr>
          <w:rFonts w:ascii="Traditional Arabic" w:hAnsi="Traditional Arabic" w:cs="Traditional Arabic"/>
          <w:rtl/>
        </w:rPr>
        <w:t>﴿</w:t>
      </w:r>
      <w:r w:rsidR="006E0D7A" w:rsidRPr="00E341F9">
        <w:rPr>
          <w:rFonts w:eastAsia="Calibri" w:hint="cs"/>
          <w:rtl/>
        </w:rPr>
        <w:t>إِنَّ</w:t>
      </w:r>
      <w:r w:rsidR="006E0D7A" w:rsidRPr="00E341F9">
        <w:rPr>
          <w:rFonts w:eastAsia="Calibri"/>
          <w:rtl/>
        </w:rPr>
        <w:t xml:space="preserve"> فِي خَلۡقِ </w:t>
      </w:r>
      <w:r w:rsidR="006E0D7A" w:rsidRPr="00E341F9">
        <w:rPr>
          <w:rFonts w:eastAsia="Calibri" w:hint="cs"/>
          <w:rtl/>
        </w:rPr>
        <w:t>ٱلسَّمَٰوَٰتِ</w:t>
      </w:r>
      <w:r w:rsidR="006E0D7A" w:rsidRPr="00E341F9">
        <w:rPr>
          <w:rFonts w:eastAsia="Calibri"/>
          <w:rtl/>
        </w:rPr>
        <w:t xml:space="preserve"> وَ</w:t>
      </w:r>
      <w:r w:rsidR="006E0D7A" w:rsidRPr="00E341F9">
        <w:rPr>
          <w:rFonts w:eastAsia="Calibri" w:hint="cs"/>
          <w:rtl/>
        </w:rPr>
        <w:t>ٱلۡأَرۡضِ</w:t>
      </w:r>
      <w:r w:rsidR="006E0D7A" w:rsidRPr="00E341F9">
        <w:rPr>
          <w:rFonts w:eastAsia="Calibri"/>
          <w:rtl/>
        </w:rPr>
        <w:t xml:space="preserve"> وَ</w:t>
      </w:r>
      <w:r w:rsidR="006E0D7A" w:rsidRPr="00E341F9">
        <w:rPr>
          <w:rFonts w:eastAsia="Calibri" w:hint="cs"/>
          <w:rtl/>
        </w:rPr>
        <w:t>ٱخۡتِلَٰفِ</w:t>
      </w:r>
      <w:r w:rsidR="006E0D7A" w:rsidRPr="00E341F9">
        <w:rPr>
          <w:rFonts w:eastAsia="Calibri"/>
          <w:rtl/>
        </w:rPr>
        <w:t xml:space="preserve"> </w:t>
      </w:r>
      <w:r w:rsidR="006E0D7A" w:rsidRPr="00E341F9">
        <w:rPr>
          <w:rFonts w:eastAsia="Calibri" w:hint="cs"/>
          <w:rtl/>
        </w:rPr>
        <w:t>ٱلَّيۡلِ</w:t>
      </w:r>
      <w:r w:rsidR="006E0D7A" w:rsidRPr="00E341F9">
        <w:rPr>
          <w:rFonts w:eastAsia="Calibri"/>
          <w:rtl/>
        </w:rPr>
        <w:t xml:space="preserve"> وَ</w:t>
      </w:r>
      <w:r w:rsidR="006E0D7A" w:rsidRPr="00E341F9">
        <w:rPr>
          <w:rFonts w:eastAsia="Calibri" w:hint="cs"/>
          <w:rtl/>
        </w:rPr>
        <w:t>ٱلنَّهَارِ</w:t>
      </w:r>
      <w:r w:rsidR="006E0D7A" w:rsidRPr="00E341F9">
        <w:rPr>
          <w:rFonts w:eastAsia="Calibri"/>
          <w:rtl/>
        </w:rPr>
        <w:t xml:space="preserve"> لَأٓيَٰتٖ لِّأُوْلِي </w:t>
      </w:r>
      <w:r w:rsidR="006E0D7A" w:rsidRPr="00E341F9">
        <w:rPr>
          <w:rFonts w:eastAsia="Calibri" w:hint="cs"/>
          <w:rtl/>
        </w:rPr>
        <w:t>ٱلۡأَلۡبَٰبِ</w:t>
      </w:r>
      <w:r w:rsidR="006E0D7A" w:rsidRPr="00E341F9">
        <w:rPr>
          <w:rFonts w:eastAsia="Calibri"/>
          <w:rtl/>
        </w:rPr>
        <w:t xml:space="preserve"> ١٩٠ </w:t>
      </w:r>
      <w:r w:rsidR="006E0D7A" w:rsidRPr="00E341F9">
        <w:rPr>
          <w:rFonts w:eastAsia="Calibri" w:hint="cs"/>
          <w:rtl/>
        </w:rPr>
        <w:t>ٱلَّذِينَ</w:t>
      </w:r>
      <w:r w:rsidR="006E0D7A" w:rsidRPr="00E341F9">
        <w:rPr>
          <w:rFonts w:eastAsia="Calibri"/>
          <w:rtl/>
        </w:rPr>
        <w:t xml:space="preserve"> يَذۡكُرُونَ </w:t>
      </w:r>
      <w:r w:rsidR="006E0D7A" w:rsidRPr="00E341F9">
        <w:rPr>
          <w:rFonts w:eastAsia="Calibri" w:hint="cs"/>
          <w:rtl/>
        </w:rPr>
        <w:t>ٱللَّهَ</w:t>
      </w:r>
      <w:r w:rsidR="006E0D7A" w:rsidRPr="00E341F9">
        <w:rPr>
          <w:rFonts w:eastAsia="Calibri"/>
          <w:rtl/>
        </w:rPr>
        <w:t xml:space="preserve"> قِيَٰمٗا وَقُعُودٗا وَعَلَىٰ جُنُوبِهِمۡ وَيَتَفَكَّرُونَ فِي خَلۡقِ </w:t>
      </w:r>
      <w:r w:rsidR="006E0D7A" w:rsidRPr="00E341F9">
        <w:rPr>
          <w:rFonts w:eastAsia="Calibri" w:hint="cs"/>
          <w:rtl/>
        </w:rPr>
        <w:t>ٱلسَّمَٰوَٰتِ</w:t>
      </w:r>
      <w:r w:rsidR="006E0D7A" w:rsidRPr="00E341F9">
        <w:rPr>
          <w:rFonts w:eastAsia="Calibri"/>
          <w:rtl/>
        </w:rPr>
        <w:t xml:space="preserve"> وَ</w:t>
      </w:r>
      <w:r w:rsidR="006E0D7A" w:rsidRPr="00E341F9">
        <w:rPr>
          <w:rFonts w:eastAsia="Calibri" w:hint="cs"/>
          <w:rtl/>
        </w:rPr>
        <w:t>ٱلۡأَرۡضِ</w:t>
      </w:r>
      <w:r w:rsidR="006E0D7A" w:rsidRPr="00E341F9">
        <w:rPr>
          <w:rFonts w:eastAsia="Calibri"/>
          <w:rtl/>
        </w:rPr>
        <w:t xml:space="preserve"> رَبَّنَا مَا خَلَقۡتَ هَٰذَا بَٰطِلٗا سُبۡحَٰنَكَ فَقِنَا عَذَابَ </w:t>
      </w:r>
      <w:r w:rsidR="006E0D7A" w:rsidRPr="00E341F9">
        <w:rPr>
          <w:rFonts w:eastAsia="Calibri" w:hint="cs"/>
          <w:rtl/>
        </w:rPr>
        <w:t>ٱلنَّارِ</w:t>
      </w:r>
      <w:r w:rsidR="006E0D7A" w:rsidRPr="00E341F9">
        <w:rPr>
          <w:rFonts w:eastAsia="Calibri"/>
          <w:rtl/>
        </w:rPr>
        <w:t xml:space="preserve"> ١٩١ </w:t>
      </w:r>
      <w:r w:rsidR="006E0D7A" w:rsidRPr="00E341F9">
        <w:rPr>
          <w:rFonts w:eastAsia="Calibri" w:hint="cs"/>
          <w:rtl/>
        </w:rPr>
        <w:t>رَبَّنَآ</w:t>
      </w:r>
      <w:r w:rsidR="006E0D7A" w:rsidRPr="00E341F9">
        <w:rPr>
          <w:rFonts w:eastAsia="Calibri"/>
          <w:rtl/>
        </w:rPr>
        <w:t xml:space="preserve"> إِنَّكَ مَن تُدۡخِلِ </w:t>
      </w:r>
      <w:r w:rsidR="006E0D7A" w:rsidRPr="00E341F9">
        <w:rPr>
          <w:rFonts w:eastAsia="Calibri" w:hint="cs"/>
          <w:rtl/>
        </w:rPr>
        <w:t>ٱلنَّارَ</w:t>
      </w:r>
      <w:r w:rsidR="006E0D7A" w:rsidRPr="00E341F9">
        <w:rPr>
          <w:rFonts w:eastAsia="Calibri"/>
          <w:rtl/>
        </w:rPr>
        <w:t xml:space="preserve"> فَقَدۡ أَخۡزَيۡتَهُ</w:t>
      </w:r>
      <w:r w:rsidR="006E0D7A" w:rsidRPr="00E341F9">
        <w:rPr>
          <w:rFonts w:eastAsia="Calibri" w:hint="cs"/>
          <w:rtl/>
        </w:rPr>
        <w:t>ۥۖ</w:t>
      </w:r>
      <w:r w:rsidR="006E0D7A" w:rsidRPr="00E341F9">
        <w:rPr>
          <w:rFonts w:eastAsia="Calibri"/>
          <w:rtl/>
        </w:rPr>
        <w:t xml:space="preserve"> وَمَا لِلظَّٰلِمِينَ مِنۡ أَنصَارٖ ١٩٢ </w:t>
      </w:r>
      <w:r w:rsidR="006E0D7A" w:rsidRPr="00E341F9">
        <w:rPr>
          <w:rFonts w:eastAsia="Calibri" w:hint="cs"/>
          <w:rtl/>
        </w:rPr>
        <w:t>رَّبَّنَآ</w:t>
      </w:r>
      <w:r w:rsidR="006E0D7A" w:rsidRPr="00E341F9">
        <w:rPr>
          <w:rFonts w:eastAsia="Calibri"/>
          <w:rtl/>
        </w:rPr>
        <w:t xml:space="preserve"> إِنَّنَا سَمِعۡنَا مُنَادِيٗا يُنَادِي لِلۡإِيمَٰنِ أَنۡ ءَامِنُواْ بِرَبِّكُمۡ فَ‍َٔامَنَّاۚ رَبَّنَا فَ</w:t>
      </w:r>
      <w:r w:rsidR="006E0D7A" w:rsidRPr="00E341F9">
        <w:rPr>
          <w:rFonts w:eastAsia="Calibri" w:hint="cs"/>
          <w:rtl/>
        </w:rPr>
        <w:t>ٱغۡفِرۡ</w:t>
      </w:r>
      <w:r w:rsidR="006E0D7A" w:rsidRPr="00E341F9">
        <w:rPr>
          <w:rFonts w:eastAsia="Calibri"/>
          <w:rtl/>
        </w:rPr>
        <w:t xml:space="preserve"> لَنَا ذُنُوبَنَا وَكَفِّرۡ عَنَّا سَيِّ‍َٔاتِنَا وَتَوَفَّنَا مَعَ </w:t>
      </w:r>
      <w:r w:rsidR="006E0D7A" w:rsidRPr="00E341F9">
        <w:rPr>
          <w:rFonts w:eastAsia="Calibri" w:hint="cs"/>
          <w:rtl/>
        </w:rPr>
        <w:t>ٱلۡأَبۡرَارِ</w:t>
      </w:r>
      <w:r w:rsidR="006E0D7A" w:rsidRPr="00E341F9">
        <w:rPr>
          <w:rFonts w:eastAsia="Calibri"/>
          <w:rtl/>
        </w:rPr>
        <w:t xml:space="preserve"> ١٩٣ </w:t>
      </w:r>
      <w:r w:rsidR="006E0D7A" w:rsidRPr="00E341F9">
        <w:rPr>
          <w:rFonts w:eastAsia="Calibri" w:hint="cs"/>
          <w:rtl/>
        </w:rPr>
        <w:t>رَبَّنَا</w:t>
      </w:r>
      <w:r w:rsidR="006E0D7A" w:rsidRPr="00E341F9">
        <w:rPr>
          <w:rFonts w:eastAsia="Calibri"/>
          <w:rtl/>
        </w:rPr>
        <w:t xml:space="preserve"> وَءَاتِنَا مَا وَعَدتَّنَا عَلَىٰ رُسُلِكَ وَلَا تُخۡزِنَا يَوۡمَ </w:t>
      </w:r>
      <w:r w:rsidR="006E0D7A" w:rsidRPr="00E341F9">
        <w:rPr>
          <w:rFonts w:eastAsia="Calibri" w:hint="cs"/>
          <w:rtl/>
        </w:rPr>
        <w:t>ٱلۡقِيَٰمَةِۖ</w:t>
      </w:r>
      <w:r w:rsidR="006E0D7A" w:rsidRPr="00E341F9">
        <w:rPr>
          <w:rFonts w:eastAsia="Calibri"/>
          <w:rtl/>
        </w:rPr>
        <w:t xml:space="preserve"> إِنَّكَ لَا تُخۡلِفُ </w:t>
      </w:r>
      <w:r w:rsidR="006E0D7A" w:rsidRPr="00E341F9">
        <w:rPr>
          <w:rFonts w:eastAsia="Calibri" w:hint="cs"/>
          <w:rtl/>
        </w:rPr>
        <w:t>ٱلۡمِيعَادَ</w:t>
      </w:r>
      <w:r w:rsidR="006E0D7A" w:rsidRPr="00E341F9">
        <w:rPr>
          <w:rFonts w:eastAsia="Calibri"/>
          <w:rtl/>
        </w:rPr>
        <w:t xml:space="preserve"> ١٩٤ </w:t>
      </w:r>
      <w:r w:rsidR="006E0D7A" w:rsidRPr="00E341F9">
        <w:rPr>
          <w:rFonts w:eastAsia="Calibri" w:hint="cs"/>
          <w:rtl/>
        </w:rPr>
        <w:t>فَٱسۡتَجَابَ</w:t>
      </w:r>
      <w:r w:rsidR="006E0D7A" w:rsidRPr="00E341F9">
        <w:rPr>
          <w:rFonts w:eastAsia="Calibri"/>
          <w:rtl/>
        </w:rPr>
        <w:t xml:space="preserve"> لَهُمۡ رَبُّهُمۡ أَنِّي لَآ أُضِيعُ عَمَلَ عَٰمِلٖ مِّنكُم مِّن ذَكَرٍ أَوۡ أُنثَىٰۖ بَعۡضُكُم مِّنۢ بَعۡضٖۖ فَ</w:t>
      </w:r>
      <w:r w:rsidR="006E0D7A" w:rsidRPr="00E341F9">
        <w:rPr>
          <w:rFonts w:eastAsia="Calibri" w:hint="cs"/>
          <w:rtl/>
        </w:rPr>
        <w:t>ٱلَّذِينَ</w:t>
      </w:r>
      <w:r w:rsidR="006E0D7A" w:rsidRPr="00E341F9">
        <w:rPr>
          <w:rFonts w:eastAsia="Calibri"/>
          <w:rtl/>
        </w:rPr>
        <w:t xml:space="preserve"> هَاجَرُواْ وَأُخۡرِجُواْ مِن دِيَٰرِهِمۡ وَأُوذُواْ فِي سَبِيلِي وَقَٰتَلُواْ وَقُتِلُواْ لَأُكَفِّرَنَّ عَنۡهُمۡ سَيِّ‍َٔاتِهِمۡ وَلَأُدۡخِلَنَّهُمۡ جَنَّٰتٖ تَجۡرِي مِن تَحۡتِهَا </w:t>
      </w:r>
      <w:r w:rsidR="006E0D7A" w:rsidRPr="00E341F9">
        <w:rPr>
          <w:rFonts w:eastAsia="Calibri" w:hint="cs"/>
          <w:rtl/>
        </w:rPr>
        <w:t>ٱلۡأَنۡهَٰرُ</w:t>
      </w:r>
      <w:r w:rsidR="006E0D7A" w:rsidRPr="00E341F9">
        <w:rPr>
          <w:rFonts w:eastAsia="Calibri"/>
          <w:rtl/>
        </w:rPr>
        <w:t xml:space="preserve"> ثَوَابٗا مِّنۡ عِندِ </w:t>
      </w:r>
      <w:r w:rsidR="006E0D7A" w:rsidRPr="00E341F9">
        <w:rPr>
          <w:rFonts w:eastAsia="Calibri" w:hint="cs"/>
          <w:rtl/>
        </w:rPr>
        <w:t>ٱللَّهِۚ</w:t>
      </w:r>
      <w:r w:rsidR="006E0D7A" w:rsidRPr="00E341F9">
        <w:rPr>
          <w:rFonts w:eastAsia="Calibri"/>
          <w:rtl/>
        </w:rPr>
        <w:t xml:space="preserve"> وَ</w:t>
      </w:r>
      <w:r w:rsidR="006E0D7A" w:rsidRPr="00E341F9">
        <w:rPr>
          <w:rFonts w:eastAsia="Calibri" w:hint="cs"/>
          <w:rtl/>
        </w:rPr>
        <w:t>ٱللَّهُ</w:t>
      </w:r>
      <w:r w:rsidR="006E0D7A" w:rsidRPr="00E341F9">
        <w:rPr>
          <w:rFonts w:eastAsia="Calibri"/>
          <w:rtl/>
        </w:rPr>
        <w:t xml:space="preserve"> عِندَهُ</w:t>
      </w:r>
      <w:r w:rsidR="006E0D7A" w:rsidRPr="00E341F9">
        <w:rPr>
          <w:rFonts w:eastAsia="Calibri" w:hint="cs"/>
          <w:rtl/>
        </w:rPr>
        <w:t>ۥ</w:t>
      </w:r>
      <w:r w:rsidR="006E0D7A" w:rsidRPr="00E341F9">
        <w:rPr>
          <w:rFonts w:eastAsia="Calibri"/>
          <w:rtl/>
        </w:rPr>
        <w:t xml:space="preserve"> حُسۡنُ </w:t>
      </w:r>
      <w:r w:rsidR="006E0D7A" w:rsidRPr="00E341F9">
        <w:rPr>
          <w:rFonts w:eastAsia="Calibri" w:hint="cs"/>
          <w:rtl/>
        </w:rPr>
        <w:t>ٱلثَّوَابِ</w:t>
      </w:r>
      <w:r w:rsidR="006E0D7A" w:rsidRPr="00E341F9">
        <w:rPr>
          <w:rFonts w:eastAsia="Calibri"/>
          <w:rtl/>
        </w:rPr>
        <w:t xml:space="preserve"> ١٩٥</w:t>
      </w:r>
      <w:r>
        <w:rPr>
          <w:rFonts w:ascii="Traditional Arabic" w:hAnsi="Traditional Arabic" w:cs="Traditional Arabic"/>
          <w:rtl/>
        </w:rPr>
        <w:t>﴾</w:t>
      </w:r>
      <w:r w:rsidR="00B97E0A">
        <w:rPr>
          <w:rFonts w:ascii="Traditional Arabic" w:hAnsi="Traditional Arabic" w:cs="Traditional Arabic" w:hint="cs"/>
          <w:rtl/>
        </w:rPr>
        <w:t xml:space="preserve"> </w:t>
      </w:r>
      <w:r w:rsidRPr="00CA556C">
        <w:rPr>
          <w:rStyle w:val="Char9"/>
          <w:rFonts w:eastAsia="Calibri"/>
          <w:rtl/>
        </w:rPr>
        <w:t>[آل عمران: 190-195]</w:t>
      </w:r>
      <w:r w:rsidRPr="00B97E0A">
        <w:rPr>
          <w:rStyle w:val="Char5"/>
          <w:rFonts w:hint="cs"/>
          <w:rtl/>
        </w:rPr>
        <w:t>.</w:t>
      </w:r>
    </w:p>
    <w:p w:rsidR="003B0F83" w:rsidRDefault="003B0F83" w:rsidP="00E341F9">
      <w:pPr>
        <w:pStyle w:val="ae"/>
        <w:rPr>
          <w:rtl/>
        </w:rPr>
      </w:pPr>
      <w:r>
        <w:rPr>
          <w:rFonts w:cs="Traditional Arabic" w:hint="cs"/>
          <w:rtl/>
        </w:rPr>
        <w:t>«</w:t>
      </w:r>
      <w:r w:rsidRPr="00E341F9">
        <w:rPr>
          <w:rFonts w:hint="cs"/>
          <w:rtl/>
        </w:rPr>
        <w:t>همانا در آفرینش آسمان‌ها و زمین و گردش شب و روز نشانه‌هایی برای صاحبان اندیشه وجود دارد. آن‌هایی که الله را در حال ایستاده، نشسته و بر پهلوی خویش یاد می‌کنند و در آفرینش آسمان‌ها و زمین تدبر و اندیشه می‌کنند و به بارگاه الهی چنین اظهار می‌دارند: پروردگارا! تو این‌ها را بیهوده نیافریده‌ای تو از هرگونه آلودگی پاک هستی، پس ما را از عذاب دوزخ رهایی بده. پروردگارا! هرکس را تو وارد دوزخ کنی، او را رسوا نموده‌ای و برای ستمکاران هیچ یار و مددکاری نیست، پروردگارا! همانا ما ندادهنده‌ای را شنیدیم که به</w:t>
      </w:r>
      <w:r w:rsidR="001735A7" w:rsidRPr="00E341F9">
        <w:rPr>
          <w:rFonts w:hint="cs"/>
          <w:rtl/>
        </w:rPr>
        <w:t>‌</w:t>
      </w:r>
      <w:r w:rsidRPr="00E341F9">
        <w:rPr>
          <w:rFonts w:hint="cs"/>
          <w:rtl/>
        </w:rPr>
        <w:t>سوی ایمان فرا می‌خواند و اعلام می‌کرد که ایمان آورید به پروردگارتان، پس ایمان آوردیم پروردگارا! گناهان ما را بیامرز و بدیهای ما را دور کن و ما را با نیکوکاران بمیران. پروردگارا! آنچه بر زبان پیامبران خویش برای ما وعده فرمودی آن را به ما عطا کن و ما را روز قیامت رسوا مگردان، چون تو خلاف وعده عمل نمی‌کنی. پس خداوند دعای آنان را اجابت کرد و به آن‌ها اعلام نمود که من عمل هیچ عمل‌کننده‌ای از شما را ضایع نمی‌کنم چه مرد و چه زن، بعضی از شما از جنس بعضی دیگر هستند، پس کسانی که هجرت کردند و از شهرهایشان بیرون رانده شدند و در راه من اذیت و ایذا متحمل شدند و با دشمنان جنگیدند و کشته شدند، حتماً گناهان آنان را دور می‌کنم و آنان را وارد باغ‌هایی خواهم کرد که از زیر درختان آن‌ها جوی‌های مختلفی جریان دارد. این به عنوان پاداشی است از جانب خداوند متعال و نزد خداوند متعال بهترین پاداش‌ها موجود است</w:t>
      </w:r>
      <w:r>
        <w:rPr>
          <w:rFonts w:cs="Traditional Arabic" w:hint="cs"/>
          <w:rtl/>
        </w:rPr>
        <w:t>»</w:t>
      </w:r>
      <w:r>
        <w:rPr>
          <w:rFonts w:hint="cs"/>
          <w:rtl/>
        </w:rPr>
        <w:t>.</w:t>
      </w:r>
    </w:p>
    <w:p w:rsidR="003B0F83" w:rsidRDefault="003B0F83" w:rsidP="00AF1282">
      <w:pPr>
        <w:pStyle w:val="a5"/>
        <w:rPr>
          <w:rtl/>
        </w:rPr>
      </w:pPr>
      <w:r>
        <w:rPr>
          <w:rFonts w:hint="cs"/>
          <w:rtl/>
        </w:rPr>
        <w:t>در آن موقع این دعا را نیز می‌خواندند، این دعا بیانگر اهتمام</w:t>
      </w:r>
      <w:r w:rsidR="00A23348">
        <w:rPr>
          <w:rFonts w:hint="cs"/>
          <w:rtl/>
        </w:rPr>
        <w:t xml:space="preserve"> </w:t>
      </w:r>
      <w:r w:rsidR="0079112F">
        <w:rPr>
          <w:rFonts w:hint="cs"/>
          <w:rtl/>
        </w:rPr>
        <w:t>آن‌حضرت</w:t>
      </w:r>
      <w:r w:rsidR="00A23348">
        <w:rPr>
          <w:rFonts w:hint="cs"/>
          <w:rtl/>
        </w:rPr>
        <w:t xml:space="preserve"> </w:t>
      </w:r>
      <w:r>
        <w:rPr>
          <w:rFonts w:hint="cs"/>
          <w:rtl/>
        </w:rPr>
        <w:t>در معنویت و روحانیت است:</w:t>
      </w:r>
    </w:p>
    <w:p w:rsidR="003B0F83" w:rsidRDefault="003B0F83" w:rsidP="00E341F9">
      <w:pPr>
        <w:pStyle w:val="a5"/>
        <w:rPr>
          <w:rtl/>
        </w:rPr>
      </w:pPr>
      <w:r w:rsidRPr="00E341F9">
        <w:rPr>
          <w:rFonts w:hint="cs"/>
          <w:rtl/>
        </w:rPr>
        <w:t>«</w:t>
      </w:r>
      <w:r w:rsidRPr="008A125B">
        <w:rPr>
          <w:rStyle w:val="Char7"/>
          <w:rFonts w:eastAsia="Calibri" w:hint="cs"/>
          <w:rtl/>
        </w:rPr>
        <w:t>اللهُمَّ</w:t>
      </w:r>
      <w:r w:rsidRPr="008A125B">
        <w:rPr>
          <w:rStyle w:val="Char7"/>
          <w:rFonts w:eastAsia="Calibri"/>
          <w:rtl/>
        </w:rPr>
        <w:t xml:space="preserve"> </w:t>
      </w:r>
      <w:r w:rsidRPr="008A125B">
        <w:rPr>
          <w:rStyle w:val="Char7"/>
          <w:rFonts w:eastAsia="Calibri" w:hint="cs"/>
          <w:rtl/>
        </w:rPr>
        <w:t>لَكَ</w:t>
      </w:r>
      <w:r w:rsidRPr="008A125B">
        <w:rPr>
          <w:rStyle w:val="Char7"/>
          <w:rFonts w:eastAsia="Calibri"/>
          <w:rtl/>
        </w:rPr>
        <w:t xml:space="preserve"> </w:t>
      </w:r>
      <w:r w:rsidRPr="008A125B">
        <w:rPr>
          <w:rStyle w:val="Char7"/>
          <w:rFonts w:eastAsia="Calibri" w:hint="cs"/>
          <w:rtl/>
        </w:rPr>
        <w:t>الْحَمْدُ</w:t>
      </w:r>
      <w:r w:rsidRPr="008A125B">
        <w:rPr>
          <w:rStyle w:val="Char7"/>
          <w:rFonts w:eastAsia="Calibri"/>
          <w:rtl/>
        </w:rPr>
        <w:t xml:space="preserve"> </w:t>
      </w:r>
      <w:r w:rsidRPr="008A125B">
        <w:rPr>
          <w:rStyle w:val="Char7"/>
          <w:rFonts w:eastAsia="Calibri" w:hint="cs"/>
          <w:rtl/>
        </w:rPr>
        <w:t>أَنْتَ</w:t>
      </w:r>
      <w:r w:rsidRPr="008A125B">
        <w:rPr>
          <w:rStyle w:val="Char7"/>
          <w:rFonts w:eastAsia="Calibri"/>
          <w:rtl/>
        </w:rPr>
        <w:t xml:space="preserve"> </w:t>
      </w:r>
      <w:r w:rsidRPr="008A125B">
        <w:rPr>
          <w:rStyle w:val="Char7"/>
          <w:rFonts w:eastAsia="Calibri" w:hint="cs"/>
          <w:rtl/>
        </w:rPr>
        <w:t>نُورُ</w:t>
      </w:r>
      <w:r w:rsidRPr="008A125B">
        <w:rPr>
          <w:rStyle w:val="Char7"/>
          <w:rFonts w:eastAsia="Calibri"/>
          <w:rtl/>
        </w:rPr>
        <w:t xml:space="preserve"> </w:t>
      </w:r>
      <w:r w:rsidRPr="008A125B">
        <w:rPr>
          <w:rStyle w:val="Char7"/>
          <w:rFonts w:eastAsia="Calibri" w:hint="cs"/>
          <w:rtl/>
        </w:rPr>
        <w:t>السَّمَاوَاتِ</w:t>
      </w:r>
      <w:r w:rsidRPr="008A125B">
        <w:rPr>
          <w:rStyle w:val="Char7"/>
          <w:rFonts w:eastAsia="Calibri"/>
          <w:rtl/>
        </w:rPr>
        <w:t xml:space="preserve"> </w:t>
      </w:r>
      <w:r w:rsidRPr="008A125B">
        <w:rPr>
          <w:rStyle w:val="Char7"/>
          <w:rFonts w:eastAsia="Calibri" w:hint="cs"/>
          <w:rtl/>
        </w:rPr>
        <w:t>وَالْأَرْضِ،</w:t>
      </w:r>
      <w:r w:rsidRPr="008A125B">
        <w:rPr>
          <w:rStyle w:val="Char7"/>
          <w:rFonts w:eastAsia="Calibri"/>
          <w:rtl/>
        </w:rPr>
        <w:t xml:space="preserve"> </w:t>
      </w:r>
      <w:r w:rsidRPr="008A125B">
        <w:rPr>
          <w:rStyle w:val="Char7"/>
          <w:rFonts w:eastAsia="Calibri" w:hint="cs"/>
          <w:rtl/>
        </w:rPr>
        <w:t>وَلَكَ</w:t>
      </w:r>
      <w:r w:rsidRPr="008A125B">
        <w:rPr>
          <w:rStyle w:val="Char7"/>
          <w:rFonts w:eastAsia="Calibri"/>
          <w:rtl/>
        </w:rPr>
        <w:t xml:space="preserve"> </w:t>
      </w:r>
      <w:r w:rsidRPr="008A125B">
        <w:rPr>
          <w:rStyle w:val="Char7"/>
          <w:rFonts w:eastAsia="Calibri" w:hint="cs"/>
          <w:rtl/>
        </w:rPr>
        <w:t>الْحَمْدُ،</w:t>
      </w:r>
      <w:r w:rsidRPr="008A125B">
        <w:rPr>
          <w:rStyle w:val="Char7"/>
          <w:rFonts w:eastAsia="Calibri"/>
          <w:rtl/>
        </w:rPr>
        <w:t xml:space="preserve"> </w:t>
      </w:r>
      <w:r w:rsidRPr="008A125B">
        <w:rPr>
          <w:rStyle w:val="Char7"/>
          <w:rFonts w:eastAsia="Calibri" w:hint="cs"/>
          <w:rtl/>
        </w:rPr>
        <w:t>وَأَنْتَ</w:t>
      </w:r>
      <w:r w:rsidRPr="008A125B">
        <w:rPr>
          <w:rStyle w:val="Char7"/>
          <w:rFonts w:eastAsia="Calibri"/>
          <w:rtl/>
        </w:rPr>
        <w:t xml:space="preserve"> </w:t>
      </w:r>
      <w:r w:rsidRPr="008A125B">
        <w:rPr>
          <w:rStyle w:val="Char7"/>
          <w:rFonts w:eastAsia="Calibri" w:hint="cs"/>
          <w:rtl/>
        </w:rPr>
        <w:t>قَيَّامُ</w:t>
      </w:r>
      <w:r w:rsidRPr="008A125B">
        <w:rPr>
          <w:rStyle w:val="Char7"/>
          <w:rFonts w:eastAsia="Calibri"/>
          <w:rtl/>
        </w:rPr>
        <w:t xml:space="preserve"> </w:t>
      </w:r>
      <w:r w:rsidRPr="008A125B">
        <w:rPr>
          <w:rStyle w:val="Char7"/>
          <w:rFonts w:eastAsia="Calibri" w:hint="cs"/>
          <w:rtl/>
        </w:rPr>
        <w:t>السَّمَاوَاتِ</w:t>
      </w:r>
      <w:r w:rsidRPr="008A125B">
        <w:rPr>
          <w:rStyle w:val="Char7"/>
          <w:rFonts w:eastAsia="Calibri"/>
          <w:rtl/>
        </w:rPr>
        <w:t xml:space="preserve"> </w:t>
      </w:r>
      <w:r w:rsidRPr="008A125B">
        <w:rPr>
          <w:rStyle w:val="Char7"/>
          <w:rFonts w:eastAsia="Calibri" w:hint="cs"/>
          <w:rtl/>
        </w:rPr>
        <w:t>وَالْأَرْضِ،</w:t>
      </w:r>
      <w:r w:rsidRPr="008A125B">
        <w:rPr>
          <w:rStyle w:val="Char7"/>
          <w:rFonts w:eastAsia="Calibri"/>
          <w:rtl/>
        </w:rPr>
        <w:t xml:space="preserve"> </w:t>
      </w:r>
      <w:r w:rsidRPr="008A125B">
        <w:rPr>
          <w:rStyle w:val="Char7"/>
          <w:rFonts w:eastAsia="Calibri" w:hint="cs"/>
          <w:rtl/>
        </w:rPr>
        <w:t>وَلَكَ</w:t>
      </w:r>
      <w:r w:rsidRPr="008A125B">
        <w:rPr>
          <w:rStyle w:val="Char7"/>
          <w:rFonts w:eastAsia="Calibri"/>
          <w:rtl/>
        </w:rPr>
        <w:t xml:space="preserve"> </w:t>
      </w:r>
      <w:r w:rsidRPr="008A125B">
        <w:rPr>
          <w:rStyle w:val="Char7"/>
          <w:rFonts w:eastAsia="Calibri" w:hint="cs"/>
          <w:rtl/>
        </w:rPr>
        <w:t>الْحَمْدُ،</w:t>
      </w:r>
      <w:r w:rsidRPr="008A125B">
        <w:rPr>
          <w:rStyle w:val="Char7"/>
          <w:rFonts w:eastAsia="Calibri"/>
          <w:rtl/>
        </w:rPr>
        <w:t xml:space="preserve"> </w:t>
      </w:r>
      <w:r w:rsidRPr="008A125B">
        <w:rPr>
          <w:rStyle w:val="Char7"/>
          <w:rFonts w:eastAsia="Calibri" w:hint="cs"/>
          <w:rtl/>
        </w:rPr>
        <w:t>أَنْتَ</w:t>
      </w:r>
      <w:r w:rsidRPr="008A125B">
        <w:rPr>
          <w:rStyle w:val="Char7"/>
          <w:rFonts w:eastAsia="Calibri"/>
          <w:rtl/>
        </w:rPr>
        <w:t xml:space="preserve"> </w:t>
      </w:r>
      <w:r w:rsidRPr="008A125B">
        <w:rPr>
          <w:rStyle w:val="Char7"/>
          <w:rFonts w:eastAsia="Calibri" w:hint="cs"/>
          <w:rtl/>
        </w:rPr>
        <w:t>رَبُّ</w:t>
      </w:r>
      <w:r w:rsidRPr="008A125B">
        <w:rPr>
          <w:rStyle w:val="Char7"/>
          <w:rFonts w:eastAsia="Calibri"/>
          <w:rtl/>
        </w:rPr>
        <w:t xml:space="preserve"> </w:t>
      </w:r>
      <w:r w:rsidRPr="008A125B">
        <w:rPr>
          <w:rStyle w:val="Char7"/>
          <w:rFonts w:eastAsia="Calibri" w:hint="cs"/>
          <w:rtl/>
        </w:rPr>
        <w:t>السَّمَاوَاتِ</w:t>
      </w:r>
      <w:r w:rsidRPr="008A125B">
        <w:rPr>
          <w:rStyle w:val="Char7"/>
          <w:rFonts w:eastAsia="Calibri"/>
          <w:rtl/>
        </w:rPr>
        <w:t xml:space="preserve"> </w:t>
      </w:r>
      <w:r w:rsidRPr="008A125B">
        <w:rPr>
          <w:rStyle w:val="Char7"/>
          <w:rFonts w:eastAsia="Calibri" w:hint="cs"/>
          <w:rtl/>
        </w:rPr>
        <w:t>وَالْأَرْضِ</w:t>
      </w:r>
      <w:r w:rsidRPr="008A125B">
        <w:rPr>
          <w:rStyle w:val="Char7"/>
          <w:rFonts w:eastAsia="Calibri"/>
          <w:rtl/>
        </w:rPr>
        <w:t xml:space="preserve"> </w:t>
      </w:r>
      <w:r w:rsidRPr="008A125B">
        <w:rPr>
          <w:rStyle w:val="Char7"/>
          <w:rFonts w:eastAsia="Calibri" w:hint="cs"/>
          <w:rtl/>
        </w:rPr>
        <w:t>وَمَنْ</w:t>
      </w:r>
      <w:r w:rsidRPr="008A125B">
        <w:rPr>
          <w:rStyle w:val="Char7"/>
          <w:rFonts w:eastAsia="Calibri"/>
          <w:rtl/>
        </w:rPr>
        <w:t xml:space="preserve"> </w:t>
      </w:r>
      <w:r w:rsidRPr="008A125B">
        <w:rPr>
          <w:rStyle w:val="Char7"/>
          <w:rFonts w:eastAsia="Calibri" w:hint="cs"/>
          <w:rtl/>
        </w:rPr>
        <w:t>فِيهِنَّ،</w:t>
      </w:r>
      <w:r w:rsidRPr="008A125B">
        <w:rPr>
          <w:rStyle w:val="Char7"/>
          <w:rFonts w:eastAsia="Calibri"/>
          <w:rtl/>
        </w:rPr>
        <w:t xml:space="preserve"> </w:t>
      </w:r>
      <w:r w:rsidRPr="008A125B">
        <w:rPr>
          <w:rStyle w:val="Char7"/>
          <w:rFonts w:eastAsia="Calibri" w:hint="cs"/>
          <w:rtl/>
        </w:rPr>
        <w:t>أَنْتَ</w:t>
      </w:r>
      <w:r w:rsidRPr="008A125B">
        <w:rPr>
          <w:rStyle w:val="Char7"/>
          <w:rFonts w:eastAsia="Calibri"/>
          <w:rtl/>
        </w:rPr>
        <w:t xml:space="preserve"> </w:t>
      </w:r>
      <w:r w:rsidRPr="008A125B">
        <w:rPr>
          <w:rStyle w:val="Char7"/>
          <w:rFonts w:eastAsia="Calibri" w:hint="cs"/>
          <w:rtl/>
        </w:rPr>
        <w:t>الْحَقُّ،</w:t>
      </w:r>
      <w:r w:rsidRPr="008A125B">
        <w:rPr>
          <w:rStyle w:val="Char7"/>
          <w:rFonts w:eastAsia="Calibri"/>
          <w:rtl/>
        </w:rPr>
        <w:t xml:space="preserve"> </w:t>
      </w:r>
      <w:r w:rsidRPr="008A125B">
        <w:rPr>
          <w:rStyle w:val="Char7"/>
          <w:rFonts w:eastAsia="Calibri" w:hint="cs"/>
          <w:rtl/>
        </w:rPr>
        <w:t>وَعْدُكَ</w:t>
      </w:r>
      <w:r w:rsidRPr="008A125B">
        <w:rPr>
          <w:rStyle w:val="Char7"/>
          <w:rFonts w:eastAsia="Calibri"/>
          <w:rtl/>
        </w:rPr>
        <w:t xml:space="preserve"> </w:t>
      </w:r>
      <w:r w:rsidRPr="008A125B">
        <w:rPr>
          <w:rStyle w:val="Char7"/>
          <w:rFonts w:eastAsia="Calibri" w:hint="cs"/>
          <w:rtl/>
        </w:rPr>
        <w:t>الْحَقُّ،</w:t>
      </w:r>
      <w:r w:rsidRPr="008A125B">
        <w:rPr>
          <w:rStyle w:val="Char7"/>
          <w:rFonts w:eastAsia="Calibri"/>
          <w:rtl/>
        </w:rPr>
        <w:t xml:space="preserve"> </w:t>
      </w:r>
      <w:r w:rsidRPr="008A125B">
        <w:rPr>
          <w:rStyle w:val="Char7"/>
          <w:rFonts w:eastAsia="Calibri" w:hint="cs"/>
          <w:rtl/>
        </w:rPr>
        <w:t>وَقَوْلُكَ</w:t>
      </w:r>
      <w:r w:rsidRPr="008A125B">
        <w:rPr>
          <w:rStyle w:val="Char7"/>
          <w:rFonts w:eastAsia="Calibri"/>
          <w:rtl/>
        </w:rPr>
        <w:t xml:space="preserve"> </w:t>
      </w:r>
      <w:r w:rsidRPr="008A125B">
        <w:rPr>
          <w:rStyle w:val="Char7"/>
          <w:rFonts w:eastAsia="Calibri" w:hint="cs"/>
          <w:rtl/>
        </w:rPr>
        <w:t>الْحَقُّ،</w:t>
      </w:r>
      <w:r w:rsidRPr="008A125B">
        <w:rPr>
          <w:rStyle w:val="Char7"/>
          <w:rFonts w:eastAsia="Calibri"/>
          <w:rtl/>
        </w:rPr>
        <w:t xml:space="preserve"> </w:t>
      </w:r>
      <w:r w:rsidRPr="008A125B">
        <w:rPr>
          <w:rStyle w:val="Char7"/>
          <w:rFonts w:eastAsia="Calibri" w:hint="cs"/>
          <w:rtl/>
        </w:rPr>
        <w:t>وَلِقَاؤُكَ</w:t>
      </w:r>
      <w:r w:rsidRPr="008A125B">
        <w:rPr>
          <w:rStyle w:val="Char7"/>
          <w:rFonts w:eastAsia="Calibri"/>
          <w:rtl/>
        </w:rPr>
        <w:t xml:space="preserve"> </w:t>
      </w:r>
      <w:r w:rsidRPr="008A125B">
        <w:rPr>
          <w:rStyle w:val="Char7"/>
          <w:rFonts w:eastAsia="Calibri" w:hint="cs"/>
          <w:rtl/>
        </w:rPr>
        <w:t>حَقٌّ،</w:t>
      </w:r>
      <w:r w:rsidRPr="008A125B">
        <w:rPr>
          <w:rStyle w:val="Char7"/>
          <w:rFonts w:eastAsia="Calibri"/>
          <w:rtl/>
        </w:rPr>
        <w:t xml:space="preserve"> </w:t>
      </w:r>
      <w:r w:rsidRPr="008A125B">
        <w:rPr>
          <w:rStyle w:val="Char7"/>
          <w:rFonts w:eastAsia="Calibri" w:hint="cs"/>
          <w:rtl/>
        </w:rPr>
        <w:t>وَالْجَنَّةُ</w:t>
      </w:r>
      <w:r w:rsidRPr="008A125B">
        <w:rPr>
          <w:rStyle w:val="Char7"/>
          <w:rFonts w:eastAsia="Calibri"/>
          <w:rtl/>
        </w:rPr>
        <w:t xml:space="preserve"> </w:t>
      </w:r>
      <w:r w:rsidRPr="008A125B">
        <w:rPr>
          <w:rStyle w:val="Char7"/>
          <w:rFonts w:eastAsia="Calibri" w:hint="cs"/>
          <w:rtl/>
        </w:rPr>
        <w:t>حَقٌّ،</w:t>
      </w:r>
      <w:r w:rsidRPr="008A125B">
        <w:rPr>
          <w:rStyle w:val="Char7"/>
          <w:rFonts w:eastAsia="Calibri"/>
          <w:rtl/>
        </w:rPr>
        <w:t xml:space="preserve"> </w:t>
      </w:r>
      <w:r w:rsidRPr="008A125B">
        <w:rPr>
          <w:rStyle w:val="Char7"/>
          <w:rFonts w:eastAsia="Calibri" w:hint="cs"/>
          <w:rtl/>
        </w:rPr>
        <w:t>وَالنَّارُ</w:t>
      </w:r>
      <w:r w:rsidRPr="008A125B">
        <w:rPr>
          <w:rStyle w:val="Char7"/>
          <w:rFonts w:eastAsia="Calibri"/>
          <w:rtl/>
        </w:rPr>
        <w:t xml:space="preserve"> </w:t>
      </w:r>
      <w:r w:rsidRPr="008A125B">
        <w:rPr>
          <w:rStyle w:val="Char7"/>
          <w:rFonts w:eastAsia="Calibri" w:hint="cs"/>
          <w:rtl/>
        </w:rPr>
        <w:t>حَقٌّ،</w:t>
      </w:r>
      <w:r w:rsidRPr="008A125B">
        <w:rPr>
          <w:rStyle w:val="Char7"/>
          <w:rFonts w:eastAsia="Calibri"/>
          <w:rtl/>
        </w:rPr>
        <w:t xml:space="preserve"> </w:t>
      </w:r>
      <w:r w:rsidRPr="008A125B">
        <w:rPr>
          <w:rStyle w:val="Char7"/>
          <w:rFonts w:eastAsia="Calibri" w:hint="cs"/>
          <w:rtl/>
        </w:rPr>
        <w:t>وَالسَّاعَةُ</w:t>
      </w:r>
      <w:r w:rsidRPr="008A125B">
        <w:rPr>
          <w:rStyle w:val="Char7"/>
          <w:rFonts w:eastAsia="Calibri"/>
          <w:rtl/>
        </w:rPr>
        <w:t xml:space="preserve"> </w:t>
      </w:r>
      <w:r w:rsidRPr="008A125B">
        <w:rPr>
          <w:rStyle w:val="Char7"/>
          <w:rFonts w:eastAsia="Calibri" w:hint="cs"/>
          <w:rtl/>
        </w:rPr>
        <w:t>حَقٌّ،</w:t>
      </w:r>
      <w:r w:rsidRPr="008A125B">
        <w:rPr>
          <w:rStyle w:val="Char7"/>
          <w:rFonts w:eastAsia="Calibri"/>
          <w:rtl/>
        </w:rPr>
        <w:t xml:space="preserve"> </w:t>
      </w:r>
      <w:r w:rsidRPr="008A125B">
        <w:rPr>
          <w:rStyle w:val="Char7"/>
          <w:rFonts w:eastAsia="Calibri" w:hint="cs"/>
          <w:rtl/>
        </w:rPr>
        <w:t>اللهُمَّ</w:t>
      </w:r>
      <w:r w:rsidRPr="008A125B">
        <w:rPr>
          <w:rStyle w:val="Char7"/>
          <w:rFonts w:eastAsia="Calibri"/>
          <w:rtl/>
        </w:rPr>
        <w:t xml:space="preserve"> </w:t>
      </w:r>
      <w:r w:rsidRPr="008A125B">
        <w:rPr>
          <w:rStyle w:val="Char7"/>
          <w:rFonts w:eastAsia="Calibri" w:hint="cs"/>
          <w:rtl/>
        </w:rPr>
        <w:t>لَكَ</w:t>
      </w:r>
      <w:r w:rsidRPr="008A125B">
        <w:rPr>
          <w:rStyle w:val="Char7"/>
          <w:rFonts w:eastAsia="Calibri"/>
          <w:rtl/>
        </w:rPr>
        <w:t xml:space="preserve"> </w:t>
      </w:r>
      <w:r w:rsidRPr="008A125B">
        <w:rPr>
          <w:rStyle w:val="Char7"/>
          <w:rFonts w:eastAsia="Calibri" w:hint="cs"/>
          <w:rtl/>
        </w:rPr>
        <w:t>أَسْلَمْتُ،</w:t>
      </w:r>
      <w:r w:rsidRPr="008A125B">
        <w:rPr>
          <w:rStyle w:val="Char7"/>
          <w:rFonts w:eastAsia="Calibri"/>
          <w:rtl/>
        </w:rPr>
        <w:t xml:space="preserve"> </w:t>
      </w:r>
      <w:r w:rsidRPr="008A125B">
        <w:rPr>
          <w:rStyle w:val="Char7"/>
          <w:rFonts w:eastAsia="Calibri" w:hint="cs"/>
          <w:rtl/>
        </w:rPr>
        <w:t>وَبِكَ</w:t>
      </w:r>
      <w:r w:rsidRPr="008A125B">
        <w:rPr>
          <w:rStyle w:val="Char7"/>
          <w:rFonts w:eastAsia="Calibri"/>
          <w:rtl/>
        </w:rPr>
        <w:t xml:space="preserve"> </w:t>
      </w:r>
      <w:r w:rsidRPr="008A125B">
        <w:rPr>
          <w:rStyle w:val="Char7"/>
          <w:rFonts w:eastAsia="Calibri" w:hint="cs"/>
          <w:rtl/>
        </w:rPr>
        <w:t>آمَنْتُ،</w:t>
      </w:r>
      <w:r w:rsidRPr="008A125B">
        <w:rPr>
          <w:rStyle w:val="Char7"/>
          <w:rFonts w:eastAsia="Calibri"/>
          <w:rtl/>
        </w:rPr>
        <w:t xml:space="preserve"> </w:t>
      </w:r>
      <w:r w:rsidRPr="008A125B">
        <w:rPr>
          <w:rStyle w:val="Char7"/>
          <w:rFonts w:eastAsia="Calibri" w:hint="cs"/>
          <w:rtl/>
        </w:rPr>
        <w:t>وَعَلَيْكَ</w:t>
      </w:r>
      <w:r w:rsidRPr="008A125B">
        <w:rPr>
          <w:rStyle w:val="Char7"/>
          <w:rFonts w:eastAsia="Calibri"/>
          <w:rtl/>
        </w:rPr>
        <w:t xml:space="preserve"> </w:t>
      </w:r>
      <w:r w:rsidRPr="008A125B">
        <w:rPr>
          <w:rStyle w:val="Char7"/>
          <w:rFonts w:eastAsia="Calibri" w:hint="cs"/>
          <w:rtl/>
        </w:rPr>
        <w:t>تَوَكَّلْتُ،</w:t>
      </w:r>
      <w:r w:rsidRPr="008A125B">
        <w:rPr>
          <w:rStyle w:val="Char7"/>
          <w:rFonts w:eastAsia="Calibri"/>
          <w:rtl/>
        </w:rPr>
        <w:t xml:space="preserve"> </w:t>
      </w:r>
      <w:r w:rsidRPr="008A125B">
        <w:rPr>
          <w:rStyle w:val="Char7"/>
          <w:rFonts w:eastAsia="Calibri" w:hint="cs"/>
          <w:rtl/>
        </w:rPr>
        <w:t>وَإِلَيْكَ</w:t>
      </w:r>
      <w:r w:rsidRPr="008A125B">
        <w:rPr>
          <w:rStyle w:val="Char7"/>
          <w:rFonts w:eastAsia="Calibri"/>
          <w:rtl/>
        </w:rPr>
        <w:t xml:space="preserve"> </w:t>
      </w:r>
      <w:r w:rsidRPr="008A125B">
        <w:rPr>
          <w:rStyle w:val="Char7"/>
          <w:rFonts w:eastAsia="Calibri" w:hint="cs"/>
          <w:rtl/>
        </w:rPr>
        <w:t>أَنَبْتُ،</w:t>
      </w:r>
      <w:r w:rsidRPr="008A125B">
        <w:rPr>
          <w:rStyle w:val="Char7"/>
          <w:rFonts w:eastAsia="Calibri"/>
          <w:rtl/>
        </w:rPr>
        <w:t xml:space="preserve"> </w:t>
      </w:r>
      <w:r w:rsidRPr="008A125B">
        <w:rPr>
          <w:rStyle w:val="Char7"/>
          <w:rFonts w:eastAsia="Calibri" w:hint="cs"/>
          <w:rtl/>
        </w:rPr>
        <w:t>وَبِكَ</w:t>
      </w:r>
      <w:r w:rsidRPr="008A125B">
        <w:rPr>
          <w:rStyle w:val="Char7"/>
          <w:rFonts w:eastAsia="Calibri"/>
          <w:rtl/>
        </w:rPr>
        <w:t xml:space="preserve"> </w:t>
      </w:r>
      <w:r w:rsidRPr="008A125B">
        <w:rPr>
          <w:rStyle w:val="Char7"/>
          <w:rFonts w:eastAsia="Calibri" w:hint="cs"/>
          <w:rtl/>
        </w:rPr>
        <w:t>خَاصَمْتُ،</w:t>
      </w:r>
      <w:r w:rsidRPr="008A125B">
        <w:rPr>
          <w:rStyle w:val="Char7"/>
          <w:rFonts w:eastAsia="Calibri"/>
          <w:rtl/>
        </w:rPr>
        <w:t xml:space="preserve"> </w:t>
      </w:r>
      <w:r w:rsidRPr="008A125B">
        <w:rPr>
          <w:rStyle w:val="Char7"/>
          <w:rFonts w:eastAsia="Calibri" w:hint="cs"/>
          <w:rtl/>
        </w:rPr>
        <w:t>وَإِلَيْكَ</w:t>
      </w:r>
      <w:r w:rsidRPr="008A125B">
        <w:rPr>
          <w:rStyle w:val="Char7"/>
          <w:rFonts w:eastAsia="Calibri"/>
          <w:rtl/>
        </w:rPr>
        <w:t xml:space="preserve"> </w:t>
      </w:r>
      <w:r w:rsidRPr="008A125B">
        <w:rPr>
          <w:rStyle w:val="Char7"/>
          <w:rFonts w:eastAsia="Calibri" w:hint="cs"/>
          <w:rtl/>
        </w:rPr>
        <w:t>حَاكَمْتُ،</w:t>
      </w:r>
      <w:r w:rsidRPr="008A125B">
        <w:rPr>
          <w:rStyle w:val="Char7"/>
          <w:rFonts w:eastAsia="Calibri"/>
          <w:rtl/>
        </w:rPr>
        <w:t xml:space="preserve"> </w:t>
      </w:r>
      <w:r w:rsidRPr="008A125B">
        <w:rPr>
          <w:rStyle w:val="Char7"/>
          <w:rFonts w:eastAsia="Calibri" w:hint="cs"/>
          <w:rtl/>
        </w:rPr>
        <w:t>فَاغْفِرْ</w:t>
      </w:r>
      <w:r w:rsidRPr="008A125B">
        <w:rPr>
          <w:rStyle w:val="Char7"/>
          <w:rFonts w:eastAsia="Calibri"/>
          <w:rtl/>
        </w:rPr>
        <w:t xml:space="preserve"> </w:t>
      </w:r>
      <w:r w:rsidRPr="008A125B">
        <w:rPr>
          <w:rStyle w:val="Char7"/>
          <w:rFonts w:eastAsia="Calibri" w:hint="cs"/>
          <w:rtl/>
        </w:rPr>
        <w:t>لِي</w:t>
      </w:r>
      <w:r w:rsidRPr="008A125B">
        <w:rPr>
          <w:rStyle w:val="Char7"/>
          <w:rFonts w:eastAsia="Calibri"/>
          <w:rtl/>
        </w:rPr>
        <w:t xml:space="preserve"> </w:t>
      </w:r>
      <w:r w:rsidRPr="008A125B">
        <w:rPr>
          <w:rStyle w:val="Char7"/>
          <w:rFonts w:eastAsia="Calibri" w:hint="cs"/>
          <w:rtl/>
        </w:rPr>
        <w:t>مَا</w:t>
      </w:r>
      <w:r w:rsidRPr="008A125B">
        <w:rPr>
          <w:rStyle w:val="Char7"/>
          <w:rFonts w:eastAsia="Calibri"/>
          <w:rtl/>
        </w:rPr>
        <w:t xml:space="preserve"> </w:t>
      </w:r>
      <w:r w:rsidRPr="008A125B">
        <w:rPr>
          <w:rStyle w:val="Char7"/>
          <w:rFonts w:eastAsia="Calibri" w:hint="cs"/>
          <w:rtl/>
        </w:rPr>
        <w:t>قَدَّمْتُ</w:t>
      </w:r>
      <w:r w:rsidRPr="008A125B">
        <w:rPr>
          <w:rStyle w:val="Char7"/>
          <w:rFonts w:eastAsia="Calibri"/>
          <w:rtl/>
        </w:rPr>
        <w:t xml:space="preserve"> </w:t>
      </w:r>
      <w:r w:rsidRPr="008A125B">
        <w:rPr>
          <w:rStyle w:val="Char7"/>
          <w:rFonts w:eastAsia="Calibri" w:hint="cs"/>
          <w:rtl/>
        </w:rPr>
        <w:t>وَأَخَّرْتُ،</w:t>
      </w:r>
      <w:r w:rsidRPr="008A125B">
        <w:rPr>
          <w:rStyle w:val="Char7"/>
          <w:rFonts w:eastAsia="Calibri"/>
          <w:rtl/>
        </w:rPr>
        <w:t xml:space="preserve"> </w:t>
      </w:r>
      <w:r w:rsidRPr="008A125B">
        <w:rPr>
          <w:rStyle w:val="Char7"/>
          <w:rFonts w:eastAsia="Calibri" w:hint="cs"/>
          <w:rtl/>
        </w:rPr>
        <w:t>وَأَسْرَرْتُ</w:t>
      </w:r>
      <w:r w:rsidRPr="008A125B">
        <w:rPr>
          <w:rStyle w:val="Char7"/>
          <w:rFonts w:eastAsia="Calibri"/>
          <w:rtl/>
        </w:rPr>
        <w:t xml:space="preserve"> </w:t>
      </w:r>
      <w:r w:rsidRPr="008A125B">
        <w:rPr>
          <w:rStyle w:val="Char7"/>
          <w:rFonts w:eastAsia="Calibri" w:hint="cs"/>
          <w:rtl/>
        </w:rPr>
        <w:t>وَأَعْلَنْتُ،</w:t>
      </w:r>
      <w:r w:rsidRPr="008A125B">
        <w:rPr>
          <w:rStyle w:val="Char7"/>
          <w:rFonts w:eastAsia="Calibri"/>
          <w:rtl/>
        </w:rPr>
        <w:t xml:space="preserve"> </w:t>
      </w:r>
      <w:r w:rsidRPr="008A125B">
        <w:rPr>
          <w:rStyle w:val="Char7"/>
          <w:rFonts w:eastAsia="Calibri" w:hint="cs"/>
          <w:rtl/>
        </w:rPr>
        <w:t>أَنْتَ</w:t>
      </w:r>
      <w:r w:rsidRPr="008A125B">
        <w:rPr>
          <w:rStyle w:val="Char7"/>
          <w:rFonts w:eastAsia="Calibri"/>
          <w:rtl/>
        </w:rPr>
        <w:t xml:space="preserve"> </w:t>
      </w:r>
      <w:r w:rsidRPr="008A125B">
        <w:rPr>
          <w:rStyle w:val="Char7"/>
          <w:rFonts w:eastAsia="Calibri" w:hint="cs"/>
          <w:rtl/>
        </w:rPr>
        <w:t>إِلَهِي</w:t>
      </w:r>
      <w:r w:rsidRPr="008A125B">
        <w:rPr>
          <w:rStyle w:val="Char7"/>
          <w:rFonts w:eastAsia="Calibri"/>
          <w:rtl/>
        </w:rPr>
        <w:t xml:space="preserve"> </w:t>
      </w:r>
      <w:r w:rsidRPr="008A125B">
        <w:rPr>
          <w:rStyle w:val="Char7"/>
          <w:rFonts w:eastAsia="Calibri" w:hint="cs"/>
          <w:rtl/>
        </w:rPr>
        <w:t>لَا</w:t>
      </w:r>
      <w:r w:rsidRPr="008A125B">
        <w:rPr>
          <w:rStyle w:val="Char7"/>
          <w:rFonts w:eastAsia="Calibri"/>
          <w:rtl/>
        </w:rPr>
        <w:t xml:space="preserve"> </w:t>
      </w:r>
      <w:r w:rsidRPr="008A125B">
        <w:rPr>
          <w:rStyle w:val="Char7"/>
          <w:rFonts w:eastAsia="Calibri" w:hint="cs"/>
          <w:rtl/>
        </w:rPr>
        <w:t>إِلَهَ</w:t>
      </w:r>
      <w:r w:rsidRPr="008A125B">
        <w:rPr>
          <w:rStyle w:val="Char7"/>
          <w:rFonts w:eastAsia="Calibri"/>
          <w:rtl/>
        </w:rPr>
        <w:t xml:space="preserve"> </w:t>
      </w:r>
      <w:r w:rsidRPr="008A125B">
        <w:rPr>
          <w:rStyle w:val="Char7"/>
          <w:rFonts w:eastAsia="Calibri" w:hint="cs"/>
          <w:rtl/>
        </w:rPr>
        <w:t>إِلَّا</w:t>
      </w:r>
      <w:r w:rsidRPr="008A125B">
        <w:rPr>
          <w:rStyle w:val="Char7"/>
          <w:rFonts w:eastAsia="Calibri"/>
          <w:rtl/>
        </w:rPr>
        <w:t xml:space="preserve"> </w:t>
      </w:r>
      <w:r w:rsidRPr="008A125B">
        <w:rPr>
          <w:rStyle w:val="Char7"/>
          <w:rFonts w:eastAsia="Calibri" w:hint="cs"/>
          <w:rtl/>
        </w:rPr>
        <w:t>أَنْتَ</w:t>
      </w:r>
      <w:r w:rsidRPr="00E341F9">
        <w:rPr>
          <w:rFonts w:hint="cs"/>
          <w:rtl/>
        </w:rPr>
        <w:t>»</w:t>
      </w:r>
      <w:r w:rsidR="008D131D" w:rsidRPr="008D131D">
        <w:rPr>
          <w:rFonts w:hint="cs"/>
          <w:vertAlign w:val="superscript"/>
          <w:rtl/>
        </w:rPr>
        <w:t>(</w:t>
      </w:r>
      <w:r w:rsidR="008D131D" w:rsidRPr="008D131D">
        <w:rPr>
          <w:rStyle w:val="FootnoteReference"/>
          <w:rtl/>
        </w:rPr>
        <w:footnoteReference w:id="423"/>
      </w:r>
      <w:r w:rsidR="008D131D" w:rsidRPr="008D131D">
        <w:rPr>
          <w:rFonts w:hint="cs"/>
          <w:vertAlign w:val="superscript"/>
          <w:rtl/>
        </w:rPr>
        <w:t>)</w:t>
      </w:r>
      <w:r>
        <w:rPr>
          <w:rFonts w:hint="cs"/>
          <w:rtl/>
        </w:rPr>
        <w:t>.</w:t>
      </w:r>
      <w:r w:rsidR="00E341F9">
        <w:rPr>
          <w:rFonts w:hint="cs"/>
          <w:rtl/>
        </w:rPr>
        <w:t xml:space="preserve"> </w:t>
      </w:r>
      <w:r w:rsidRPr="00323867">
        <w:rPr>
          <w:rFonts w:hint="cs"/>
          <w:rtl/>
        </w:rPr>
        <w:t>«بار الها! حمد از آن تست تو نور زمین</w:t>
      </w:r>
      <w:r>
        <w:rPr>
          <w:rFonts w:hint="cs"/>
          <w:rtl/>
        </w:rPr>
        <w:t xml:space="preserve"> و آسمان هستی. حمد از آن تست تو پروردگار آسمان و زمین و آنچه در آن‌ها است هستی. تو حق هستی وعده تو حق است. سخن تو حق است. ملاقات با تو حق است. جنت حق است. دوزخ حق است. قیامت حق است. بار الها! من بر آستان</w:t>
      </w:r>
      <w:r w:rsidR="00323867">
        <w:rPr>
          <w:rFonts w:hint="cs"/>
          <w:rtl/>
        </w:rPr>
        <w:t>ۀ</w:t>
      </w:r>
      <w:r>
        <w:rPr>
          <w:rFonts w:hint="cs"/>
          <w:rtl/>
        </w:rPr>
        <w:t xml:space="preserve"> تو سر فرود آورده‌ام. بر تو ایمان آورده‌ام بر تو اعتماد و توکل نموده‌ام با قدرت تو جدال می‌کنم، از تو داوری می‌خواهم تو گناهان گذشته، آینده، سرّی و علنی مرا بیامرز. جز تو دیگر معبود نیست».</w:t>
      </w:r>
    </w:p>
    <w:p w:rsidR="003B0F83" w:rsidRDefault="003B0F83" w:rsidP="00E341F9">
      <w:pPr>
        <w:pStyle w:val="a5"/>
        <w:rPr>
          <w:rtl/>
        </w:rPr>
      </w:pPr>
      <w:r>
        <w:rPr>
          <w:rFonts w:hint="cs"/>
          <w:rtl/>
        </w:rPr>
        <w:t>گاهی که اهل خانه خوابیده بودند،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مخفیانه از بستر بلند می‌شدند و به دعا و مناجات الهی مشغول می‌شدند. حضرت عایشه </w:t>
      </w:r>
      <w:r>
        <w:rPr>
          <w:rFonts w:cs="CTraditional Arabic" w:hint="cs"/>
          <w:rtl/>
        </w:rPr>
        <w:t>ل</w:t>
      </w:r>
      <w:r>
        <w:rPr>
          <w:rFonts w:hint="cs"/>
          <w:rtl/>
        </w:rPr>
        <w:t xml:space="preserve"> می‌گوید: ی</w:t>
      </w:r>
      <w:r w:rsidR="001735A7">
        <w:rPr>
          <w:rFonts w:hint="cs"/>
          <w:rtl/>
        </w:rPr>
        <w:t>ک</w:t>
      </w:r>
      <w:r>
        <w:rPr>
          <w:rFonts w:hint="cs"/>
          <w:rtl/>
        </w:rPr>
        <w:t xml:space="preserve"> شب بیدار شدم، دیدم</w:t>
      </w:r>
      <w:r w:rsidR="00A23348">
        <w:rPr>
          <w:rFonts w:hint="cs"/>
          <w:rtl/>
        </w:rPr>
        <w:t xml:space="preserve"> </w:t>
      </w:r>
      <w:r w:rsidR="0079112F">
        <w:rPr>
          <w:rFonts w:hint="cs"/>
          <w:rtl/>
        </w:rPr>
        <w:t>آن‌حضرت</w:t>
      </w:r>
      <w:r w:rsidR="00A23348">
        <w:rPr>
          <w:rFonts w:hint="cs"/>
          <w:rtl/>
        </w:rPr>
        <w:t xml:space="preserve"> </w:t>
      </w:r>
      <w:r>
        <w:rPr>
          <w:rFonts w:hint="cs"/>
          <w:rtl/>
        </w:rPr>
        <w:t>بر بستر خواب نیستند. فکر کردم شاید به</w:t>
      </w:r>
      <w:r w:rsidR="008753BE">
        <w:rPr>
          <w:rFonts w:hint="cs"/>
          <w:rtl/>
        </w:rPr>
        <w:t xml:space="preserve"> خانۀ </w:t>
      </w:r>
      <w:r>
        <w:rPr>
          <w:rFonts w:hint="cs"/>
          <w:rtl/>
        </w:rPr>
        <w:t>یکی دیگر از همسران خود رفته‌اند. در تاریکی این گوشه و آن گوش</w:t>
      </w:r>
      <w:r w:rsidR="00323867">
        <w:rPr>
          <w:rFonts w:hint="cs"/>
          <w:rtl/>
        </w:rPr>
        <w:t>ۀ</w:t>
      </w:r>
      <w:r>
        <w:rPr>
          <w:rFonts w:hint="cs"/>
          <w:rtl/>
        </w:rPr>
        <w:t xml:space="preserve"> حجره را بررسی کردم دیدم که جبین مبارک را بر خاک گذاشته و در سجده مشغول دعا هستند. آنگاه به خاطر فکر و اندیشه‌ای که در دلم خطور کرده بود، نادم و پیشمان شدم و گفتم: سبحان الله! ما در چه خیال و ایشان در چه عالمی هستند</w:t>
      </w:r>
      <w:r w:rsidR="008D131D" w:rsidRPr="008D131D">
        <w:rPr>
          <w:rFonts w:hint="cs"/>
          <w:vertAlign w:val="superscript"/>
          <w:rtl/>
        </w:rPr>
        <w:t>(</w:t>
      </w:r>
      <w:r w:rsidR="008D131D" w:rsidRPr="008D131D">
        <w:rPr>
          <w:rStyle w:val="FootnoteReference"/>
          <w:rtl/>
        </w:rPr>
        <w:footnoteReference w:id="424"/>
      </w:r>
      <w:r w:rsidR="008D131D" w:rsidRPr="008D131D">
        <w:rPr>
          <w:rFonts w:hint="cs"/>
          <w:vertAlign w:val="superscript"/>
          <w:rtl/>
        </w:rPr>
        <w:t>)</w:t>
      </w:r>
      <w:r w:rsidR="00E341F9">
        <w:rPr>
          <w:rFonts w:hint="cs"/>
          <w:rtl/>
        </w:rPr>
        <w:t>!.</w:t>
      </w:r>
    </w:p>
    <w:p w:rsidR="003B0F83" w:rsidRDefault="003B0F83" w:rsidP="00AF1282">
      <w:pPr>
        <w:pStyle w:val="a5"/>
        <w:rPr>
          <w:rtl/>
        </w:rPr>
      </w:pPr>
      <w:r>
        <w:rPr>
          <w:rFonts w:hint="cs"/>
          <w:rtl/>
        </w:rPr>
        <w:t>گاهی شب‌ها بیدار می‌شدند و تنها به قبرستان می‌رفتند و دعا و زاری می‌کردند. یک شب حضرت عایشه ایشان را تعقیب کرد دید که وارد جنت البقیع شدند و به دعا و زاری پرداختند</w:t>
      </w:r>
      <w:r w:rsidR="008D131D" w:rsidRPr="008D131D">
        <w:rPr>
          <w:rFonts w:hint="cs"/>
          <w:vertAlign w:val="superscript"/>
          <w:rtl/>
        </w:rPr>
        <w:t>(</w:t>
      </w:r>
      <w:r w:rsidR="008D131D" w:rsidRPr="008D131D">
        <w:rPr>
          <w:rStyle w:val="FootnoteReference"/>
          <w:rtl/>
        </w:rPr>
        <w:footnoteReference w:id="425"/>
      </w:r>
      <w:r w:rsidR="008D131D" w:rsidRPr="008D131D">
        <w:rPr>
          <w:rFonts w:hint="cs"/>
          <w:vertAlign w:val="superscript"/>
          <w:rtl/>
        </w:rPr>
        <w:t>)</w:t>
      </w:r>
      <w:r>
        <w:rPr>
          <w:rFonts w:hint="cs"/>
          <w:rtl/>
        </w:rPr>
        <w:t>. بعد از دعا و نماز می‌خوابیدند تا این که خرناس می‌کشیدند و با طلوع فجر بیدار می‌شدند. سنت‌های صبح را می‌خواندند و به مسجد می‌رفتند. در آن موقع این دعا بر زبان مبارک جاری بود:</w:t>
      </w:r>
    </w:p>
    <w:p w:rsidR="003B0F83" w:rsidRDefault="003B0F83" w:rsidP="00E341F9">
      <w:pPr>
        <w:pStyle w:val="a5"/>
        <w:rPr>
          <w:rtl/>
        </w:rPr>
      </w:pPr>
      <w:r w:rsidRPr="00E341F9">
        <w:rPr>
          <w:rFonts w:hint="cs"/>
          <w:rtl/>
        </w:rPr>
        <w:t>«</w:t>
      </w:r>
      <w:r w:rsidRPr="00323867">
        <w:rPr>
          <w:rStyle w:val="Char3"/>
          <w:rFonts w:hint="cs"/>
          <w:rtl/>
        </w:rPr>
        <w:t>اللهُمَّ</w:t>
      </w:r>
      <w:r w:rsidRPr="00323867">
        <w:rPr>
          <w:rStyle w:val="Char3"/>
          <w:rtl/>
        </w:rPr>
        <w:t xml:space="preserve"> </w:t>
      </w:r>
      <w:r w:rsidRPr="00323867">
        <w:rPr>
          <w:rStyle w:val="Char3"/>
          <w:rFonts w:hint="cs"/>
          <w:rtl/>
        </w:rPr>
        <w:t>اجْعَلْ</w:t>
      </w:r>
      <w:r w:rsidRPr="00323867">
        <w:rPr>
          <w:rStyle w:val="Char3"/>
          <w:rtl/>
        </w:rPr>
        <w:t xml:space="preserve"> </w:t>
      </w:r>
      <w:r w:rsidRPr="00323867">
        <w:rPr>
          <w:rStyle w:val="Char3"/>
          <w:rFonts w:hint="cs"/>
          <w:rtl/>
        </w:rPr>
        <w:t>فِي</w:t>
      </w:r>
      <w:r w:rsidRPr="00323867">
        <w:rPr>
          <w:rStyle w:val="Char3"/>
          <w:rtl/>
        </w:rPr>
        <w:t xml:space="preserve"> </w:t>
      </w:r>
      <w:r w:rsidRPr="00323867">
        <w:rPr>
          <w:rStyle w:val="Char3"/>
          <w:rFonts w:hint="cs"/>
          <w:rtl/>
        </w:rPr>
        <w:t>قَلْبِي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وَفِي</w:t>
      </w:r>
      <w:r w:rsidRPr="00323867">
        <w:rPr>
          <w:rStyle w:val="Char3"/>
          <w:rtl/>
        </w:rPr>
        <w:t xml:space="preserve"> </w:t>
      </w:r>
      <w:r w:rsidRPr="00323867">
        <w:rPr>
          <w:rStyle w:val="Char3"/>
          <w:rFonts w:hint="cs"/>
          <w:rtl/>
        </w:rPr>
        <w:t>لِسَانِي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وَاجْعَلْ</w:t>
      </w:r>
      <w:r w:rsidRPr="00323867">
        <w:rPr>
          <w:rStyle w:val="Char3"/>
          <w:rtl/>
        </w:rPr>
        <w:t xml:space="preserve"> </w:t>
      </w:r>
      <w:r w:rsidRPr="00323867">
        <w:rPr>
          <w:rStyle w:val="Char3"/>
          <w:rFonts w:hint="cs"/>
          <w:rtl/>
        </w:rPr>
        <w:t>فِي</w:t>
      </w:r>
      <w:r w:rsidRPr="00323867">
        <w:rPr>
          <w:rStyle w:val="Char3"/>
          <w:rtl/>
        </w:rPr>
        <w:t xml:space="preserve"> </w:t>
      </w:r>
      <w:r w:rsidRPr="00323867">
        <w:rPr>
          <w:rStyle w:val="Char3"/>
          <w:rFonts w:hint="cs"/>
          <w:rtl/>
        </w:rPr>
        <w:t>سَمْعِي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وَاجْعَلْ</w:t>
      </w:r>
      <w:r w:rsidRPr="00323867">
        <w:rPr>
          <w:rStyle w:val="Char3"/>
          <w:rtl/>
        </w:rPr>
        <w:t xml:space="preserve"> </w:t>
      </w:r>
      <w:r w:rsidRPr="00323867">
        <w:rPr>
          <w:rStyle w:val="Char3"/>
          <w:rFonts w:hint="cs"/>
          <w:rtl/>
        </w:rPr>
        <w:t>فِي</w:t>
      </w:r>
      <w:r w:rsidRPr="00323867">
        <w:rPr>
          <w:rStyle w:val="Char3"/>
          <w:rtl/>
        </w:rPr>
        <w:t xml:space="preserve"> </w:t>
      </w:r>
      <w:r w:rsidRPr="00323867">
        <w:rPr>
          <w:rStyle w:val="Char3"/>
          <w:rFonts w:hint="cs"/>
          <w:rtl/>
        </w:rPr>
        <w:t>بَصَرِي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وَاجْعَلْ</w:t>
      </w:r>
      <w:r w:rsidRPr="00323867">
        <w:rPr>
          <w:rStyle w:val="Char3"/>
          <w:rtl/>
        </w:rPr>
        <w:t xml:space="preserve"> </w:t>
      </w:r>
      <w:r w:rsidRPr="00323867">
        <w:rPr>
          <w:rStyle w:val="Char3"/>
          <w:rFonts w:hint="cs"/>
          <w:rtl/>
        </w:rPr>
        <w:t>مِنْ</w:t>
      </w:r>
      <w:r w:rsidRPr="00323867">
        <w:rPr>
          <w:rStyle w:val="Char3"/>
          <w:rtl/>
        </w:rPr>
        <w:t xml:space="preserve"> </w:t>
      </w:r>
      <w:r w:rsidRPr="00323867">
        <w:rPr>
          <w:rStyle w:val="Char3"/>
          <w:rFonts w:hint="cs"/>
          <w:rtl/>
        </w:rPr>
        <w:t>خَلْفِي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وَمِنْ</w:t>
      </w:r>
      <w:r w:rsidRPr="00323867">
        <w:rPr>
          <w:rStyle w:val="Char3"/>
          <w:rtl/>
        </w:rPr>
        <w:t xml:space="preserve"> </w:t>
      </w:r>
      <w:r w:rsidRPr="00323867">
        <w:rPr>
          <w:rStyle w:val="Char3"/>
          <w:rFonts w:hint="cs"/>
          <w:rtl/>
        </w:rPr>
        <w:t>أَمَامِي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وَاجْعَلْ</w:t>
      </w:r>
      <w:r w:rsidRPr="00323867">
        <w:rPr>
          <w:rStyle w:val="Char3"/>
          <w:rtl/>
        </w:rPr>
        <w:t xml:space="preserve"> </w:t>
      </w:r>
      <w:r w:rsidRPr="00323867">
        <w:rPr>
          <w:rStyle w:val="Char3"/>
          <w:rFonts w:hint="cs"/>
          <w:rtl/>
        </w:rPr>
        <w:t>مِنْ</w:t>
      </w:r>
      <w:r w:rsidRPr="00323867">
        <w:rPr>
          <w:rStyle w:val="Char3"/>
          <w:rtl/>
        </w:rPr>
        <w:t xml:space="preserve"> </w:t>
      </w:r>
      <w:r w:rsidRPr="00323867">
        <w:rPr>
          <w:rStyle w:val="Char3"/>
          <w:rFonts w:hint="cs"/>
          <w:rtl/>
        </w:rPr>
        <w:t>فَوْقِي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وَمِنْ</w:t>
      </w:r>
      <w:r w:rsidRPr="00323867">
        <w:rPr>
          <w:rStyle w:val="Char3"/>
          <w:rtl/>
        </w:rPr>
        <w:t xml:space="preserve"> </w:t>
      </w:r>
      <w:r w:rsidRPr="00323867">
        <w:rPr>
          <w:rStyle w:val="Char3"/>
          <w:rFonts w:hint="cs"/>
          <w:rtl/>
        </w:rPr>
        <w:t>تَحْتِي</w:t>
      </w:r>
      <w:r w:rsidRPr="00323867">
        <w:rPr>
          <w:rStyle w:val="Char3"/>
          <w:rtl/>
        </w:rPr>
        <w:t xml:space="preserve"> </w:t>
      </w:r>
      <w:r w:rsidRPr="00323867">
        <w:rPr>
          <w:rStyle w:val="Char3"/>
          <w:rFonts w:hint="cs"/>
          <w:rtl/>
        </w:rPr>
        <w:t>نُورًا،</w:t>
      </w:r>
      <w:r w:rsidRPr="00323867">
        <w:rPr>
          <w:rStyle w:val="Char3"/>
          <w:rtl/>
        </w:rPr>
        <w:t xml:space="preserve"> </w:t>
      </w:r>
      <w:r w:rsidRPr="00323867">
        <w:rPr>
          <w:rStyle w:val="Char3"/>
          <w:rFonts w:hint="cs"/>
          <w:rtl/>
        </w:rPr>
        <w:t>اللهُمَّ</w:t>
      </w:r>
      <w:r w:rsidRPr="00323867">
        <w:rPr>
          <w:rStyle w:val="Char3"/>
          <w:rtl/>
        </w:rPr>
        <w:t xml:space="preserve"> </w:t>
      </w:r>
      <w:r w:rsidRPr="00323867">
        <w:rPr>
          <w:rStyle w:val="Char3"/>
          <w:rFonts w:hint="cs"/>
          <w:rtl/>
        </w:rPr>
        <w:t>أَعْطِنِي</w:t>
      </w:r>
      <w:r w:rsidRPr="00323867">
        <w:rPr>
          <w:rStyle w:val="Char3"/>
          <w:rtl/>
        </w:rPr>
        <w:t xml:space="preserve"> </w:t>
      </w:r>
      <w:r w:rsidRPr="00323867">
        <w:rPr>
          <w:rStyle w:val="Char3"/>
          <w:rFonts w:hint="cs"/>
          <w:rtl/>
        </w:rPr>
        <w:t>نُورًا</w:t>
      </w:r>
      <w:r w:rsidRPr="00E341F9">
        <w:rPr>
          <w:rFonts w:hint="cs"/>
          <w:rtl/>
        </w:rPr>
        <w:t>»</w:t>
      </w:r>
      <w:r w:rsidR="008D131D" w:rsidRPr="008D131D">
        <w:rPr>
          <w:rFonts w:hint="cs"/>
          <w:vertAlign w:val="superscript"/>
          <w:rtl/>
        </w:rPr>
        <w:t>(</w:t>
      </w:r>
      <w:r w:rsidR="008D131D" w:rsidRPr="008D131D">
        <w:rPr>
          <w:rStyle w:val="FootnoteReference"/>
          <w:rtl/>
        </w:rPr>
        <w:footnoteReference w:id="426"/>
      </w:r>
      <w:r w:rsidR="008D131D" w:rsidRPr="008D131D">
        <w:rPr>
          <w:rFonts w:hint="cs"/>
          <w:vertAlign w:val="superscript"/>
          <w:rtl/>
        </w:rPr>
        <w:t>)</w:t>
      </w:r>
      <w:r>
        <w:rPr>
          <w:rFonts w:hint="cs"/>
          <w:rtl/>
        </w:rPr>
        <w:t>.«بار الها! در دلم نور ایجاد کن و در زبانم، در سامعه‌ام، در چشم‌هایم نور پیدا کن. در پشت من، در جلو من نور پیدا کن، در قسمت بالای سر من و در قسمت تحتانی نور پیدا کن و مرا نور عطا کن».</w:t>
      </w:r>
    </w:p>
    <w:p w:rsidR="003B0F83" w:rsidRDefault="003B0F83" w:rsidP="00AF1282">
      <w:pPr>
        <w:pStyle w:val="a5"/>
        <w:rPr>
          <w:rtl/>
        </w:rPr>
      </w:pPr>
      <w:r>
        <w:rPr>
          <w:rFonts w:hint="cs"/>
          <w:rtl/>
        </w:rPr>
        <w:t xml:space="preserve">در ارکان نماز کمترین مقدار مکث و توقف پس از رکوع است که به آن «قومه» می‌گویند، ولی حضرت انس </w:t>
      </w:r>
      <w:r w:rsidR="00C150ED" w:rsidRPr="00C150ED">
        <w:rPr>
          <w:rFonts w:cs="CTraditional Arabic" w:hint="cs"/>
          <w:rtl/>
        </w:rPr>
        <w:t>س</w:t>
      </w:r>
      <w:r>
        <w:rPr>
          <w:rFonts w:hint="cs"/>
          <w:rtl/>
        </w:rPr>
        <w:t xml:space="preserve"> روایت می‌کند که رسول خدا </w:t>
      </w:r>
      <w:r w:rsidR="008C6189" w:rsidRPr="008C6189">
        <w:rPr>
          <w:rFonts w:cs="CTraditional Arabic" w:hint="cs"/>
          <w:rtl/>
        </w:rPr>
        <w:t>ج</w:t>
      </w:r>
      <w:r>
        <w:rPr>
          <w:rFonts w:hint="cs"/>
          <w:rtl/>
        </w:rPr>
        <w:t xml:space="preserve"> بعد از رکوع به قدری مکث و توقف می‌کردند که ما فکر می‌کردیم شاید رفتن به سجده را فراموش کرده‌اند</w:t>
      </w:r>
      <w:r w:rsidR="008D131D" w:rsidRPr="008D131D">
        <w:rPr>
          <w:rFonts w:hint="cs"/>
          <w:vertAlign w:val="superscript"/>
          <w:rtl/>
        </w:rPr>
        <w:t>(</w:t>
      </w:r>
      <w:r w:rsidR="008D131D" w:rsidRPr="008D131D">
        <w:rPr>
          <w:rStyle w:val="FootnoteReference"/>
          <w:rtl/>
        </w:rPr>
        <w:footnoteReference w:id="427"/>
      </w:r>
      <w:r w:rsidR="008D131D" w:rsidRPr="008D131D">
        <w:rPr>
          <w:rFonts w:hint="cs"/>
          <w:vertAlign w:val="superscript"/>
          <w:rtl/>
        </w:rPr>
        <w:t>)</w:t>
      </w:r>
      <w:r>
        <w:rPr>
          <w:rFonts w:hint="cs"/>
          <w:rtl/>
        </w:rPr>
        <w:t>. از هرآنچه مخل در خشوع نماز می‌شد، اجتناب و دوری می‌کردند. یک بار شالی به خود پیچیده در آن نماز خواندند. آن شال از هردو طرف حاشیه‌دار بود. اتفاقا</w:t>
      </w:r>
      <w:r w:rsidR="001735A7">
        <w:rPr>
          <w:rFonts w:hint="cs"/>
          <w:rtl/>
        </w:rPr>
        <w:t>ً</w:t>
      </w:r>
      <w:r>
        <w:rPr>
          <w:rFonts w:hint="cs"/>
          <w:rtl/>
        </w:rPr>
        <w:t xml:space="preserve"> در نماز نگاه ایشان بر حاشیه‌ها افتاد. پس از این که از نماز فارغ شدند، فرمودند: این را ببر به فلان شخص (ابوجهم) بده و از وی شال، «ابنجانی» غیر حاشیه‌دار بگیر. حاشیه‌های این در خشوع نماز خلل انداختند</w:t>
      </w:r>
      <w:r w:rsidR="008D131D" w:rsidRPr="008D131D">
        <w:rPr>
          <w:rFonts w:hint="cs"/>
          <w:vertAlign w:val="superscript"/>
          <w:rtl/>
        </w:rPr>
        <w:t>(</w:t>
      </w:r>
      <w:r w:rsidR="008D131D" w:rsidRPr="008D131D">
        <w:rPr>
          <w:rStyle w:val="FootnoteReference"/>
          <w:rtl/>
        </w:rPr>
        <w:footnoteReference w:id="428"/>
      </w:r>
      <w:r w:rsidR="008D131D" w:rsidRPr="008D131D">
        <w:rPr>
          <w:rFonts w:hint="cs"/>
          <w:vertAlign w:val="superscript"/>
          <w:rtl/>
        </w:rPr>
        <w:t>)</w:t>
      </w:r>
      <w:r>
        <w:rPr>
          <w:rFonts w:hint="cs"/>
          <w:rtl/>
        </w:rPr>
        <w:t>.</w:t>
      </w:r>
    </w:p>
    <w:p w:rsidR="003B0F83" w:rsidRDefault="003B0F83" w:rsidP="00AF1282">
      <w:pPr>
        <w:pStyle w:val="a5"/>
        <w:rPr>
          <w:rtl/>
        </w:rPr>
      </w:pPr>
      <w:r>
        <w:rPr>
          <w:rFonts w:hint="cs"/>
          <w:rtl/>
        </w:rPr>
        <w:t>یک بار بر دروازه خانه، پرده نقش‌داری آویزان بود. در نماز نگاه‌شان بر وی افتاد، به حضرت عایشه فرمودند: این را دور کن، زیرا نقش و نگار آن در خشوع و خضوع نماز خلل ایجاد می‌کند</w:t>
      </w:r>
      <w:r w:rsidR="008D131D" w:rsidRPr="008D131D">
        <w:rPr>
          <w:rFonts w:hint="cs"/>
          <w:vertAlign w:val="superscript"/>
          <w:rtl/>
        </w:rPr>
        <w:t>(</w:t>
      </w:r>
      <w:r w:rsidR="008D131D" w:rsidRPr="008D131D">
        <w:rPr>
          <w:rStyle w:val="FootnoteReference"/>
          <w:rtl/>
        </w:rPr>
        <w:footnoteReference w:id="429"/>
      </w:r>
      <w:r w:rsidR="008D131D" w:rsidRPr="008D131D">
        <w:rPr>
          <w:rFonts w:hint="cs"/>
          <w:vertAlign w:val="superscript"/>
          <w:rtl/>
        </w:rPr>
        <w:t>)</w:t>
      </w:r>
      <w:r>
        <w:rPr>
          <w:rFonts w:hint="cs"/>
          <w:rtl/>
        </w:rPr>
        <w:t>.</w:t>
      </w:r>
    </w:p>
    <w:p w:rsidR="00AD56F1" w:rsidRDefault="00AD56F1" w:rsidP="00E345E7">
      <w:pPr>
        <w:pStyle w:val="a0"/>
        <w:keepNext/>
        <w:spacing w:after="0"/>
        <w:jc w:val="both"/>
        <w:rPr>
          <w:rtl/>
        </w:rPr>
      </w:pPr>
      <w:bookmarkStart w:id="628" w:name="_Toc293494821"/>
      <w:bookmarkStart w:id="629" w:name="_Toc293496983"/>
      <w:bookmarkStart w:id="630" w:name="_Toc348629037"/>
      <w:bookmarkStart w:id="631" w:name="_Toc470210387"/>
      <w:r w:rsidRPr="00205A84">
        <w:rPr>
          <w:rFonts w:hint="cs"/>
          <w:rtl/>
        </w:rPr>
        <w:t>روزه</w:t>
      </w:r>
      <w:bookmarkEnd w:id="628"/>
      <w:bookmarkEnd w:id="629"/>
      <w:bookmarkEnd w:id="630"/>
      <w:bookmarkEnd w:id="631"/>
    </w:p>
    <w:p w:rsidR="00AD56F1" w:rsidRDefault="00AD56F1" w:rsidP="00AF1282">
      <w:pPr>
        <w:pStyle w:val="a5"/>
        <w:rPr>
          <w:rtl/>
        </w:rPr>
      </w:pPr>
      <w:r>
        <w:rPr>
          <w:rFonts w:hint="cs"/>
          <w:rtl/>
        </w:rPr>
        <w:t>پیامبران و دعوتگران مذاهب، برای تکمیل جنب</w:t>
      </w:r>
      <w:r w:rsidR="00323867">
        <w:rPr>
          <w:rFonts w:hint="cs"/>
          <w:rtl/>
        </w:rPr>
        <w:t>ۀ</w:t>
      </w:r>
      <w:r>
        <w:rPr>
          <w:rFonts w:hint="cs"/>
          <w:rtl/>
        </w:rPr>
        <w:t xml:space="preserve"> روحانی خویش، تقلیل غذا بلکه ترک آن (روزه) را از اسباب لازم دانسته</w:t>
      </w:r>
      <w:dir w:val="rtl">
        <w:r>
          <w:rPr>
            <w:rFonts w:hint="cs"/>
            <w:rtl/>
          </w:rPr>
          <w:t>اند. مرتاضان هند و پیشوایان مذهبی در آن کشور در این باره بیش از حد افراط کرده</w:t>
        </w:r>
        <w:dir w:val="rtl">
          <w:r>
            <w:rPr>
              <w:rFonts w:hint="cs"/>
              <w:rtl/>
            </w:rPr>
            <w:t xml:space="preserve">اند. طرز عمل دعوتگر اسلام دور از افراط و </w:t>
          </w:r>
          <w:r w:rsidRPr="00E341F9">
            <w:rPr>
              <w:rFonts w:hint="cs"/>
              <w:spacing w:val="-4"/>
              <w:rtl/>
            </w:rPr>
            <w:t xml:space="preserve">تفریط بود. عرب‌ها پیش از اسلام، روز عاشورا را روزه می‌گرفتند. رسول مکرم اسلام </w:t>
          </w:r>
          <w:r w:rsidR="008C6189" w:rsidRPr="00E341F9">
            <w:rPr>
              <w:rFonts w:cs="CTraditional Arabic" w:hint="cs"/>
              <w:spacing w:val="-4"/>
              <w:rtl/>
            </w:rPr>
            <w:t>ج</w:t>
          </w:r>
          <w:r>
            <w:rPr>
              <w:rFonts w:hint="cs"/>
              <w:rtl/>
            </w:rPr>
            <w:t xml:space="preserve"> نیز معمولاً در آن روز، روزه می‌گرفتند. از بعضی احادیث معلوم می‌شود که در دوران اقامت در مکه، چندین ماه پیاپی روزه می‌گرفتند، ولی پس از این که به مدینه آمدند آن روش را تغییر دادند. یهود مدینه نیز روز عاشورا را روزه می‌گرفتند،</w:t>
          </w:r>
          <w:r w:rsidR="00A23348">
            <w:rPr>
              <w:rFonts w:hint="cs"/>
              <w:rtl/>
            </w:rPr>
            <w:t xml:space="preserve"> </w:t>
          </w:r>
          <w:r w:rsidR="0079112F">
            <w:rPr>
              <w:rFonts w:hint="cs"/>
              <w:rtl/>
            </w:rPr>
            <w:t>آن‌حضرت</w:t>
          </w:r>
          <w:r w:rsidR="00A23348">
            <w:rPr>
              <w:rFonts w:hint="cs"/>
              <w:rtl/>
            </w:rPr>
            <w:t xml:space="preserve"> </w:t>
          </w:r>
          <w:r>
            <w:rPr>
              <w:rFonts w:hint="cs"/>
              <w:rtl/>
            </w:rPr>
            <w:t>در مدینه نیز این روز را روزه می‌گرفتند و به تمام مسلمانان دستور دادند تا در این روز روزه بگیرند. اما پس از این که روزه رمضان فرض شد،</w:t>
          </w:r>
          <w:r w:rsidR="00FE22BA">
            <w:rPr>
              <w:rFonts w:hint="cs"/>
              <w:rtl/>
            </w:rPr>
            <w:t xml:space="preserve"> روزۀ </w:t>
          </w:r>
          <w:r>
            <w:rPr>
              <w:rFonts w:hint="cs"/>
              <w:rtl/>
            </w:rPr>
            <w:t>عاشورا نفل اعلام گردید. علاوه بر ماه رمضان، در هیچ ماهی کاملاً روزه نگرفتند، جز شعبان که در آن تقریبا نزدیک به تمام ماه را روزه می‌گرفتند. بدین طریق، در سال، دو ماه شعبان و رمضان را با روزه سپری می‌کردند. در دیگر ماه‌ها گاهی روزه می‌گرفتند و گاهی روزه نمی‌گرفتند. به</w:t>
          </w:r>
          <w:r w:rsidR="001735A7">
            <w:rPr>
              <w:rFonts w:hint="cs"/>
              <w:rtl/>
            </w:rPr>
            <w:t>‌</w:t>
          </w:r>
          <w:r>
            <w:rPr>
              <w:rFonts w:hint="cs"/>
              <w:rtl/>
            </w:rPr>
            <w:t>طوری که وقتی روزه می‌گرفتند، چنین تصور می‌شد که حالا دیگر روزه نمی‌گیرند. در ایام «بیض»</w:t>
          </w:r>
          <w:r w:rsidR="008D131D" w:rsidRPr="008D131D">
            <w:rPr>
              <w:rFonts w:hint="cs"/>
              <w:vertAlign w:val="superscript"/>
              <w:rtl/>
            </w:rPr>
            <w:t>(</w:t>
          </w:r>
          <w:r w:rsidR="008D131D" w:rsidRPr="008D131D">
            <w:rPr>
              <w:rStyle w:val="FootnoteReference"/>
              <w:rtl/>
            </w:rPr>
            <w:footnoteReference w:id="430"/>
          </w:r>
          <w:r w:rsidR="008D131D" w:rsidRPr="008D131D">
            <w:rPr>
              <w:rFonts w:hint="cs"/>
              <w:vertAlign w:val="superscript"/>
              <w:rtl/>
            </w:rPr>
            <w:t>)</w:t>
          </w:r>
          <w:r>
            <w:rPr>
              <w:rFonts w:hint="cs"/>
              <w:rtl/>
            </w:rPr>
            <w:t xml:space="preserve"> در نیمه اول هر ماه اغلب روزه می‌گرفتند. سه روز در ماه، دو روز در هفته دوشنبه و پنجشنبه، معمولاً روزه می‌گرفتند. در بعضی روایات مذکور است که</w:t>
          </w:r>
          <w:r w:rsidR="00FE22BA">
            <w:rPr>
              <w:rFonts w:hint="cs"/>
              <w:rtl/>
            </w:rPr>
            <w:t xml:space="preserve"> روزۀ </w:t>
          </w:r>
          <w:r>
            <w:rPr>
              <w:rFonts w:hint="cs"/>
              <w:rtl/>
            </w:rPr>
            <w:t>روز جمعه نیز از معمولات ایشان بود. علاوه بر این‌ها روز محرم از یکم تا دهم و شش روز از شوال، از دوم تا هفتم را نیز روزه می‌گرفتند</w:t>
          </w:r>
          <w:r w:rsidR="008D131D" w:rsidRPr="008D131D">
            <w:rPr>
              <w:rFonts w:hint="cs"/>
              <w:vertAlign w:val="superscript"/>
              <w:rtl/>
            </w:rPr>
            <w:t>(</w:t>
          </w:r>
          <w:r w:rsidR="008D131D" w:rsidRPr="008D131D">
            <w:rPr>
              <w:rStyle w:val="FootnoteReference"/>
              <w:rtl/>
            </w:rPr>
            <w:footnoteReference w:id="431"/>
          </w:r>
          <w:r w:rsidR="008D131D" w:rsidRPr="008D131D">
            <w:rPr>
              <w:rFonts w:hint="cs"/>
              <w:vertAlign w:val="superscript"/>
              <w:rtl/>
            </w:rPr>
            <w:t>)</w:t>
          </w:r>
          <w:r>
            <w:rPr>
              <w:rFonts w:hint="cs"/>
              <w:rtl/>
            </w:rPr>
            <w:t>.</w:t>
          </w:r>
          <w:r w:rsidR="0034055A">
            <w:t>‬</w:t>
          </w:r>
          <w:r w:rsidR="0034055A">
            <w:t>‬</w:t>
          </w:r>
          <w:r w:rsidR="00AE3C60">
            <w:t>‬</w:t>
          </w:r>
          <w:r w:rsidR="00AE3C60">
            <w:t>‬</w:t>
          </w:r>
          <w:r w:rsidR="00F6663F">
            <w:t>‬</w:t>
          </w:r>
          <w:r w:rsidR="00F6663F">
            <w:t>‬</w:t>
          </w:r>
          <w:r w:rsidR="00852226">
            <w:t>‬</w:t>
          </w:r>
          <w:r w:rsidR="00852226">
            <w:t>‬</w:t>
          </w:r>
          <w:r w:rsidR="001178DF">
            <w:t>‬</w:t>
          </w:r>
          <w:r w:rsidR="001178DF">
            <w:t>‬</w:t>
          </w:r>
          <w:r w:rsidR="002034D2">
            <w:t>‬</w:t>
          </w:r>
          <w:r w:rsidR="002034D2">
            <w:t>‬</w:t>
          </w:r>
          <w:r w:rsidR="00A52B34">
            <w:t>‬</w:t>
          </w:r>
          <w:r w:rsidR="00A52B34">
            <w:t>‬</w:t>
          </w:r>
          <w:r w:rsidR="00B3509F">
            <w:t>‬</w:t>
          </w:r>
          <w:r w:rsidR="00B3509F">
            <w:t>‬</w:t>
          </w:r>
          <w:r w:rsidR="00292834">
            <w:t>‬</w:t>
          </w:r>
          <w:r w:rsidR="00292834">
            <w:t>‬</w:t>
          </w:r>
          <w:r w:rsidR="00C53C45">
            <w:t>‬</w:t>
          </w:r>
          <w:r w:rsidR="00C53C45">
            <w:t>‬</w:t>
          </w:r>
          <w:r w:rsidR="00AF1282">
            <w:t>‬</w:t>
          </w:r>
          <w:r w:rsidR="00AF1282">
            <w:t>‬</w:t>
          </w:r>
          <w:r w:rsidR="00301079">
            <w:t>‬</w:t>
          </w:r>
          <w:r w:rsidR="00301079">
            <w:t>‬</w:t>
          </w:r>
          <w:r w:rsidR="003C50A6">
            <w:t>‬</w:t>
          </w:r>
          <w:r w:rsidR="003C50A6">
            <w:t>‬</w:t>
          </w:r>
          <w:r w:rsidR="00E341F9">
            <w:t>‬</w:t>
          </w:r>
          <w:r w:rsidR="00E341F9">
            <w:t>‬</w:t>
          </w:r>
          <w:r w:rsidR="00440035">
            <w:t>‬</w:t>
          </w:r>
          <w:r w:rsidR="00440035">
            <w:t>‬</w:t>
          </w:r>
          <w:r w:rsidR="0050427D">
            <w:t>‬</w:t>
          </w:r>
          <w:r w:rsidR="0050427D">
            <w:t>‬</w:t>
          </w:r>
          <w:r w:rsidR="004305D8">
            <w:t>‬</w:t>
          </w:r>
          <w:r w:rsidR="004305D8">
            <w:t>‬</w:t>
          </w:r>
          <w:r w:rsidR="003B7C3B">
            <w:t>‬</w:t>
          </w:r>
          <w:r w:rsidR="003B7C3B">
            <w:t>‬</w:t>
          </w:r>
          <w:r w:rsidR="005C7BDA">
            <w:t>‬</w:t>
          </w:r>
          <w:r w:rsidR="005C7BDA">
            <w:t>‬</w:t>
          </w:r>
          <w:r w:rsidR="004469F9">
            <w:t>‬</w:t>
          </w:r>
          <w:r w:rsidR="004469F9">
            <w:t>‬</w:t>
          </w:r>
        </w:dir>
      </w:dir>
    </w:p>
    <w:p w:rsidR="00AD56F1" w:rsidRDefault="00AD56F1" w:rsidP="00AF1282">
      <w:pPr>
        <w:pStyle w:val="a5"/>
        <w:rPr>
          <w:rtl/>
        </w:rPr>
      </w:pPr>
      <w:r>
        <w:rPr>
          <w:rFonts w:hint="cs"/>
          <w:rtl/>
        </w:rPr>
        <w:t>روزه‌های اتفاقی علاوه بر این‌ها بودند. گاهی وارد خانه می‌شدند و می‌پرسیدند: آیا چیزی برای خوردن هست؟ جواب می‌دادند: خیر، آنگاه می‌فرمودند: پس من امروز روزه هستم</w:t>
      </w:r>
      <w:r w:rsidR="008D131D" w:rsidRPr="008D131D">
        <w:rPr>
          <w:rFonts w:hint="cs"/>
          <w:vertAlign w:val="superscript"/>
          <w:rtl/>
        </w:rPr>
        <w:t>(</w:t>
      </w:r>
      <w:r w:rsidR="008D131D" w:rsidRPr="008D131D">
        <w:rPr>
          <w:rStyle w:val="FootnoteReference"/>
          <w:rtl/>
        </w:rPr>
        <w:footnoteReference w:id="432"/>
      </w:r>
      <w:r w:rsidR="008D131D" w:rsidRPr="008D131D">
        <w:rPr>
          <w:rFonts w:hint="cs"/>
          <w:vertAlign w:val="superscript"/>
          <w:rtl/>
        </w:rPr>
        <w:t>)</w:t>
      </w:r>
      <w:r>
        <w:rPr>
          <w:rFonts w:hint="cs"/>
          <w:rtl/>
        </w:rPr>
        <w:t>. گاهی</w:t>
      </w:r>
      <w:r w:rsidR="00FE22BA">
        <w:rPr>
          <w:rFonts w:hint="cs"/>
          <w:rtl/>
        </w:rPr>
        <w:t xml:space="preserve"> روزۀ </w:t>
      </w:r>
      <w:r>
        <w:rPr>
          <w:rFonts w:hint="cs"/>
          <w:rtl/>
        </w:rPr>
        <w:t>وصال هم می‌گرفتند، یعنی تا چندین روز پیاپی بدون این که در وسط افطار کنند، روزه می‌گرفتند. لیکن هنگامی که اصحاب خواستند در این باره از ایشان پیروی کنند و صوم وصال بگیرند،</w:t>
      </w:r>
      <w:r w:rsidR="00A23348">
        <w:rPr>
          <w:rFonts w:hint="cs"/>
          <w:rtl/>
        </w:rPr>
        <w:t xml:space="preserve"> </w:t>
      </w:r>
      <w:r w:rsidR="0079112F">
        <w:rPr>
          <w:rFonts w:hint="cs"/>
          <w:rtl/>
        </w:rPr>
        <w:t>آن‌حضرت</w:t>
      </w:r>
      <w:r w:rsidR="00A23348">
        <w:rPr>
          <w:rFonts w:hint="cs"/>
          <w:rtl/>
        </w:rPr>
        <w:t xml:space="preserve"> </w:t>
      </w:r>
      <w:r>
        <w:rPr>
          <w:rFonts w:hint="cs"/>
          <w:rtl/>
        </w:rPr>
        <w:t>منع فرمودند، بعضی از آن‌ها فکر کردند که این منع جنب</w:t>
      </w:r>
      <w:r w:rsidR="00323867">
        <w:rPr>
          <w:rFonts w:hint="cs"/>
          <w:rtl/>
        </w:rPr>
        <w:t>ۀ</w:t>
      </w:r>
      <w:r>
        <w:rPr>
          <w:rFonts w:hint="cs"/>
          <w:rtl/>
        </w:rPr>
        <w:t xml:space="preserve"> دستور شرعی ندارد، فقط به لحاظ شفقت منع فرمودند، از این جهت با وجود ممنوعیت، شروع به گرفتن روزه وصال کردند. وقتی</w:t>
      </w:r>
      <w:r w:rsidR="00A23348">
        <w:rPr>
          <w:rFonts w:hint="cs"/>
          <w:rtl/>
        </w:rPr>
        <w:t xml:space="preserve"> </w:t>
      </w:r>
      <w:r w:rsidR="0079112F">
        <w:rPr>
          <w:rFonts w:hint="cs"/>
          <w:rtl/>
        </w:rPr>
        <w:t>آن‌حضرت</w:t>
      </w:r>
      <w:r w:rsidR="00A23348">
        <w:rPr>
          <w:rFonts w:hint="cs"/>
          <w:rtl/>
        </w:rPr>
        <w:t xml:space="preserve"> </w:t>
      </w:r>
      <w:r>
        <w:rPr>
          <w:rFonts w:hint="cs"/>
          <w:rtl/>
        </w:rPr>
        <w:t>مطلع شدند، دو روز پیاپی روزه گرفتند. روز سوم اتفاقا هلال ماه نو رویت شد ایشان فرمودند: اگر ماه افزایش می‌یافت به گونه‌ای عمل می‌کردم که افراط غلوّ</w:t>
      </w:r>
      <w:r w:rsidR="001735A7">
        <w:rPr>
          <w:rFonts w:hint="cs"/>
          <w:rtl/>
        </w:rPr>
        <w:t xml:space="preserve"> </w:t>
      </w:r>
      <w:r>
        <w:rPr>
          <w:rFonts w:hint="cs"/>
          <w:rtl/>
        </w:rPr>
        <w:t>کنندگان از بین می‌رفت. صحابه عرض کردند: پس یا رسول الله! چرا شما تا چندین روز افطار نمی‌کنید. فرمودند: «کدام</w:t>
      </w:r>
      <w:r w:rsidR="001735A7">
        <w:rPr>
          <w:rFonts w:hint="cs"/>
          <w:rtl/>
        </w:rPr>
        <w:t>‌</w:t>
      </w:r>
      <w:r>
        <w:rPr>
          <w:rFonts w:hint="cs"/>
          <w:rtl/>
        </w:rPr>
        <w:t>یک از شما مثل من است. مرا خوراک‌دهنده و آب‌دهنده‌ای است که خوراکم می‌دهد و آبم می‌نوشاند».</w:t>
      </w:r>
    </w:p>
    <w:p w:rsidR="00AD56F1" w:rsidRDefault="00AD56F1" w:rsidP="00AF1282">
      <w:pPr>
        <w:pStyle w:val="a5"/>
        <w:rPr>
          <w:rtl/>
        </w:rPr>
      </w:pPr>
      <w:r>
        <w:rPr>
          <w:rFonts w:hint="cs"/>
          <w:rtl/>
        </w:rPr>
        <w:t>در بعضی از روایات اینگونه مذکور است: «کدام</w:t>
      </w:r>
      <w:r w:rsidR="001735A7">
        <w:rPr>
          <w:rFonts w:hint="cs"/>
          <w:rtl/>
        </w:rPr>
        <w:t>‌</w:t>
      </w:r>
      <w:r>
        <w:rPr>
          <w:rFonts w:hint="cs"/>
          <w:rtl/>
        </w:rPr>
        <w:t>یک از شما مانند من است. من شب را سپری می‌کنم و خدای من مرا خوراک می‌دهد و آب می‌نوشاند»</w:t>
      </w:r>
      <w:r w:rsidR="008D131D" w:rsidRPr="008D131D">
        <w:rPr>
          <w:rFonts w:hint="cs"/>
          <w:vertAlign w:val="superscript"/>
          <w:rtl/>
        </w:rPr>
        <w:t>(</w:t>
      </w:r>
      <w:r w:rsidR="008D131D" w:rsidRPr="008D131D">
        <w:rPr>
          <w:rStyle w:val="FootnoteReference"/>
          <w:rtl/>
        </w:rPr>
        <w:footnoteReference w:id="433"/>
      </w:r>
      <w:r w:rsidR="008D131D" w:rsidRPr="008D131D">
        <w:rPr>
          <w:rFonts w:hint="cs"/>
          <w:vertAlign w:val="superscript"/>
          <w:rtl/>
        </w:rPr>
        <w:t>)</w:t>
      </w:r>
      <w:r>
        <w:rPr>
          <w:rFonts w:hint="cs"/>
          <w:rtl/>
        </w:rPr>
        <w:t>.</w:t>
      </w:r>
    </w:p>
    <w:p w:rsidR="00AD56F1" w:rsidRDefault="00AD56F1" w:rsidP="00AF1282">
      <w:pPr>
        <w:pStyle w:val="a5"/>
        <w:rPr>
          <w:rtl/>
        </w:rPr>
      </w:pPr>
      <w:r>
        <w:rPr>
          <w:rFonts w:hint="cs"/>
          <w:rtl/>
        </w:rPr>
        <w:t>برای عامه مسلمانان اینگونه افراط و سخت‌گیری‌های مذهبی را نمی‌پسندیدند و خود ایشان نیز از اینگونه موارد اجتناب و دوری می‌کردند. وقایع به</w:t>
      </w:r>
      <w:r w:rsidR="001735A7">
        <w:rPr>
          <w:rFonts w:hint="cs"/>
          <w:rtl/>
        </w:rPr>
        <w:t>‌</w:t>
      </w:r>
      <w:r>
        <w:rPr>
          <w:rFonts w:hint="cs"/>
          <w:rtl/>
        </w:rPr>
        <w:t>طور مفصل بعداً ذکر می‌شوند.</w:t>
      </w:r>
    </w:p>
    <w:p w:rsidR="00AD56F1" w:rsidRDefault="00AD56F1" w:rsidP="00E345E7">
      <w:pPr>
        <w:pStyle w:val="a0"/>
        <w:keepNext/>
        <w:spacing w:after="0"/>
        <w:jc w:val="both"/>
        <w:rPr>
          <w:rtl/>
        </w:rPr>
      </w:pPr>
      <w:bookmarkStart w:id="632" w:name="_Toc293494822"/>
      <w:bookmarkStart w:id="633" w:name="_Toc293496984"/>
      <w:bookmarkStart w:id="634" w:name="_Toc348629038"/>
      <w:bookmarkStart w:id="635" w:name="_Toc470210388"/>
      <w:r w:rsidRPr="00205A84">
        <w:rPr>
          <w:rFonts w:hint="cs"/>
          <w:rtl/>
        </w:rPr>
        <w:t>زکات</w:t>
      </w:r>
      <w:bookmarkEnd w:id="632"/>
      <w:bookmarkEnd w:id="633"/>
      <w:bookmarkEnd w:id="634"/>
      <w:bookmarkEnd w:id="635"/>
    </w:p>
    <w:p w:rsidR="00AD56F1" w:rsidRDefault="00AD56F1"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پیش از اسلام نیز خیرات و صدقه می‌دادند، همچنانکه در آغاز اسلام حضرت خدیجه </w:t>
      </w:r>
      <w:r>
        <w:rPr>
          <w:rFonts w:ascii="CTraditional Arabic" w:cs="CTraditional Arabic" w:hint="cs"/>
          <w:rtl/>
        </w:rPr>
        <w:t>ل</w:t>
      </w:r>
      <w:r>
        <w:rPr>
          <w:rFonts w:hint="cs"/>
          <w:rtl/>
        </w:rPr>
        <w:t xml:space="preserve"> شهادت داده است</w:t>
      </w:r>
      <w:r w:rsidR="008D131D" w:rsidRPr="008D131D">
        <w:rPr>
          <w:rFonts w:hint="cs"/>
          <w:vertAlign w:val="superscript"/>
          <w:rtl/>
        </w:rPr>
        <w:t>(</w:t>
      </w:r>
      <w:r w:rsidR="008D131D" w:rsidRPr="008D131D">
        <w:rPr>
          <w:rStyle w:val="FootnoteReference"/>
          <w:rtl/>
        </w:rPr>
        <w:footnoteReference w:id="434"/>
      </w:r>
      <w:r w:rsidR="008D131D" w:rsidRPr="008D131D">
        <w:rPr>
          <w:rFonts w:hint="cs"/>
          <w:vertAlign w:val="superscript"/>
          <w:rtl/>
        </w:rPr>
        <w:t>)</w:t>
      </w:r>
      <w:r>
        <w:rPr>
          <w:rFonts w:hint="cs"/>
          <w:rtl/>
        </w:rPr>
        <w:t>. بعد از اسلام حال ایشان چنین بود که وجه نقد نزد خود نگه نمی‌داشتند، هرآنچه داشتند میان مستحقین تقسیم می‌کردند. اما ثابت نیست که</w:t>
      </w:r>
      <w:r w:rsidR="00A23348">
        <w:rPr>
          <w:rFonts w:hint="cs"/>
          <w:rtl/>
        </w:rPr>
        <w:t xml:space="preserve"> </w:t>
      </w:r>
      <w:r w:rsidR="0079112F">
        <w:rPr>
          <w:rFonts w:hint="cs"/>
          <w:rtl/>
        </w:rPr>
        <w:t>آن‌حضرت</w:t>
      </w:r>
      <w:r w:rsidR="00A23348">
        <w:rPr>
          <w:rFonts w:hint="cs"/>
          <w:rtl/>
        </w:rPr>
        <w:t xml:space="preserve"> </w:t>
      </w:r>
      <w:r>
        <w:rPr>
          <w:rFonts w:hint="cs"/>
          <w:rtl/>
        </w:rPr>
        <w:t>زکات ادا کرده باشند. بعضی از فقها چنین استنباط کرده‌اند که بر پیامبران زکات فرض نیست. ولی اصل این است که زکات دارای دو مفهوم است. یکی مطلق صدقه و خیرات و در این باب طریق و روش</w:t>
      </w:r>
      <w:r w:rsidR="00A23348">
        <w:rPr>
          <w:rFonts w:hint="cs"/>
          <w:rtl/>
        </w:rPr>
        <w:t xml:space="preserve"> </w:t>
      </w:r>
      <w:r w:rsidR="0079112F">
        <w:rPr>
          <w:rFonts w:hint="cs"/>
          <w:rtl/>
        </w:rPr>
        <w:t>آن‌حضرت</w:t>
      </w:r>
      <w:r w:rsidR="00A23348">
        <w:rPr>
          <w:rFonts w:hint="cs"/>
          <w:rtl/>
        </w:rPr>
        <w:t xml:space="preserve"> </w:t>
      </w:r>
      <w:r>
        <w:rPr>
          <w:rFonts w:hint="cs"/>
          <w:rtl/>
        </w:rPr>
        <w:t>برای همگان معلوم است. دیگر این که از طلا، نقره و حیواناتی که از نیازهای اصلی اضافه باشند و به مقدار و تعدادی که در کتب فقه بیان شده برسند، و یک سال تمام در اختیار مالک باشند، مبلغ و تعداد خاصی از آن‌ها ادا شود. این زکات اصطلاحی هیچگاه بر ایشان فرض نشده بود.</w:t>
      </w:r>
    </w:p>
    <w:p w:rsidR="00AD56F1" w:rsidRDefault="00AD56F1" w:rsidP="00AF1282">
      <w:pPr>
        <w:pStyle w:val="a5"/>
        <w:rPr>
          <w:rtl/>
        </w:rPr>
      </w:pPr>
      <w:r>
        <w:rPr>
          <w:rFonts w:hint="cs"/>
          <w:rtl/>
        </w:rPr>
        <w:t>در</w:t>
      </w:r>
      <w:r w:rsidR="00AA164E">
        <w:rPr>
          <w:rFonts w:hint="cs"/>
          <w:rtl/>
        </w:rPr>
        <w:t xml:space="preserve"> کاشانۀ </w:t>
      </w:r>
      <w:r>
        <w:rPr>
          <w:rFonts w:hint="cs"/>
          <w:rtl/>
        </w:rPr>
        <w:t>نبوت، ماندن چیزهای قابل زکات به مدت یک سال به جای خود،</w:t>
      </w:r>
      <w:r w:rsidR="00A23348">
        <w:rPr>
          <w:rFonts w:hint="cs"/>
          <w:rtl/>
        </w:rPr>
        <w:t xml:space="preserve"> </w:t>
      </w:r>
      <w:r w:rsidR="0079112F">
        <w:rPr>
          <w:rFonts w:hint="cs"/>
          <w:rtl/>
        </w:rPr>
        <w:t>آن‌حضرت</w:t>
      </w:r>
      <w:r w:rsidR="00A23348">
        <w:rPr>
          <w:rFonts w:hint="cs"/>
          <w:rtl/>
        </w:rPr>
        <w:t xml:space="preserve"> </w:t>
      </w:r>
      <w:r>
        <w:rPr>
          <w:rFonts w:hint="cs"/>
          <w:rtl/>
        </w:rPr>
        <w:t>این را هم نمی‌پسندیدند که مقدار اندکی از مال، یک شب در</w:t>
      </w:r>
      <w:r w:rsidR="008753BE">
        <w:rPr>
          <w:rFonts w:hint="cs"/>
          <w:rtl/>
        </w:rPr>
        <w:t xml:space="preserve"> خانۀ </w:t>
      </w:r>
      <w:r>
        <w:rPr>
          <w:rFonts w:hint="cs"/>
          <w:rtl/>
        </w:rPr>
        <w:t>ایشان باقی باشد. یک بار چنین اتفاق افتاد که مالیات به قدری زیاد نزد</w:t>
      </w:r>
      <w:r w:rsidR="00A23348">
        <w:rPr>
          <w:rFonts w:hint="cs"/>
          <w:rtl/>
        </w:rPr>
        <w:t xml:space="preserve"> </w:t>
      </w:r>
      <w:r w:rsidR="0079112F">
        <w:rPr>
          <w:rFonts w:hint="cs"/>
          <w:rtl/>
        </w:rPr>
        <w:t>آن‌حضرت</w:t>
      </w:r>
      <w:r w:rsidR="00A23348">
        <w:rPr>
          <w:rFonts w:hint="cs"/>
          <w:rtl/>
        </w:rPr>
        <w:t xml:space="preserve"> </w:t>
      </w:r>
      <w:r>
        <w:rPr>
          <w:rFonts w:hint="cs"/>
          <w:rtl/>
        </w:rPr>
        <w:t>واصل شد که تقسیم شد و تا شامگاه به پایان نرسید.</w:t>
      </w:r>
      <w:r w:rsidR="00A23348">
        <w:rPr>
          <w:rFonts w:hint="cs"/>
          <w:rtl/>
        </w:rPr>
        <w:t xml:space="preserve"> </w:t>
      </w:r>
      <w:r w:rsidR="0079112F">
        <w:rPr>
          <w:rFonts w:hint="cs"/>
          <w:rtl/>
        </w:rPr>
        <w:t>آن‌حضرت</w:t>
      </w:r>
      <w:r w:rsidR="00A23348">
        <w:rPr>
          <w:rFonts w:hint="cs"/>
          <w:rtl/>
        </w:rPr>
        <w:t xml:space="preserve"> </w:t>
      </w:r>
      <w:r>
        <w:rPr>
          <w:rFonts w:hint="cs"/>
          <w:rtl/>
        </w:rPr>
        <w:t>تمام شب را در مسجد سپری کردند و به خانه نرفتند تا این که حضرت بلال آمد و اعلام داشت: یا رسول الله! خداوند از شما (در این باب) رفع مسؤولیت کرد</w:t>
      </w:r>
      <w:r w:rsidR="008D131D" w:rsidRPr="008D131D">
        <w:rPr>
          <w:rFonts w:hint="cs"/>
          <w:vertAlign w:val="superscript"/>
          <w:rtl/>
        </w:rPr>
        <w:t>(</w:t>
      </w:r>
      <w:r w:rsidR="008D131D" w:rsidRPr="008D131D">
        <w:rPr>
          <w:rStyle w:val="FootnoteReference"/>
          <w:rtl/>
        </w:rPr>
        <w:footnoteReference w:id="435"/>
      </w:r>
      <w:r w:rsidR="008D131D" w:rsidRPr="008D131D">
        <w:rPr>
          <w:rFonts w:hint="cs"/>
          <w:vertAlign w:val="superscript"/>
          <w:rtl/>
        </w:rPr>
        <w:t>)</w:t>
      </w:r>
      <w:r>
        <w:rPr>
          <w:rFonts w:hint="cs"/>
          <w:rtl/>
        </w:rPr>
        <w:t>.</w:t>
      </w:r>
    </w:p>
    <w:p w:rsidR="00AD56F1" w:rsidRPr="00205A84" w:rsidRDefault="00AD56F1" w:rsidP="00E345E7">
      <w:pPr>
        <w:pStyle w:val="a0"/>
        <w:keepNext/>
        <w:spacing w:after="0"/>
        <w:jc w:val="both"/>
        <w:rPr>
          <w:rtl/>
        </w:rPr>
      </w:pPr>
      <w:bookmarkStart w:id="636" w:name="_Toc293494823"/>
      <w:bookmarkStart w:id="637" w:name="_Toc293496985"/>
      <w:bookmarkStart w:id="638" w:name="_Toc348629039"/>
      <w:bookmarkStart w:id="639" w:name="_Toc470210389"/>
      <w:r>
        <w:rPr>
          <w:rFonts w:hint="cs"/>
          <w:rtl/>
        </w:rPr>
        <w:t>حج</w:t>
      </w:r>
      <w:bookmarkEnd w:id="636"/>
      <w:bookmarkEnd w:id="637"/>
      <w:bookmarkEnd w:id="638"/>
      <w:bookmarkEnd w:id="639"/>
    </w:p>
    <w:p w:rsidR="00AD56F1" w:rsidRDefault="00AD56F1" w:rsidP="00AF1282">
      <w:pPr>
        <w:pStyle w:val="a5"/>
        <w:rPr>
          <w:rtl/>
        </w:rPr>
      </w:pPr>
      <w:r>
        <w:rPr>
          <w:rFonts w:hint="cs"/>
          <w:rtl/>
        </w:rPr>
        <w:t>تعداد حج‌های</w:t>
      </w:r>
      <w:r w:rsidR="00A23348">
        <w:rPr>
          <w:rFonts w:hint="cs"/>
          <w:rtl/>
        </w:rPr>
        <w:t xml:space="preserve"> </w:t>
      </w:r>
      <w:r w:rsidR="0079112F">
        <w:rPr>
          <w:rFonts w:hint="cs"/>
          <w:rtl/>
        </w:rPr>
        <w:t>آن‌حضرت</w:t>
      </w:r>
      <w:r w:rsidR="00A23348">
        <w:rPr>
          <w:rFonts w:hint="cs"/>
          <w:rtl/>
        </w:rPr>
        <w:t xml:space="preserve"> </w:t>
      </w:r>
      <w:r>
        <w:rPr>
          <w:rFonts w:hint="cs"/>
          <w:rtl/>
        </w:rPr>
        <w:t>پیش از اسلام معلوم نیست. ابن الأثیر مرقوم داشته: «چون قریش اغلب هر سال حج می‌کردند، لذا ظن و قرین</w:t>
      </w:r>
      <w:r w:rsidR="00323867">
        <w:rPr>
          <w:rFonts w:hint="cs"/>
          <w:rtl/>
        </w:rPr>
        <w:t>ۀ</w:t>
      </w:r>
      <w:r>
        <w:rPr>
          <w:rFonts w:hint="cs"/>
          <w:rtl/>
        </w:rPr>
        <w:t xml:space="preserve"> غالب همین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نیز هر سال حج می‌کردند».</w:t>
      </w:r>
    </w:p>
    <w:p w:rsidR="00AD56F1" w:rsidRDefault="00AD56F1" w:rsidP="00AF1282">
      <w:pPr>
        <w:pStyle w:val="a5"/>
        <w:rPr>
          <w:rtl/>
        </w:rPr>
      </w:pPr>
      <w:r>
        <w:rPr>
          <w:rFonts w:hint="cs"/>
          <w:rtl/>
        </w:rPr>
        <w:t>در ترمذی مذکور است که در دوران اقامت در مکه، ایشان دو بار حج کردند</w:t>
      </w:r>
      <w:r w:rsidR="008D131D" w:rsidRPr="008D131D">
        <w:rPr>
          <w:rFonts w:hint="cs"/>
          <w:vertAlign w:val="superscript"/>
          <w:rtl/>
        </w:rPr>
        <w:t>(</w:t>
      </w:r>
      <w:r w:rsidR="008D131D" w:rsidRPr="008D131D">
        <w:rPr>
          <w:rStyle w:val="FootnoteReference"/>
          <w:rtl/>
        </w:rPr>
        <w:footnoteReference w:id="436"/>
      </w:r>
      <w:r w:rsidR="008D131D" w:rsidRPr="008D131D">
        <w:rPr>
          <w:rFonts w:hint="cs"/>
          <w:vertAlign w:val="superscript"/>
          <w:rtl/>
        </w:rPr>
        <w:t>)</w:t>
      </w:r>
      <w:r>
        <w:rPr>
          <w:rFonts w:hint="cs"/>
          <w:rtl/>
        </w:rPr>
        <w:t>. در ابن ماجه و حاکم مذکور است که سه حج انجام دادند. اما همه این روایت‌ها مرسل</w:t>
      </w:r>
      <w:r w:rsidR="00323867">
        <w:rPr>
          <w:rFonts w:hint="cs"/>
          <w:rtl/>
        </w:rPr>
        <w:t>‌</w:t>
      </w:r>
      <w:r>
        <w:rPr>
          <w:rFonts w:hint="cs"/>
          <w:rtl/>
        </w:rPr>
        <w:t>اند</w:t>
      </w:r>
      <w:r w:rsidR="008D131D" w:rsidRPr="008D131D">
        <w:rPr>
          <w:rFonts w:hint="cs"/>
          <w:vertAlign w:val="superscript"/>
          <w:rtl/>
        </w:rPr>
        <w:t>(</w:t>
      </w:r>
      <w:r w:rsidR="008D131D" w:rsidRPr="008D131D">
        <w:rPr>
          <w:rStyle w:val="FootnoteReference"/>
          <w:rtl/>
        </w:rPr>
        <w:footnoteReference w:id="437"/>
      </w:r>
      <w:r w:rsidR="008D131D" w:rsidRPr="008D131D">
        <w:rPr>
          <w:rFonts w:hint="cs"/>
          <w:vertAlign w:val="superscript"/>
          <w:rtl/>
        </w:rPr>
        <w:t>)</w:t>
      </w:r>
      <w:r>
        <w:rPr>
          <w:rFonts w:hint="cs"/>
          <w:rtl/>
        </w:rPr>
        <w:t>. در دوران اقامت در مدینه به اتفاق نظر سیره‌نگاران ثابت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فقط یک حج انجام دادند، آن هم در سال دهم هجری، و این همان هجی </w:t>
      </w:r>
      <w:r w:rsidRPr="00323867">
        <w:rPr>
          <w:rFonts w:hint="cs"/>
          <w:rtl/>
        </w:rPr>
        <w:t>است که به عنوان «</w:t>
      </w:r>
      <w:r w:rsidR="0082199B" w:rsidRPr="00323867">
        <w:rPr>
          <w:rFonts w:hint="cs"/>
          <w:rtl/>
        </w:rPr>
        <w:t>حجة</w:t>
      </w:r>
      <w:r w:rsidRPr="00323867">
        <w:rPr>
          <w:rFonts w:hint="cs"/>
          <w:rtl/>
        </w:rPr>
        <w:t xml:space="preserve"> الوداع» داستان</w:t>
      </w:r>
      <w:r>
        <w:rPr>
          <w:rFonts w:hint="cs"/>
          <w:rtl/>
        </w:rPr>
        <w:t xml:space="preserve"> آن به</w:t>
      </w:r>
      <w:r w:rsidR="0020144C">
        <w:rPr>
          <w:rFonts w:hint="cs"/>
          <w:rtl/>
        </w:rPr>
        <w:t>‌</w:t>
      </w:r>
      <w:r>
        <w:rPr>
          <w:rFonts w:hint="cs"/>
          <w:rtl/>
        </w:rPr>
        <w:t>طور مفصل بیان شد. علاوه بر حج،</w:t>
      </w:r>
      <w:r w:rsidR="00A23348">
        <w:rPr>
          <w:rFonts w:hint="cs"/>
          <w:rtl/>
        </w:rPr>
        <w:t xml:space="preserve"> </w:t>
      </w:r>
      <w:r w:rsidR="0079112F">
        <w:rPr>
          <w:rFonts w:hint="cs"/>
          <w:rtl/>
        </w:rPr>
        <w:t>آن‌حضرت</w:t>
      </w:r>
      <w:r w:rsidR="00A23348">
        <w:rPr>
          <w:rFonts w:hint="cs"/>
          <w:rtl/>
        </w:rPr>
        <w:t xml:space="preserve"> </w:t>
      </w:r>
      <w:r>
        <w:rPr>
          <w:rFonts w:hint="cs"/>
          <w:rtl/>
        </w:rPr>
        <w:t xml:space="preserve">عمره نیز انجام داده‌اند، بعد از هجرت، چهار عمره از ایشان ثابت است. یک </w:t>
      </w:r>
      <w:r w:rsidRPr="00323867">
        <w:rPr>
          <w:rFonts w:hint="cs"/>
          <w:rtl/>
        </w:rPr>
        <w:t>عمره در ماه ذی القعده، یک عمره در سال حدیبیه، یکی بعد از غزو</w:t>
      </w:r>
      <w:r w:rsidR="00323867">
        <w:rPr>
          <w:rFonts w:hint="cs"/>
          <w:rtl/>
        </w:rPr>
        <w:t>ۀ</w:t>
      </w:r>
      <w:r w:rsidRPr="00323867">
        <w:rPr>
          <w:rFonts w:hint="cs"/>
          <w:rtl/>
        </w:rPr>
        <w:t xml:space="preserve"> حنین و چهارم همراه با </w:t>
      </w:r>
      <w:r w:rsidR="0082199B" w:rsidRPr="00323867">
        <w:rPr>
          <w:rFonts w:hint="cs"/>
          <w:rtl/>
        </w:rPr>
        <w:t>حجة</w:t>
      </w:r>
      <w:r w:rsidRPr="00323867">
        <w:rPr>
          <w:rFonts w:hint="cs"/>
          <w:rtl/>
        </w:rPr>
        <w:t xml:space="preserve"> الو</w:t>
      </w:r>
      <w:r>
        <w:rPr>
          <w:rFonts w:hint="cs"/>
          <w:rtl/>
        </w:rPr>
        <w:t>داع</w:t>
      </w:r>
      <w:r w:rsidR="008D131D" w:rsidRPr="008D131D">
        <w:rPr>
          <w:rFonts w:hint="cs"/>
          <w:vertAlign w:val="superscript"/>
          <w:rtl/>
        </w:rPr>
        <w:t>(</w:t>
      </w:r>
      <w:r w:rsidR="008D131D" w:rsidRPr="008D131D">
        <w:rPr>
          <w:rStyle w:val="FootnoteReference"/>
          <w:rtl/>
        </w:rPr>
        <w:footnoteReference w:id="438"/>
      </w:r>
      <w:r w:rsidR="008D131D" w:rsidRPr="008D131D">
        <w:rPr>
          <w:rFonts w:hint="cs"/>
          <w:vertAlign w:val="superscript"/>
          <w:rtl/>
        </w:rPr>
        <w:t>)</w:t>
      </w:r>
      <w:r>
        <w:rPr>
          <w:rFonts w:hint="cs"/>
          <w:rtl/>
        </w:rPr>
        <w:t>.</w:t>
      </w:r>
    </w:p>
    <w:p w:rsidR="00AD56F1" w:rsidRDefault="00AD56F1" w:rsidP="00AF1282">
      <w:pPr>
        <w:pStyle w:val="a5"/>
        <w:rPr>
          <w:rtl/>
        </w:rPr>
      </w:pPr>
      <w:r>
        <w:rPr>
          <w:rFonts w:hint="cs"/>
          <w:rtl/>
        </w:rPr>
        <w:t xml:space="preserve">حضرت انس </w:t>
      </w:r>
      <w:r w:rsidR="00C150ED" w:rsidRPr="00C150ED">
        <w:rPr>
          <w:rFonts w:cs="CTraditional Arabic" w:hint="cs"/>
          <w:rtl/>
        </w:rPr>
        <w:t>س</w:t>
      </w:r>
      <w:r>
        <w:rPr>
          <w:rFonts w:hint="cs"/>
          <w:rtl/>
        </w:rPr>
        <w:t xml:space="preserve"> می‌گوید: علاوه بر عمر</w:t>
      </w:r>
      <w:r w:rsidR="00323867">
        <w:rPr>
          <w:rFonts w:hint="cs"/>
          <w:rtl/>
        </w:rPr>
        <w:t>ۀ</w:t>
      </w:r>
      <w:r>
        <w:rPr>
          <w:rFonts w:hint="cs"/>
          <w:rtl/>
        </w:rPr>
        <w:t xml:space="preserve"> </w:t>
      </w:r>
      <w:r w:rsidR="0082199B" w:rsidRPr="00323867">
        <w:rPr>
          <w:rFonts w:hint="cs"/>
          <w:rtl/>
        </w:rPr>
        <w:t>حجة</w:t>
      </w:r>
      <w:r w:rsidRPr="00323867">
        <w:rPr>
          <w:rFonts w:hint="cs"/>
          <w:rtl/>
        </w:rPr>
        <w:t xml:space="preserve"> الوداع</w:t>
      </w:r>
      <w:r>
        <w:rPr>
          <w:rFonts w:hint="cs"/>
          <w:rtl/>
        </w:rPr>
        <w:t>، دیگر تمام عمره‌ها را در ماه ذی القعده ادا کردند.</w:t>
      </w:r>
    </w:p>
    <w:p w:rsidR="00AD56F1" w:rsidRDefault="00AD56F1" w:rsidP="00AF1282">
      <w:pPr>
        <w:pStyle w:val="a5"/>
        <w:rPr>
          <w:rtl/>
        </w:rPr>
      </w:pPr>
      <w:r>
        <w:rPr>
          <w:rFonts w:hint="cs"/>
          <w:rtl/>
        </w:rPr>
        <w:t xml:space="preserve">یک بار شخصی از حضرت ابن عمر پرسید: پیامبر اکرم </w:t>
      </w:r>
      <w:r w:rsidR="008C6189" w:rsidRPr="008C6189">
        <w:rPr>
          <w:rFonts w:cs="CTraditional Arabic" w:hint="cs"/>
          <w:rtl/>
        </w:rPr>
        <w:t>ج</w:t>
      </w:r>
      <w:r>
        <w:rPr>
          <w:rFonts w:hint="cs"/>
          <w:rtl/>
        </w:rPr>
        <w:t xml:space="preserve"> چند عمره انجام داده‌اند؟ او در پاسخ گفت: چهار عمره. یکی از آن‌ها در ماه رجب. حضرت عایشه </w:t>
      </w:r>
      <w:r w:rsidR="0020144C">
        <w:rPr>
          <w:rFonts w:hint="cs"/>
          <w:rtl/>
        </w:rPr>
        <w:t xml:space="preserve">این سخن </w:t>
      </w:r>
      <w:r>
        <w:rPr>
          <w:rFonts w:hint="cs"/>
          <w:rtl/>
        </w:rPr>
        <w:t>را شنید و فرمود: خداوند بر ابوعبدالرحمن (کنیه ابن عمر) رحم کند.</w:t>
      </w:r>
      <w:r w:rsidR="00A23348">
        <w:rPr>
          <w:rFonts w:hint="cs"/>
          <w:rtl/>
        </w:rPr>
        <w:t xml:space="preserve"> </w:t>
      </w:r>
      <w:r w:rsidR="0079112F">
        <w:rPr>
          <w:rFonts w:hint="cs"/>
          <w:rtl/>
        </w:rPr>
        <w:t>آن‌حضرت</w:t>
      </w:r>
      <w:r w:rsidR="00A23348">
        <w:rPr>
          <w:rFonts w:hint="cs"/>
          <w:rtl/>
        </w:rPr>
        <w:t xml:space="preserve"> </w:t>
      </w:r>
      <w:r>
        <w:rPr>
          <w:rFonts w:hint="cs"/>
          <w:rtl/>
        </w:rPr>
        <w:t>هیچ عمره‌ای که من با ایشان همراه نباشم انجام نداده‌اند. و در ماه رجب عمره‌ای انجام ندادند</w:t>
      </w:r>
      <w:r w:rsidR="008D131D" w:rsidRPr="008D131D">
        <w:rPr>
          <w:rFonts w:hint="cs"/>
          <w:vertAlign w:val="superscript"/>
          <w:rtl/>
        </w:rPr>
        <w:t>(</w:t>
      </w:r>
      <w:r w:rsidR="008D131D" w:rsidRPr="008D131D">
        <w:rPr>
          <w:rStyle w:val="FootnoteReference"/>
          <w:rtl/>
        </w:rPr>
        <w:footnoteReference w:id="439"/>
      </w:r>
      <w:r w:rsidR="008D131D" w:rsidRPr="008D131D">
        <w:rPr>
          <w:rFonts w:hint="cs"/>
          <w:vertAlign w:val="superscript"/>
          <w:rtl/>
        </w:rPr>
        <w:t>)</w:t>
      </w:r>
      <w:r>
        <w:rPr>
          <w:rFonts w:hint="cs"/>
          <w:rtl/>
        </w:rPr>
        <w:t>.</w:t>
      </w:r>
    </w:p>
    <w:p w:rsidR="00AD56F1" w:rsidRDefault="00AD56F1" w:rsidP="00AF1282">
      <w:pPr>
        <w:pStyle w:val="a5"/>
        <w:rPr>
          <w:rtl/>
        </w:rPr>
      </w:pPr>
      <w:r>
        <w:rPr>
          <w:rFonts w:hint="cs"/>
          <w:rtl/>
        </w:rPr>
        <w:t>در سال حدیبیه، برای اولین بار به قصد ادای عمره به</w:t>
      </w:r>
      <w:r w:rsidR="0020144C">
        <w:rPr>
          <w:rFonts w:hint="cs"/>
          <w:rtl/>
        </w:rPr>
        <w:t>‌</w:t>
      </w:r>
      <w:r>
        <w:rPr>
          <w:rFonts w:hint="cs"/>
          <w:rtl/>
        </w:rPr>
        <w:t xml:space="preserve">سوی مکه حرکت </w:t>
      </w:r>
      <w:r w:rsidR="0020144C">
        <w:rPr>
          <w:rFonts w:hint="cs"/>
          <w:rtl/>
        </w:rPr>
        <w:t>کردند، کفار قریش سعی کردند موان</w:t>
      </w:r>
      <w:r>
        <w:rPr>
          <w:rFonts w:hint="cs"/>
          <w:rtl/>
        </w:rPr>
        <w:t>عی ایجاد کنند. اصحاب کرام رضوان الله علیهم برای دفاع آماده شدند، ولی</w:t>
      </w:r>
      <w:r w:rsidR="00A23348">
        <w:rPr>
          <w:rFonts w:hint="cs"/>
          <w:rtl/>
        </w:rPr>
        <w:t xml:space="preserve"> </w:t>
      </w:r>
      <w:r w:rsidR="0079112F">
        <w:rPr>
          <w:rFonts w:hint="cs"/>
          <w:rtl/>
        </w:rPr>
        <w:t>آن‌حضرت</w:t>
      </w:r>
      <w:r w:rsidR="00A23348">
        <w:rPr>
          <w:rFonts w:hint="cs"/>
          <w:rtl/>
        </w:rPr>
        <w:t xml:space="preserve"> </w:t>
      </w:r>
      <w:r>
        <w:rPr>
          <w:rFonts w:hint="cs"/>
          <w:rtl/>
        </w:rPr>
        <w:t>طوری به زیارت خانه خدا مشتاق و علاقه‌مند بودند که بدون احساس خطر و هراسی پیشاپیش اصحاب حرکت می‌کردند. یاران ایشان ابوقتاده انصاری را فرستادند که از جانب ما به محضر</w:t>
      </w:r>
      <w:r w:rsidR="00A23348">
        <w:rPr>
          <w:rFonts w:hint="cs"/>
          <w:rtl/>
        </w:rPr>
        <w:t xml:space="preserve"> </w:t>
      </w:r>
      <w:r w:rsidR="0079112F">
        <w:rPr>
          <w:rFonts w:hint="cs"/>
          <w:rtl/>
        </w:rPr>
        <w:t>آن‌حضرت</w:t>
      </w:r>
      <w:r w:rsidR="00A23348">
        <w:rPr>
          <w:rFonts w:hint="cs"/>
          <w:rtl/>
        </w:rPr>
        <w:t xml:space="preserve"> </w:t>
      </w:r>
      <w:r>
        <w:rPr>
          <w:rFonts w:hint="cs"/>
          <w:rtl/>
        </w:rPr>
        <w:t>سلام ابلاغ کنید و درخواست کنید که مقداری توقف نمائید، زیرا این خطر وجود دارد که دشمن میان ما و شما حایل شود.</w:t>
      </w:r>
      <w:r w:rsidR="00A23348">
        <w:rPr>
          <w:rFonts w:hint="cs"/>
          <w:rtl/>
        </w:rPr>
        <w:t xml:space="preserve"> </w:t>
      </w:r>
      <w:r w:rsidR="0079112F">
        <w:rPr>
          <w:rFonts w:hint="cs"/>
          <w:rtl/>
        </w:rPr>
        <w:t>آن‌حضرت</w:t>
      </w:r>
      <w:r w:rsidR="00A23348">
        <w:rPr>
          <w:rFonts w:hint="cs"/>
          <w:rtl/>
        </w:rPr>
        <w:t xml:space="preserve"> </w:t>
      </w:r>
      <w:r>
        <w:rPr>
          <w:rFonts w:hint="cs"/>
          <w:rtl/>
        </w:rPr>
        <w:t>این درخواست را پذیرفتند</w:t>
      </w:r>
      <w:r w:rsidR="008D131D" w:rsidRPr="008D131D">
        <w:rPr>
          <w:rFonts w:hint="cs"/>
          <w:vertAlign w:val="superscript"/>
          <w:rtl/>
        </w:rPr>
        <w:t>(</w:t>
      </w:r>
      <w:r w:rsidR="008D131D" w:rsidRPr="008D131D">
        <w:rPr>
          <w:rStyle w:val="FootnoteReference"/>
          <w:rtl/>
        </w:rPr>
        <w:footnoteReference w:id="440"/>
      </w:r>
      <w:r w:rsidR="008D131D" w:rsidRPr="008D131D">
        <w:rPr>
          <w:rFonts w:hint="cs"/>
          <w:vertAlign w:val="superscript"/>
          <w:rtl/>
        </w:rPr>
        <w:t>)</w:t>
      </w:r>
      <w:r>
        <w:rPr>
          <w:rFonts w:hint="cs"/>
          <w:rtl/>
        </w:rPr>
        <w:t>.</w:t>
      </w:r>
    </w:p>
    <w:p w:rsidR="00AD56F1" w:rsidRDefault="00AD56F1" w:rsidP="00E345E7">
      <w:pPr>
        <w:pStyle w:val="a0"/>
        <w:keepNext/>
        <w:spacing w:after="0"/>
        <w:jc w:val="both"/>
        <w:rPr>
          <w:rtl/>
        </w:rPr>
      </w:pPr>
      <w:bookmarkStart w:id="640" w:name="_Toc293494824"/>
      <w:bookmarkStart w:id="641" w:name="_Toc293496986"/>
      <w:bookmarkStart w:id="642" w:name="_Toc348629040"/>
      <w:bookmarkStart w:id="643" w:name="_Toc470210390"/>
      <w:r>
        <w:rPr>
          <w:rFonts w:hint="cs"/>
          <w:rtl/>
        </w:rPr>
        <w:t xml:space="preserve">انهماک و </w:t>
      </w:r>
      <w:r w:rsidRPr="00205A84">
        <w:rPr>
          <w:rFonts w:hint="cs"/>
          <w:rtl/>
        </w:rPr>
        <w:t>مشغولیت</w:t>
      </w:r>
      <w:r>
        <w:rPr>
          <w:rFonts w:hint="cs"/>
          <w:rtl/>
        </w:rPr>
        <w:t xml:space="preserve"> در ذکر الهی</w:t>
      </w:r>
      <w:bookmarkEnd w:id="640"/>
      <w:bookmarkEnd w:id="641"/>
      <w:bookmarkEnd w:id="642"/>
      <w:bookmarkEnd w:id="643"/>
    </w:p>
    <w:p w:rsidR="00AD56F1" w:rsidRDefault="00AD56F1" w:rsidP="00AF1282">
      <w:pPr>
        <w:pStyle w:val="a5"/>
        <w:rPr>
          <w:rtl/>
        </w:rPr>
      </w:pPr>
      <w:r>
        <w:rPr>
          <w:rFonts w:hint="cs"/>
          <w:rtl/>
        </w:rPr>
        <w:t>قرآن</w:t>
      </w:r>
      <w:r w:rsidR="0020144C">
        <w:rPr>
          <w:rFonts w:hint="cs"/>
          <w:rtl/>
        </w:rPr>
        <w:t>‌</w:t>
      </w:r>
      <w:r>
        <w:rPr>
          <w:rFonts w:hint="cs"/>
          <w:rtl/>
        </w:rPr>
        <w:t>کریم برای اهل ایمان این وصف خاص را بیان فرموده است:</w:t>
      </w:r>
    </w:p>
    <w:p w:rsidR="008E3178" w:rsidRPr="006E0D7A" w:rsidRDefault="008E3178" w:rsidP="00E341F9">
      <w:pPr>
        <w:pStyle w:val="ad"/>
        <w:rPr>
          <w:rFonts w:hAnsi="KFGQPC Uthmanic Script HAFS"/>
          <w:rtl/>
        </w:rPr>
      </w:pPr>
      <w:r>
        <w:rPr>
          <w:rFonts w:ascii="Traditional Arabic" w:hAnsi="Traditional Arabic" w:cs="Traditional Arabic"/>
          <w:rtl/>
        </w:rPr>
        <w:t>﴿</w:t>
      </w:r>
      <w:r w:rsidR="006E0D7A" w:rsidRPr="00E341F9">
        <w:rPr>
          <w:rFonts w:eastAsia="Calibri" w:hint="cs"/>
          <w:rtl/>
        </w:rPr>
        <w:t>ٱلَّذِينَ</w:t>
      </w:r>
      <w:r w:rsidR="006E0D7A" w:rsidRPr="00E341F9">
        <w:rPr>
          <w:rFonts w:eastAsia="Calibri"/>
          <w:rtl/>
        </w:rPr>
        <w:t xml:space="preserve"> يَذۡكُرُونَ </w:t>
      </w:r>
      <w:r w:rsidR="006E0D7A" w:rsidRPr="00E341F9">
        <w:rPr>
          <w:rFonts w:eastAsia="Calibri" w:hint="cs"/>
          <w:rtl/>
        </w:rPr>
        <w:t>ٱللَّهَ</w:t>
      </w:r>
      <w:r w:rsidR="006E0D7A" w:rsidRPr="00E341F9">
        <w:rPr>
          <w:rFonts w:eastAsia="Calibri"/>
          <w:rtl/>
        </w:rPr>
        <w:t xml:space="preserve"> قِيَٰمٗا وَقُعُودٗا وَعَلَىٰ جُنُوبِهِمۡ</w:t>
      </w:r>
      <w:r>
        <w:rPr>
          <w:rFonts w:ascii="Traditional Arabic" w:hAnsi="Traditional Arabic" w:cs="Traditional Arabic"/>
          <w:rtl/>
        </w:rPr>
        <w:t>﴾</w:t>
      </w:r>
      <w:r w:rsidRPr="00323867">
        <w:rPr>
          <w:rStyle w:val="Char5"/>
          <w:rFonts w:hint="cs"/>
          <w:rtl/>
        </w:rPr>
        <w:t xml:space="preserve"> </w:t>
      </w:r>
      <w:r w:rsidRPr="00CA556C">
        <w:rPr>
          <w:rStyle w:val="Char9"/>
          <w:rFonts w:eastAsia="Calibri"/>
          <w:rtl/>
        </w:rPr>
        <w:t>[آل عمران: 191]</w:t>
      </w:r>
      <w:r w:rsidRPr="00323867">
        <w:rPr>
          <w:rStyle w:val="Char5"/>
          <w:rFonts w:hint="cs"/>
          <w:rtl/>
        </w:rPr>
        <w:t>.</w:t>
      </w:r>
    </w:p>
    <w:p w:rsidR="00AD56F1" w:rsidRDefault="00AD56F1" w:rsidP="00E341F9">
      <w:pPr>
        <w:pStyle w:val="ae"/>
        <w:rPr>
          <w:rtl/>
        </w:rPr>
      </w:pPr>
      <w:r>
        <w:rPr>
          <w:rFonts w:ascii="Traditional Arabic" w:hAnsi="Traditional Arabic" w:cs="Traditional Arabic"/>
          <w:rtl/>
        </w:rPr>
        <w:t>«</w:t>
      </w:r>
      <w:r w:rsidRPr="00E341F9">
        <w:rPr>
          <w:rFonts w:hint="cs"/>
          <w:rtl/>
        </w:rPr>
        <w:t>آن‌هایی که الله را در حال ایستاده، نشسته و بر پهلوی خویش یاد می‌کنند</w:t>
      </w:r>
      <w:r>
        <w:rPr>
          <w:rFonts w:ascii="Traditional Arabic" w:hAnsi="Traditional Arabic" w:cs="Traditional Arabic"/>
          <w:rtl/>
        </w:rPr>
        <w:t>»</w:t>
      </w:r>
      <w:r>
        <w:rPr>
          <w:rFonts w:hint="cs"/>
          <w:rtl/>
        </w:rPr>
        <w:t>.</w:t>
      </w:r>
    </w:p>
    <w:p w:rsidR="008E3178" w:rsidRPr="006E0D7A" w:rsidRDefault="008E3178"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E0D7A" w:rsidRPr="00F94692">
        <w:rPr>
          <w:rStyle w:val="Chard"/>
          <w:rFonts w:eastAsia="Calibri" w:hint="cs"/>
          <w:rtl/>
        </w:rPr>
        <w:t>رِجَالٞ</w:t>
      </w:r>
      <w:r w:rsidR="006E0D7A" w:rsidRPr="00F94692">
        <w:rPr>
          <w:rStyle w:val="Chard"/>
          <w:rFonts w:eastAsia="Calibri"/>
          <w:rtl/>
        </w:rPr>
        <w:t xml:space="preserve"> لَّا تُلۡهِيهِمۡ تِجَٰرَةٞ وَلَا بَيۡعٌ عَن ذِكۡرِ </w:t>
      </w:r>
      <w:r w:rsidR="006E0D7A" w:rsidRPr="00F94692">
        <w:rPr>
          <w:rStyle w:val="Chard"/>
          <w:rFonts w:eastAsia="Calibri" w:hint="cs"/>
          <w:rtl/>
        </w:rPr>
        <w:t>ٱللَّهِ</w:t>
      </w:r>
      <w:r>
        <w:rPr>
          <w:rFonts w:ascii="Traditional Arabic" w:hAnsi="Traditional Arabic" w:cs="Traditional Arabic"/>
          <w:rtl/>
          <w:lang w:bidi="fa-IR"/>
        </w:rPr>
        <w:t>﴾</w:t>
      </w:r>
      <w:r w:rsidRPr="00323867">
        <w:rPr>
          <w:rStyle w:val="Char5"/>
          <w:rFonts w:hint="cs"/>
          <w:rtl/>
        </w:rPr>
        <w:t xml:space="preserve"> </w:t>
      </w:r>
      <w:r w:rsidRPr="00CA556C">
        <w:rPr>
          <w:rStyle w:val="Char9"/>
          <w:rFonts w:eastAsia="Calibri"/>
          <w:rtl/>
        </w:rPr>
        <w:t>[النور: 37]</w:t>
      </w:r>
      <w:r w:rsidRPr="00323867">
        <w:rPr>
          <w:rStyle w:val="Char5"/>
          <w:rFonts w:hint="cs"/>
          <w:rtl/>
        </w:rPr>
        <w:t>.</w:t>
      </w:r>
    </w:p>
    <w:p w:rsidR="00AD56F1" w:rsidRDefault="00AD56F1" w:rsidP="00AF1282">
      <w:pPr>
        <w:pStyle w:val="a5"/>
        <w:rPr>
          <w:rtl/>
        </w:rPr>
      </w:pPr>
      <w:r>
        <w:rPr>
          <w:rFonts w:hint="cs"/>
          <w:rtl/>
        </w:rPr>
        <w:t>پیامبر اکرم که داعی و مبلغ قرآن هستند، بهترین مظهر و نمون</w:t>
      </w:r>
      <w:r w:rsidR="00323867">
        <w:rPr>
          <w:rFonts w:hint="cs"/>
          <w:rtl/>
        </w:rPr>
        <w:t>ۀ</w:t>
      </w:r>
      <w:r>
        <w:rPr>
          <w:rFonts w:hint="cs"/>
          <w:rtl/>
        </w:rPr>
        <w:t xml:space="preserve"> کامل این اوصاف بودند. حضرت عایشه </w:t>
      </w:r>
      <w:r>
        <w:rPr>
          <w:rFonts w:cs="CTraditional Arabic" w:hint="cs"/>
          <w:rtl/>
        </w:rPr>
        <w:t>ل</w:t>
      </w:r>
      <w:r>
        <w:rPr>
          <w:rFonts w:hint="cs"/>
          <w:rtl/>
        </w:rPr>
        <w:t xml:space="preserve"> روایت می‌کند که رسول اکرم </w:t>
      </w:r>
      <w:r w:rsidR="008C6189" w:rsidRPr="008C6189">
        <w:rPr>
          <w:rFonts w:cs="CTraditional Arabic" w:hint="cs"/>
          <w:rtl/>
        </w:rPr>
        <w:t>ج</w:t>
      </w:r>
      <w:r>
        <w:rPr>
          <w:rFonts w:hint="cs"/>
          <w:rtl/>
        </w:rPr>
        <w:t xml:space="preserve"> در هر لحظه مشغول یاد خدا بودند</w:t>
      </w:r>
      <w:r w:rsidR="008D131D" w:rsidRPr="008D131D">
        <w:rPr>
          <w:rFonts w:hint="cs"/>
          <w:vertAlign w:val="superscript"/>
          <w:rtl/>
        </w:rPr>
        <w:t>(</w:t>
      </w:r>
      <w:r w:rsidR="008D131D" w:rsidRPr="008D131D">
        <w:rPr>
          <w:rStyle w:val="FootnoteReference"/>
          <w:rtl/>
        </w:rPr>
        <w:footnoteReference w:id="441"/>
      </w:r>
      <w:r w:rsidR="008D131D" w:rsidRPr="008D131D">
        <w:rPr>
          <w:rFonts w:hint="cs"/>
          <w:vertAlign w:val="superscript"/>
          <w:rtl/>
        </w:rPr>
        <w:t>)</w:t>
      </w:r>
      <w:r>
        <w:rPr>
          <w:rFonts w:hint="cs"/>
          <w:rtl/>
        </w:rPr>
        <w:t>. ربیعه بن کعب اسلمی شب بر آستان مقدس</w:t>
      </w:r>
      <w:r w:rsidR="00A23348">
        <w:rPr>
          <w:rFonts w:hint="cs"/>
          <w:rtl/>
        </w:rPr>
        <w:t xml:space="preserve"> </w:t>
      </w:r>
      <w:r w:rsidR="0079112F">
        <w:rPr>
          <w:rFonts w:hint="cs"/>
          <w:rtl/>
        </w:rPr>
        <w:t>آن‌حضرت</w:t>
      </w:r>
      <w:r w:rsidR="00A23348">
        <w:rPr>
          <w:rFonts w:hint="cs"/>
          <w:rtl/>
        </w:rPr>
        <w:t xml:space="preserve"> </w:t>
      </w:r>
      <w:r>
        <w:rPr>
          <w:rFonts w:hint="cs"/>
          <w:rtl/>
        </w:rPr>
        <w:t>نگهبان بود. او می‌گوید: با شنیدن صدای تسبیح و تهلیل آن حضرت، من خسته می‌شدم و خواب بر من طاری می‌شد. در حال نشستن، ایستادن، راه‌رفتن، خوردن و آشامیدن، خواب و بیداری، وضوگرفتن، لباس‌پوشیدن، سوارشدن، سفر، بازگشت از سفر، وارد خانه‌شدن، وارد مسجدشدن، خلاصه، در هر حال، با دل و جان مشغول ذکر و یاد الله تعالی بودند.</w:t>
      </w:r>
    </w:p>
    <w:p w:rsidR="00AD56F1" w:rsidRDefault="00AD56F1" w:rsidP="00AF1282">
      <w:pPr>
        <w:pStyle w:val="a5"/>
        <w:rPr>
          <w:rtl/>
        </w:rPr>
      </w:pPr>
      <w:r>
        <w:rPr>
          <w:rFonts w:hint="cs"/>
          <w:rtl/>
        </w:rPr>
        <w:t>چنانکه بر همین اساس، دعاهایی در احادیث در اوقات و حالات مختلف به کثرت نقل شده است. در اواخر زندگی، هنگامی که سوره «إذا جاء» نازل شد که در آن به بیان حمد و تسبیح دستور داده شده است، ازواج مطهرات رضوان الله علیهن می‌گویند،</w:t>
      </w:r>
      <w:r w:rsidR="00A23348">
        <w:rPr>
          <w:rFonts w:hint="cs"/>
          <w:rtl/>
        </w:rPr>
        <w:t xml:space="preserve"> </w:t>
      </w:r>
      <w:r w:rsidR="0079112F">
        <w:rPr>
          <w:rFonts w:hint="cs"/>
          <w:rtl/>
        </w:rPr>
        <w:t>آن‌حضرت</w:t>
      </w:r>
      <w:r w:rsidR="00A23348">
        <w:rPr>
          <w:rFonts w:hint="cs"/>
          <w:rtl/>
        </w:rPr>
        <w:t xml:space="preserve"> </w:t>
      </w:r>
      <w:r>
        <w:rPr>
          <w:rFonts w:hint="cs"/>
          <w:rtl/>
        </w:rPr>
        <w:t>همه وقت و در هرحال، بر زبان‌شان تسبیح و تهلیل جاری بود</w:t>
      </w:r>
      <w:r w:rsidR="008D131D" w:rsidRPr="008D131D">
        <w:rPr>
          <w:rFonts w:hint="cs"/>
          <w:vertAlign w:val="superscript"/>
          <w:rtl/>
        </w:rPr>
        <w:t>(</w:t>
      </w:r>
      <w:r w:rsidR="008D131D" w:rsidRPr="008D131D">
        <w:rPr>
          <w:rStyle w:val="FootnoteReference"/>
          <w:rtl/>
        </w:rPr>
        <w:footnoteReference w:id="442"/>
      </w:r>
      <w:r w:rsidR="008D131D" w:rsidRPr="008D131D">
        <w:rPr>
          <w:rFonts w:hint="cs"/>
          <w:vertAlign w:val="superscript"/>
          <w:rtl/>
        </w:rPr>
        <w:t>)</w:t>
      </w:r>
      <w:r>
        <w:rPr>
          <w:rFonts w:hint="cs"/>
          <w:rtl/>
        </w:rPr>
        <w:t>.</w:t>
      </w:r>
    </w:p>
    <w:p w:rsidR="00AD56F1" w:rsidRDefault="00AD56F1" w:rsidP="00AF1282">
      <w:pPr>
        <w:pStyle w:val="a5"/>
        <w:rPr>
          <w:rtl/>
        </w:rPr>
      </w:pPr>
      <w:r>
        <w:rPr>
          <w:rFonts w:hint="cs"/>
          <w:rtl/>
        </w:rPr>
        <w:t xml:space="preserve">حضرت عبدالله </w:t>
      </w:r>
      <w:r w:rsidR="0020144C">
        <w:rPr>
          <w:rFonts w:hint="cs"/>
          <w:rtl/>
        </w:rPr>
        <w:t xml:space="preserve">بن </w:t>
      </w:r>
      <w:r>
        <w:rPr>
          <w:rFonts w:hint="cs"/>
          <w:rtl/>
        </w:rPr>
        <w:t xml:space="preserve">عمر </w:t>
      </w:r>
      <w:r>
        <w:rPr>
          <w:rFonts w:cs="CTraditional Arabic" w:hint="cs"/>
          <w:rtl/>
        </w:rPr>
        <w:t>ب</w:t>
      </w:r>
      <w:r>
        <w:rPr>
          <w:rFonts w:hint="cs"/>
          <w:rtl/>
        </w:rPr>
        <w:t xml:space="preserve"> می‌گوید: بیشتر، این دعا بر زبان مبارک جاری بود </w:t>
      </w:r>
      <w:r w:rsidRPr="00323867">
        <w:rPr>
          <w:rStyle w:val="Char3"/>
          <w:rtl/>
        </w:rPr>
        <w:t>«رَبِّ اغْفِرْ لِي وَتُبْ عَلَيَّ، إِنَّكَ أَنْتَ التَّوَّابُ الغَفُورُ»</w:t>
      </w:r>
      <w:r>
        <w:rPr>
          <w:rFonts w:hint="cs"/>
          <w:rtl/>
        </w:rPr>
        <w:t xml:space="preserve"> که آن را با </w:t>
      </w:r>
      <w:r w:rsidRPr="00FA1CC7">
        <w:rPr>
          <w:rFonts w:hint="cs"/>
          <w:rtl/>
        </w:rPr>
        <w:t xml:space="preserve">فاصله و </w:t>
      </w:r>
      <w:r w:rsidR="00FA1CC7" w:rsidRPr="00FA1CC7">
        <w:rPr>
          <w:rFonts w:hint="cs"/>
          <w:rtl/>
        </w:rPr>
        <w:t>م</w:t>
      </w:r>
      <w:r w:rsidRPr="00FA1CC7">
        <w:rPr>
          <w:rFonts w:hint="cs"/>
          <w:rtl/>
        </w:rPr>
        <w:t>کث</w:t>
      </w:r>
      <w:r w:rsidR="00FA1CC7" w:rsidRPr="00FA1CC7">
        <w:rPr>
          <w:rFonts w:hint="cs"/>
          <w:rtl/>
        </w:rPr>
        <w:t>‌</w:t>
      </w:r>
      <w:r w:rsidRPr="00FA1CC7">
        <w:rPr>
          <w:rFonts w:hint="cs"/>
          <w:rtl/>
        </w:rPr>
        <w:t>های</w:t>
      </w:r>
      <w:r>
        <w:rPr>
          <w:rFonts w:hint="cs"/>
          <w:rtl/>
        </w:rPr>
        <w:t xml:space="preserve"> کوتاهی می‌خواندند. ما شمارش کردیم در هر جلسه‌ای حدود یکصد بار آن را می‌خواندند</w:t>
      </w:r>
      <w:r w:rsidR="008D131D" w:rsidRPr="008D131D">
        <w:rPr>
          <w:rFonts w:hint="cs"/>
          <w:vertAlign w:val="superscript"/>
          <w:rtl/>
        </w:rPr>
        <w:t>(</w:t>
      </w:r>
      <w:r w:rsidR="008D131D" w:rsidRPr="008D131D">
        <w:rPr>
          <w:rStyle w:val="FootnoteReference"/>
          <w:rtl/>
        </w:rPr>
        <w:footnoteReference w:id="443"/>
      </w:r>
      <w:r w:rsidR="008D131D" w:rsidRPr="008D131D">
        <w:rPr>
          <w:rFonts w:hint="cs"/>
          <w:vertAlign w:val="superscript"/>
          <w:rtl/>
        </w:rPr>
        <w:t>)</w:t>
      </w:r>
      <w:r>
        <w:rPr>
          <w:rFonts w:hint="cs"/>
          <w:rtl/>
        </w:rPr>
        <w:t>. در حال سفر نیز از یاد خدا غافل نبودند. در حالی که بر مرکب سوار بودند، نفل می‌خواندند و به این توجهی نداشتند که رخ سواری به جانب قبله است یا خیر. به هر سو که سواری می‌رفت رو به همان سو نماز می‌خواندند زیرا:</w:t>
      </w:r>
    </w:p>
    <w:p w:rsidR="008E3178" w:rsidRPr="006E0D7A" w:rsidRDefault="008E3178" w:rsidP="00E341F9">
      <w:pPr>
        <w:pStyle w:val="ad"/>
        <w:rPr>
          <w:rFonts w:hAnsi="KFGQPC Uthmanic Script HAFS"/>
          <w:rtl/>
        </w:rPr>
      </w:pPr>
      <w:r>
        <w:rPr>
          <w:rFonts w:ascii="Traditional Arabic" w:hAnsi="Traditional Arabic" w:cs="Traditional Arabic"/>
          <w:rtl/>
        </w:rPr>
        <w:t>﴿</w:t>
      </w:r>
      <w:r w:rsidR="006E0D7A" w:rsidRPr="00E341F9">
        <w:rPr>
          <w:rFonts w:eastAsia="Calibri"/>
          <w:rtl/>
        </w:rPr>
        <w:t xml:space="preserve">فَأَيۡنَمَا تُوَلُّواْ فَثَمَّ وَجۡهُ </w:t>
      </w:r>
      <w:r w:rsidR="006E0D7A" w:rsidRPr="00E341F9">
        <w:rPr>
          <w:rFonts w:eastAsia="Calibri" w:hint="cs"/>
          <w:rtl/>
        </w:rPr>
        <w:t>ٱللَّهِۚ</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[البقرة: 115]</w:t>
      </w:r>
      <w:r w:rsidRPr="00323867">
        <w:rPr>
          <w:rStyle w:val="Char5"/>
          <w:rFonts w:hint="cs"/>
          <w:rtl/>
        </w:rPr>
        <w:t>.</w:t>
      </w:r>
    </w:p>
    <w:p w:rsidR="00AD56F1" w:rsidRDefault="00AD56F1" w:rsidP="00E341F9">
      <w:pPr>
        <w:pStyle w:val="ae"/>
        <w:rPr>
          <w:rtl/>
        </w:rPr>
      </w:pPr>
      <w:r>
        <w:rPr>
          <w:rFonts w:ascii="Traditional Arabic" w:hAnsi="Traditional Arabic" w:cs="Traditional Arabic"/>
          <w:rtl/>
        </w:rPr>
        <w:t>«</w:t>
      </w:r>
      <w:r w:rsidRPr="00E341F9">
        <w:rPr>
          <w:rFonts w:hint="cs"/>
          <w:rtl/>
        </w:rPr>
        <w:t>به هر سو که رو کنید الله همان جا است</w:t>
      </w:r>
      <w:r>
        <w:rPr>
          <w:rFonts w:ascii="Traditional Arabic" w:hAnsi="Traditional Arabic" w:cs="Traditional Arabic"/>
          <w:rtl/>
        </w:rPr>
        <w:t>»</w:t>
      </w:r>
      <w:r>
        <w:rPr>
          <w:rFonts w:hint="cs"/>
          <w:rtl/>
        </w:rPr>
        <w:t>.</w:t>
      </w:r>
    </w:p>
    <w:p w:rsidR="00AD56F1" w:rsidRDefault="00AD56F1" w:rsidP="00E345E7">
      <w:pPr>
        <w:pStyle w:val="a0"/>
        <w:keepNext/>
        <w:spacing w:after="0"/>
        <w:jc w:val="both"/>
        <w:rPr>
          <w:rtl/>
        </w:rPr>
      </w:pPr>
      <w:bookmarkStart w:id="644" w:name="_Toc293494825"/>
      <w:bookmarkStart w:id="645" w:name="_Toc293496987"/>
      <w:bookmarkStart w:id="646" w:name="_Toc348629041"/>
      <w:bookmarkStart w:id="647" w:name="_Toc470210391"/>
      <w:r>
        <w:rPr>
          <w:rFonts w:hint="cs"/>
          <w:rtl/>
        </w:rPr>
        <w:t>شوق و ذوق در نماز</w:t>
      </w:r>
      <w:bookmarkEnd w:id="644"/>
      <w:bookmarkEnd w:id="645"/>
      <w:bookmarkEnd w:id="646"/>
      <w:bookmarkEnd w:id="647"/>
    </w:p>
    <w:p w:rsidR="00AD56F1" w:rsidRDefault="00AD56F1" w:rsidP="00AF1282">
      <w:pPr>
        <w:pStyle w:val="a5"/>
        <w:rPr>
          <w:rtl/>
        </w:rPr>
      </w:pPr>
      <w:r>
        <w:rPr>
          <w:rFonts w:hint="cs"/>
          <w:rtl/>
        </w:rPr>
        <w:t xml:space="preserve">وقتی پیامبر اکرم </w:t>
      </w:r>
      <w:r w:rsidR="008C6189" w:rsidRPr="008C6189">
        <w:rPr>
          <w:rFonts w:cs="CTraditional Arabic" w:hint="cs"/>
          <w:rtl/>
        </w:rPr>
        <w:t>ج</w:t>
      </w:r>
      <w:r>
        <w:rPr>
          <w:rFonts w:hint="cs"/>
          <w:rtl/>
        </w:rPr>
        <w:t xml:space="preserve"> در محفل یاران و یا در حجره‌های امهات المؤمنین، مشغول گفتگو بودند، با شنیدن صدای اذان از جای خود برمی‌خاستند</w:t>
      </w:r>
      <w:r w:rsidR="008D131D" w:rsidRPr="008D131D">
        <w:rPr>
          <w:rFonts w:hint="cs"/>
          <w:vertAlign w:val="superscript"/>
          <w:rtl/>
        </w:rPr>
        <w:t>(</w:t>
      </w:r>
      <w:r w:rsidR="008D131D" w:rsidRPr="008D131D">
        <w:rPr>
          <w:rStyle w:val="FootnoteReference"/>
          <w:rtl/>
        </w:rPr>
        <w:footnoteReference w:id="444"/>
      </w:r>
      <w:r w:rsidR="008D131D" w:rsidRPr="008D131D">
        <w:rPr>
          <w:rFonts w:hint="cs"/>
          <w:vertAlign w:val="superscript"/>
          <w:rtl/>
        </w:rPr>
        <w:t>)</w:t>
      </w:r>
      <w:r>
        <w:rPr>
          <w:rFonts w:hint="cs"/>
          <w:rtl/>
        </w:rPr>
        <w:t xml:space="preserve">. اگرچه بخش بزرگی از شب را بیدار و مشغول عبادت بودند، ولی هنگامی که مؤذن برای </w:t>
      </w:r>
      <w:r w:rsidR="00E862C9">
        <w:rPr>
          <w:rFonts w:hint="cs"/>
          <w:rtl/>
        </w:rPr>
        <w:t>نماز صبح الله اکبر می‌گفت، از ب</w:t>
      </w:r>
      <w:r>
        <w:rPr>
          <w:rFonts w:hint="cs"/>
          <w:rtl/>
        </w:rPr>
        <w:t>ستر بلند می‌شدند</w:t>
      </w:r>
      <w:r w:rsidR="008D131D" w:rsidRPr="008D131D">
        <w:rPr>
          <w:rFonts w:hint="cs"/>
          <w:vertAlign w:val="superscript"/>
          <w:rtl/>
        </w:rPr>
        <w:t>(</w:t>
      </w:r>
      <w:r w:rsidR="008D131D" w:rsidRPr="008D131D">
        <w:rPr>
          <w:rStyle w:val="FootnoteReference"/>
          <w:rtl/>
        </w:rPr>
        <w:footnoteReference w:id="445"/>
      </w:r>
      <w:r w:rsidR="008D131D" w:rsidRPr="008D131D">
        <w:rPr>
          <w:rFonts w:hint="cs"/>
          <w:vertAlign w:val="superscript"/>
          <w:rtl/>
        </w:rPr>
        <w:t>)</w:t>
      </w:r>
      <w:r>
        <w:rPr>
          <w:rFonts w:hint="cs"/>
          <w:rtl/>
        </w:rPr>
        <w:t xml:space="preserve">. در شب با عشق و علاقه وصف ناپذیری نماز می‌خواندند. حضرت عایشه </w:t>
      </w:r>
      <w:r>
        <w:rPr>
          <w:rFonts w:cs="CTraditional Arabic" w:hint="cs"/>
          <w:rtl/>
        </w:rPr>
        <w:t>ل</w:t>
      </w:r>
      <w:r>
        <w:rPr>
          <w:rFonts w:hint="cs"/>
          <w:rtl/>
        </w:rPr>
        <w:t xml:space="preserve"> تصویر اشتیاق و ذوق ایشان را نماز شب چنین بیان می‌کند:</w:t>
      </w:r>
    </w:p>
    <w:p w:rsidR="00AD56F1" w:rsidRDefault="00AD56F1" w:rsidP="00AF1282">
      <w:pPr>
        <w:pStyle w:val="a5"/>
        <w:rPr>
          <w:rtl/>
        </w:rPr>
      </w:pPr>
      <w:r>
        <w:rPr>
          <w:rFonts w:hint="cs"/>
          <w:rtl/>
        </w:rPr>
        <w:t>«گاهی تمام شب را در قیام سپری می‌کردند و سور</w:t>
      </w:r>
      <w:r w:rsidR="00323867">
        <w:rPr>
          <w:rFonts w:hint="cs"/>
          <w:rtl/>
        </w:rPr>
        <w:t>ۀ</w:t>
      </w:r>
      <w:r>
        <w:rPr>
          <w:rFonts w:hint="cs"/>
          <w:rtl/>
        </w:rPr>
        <w:t xml:space="preserve"> بقره، آل عمران و سوره نساء (بزرگترین سوره‌های قرآن) را می‌خواندند. هرگاه آیه خوف و خشیت را می‌خواندند، دعا می‌کردند و به الله پناه می‌بردند و اگر آیه رحمت و بشارت را تلاوت می‌کردند، برای حصول آن دعا می‌کردند</w:t>
      </w:r>
      <w:r w:rsidR="008D131D" w:rsidRPr="008D131D">
        <w:rPr>
          <w:rFonts w:hint="cs"/>
          <w:vertAlign w:val="superscript"/>
          <w:rtl/>
        </w:rPr>
        <w:t>(</w:t>
      </w:r>
      <w:r w:rsidR="008D131D" w:rsidRPr="008D131D">
        <w:rPr>
          <w:rStyle w:val="FootnoteReference"/>
          <w:rtl/>
        </w:rPr>
        <w:footnoteReference w:id="446"/>
      </w:r>
      <w:r w:rsidR="008D131D" w:rsidRPr="008D131D">
        <w:rPr>
          <w:rFonts w:hint="cs"/>
          <w:vertAlign w:val="superscript"/>
          <w:rtl/>
        </w:rPr>
        <w:t>)</w:t>
      </w:r>
      <w:r>
        <w:rPr>
          <w:rFonts w:hint="cs"/>
          <w:rtl/>
        </w:rPr>
        <w:t>. با صدای بلند قرائت می‌خواندند، به</w:t>
      </w:r>
      <w:r w:rsidR="00E862C9">
        <w:rPr>
          <w:rFonts w:hint="cs"/>
          <w:rtl/>
        </w:rPr>
        <w:t>‌</w:t>
      </w:r>
      <w:r>
        <w:rPr>
          <w:rFonts w:hint="cs"/>
          <w:rtl/>
        </w:rPr>
        <w:t>طوری که آواز ایشان تا دور می‌رفت و مردم بر بسترهای خود آواز ایشان را می‌شنیدند</w:t>
      </w:r>
      <w:r w:rsidR="008D131D" w:rsidRPr="008D131D">
        <w:rPr>
          <w:rFonts w:hint="cs"/>
          <w:vertAlign w:val="superscript"/>
          <w:rtl/>
        </w:rPr>
        <w:t>(</w:t>
      </w:r>
      <w:r w:rsidR="008D131D" w:rsidRPr="008D131D">
        <w:rPr>
          <w:rStyle w:val="FootnoteReference"/>
          <w:rtl/>
        </w:rPr>
        <w:footnoteReference w:id="447"/>
      </w:r>
      <w:r w:rsidR="008D131D" w:rsidRPr="008D131D">
        <w:rPr>
          <w:rFonts w:hint="cs"/>
          <w:vertAlign w:val="superscript"/>
          <w:rtl/>
        </w:rPr>
        <w:t>)</w:t>
      </w:r>
      <w:r>
        <w:rPr>
          <w:rFonts w:hint="cs"/>
          <w:rtl/>
        </w:rPr>
        <w:t>. گاهی از شدت عشق و علاقه در یک آیه محو می‌شدند».</w:t>
      </w:r>
    </w:p>
    <w:p w:rsidR="00AD56F1" w:rsidRDefault="00AD56F1" w:rsidP="00AF1282">
      <w:pPr>
        <w:pStyle w:val="a5"/>
        <w:rPr>
          <w:rtl/>
        </w:rPr>
      </w:pPr>
      <w:r>
        <w:rPr>
          <w:rFonts w:hint="cs"/>
          <w:rtl/>
        </w:rPr>
        <w:t xml:space="preserve">حضرت ابوذر </w:t>
      </w:r>
      <w:r w:rsidR="00C150ED" w:rsidRPr="00C150ED">
        <w:rPr>
          <w:rFonts w:cs="CTraditional Arabic" w:hint="cs"/>
          <w:rtl/>
        </w:rPr>
        <w:t>س</w:t>
      </w:r>
      <w:r>
        <w:rPr>
          <w:rFonts w:hint="cs"/>
          <w:rtl/>
        </w:rPr>
        <w:t xml:space="preserve"> می‌گوید: یک بار</w:t>
      </w:r>
      <w:r w:rsidR="00A23348">
        <w:rPr>
          <w:rFonts w:hint="cs"/>
          <w:rtl/>
        </w:rPr>
        <w:t xml:space="preserve"> </w:t>
      </w:r>
      <w:r w:rsidR="0079112F">
        <w:rPr>
          <w:rFonts w:hint="cs"/>
          <w:rtl/>
        </w:rPr>
        <w:t>آن‌حضرت</w:t>
      </w:r>
      <w:r w:rsidR="00A23348">
        <w:rPr>
          <w:rFonts w:hint="cs"/>
          <w:rtl/>
        </w:rPr>
        <w:t xml:space="preserve"> </w:t>
      </w:r>
      <w:r>
        <w:rPr>
          <w:rFonts w:hint="cs"/>
          <w:rtl/>
        </w:rPr>
        <w:t>در نماز این آیه را تلاوت کردند:</w:t>
      </w:r>
    </w:p>
    <w:p w:rsidR="008E3178" w:rsidRPr="006E0D7A" w:rsidRDefault="008E3178" w:rsidP="00E341F9">
      <w:pPr>
        <w:pStyle w:val="ad"/>
        <w:rPr>
          <w:rFonts w:hAnsi="KFGQPC Uthmanic Script HAFS"/>
          <w:rtl/>
        </w:rPr>
      </w:pPr>
      <w:r>
        <w:rPr>
          <w:rFonts w:ascii="Traditional Arabic" w:hAnsi="Traditional Arabic" w:cs="Traditional Arabic"/>
          <w:rtl/>
        </w:rPr>
        <w:t>﴿</w:t>
      </w:r>
      <w:r w:rsidR="006E0D7A" w:rsidRPr="00F94692">
        <w:rPr>
          <w:rStyle w:val="Chard"/>
          <w:rFonts w:eastAsia="Calibri" w:hint="cs"/>
          <w:rtl/>
        </w:rPr>
        <w:t>إِن</w:t>
      </w:r>
      <w:r w:rsidR="006E0D7A" w:rsidRPr="00F94692">
        <w:rPr>
          <w:rStyle w:val="Chard"/>
          <w:rFonts w:eastAsia="Calibri"/>
          <w:rtl/>
        </w:rPr>
        <w:t xml:space="preserve"> تُعَذِّبۡهُمۡ فَإِنَّهُمۡ عِبَادُكَۖ وَإِن تَغۡفِرۡ لَهُمۡ فَإِنَّكَ أَنتَ </w:t>
      </w:r>
      <w:r w:rsidR="006E0D7A" w:rsidRPr="00F94692">
        <w:rPr>
          <w:rStyle w:val="Chard"/>
          <w:rFonts w:eastAsia="Calibri" w:hint="cs"/>
          <w:rtl/>
        </w:rPr>
        <w:t>ٱلۡعَزِيزُ</w:t>
      </w:r>
      <w:r w:rsidR="006E0D7A" w:rsidRPr="00F94692">
        <w:rPr>
          <w:rStyle w:val="Chard"/>
          <w:rFonts w:eastAsia="Calibri"/>
          <w:rtl/>
        </w:rPr>
        <w:t xml:space="preserve"> </w:t>
      </w:r>
      <w:r w:rsidR="006E0D7A" w:rsidRPr="00F94692">
        <w:rPr>
          <w:rStyle w:val="Chard"/>
          <w:rFonts w:eastAsia="Calibri" w:hint="cs"/>
          <w:rtl/>
        </w:rPr>
        <w:t>ٱلۡحَكِيمُ</w:t>
      </w:r>
      <w:r w:rsidR="006E0D7A" w:rsidRPr="00F94692">
        <w:rPr>
          <w:rStyle w:val="Chard"/>
          <w:rFonts w:eastAsia="Calibri"/>
          <w:rtl/>
        </w:rPr>
        <w:t xml:space="preserve"> ١١٨</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118]</w:t>
      </w:r>
      <w:r w:rsidRPr="00323867">
        <w:rPr>
          <w:rStyle w:val="Char5"/>
          <w:rFonts w:hint="cs"/>
          <w:rtl/>
        </w:rPr>
        <w:t>.</w:t>
      </w:r>
    </w:p>
    <w:p w:rsidR="00AD56F1" w:rsidRDefault="00AD56F1" w:rsidP="00E341F9">
      <w:pPr>
        <w:pStyle w:val="ae"/>
        <w:rPr>
          <w:rtl/>
        </w:rPr>
      </w:pPr>
      <w:r>
        <w:rPr>
          <w:rFonts w:ascii="Traditional Arabic" w:hAnsi="Traditional Arabic" w:cs="Traditional Arabic"/>
          <w:rtl/>
        </w:rPr>
        <w:t>«</w:t>
      </w:r>
      <w:r w:rsidRPr="00E341F9">
        <w:rPr>
          <w:rFonts w:hint="cs"/>
          <w:rtl/>
        </w:rPr>
        <w:t>اگر تو آنان را عذاب دهی آنان بندگان تو هستند و اگر مورد آمرزش قرار دهی، پس همانا تو غالب و با حکمت هستی</w:t>
      </w:r>
      <w:r>
        <w:rPr>
          <w:rFonts w:ascii="Traditional Arabic" w:hAnsi="Traditional Arabic" w:cs="Traditional Arabic"/>
          <w:rtl/>
        </w:rPr>
        <w:t>»</w:t>
      </w:r>
      <w:r>
        <w:rPr>
          <w:rFonts w:hint="cs"/>
          <w:rtl/>
        </w:rPr>
        <w:t>.</w:t>
      </w:r>
    </w:p>
    <w:p w:rsidR="00AD56F1" w:rsidRDefault="00AD56F1" w:rsidP="00AF1282">
      <w:pPr>
        <w:pStyle w:val="a5"/>
        <w:rPr>
          <w:rtl/>
        </w:rPr>
      </w:pPr>
      <w:r>
        <w:rPr>
          <w:rFonts w:hint="cs"/>
          <w:rtl/>
        </w:rPr>
        <w:t>چنان متأثر شدند که تا صبح همین آیه را تکرار و تلاوت می‌کردند</w:t>
      </w:r>
      <w:r w:rsidR="008D131D" w:rsidRPr="008D131D">
        <w:rPr>
          <w:rFonts w:hint="cs"/>
          <w:vertAlign w:val="superscript"/>
          <w:rtl/>
        </w:rPr>
        <w:t>(</w:t>
      </w:r>
      <w:r w:rsidR="008D131D" w:rsidRPr="008D131D">
        <w:rPr>
          <w:rStyle w:val="FootnoteReference"/>
          <w:rtl/>
        </w:rPr>
        <w:footnoteReference w:id="448"/>
      </w:r>
      <w:r w:rsidR="008D131D" w:rsidRPr="008D131D">
        <w:rPr>
          <w:rFonts w:hint="cs"/>
          <w:vertAlign w:val="superscript"/>
          <w:rtl/>
        </w:rPr>
        <w:t>)</w:t>
      </w:r>
      <w:r>
        <w:rPr>
          <w:rFonts w:hint="cs"/>
          <w:rtl/>
        </w:rPr>
        <w:t>.</w:t>
      </w:r>
    </w:p>
    <w:p w:rsidR="00AD56F1" w:rsidRDefault="00AD56F1" w:rsidP="00AF1282">
      <w:pPr>
        <w:pStyle w:val="a5"/>
        <w:rPr>
          <w:rtl/>
        </w:rPr>
      </w:pPr>
      <w:r w:rsidRPr="00941552">
        <w:rPr>
          <w:rFonts w:hint="cs"/>
          <w:rtl/>
        </w:rPr>
        <w:t>زین بن خالد، یکی از صحابه می‌گوید: یک بار قصد کردم که شبی</w:t>
      </w:r>
      <w:r w:rsidR="00A23348">
        <w:rPr>
          <w:rFonts w:hint="cs"/>
          <w:rtl/>
        </w:rPr>
        <w:t xml:space="preserve"> </w:t>
      </w:r>
      <w:r w:rsidR="0079112F">
        <w:rPr>
          <w:rFonts w:hint="cs"/>
          <w:rtl/>
        </w:rPr>
        <w:t>آن‌حضرت</w:t>
      </w:r>
      <w:r w:rsidR="00A23348">
        <w:rPr>
          <w:rFonts w:hint="cs"/>
          <w:rtl/>
        </w:rPr>
        <w:t xml:space="preserve"> </w:t>
      </w:r>
      <w:r w:rsidRPr="00941552">
        <w:rPr>
          <w:rFonts w:hint="cs"/>
          <w:rtl/>
        </w:rPr>
        <w:t xml:space="preserve">را </w:t>
      </w:r>
      <w:r w:rsidR="00941552" w:rsidRPr="00941552">
        <w:rPr>
          <w:rFonts w:hint="cs"/>
          <w:rtl/>
        </w:rPr>
        <w:t xml:space="preserve">در </w:t>
      </w:r>
      <w:r w:rsidRPr="00941552">
        <w:rPr>
          <w:rFonts w:hint="cs"/>
          <w:rtl/>
        </w:rPr>
        <w:t>حالی که مشغول</w:t>
      </w:r>
      <w:r>
        <w:rPr>
          <w:rFonts w:hint="cs"/>
          <w:rtl/>
        </w:rPr>
        <w:t xml:space="preserve"> نماز می‌شوند، مشاهده کنم (غالباً این واقعه </w:t>
      </w:r>
      <w:r w:rsidRPr="007344D9">
        <w:rPr>
          <w:rFonts w:hint="cs"/>
          <w:rtl/>
        </w:rPr>
        <w:t xml:space="preserve">متعلق به یک سفر </w:t>
      </w:r>
      <w:r w:rsidR="007344D9">
        <w:rPr>
          <w:rFonts w:hint="cs"/>
          <w:rtl/>
        </w:rPr>
        <w:t>اس</w:t>
      </w:r>
      <w:r w:rsidRPr="007344D9">
        <w:rPr>
          <w:rFonts w:hint="cs"/>
          <w:rtl/>
        </w:rPr>
        <w:t>ت)</w:t>
      </w:r>
      <w:r>
        <w:rPr>
          <w:rFonts w:hint="cs"/>
          <w:rtl/>
        </w:rPr>
        <w:t xml:space="preserve"> وقت نماز فرا رسید و ایشان برای نماز ایستادند. نخست، دو رکعت سبک و مختصر ادا کردند. سپس، دو رکعت طولانی خواندند. سپس هشت رکعت به صورت دو رکعت، دو رکعت مختصر و در پایان، نماز وتر را خواندند</w:t>
      </w:r>
      <w:r w:rsidR="008D131D" w:rsidRPr="008D131D">
        <w:rPr>
          <w:rFonts w:hint="cs"/>
          <w:vertAlign w:val="superscript"/>
          <w:rtl/>
        </w:rPr>
        <w:t>(</w:t>
      </w:r>
      <w:r w:rsidR="008D131D" w:rsidRPr="008D131D">
        <w:rPr>
          <w:rStyle w:val="FootnoteReference"/>
          <w:rtl/>
        </w:rPr>
        <w:footnoteReference w:id="449"/>
      </w:r>
      <w:r w:rsidR="008D131D" w:rsidRPr="008D131D">
        <w:rPr>
          <w:rFonts w:hint="cs"/>
          <w:vertAlign w:val="superscript"/>
          <w:rtl/>
        </w:rPr>
        <w:t>)</w:t>
      </w:r>
      <w:r>
        <w:rPr>
          <w:rFonts w:hint="cs"/>
          <w:rtl/>
        </w:rPr>
        <w:t>.</w:t>
      </w:r>
    </w:p>
    <w:p w:rsidR="00AD56F1" w:rsidRDefault="00AD56F1" w:rsidP="00AF1282">
      <w:pPr>
        <w:pStyle w:val="a5"/>
        <w:rPr>
          <w:rtl/>
        </w:rPr>
      </w:pPr>
      <w:r>
        <w:rPr>
          <w:rFonts w:hint="cs"/>
          <w:rtl/>
        </w:rPr>
        <w:t xml:space="preserve">حضرت خباب </w:t>
      </w:r>
      <w:r w:rsidR="00C150ED" w:rsidRPr="00C150ED">
        <w:rPr>
          <w:rFonts w:cs="CTraditional Arabic" w:hint="cs"/>
          <w:rtl/>
        </w:rPr>
        <w:t>س</w:t>
      </w:r>
      <w:r>
        <w:rPr>
          <w:rFonts w:hint="cs"/>
          <w:rtl/>
        </w:rPr>
        <w:t xml:space="preserve"> می‌گوید: یک شب</w:t>
      </w:r>
      <w:r w:rsidR="00A23348">
        <w:rPr>
          <w:rFonts w:hint="cs"/>
          <w:rtl/>
        </w:rPr>
        <w:t xml:space="preserve"> </w:t>
      </w:r>
      <w:r w:rsidR="0079112F">
        <w:rPr>
          <w:rFonts w:hint="cs"/>
          <w:rtl/>
        </w:rPr>
        <w:t>آن‌حضرت</w:t>
      </w:r>
      <w:r w:rsidR="00A23348">
        <w:rPr>
          <w:rFonts w:hint="cs"/>
          <w:rtl/>
        </w:rPr>
        <w:t xml:space="preserve"> </w:t>
      </w:r>
      <w:r>
        <w:rPr>
          <w:rFonts w:hint="cs"/>
          <w:rtl/>
        </w:rPr>
        <w:t>برای نماز ایستادند و تا صبح مشغول نماز بودند</w:t>
      </w:r>
      <w:r w:rsidR="008D131D" w:rsidRPr="008D131D">
        <w:rPr>
          <w:rFonts w:hint="cs"/>
          <w:vertAlign w:val="superscript"/>
          <w:rtl/>
        </w:rPr>
        <w:t>(</w:t>
      </w:r>
      <w:r w:rsidR="008D131D" w:rsidRPr="008D131D">
        <w:rPr>
          <w:rStyle w:val="FootnoteReference"/>
          <w:rtl/>
        </w:rPr>
        <w:footnoteReference w:id="450"/>
      </w:r>
      <w:r w:rsidR="008D131D" w:rsidRPr="008D131D">
        <w:rPr>
          <w:rFonts w:hint="cs"/>
          <w:vertAlign w:val="superscript"/>
          <w:rtl/>
        </w:rPr>
        <w:t>)</w:t>
      </w:r>
      <w:r>
        <w:rPr>
          <w:rFonts w:hint="cs"/>
          <w:rtl/>
        </w:rPr>
        <w:t>.</w:t>
      </w:r>
    </w:p>
    <w:p w:rsidR="00A427A7" w:rsidRDefault="00E341F9" w:rsidP="00AF1282">
      <w:pPr>
        <w:pStyle w:val="a5"/>
        <w:rPr>
          <w:rtl/>
        </w:rPr>
      </w:pPr>
      <w:r>
        <w:rPr>
          <w:rFonts w:hint="cs"/>
          <w:rtl/>
        </w:rPr>
        <w:t xml:space="preserve">حضرت حذیفه </w:t>
      </w:r>
      <w:r w:rsidR="00C150ED" w:rsidRPr="00C150ED">
        <w:rPr>
          <w:rFonts w:cs="CTraditional Arabic" w:hint="cs"/>
          <w:rtl/>
        </w:rPr>
        <w:t>س</w:t>
      </w:r>
      <w:r>
        <w:rPr>
          <w:rFonts w:hint="cs"/>
          <w:rtl/>
        </w:rPr>
        <w:t xml:space="preserve"> </w:t>
      </w:r>
      <w:r w:rsidR="00AD56F1">
        <w:rPr>
          <w:rFonts w:hint="cs"/>
          <w:rtl/>
        </w:rPr>
        <w:t>می‌گوید: یک شب به</w:t>
      </w:r>
      <w:r w:rsidR="00E862C9">
        <w:rPr>
          <w:rFonts w:hint="cs"/>
          <w:rtl/>
        </w:rPr>
        <w:t>‌</w:t>
      </w:r>
      <w:r w:rsidR="00AD56F1">
        <w:rPr>
          <w:rFonts w:hint="cs"/>
          <w:rtl/>
        </w:rPr>
        <w:t>طور اتفاقی سعادت نماز خواندن با</w:t>
      </w:r>
      <w:r w:rsidR="00A23348">
        <w:rPr>
          <w:rFonts w:hint="cs"/>
          <w:rtl/>
        </w:rPr>
        <w:t xml:space="preserve"> </w:t>
      </w:r>
      <w:r w:rsidR="0079112F">
        <w:rPr>
          <w:rFonts w:hint="cs"/>
          <w:rtl/>
        </w:rPr>
        <w:t>آن‌حضرت</w:t>
      </w:r>
      <w:r w:rsidR="00A23348">
        <w:rPr>
          <w:rFonts w:hint="cs"/>
          <w:rtl/>
        </w:rPr>
        <w:t xml:space="preserve"> </w:t>
      </w:r>
      <w:r w:rsidR="00AD56F1">
        <w:rPr>
          <w:rFonts w:hint="cs"/>
          <w:rtl/>
        </w:rPr>
        <w:t>برایم حاصل شد. ایشان خواندن سور</w:t>
      </w:r>
      <w:r w:rsidR="00323867">
        <w:rPr>
          <w:rFonts w:hint="cs"/>
          <w:rtl/>
        </w:rPr>
        <w:t>ۀ</w:t>
      </w:r>
      <w:r w:rsidR="00AD56F1">
        <w:rPr>
          <w:rFonts w:hint="cs"/>
          <w:rtl/>
        </w:rPr>
        <w:t xml:space="preserve"> بقره </w:t>
      </w:r>
      <w:r w:rsidR="00AD56F1" w:rsidRPr="00E76C43">
        <w:rPr>
          <w:rFonts w:hint="cs"/>
          <w:rtl/>
        </w:rPr>
        <w:t xml:space="preserve">را شروع کردند (این بزرگترین سوره قرآن مجید است)، من فکر کردم، شاید یکصد آیه از آن را می‌خوانند، </w:t>
      </w:r>
      <w:r w:rsidR="00E76C43" w:rsidRPr="00E76C43">
        <w:rPr>
          <w:rFonts w:hint="cs"/>
          <w:rtl/>
        </w:rPr>
        <w:t>ول</w:t>
      </w:r>
      <w:r w:rsidR="00AD56F1" w:rsidRPr="00E76C43">
        <w:rPr>
          <w:rFonts w:hint="cs"/>
          <w:rtl/>
        </w:rPr>
        <w:t>ی ایشان به تلاوت آن ادامه دادند و من فکر کردم تمام سوره را در</w:t>
      </w:r>
      <w:r w:rsidR="00AD56F1">
        <w:rPr>
          <w:rFonts w:hint="cs"/>
          <w:rtl/>
        </w:rPr>
        <w:t xml:space="preserve"> یک </w:t>
      </w:r>
      <w:r w:rsidR="00AD56F1" w:rsidRPr="00AF3AC1">
        <w:rPr>
          <w:rFonts w:hint="cs"/>
          <w:rtl/>
        </w:rPr>
        <w:t xml:space="preserve">رکعت می‌خوانند. چنانکه وقتی سوره به پایان رسید، فکر کردم حالا به رکوع می‌روند، اما </w:t>
      </w:r>
      <w:r w:rsidR="00AF3AC1" w:rsidRPr="00AF3AC1">
        <w:rPr>
          <w:rFonts w:hint="cs"/>
          <w:rtl/>
        </w:rPr>
        <w:t>فو</w:t>
      </w:r>
      <w:r w:rsidR="00AD56F1" w:rsidRPr="00AF3AC1">
        <w:rPr>
          <w:rFonts w:hint="cs"/>
          <w:rtl/>
        </w:rPr>
        <w:t xml:space="preserve">راً ایشان سوره آل عمران را شروع کردند، آن را ختم کردند و سوره نساء را </w:t>
      </w:r>
      <w:r w:rsidR="00AF3AC1" w:rsidRPr="00AF3AC1">
        <w:rPr>
          <w:rFonts w:hint="cs"/>
          <w:rtl/>
        </w:rPr>
        <w:t>شروع کر</w:t>
      </w:r>
      <w:r w:rsidR="00AD56F1" w:rsidRPr="00AF3AC1">
        <w:rPr>
          <w:rFonts w:hint="cs"/>
          <w:rtl/>
        </w:rPr>
        <w:t xml:space="preserve">دند (این هرسه سوره شامل پنج جزء و قسمتی از جزء ششم هستند)، </w:t>
      </w:r>
      <w:r w:rsidR="00AF3AC1" w:rsidRPr="00AF3AC1">
        <w:rPr>
          <w:rFonts w:hint="cs"/>
          <w:rtl/>
        </w:rPr>
        <w:t>با نهایت آرا</w:t>
      </w:r>
      <w:r w:rsidR="00AD56F1" w:rsidRPr="00AF3AC1">
        <w:rPr>
          <w:rFonts w:hint="cs"/>
          <w:rtl/>
        </w:rPr>
        <w:t xml:space="preserve">مش و با اطمینان تلاوت می‌کردند و بر حسب مضمون هر آیه، در آنجا دعا و یا تسبیح می‌خواندند. سپس به رکوع رفتند و در رکوع همان مقدار که در قیام درنگ </w:t>
      </w:r>
      <w:r w:rsidR="00AF3AC1" w:rsidRPr="00AF3AC1">
        <w:rPr>
          <w:rFonts w:hint="cs"/>
          <w:rtl/>
        </w:rPr>
        <w:t>کرده بو</w:t>
      </w:r>
      <w:r w:rsidR="00AD56F1" w:rsidRPr="00AF3AC1">
        <w:rPr>
          <w:rFonts w:hint="cs"/>
          <w:rtl/>
        </w:rPr>
        <w:t xml:space="preserve">دند، درنگ کردند. آنگاه بعد از رکوع به مقدار آن در قومه ایستادند، سپس به سجده </w:t>
      </w:r>
      <w:r w:rsidR="00AF3AC1" w:rsidRPr="00AF3AC1">
        <w:rPr>
          <w:rFonts w:hint="cs"/>
          <w:rtl/>
        </w:rPr>
        <w:t>رفت</w:t>
      </w:r>
      <w:r w:rsidR="00AD56F1" w:rsidRPr="00AF3AC1">
        <w:rPr>
          <w:rFonts w:hint="cs"/>
          <w:rtl/>
        </w:rPr>
        <w:t>ند و همان مقدار هم در سجده درنگ کردند</w:t>
      </w:r>
      <w:r w:rsidR="008D131D" w:rsidRPr="008D131D">
        <w:rPr>
          <w:rFonts w:hint="cs"/>
          <w:vertAlign w:val="superscript"/>
          <w:rtl/>
        </w:rPr>
        <w:t>(</w:t>
      </w:r>
      <w:r w:rsidR="008D131D" w:rsidRPr="008D131D">
        <w:rPr>
          <w:rStyle w:val="FootnoteReference"/>
          <w:rtl/>
        </w:rPr>
        <w:footnoteReference w:id="451"/>
      </w:r>
      <w:r w:rsidR="008D131D" w:rsidRPr="008D131D">
        <w:rPr>
          <w:rFonts w:hint="cs"/>
          <w:vertAlign w:val="superscript"/>
          <w:rtl/>
        </w:rPr>
        <w:t>)</w:t>
      </w:r>
      <w:r w:rsidR="00AD56F1" w:rsidRPr="00AF3AC1">
        <w:rPr>
          <w:rFonts w:hint="cs"/>
          <w:rtl/>
        </w:rPr>
        <w:t>.</w:t>
      </w:r>
    </w:p>
    <w:p w:rsidR="00CD7071" w:rsidRDefault="00CD7071" w:rsidP="00E345E7">
      <w:pPr>
        <w:pStyle w:val="a0"/>
        <w:keepNext/>
        <w:widowControl w:val="0"/>
        <w:spacing w:after="0"/>
        <w:jc w:val="both"/>
        <w:rPr>
          <w:rtl/>
        </w:rPr>
      </w:pPr>
      <w:bookmarkStart w:id="648" w:name="_Toc293494826"/>
      <w:bookmarkStart w:id="649" w:name="_Toc293496988"/>
      <w:bookmarkStart w:id="650" w:name="_Toc348629042"/>
      <w:bookmarkStart w:id="651" w:name="_Toc470210392"/>
      <w:r>
        <w:rPr>
          <w:rFonts w:hint="cs"/>
          <w:rtl/>
        </w:rPr>
        <w:t xml:space="preserve">پایمردی و </w:t>
      </w:r>
      <w:r w:rsidRPr="00DE771F">
        <w:rPr>
          <w:rFonts w:hint="cs"/>
          <w:rtl/>
        </w:rPr>
        <w:t>یاد</w:t>
      </w:r>
      <w:r>
        <w:rPr>
          <w:rFonts w:hint="cs"/>
          <w:rtl/>
        </w:rPr>
        <w:t xml:space="preserve"> الهی در میدان جنگ</w:t>
      </w:r>
      <w:bookmarkEnd w:id="648"/>
      <w:bookmarkEnd w:id="649"/>
      <w:bookmarkEnd w:id="650"/>
      <w:bookmarkEnd w:id="651"/>
    </w:p>
    <w:p w:rsidR="00CD7071" w:rsidRDefault="00CD7071" w:rsidP="00AF1282">
      <w:pPr>
        <w:pStyle w:val="a5"/>
        <w:rPr>
          <w:rtl/>
        </w:rPr>
      </w:pPr>
      <w:r>
        <w:rPr>
          <w:rFonts w:hint="cs"/>
          <w:rtl/>
        </w:rPr>
        <w:t>در لحظه‌ای که سپاهیان اسلام و کفر از دو طرف قدم به میدان نبرد گذاشته و مشغول پیکار می‌شدند و چشم‌ها از مشاهد</w:t>
      </w:r>
      <w:r w:rsidR="00323867">
        <w:rPr>
          <w:rFonts w:hint="cs"/>
          <w:rtl/>
        </w:rPr>
        <w:t>ۀ</w:t>
      </w:r>
      <w:r>
        <w:rPr>
          <w:rFonts w:hint="cs"/>
          <w:rtl/>
        </w:rPr>
        <w:t xml:space="preserve"> تابش و درخشش شمشیرها و نیزه‌ها خیره می‌شدند، و از هر سو شور و هیجان جنگ نمودار بود،</w:t>
      </w:r>
      <w:r w:rsidR="00A23348">
        <w:rPr>
          <w:rFonts w:hint="cs"/>
          <w:rtl/>
        </w:rPr>
        <w:t xml:space="preserve"> </w:t>
      </w:r>
      <w:r w:rsidR="0079112F">
        <w:rPr>
          <w:rFonts w:hint="cs"/>
          <w:rtl/>
        </w:rPr>
        <w:t>آن‌حضرت</w:t>
      </w:r>
      <w:r w:rsidR="00A23348">
        <w:rPr>
          <w:rFonts w:hint="cs"/>
          <w:rtl/>
        </w:rPr>
        <w:t xml:space="preserve"> </w:t>
      </w:r>
      <w:r>
        <w:rPr>
          <w:rFonts w:hint="cs"/>
          <w:rtl/>
        </w:rPr>
        <w:t>با خشوع و خضوع کامل و با اطمینان قلبی مشغول دعا و یاد الهی می‌شدند، سپاهیان اسلام با فخر و غرور، شور و ولو</w:t>
      </w:r>
      <w:r w:rsidR="00E862C9">
        <w:rPr>
          <w:rFonts w:hint="cs"/>
          <w:rtl/>
        </w:rPr>
        <w:t>ۀ</w:t>
      </w:r>
      <w:r>
        <w:rPr>
          <w:rFonts w:hint="cs"/>
          <w:rtl/>
        </w:rPr>
        <w:t xml:space="preserve"> زاید الوصفی در مقابل دشمنان قرار داشتند، ولی پیشانی سپه‌سالار بر زمین نیاز به بارگاه الهی قرار داشت. در غزوه‌های بدر، احد، خندق، خیبر، تبوک و تمام غزوه‌های بزرگ، حالت و کیفیت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همین بود.</w:t>
      </w:r>
    </w:p>
    <w:p w:rsidR="00CD7071" w:rsidRDefault="00CD7071" w:rsidP="00AF1282">
      <w:pPr>
        <w:pStyle w:val="a5"/>
        <w:rPr>
          <w:rtl/>
        </w:rPr>
      </w:pPr>
      <w:r>
        <w:rPr>
          <w:rFonts w:hint="cs"/>
          <w:rtl/>
        </w:rPr>
        <w:t>در میدان‌های نبرد، سپه‌سالارها بر توان و نیروی رزمی سپاهیان خود فخر و ناز می‌کنند. ولی قائد اعظم اسلام، فقط بر نیرو و قدرت خدای ذوالجلال، ناز و فخر داشت. گرچه به لحاظ عالم اسباب، طبق اصول و فنون جنگ، در هر میدان، سپاهیان خود را تجهیز می‌کرد، ولی اعتماد و تکی</w:t>
      </w:r>
      <w:r w:rsidR="00E862C9">
        <w:rPr>
          <w:rFonts w:hint="cs"/>
          <w:rtl/>
        </w:rPr>
        <w:t>ۀ</w:t>
      </w:r>
      <w:r>
        <w:rPr>
          <w:rFonts w:hint="cs"/>
          <w:rtl/>
        </w:rPr>
        <w:t xml:space="preserve"> اصلی‌اش بر ذات قادر متعال ماورای کائنات بود. در غزو</w:t>
      </w:r>
      <w:r w:rsidR="00323867">
        <w:rPr>
          <w:rFonts w:hint="cs"/>
          <w:rtl/>
        </w:rPr>
        <w:t>ۀ</w:t>
      </w:r>
      <w:r>
        <w:rPr>
          <w:rFonts w:hint="cs"/>
          <w:rtl/>
        </w:rPr>
        <w:t xml:space="preserve"> بدر دو نفر از اصحاب به محضر ایشان حضور یافته عرض می‌کنند: یا رسول الله! ما را کافران بر این شرایط رها کرده‌اند که در جنگ شرکت نکنیم.</w:t>
      </w:r>
      <w:r w:rsidR="00A23348">
        <w:rPr>
          <w:rFonts w:hint="cs"/>
          <w:rtl/>
        </w:rPr>
        <w:t xml:space="preserve"> </w:t>
      </w:r>
      <w:r w:rsidR="0079112F">
        <w:rPr>
          <w:rFonts w:hint="cs"/>
          <w:rtl/>
        </w:rPr>
        <w:t>آن‌حضرت</w:t>
      </w:r>
      <w:r w:rsidR="00A23348">
        <w:rPr>
          <w:rFonts w:hint="cs"/>
          <w:rtl/>
        </w:rPr>
        <w:t xml:space="preserve"> </w:t>
      </w:r>
      <w:r>
        <w:rPr>
          <w:rFonts w:hint="cs"/>
          <w:rtl/>
        </w:rPr>
        <w:t>فرمودند: «ما فقط نیازمند کمک و مدد الله هستیم»</w:t>
      </w:r>
      <w:r w:rsidR="00E862C9" w:rsidRPr="00EC50A7">
        <w:rPr>
          <w:rFonts w:hint="cs"/>
          <w:vertAlign w:val="superscript"/>
          <w:rtl/>
        </w:rPr>
        <w:t xml:space="preserve"> </w:t>
      </w:r>
      <w:r w:rsidR="008D131D" w:rsidRPr="008D131D">
        <w:rPr>
          <w:rFonts w:hint="cs"/>
          <w:vertAlign w:val="superscript"/>
          <w:rtl/>
        </w:rPr>
        <w:t>(</w:t>
      </w:r>
      <w:r w:rsidR="008D131D" w:rsidRPr="008D131D">
        <w:rPr>
          <w:rStyle w:val="FootnoteReference"/>
          <w:rtl/>
        </w:rPr>
        <w:footnoteReference w:id="452"/>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میدان بدر از خون رنگین گشته ولی فخر کائنات هردو دست نیاز را به بارگاه پروردگار بی‌نیاز گسترده عرض می‌دارد:</w:t>
      </w:r>
    </w:p>
    <w:p w:rsidR="00CD7071" w:rsidRDefault="00CD7071" w:rsidP="00553344">
      <w:pPr>
        <w:pStyle w:val="a5"/>
        <w:rPr>
          <w:rtl/>
        </w:rPr>
      </w:pPr>
      <w:r>
        <w:rPr>
          <w:rFonts w:hint="cs"/>
          <w:rtl/>
        </w:rPr>
        <w:t>«بار الها! وعده نصرت خود را ایفا کن» در حالی که ایشان محو راز و نیاز با پروردگار و از خود بی</w:t>
      </w:r>
      <w:r w:rsidR="00E862C9">
        <w:rPr>
          <w:rFonts w:hint="cs"/>
          <w:rtl/>
        </w:rPr>
        <w:t>‌</w:t>
      </w:r>
      <w:r>
        <w:rPr>
          <w:rFonts w:hint="cs"/>
          <w:rtl/>
        </w:rPr>
        <w:t xml:space="preserve">خود هستند، شال مبارک از سر بازوهای مبارک ایشان بر زمین می‌افتد و ایشان خبری از آن ندارند. گاهی سر به سجده می‌گذارند و عرض می‌کنند: «بار الها! </w:t>
      </w:r>
      <w:r w:rsidRPr="00E341F9">
        <w:rPr>
          <w:rFonts w:hint="cs"/>
          <w:spacing w:val="-4"/>
          <w:rtl/>
        </w:rPr>
        <w:t>اگر امروز این چند جان‌ها نابود شوند تو تا قیامت پرستیده نخواهی شد»</w:t>
      </w:r>
      <w:r w:rsidR="008D131D" w:rsidRPr="008D131D">
        <w:rPr>
          <w:rFonts w:hint="cs"/>
          <w:spacing w:val="-4"/>
          <w:vertAlign w:val="superscript"/>
          <w:rtl/>
        </w:rPr>
        <w:t>(</w:t>
      </w:r>
      <w:r w:rsidR="008D131D" w:rsidRPr="008D131D">
        <w:rPr>
          <w:rStyle w:val="FootnoteReference"/>
          <w:spacing w:val="-4"/>
          <w:rtl/>
        </w:rPr>
        <w:footnoteReference w:id="453"/>
      </w:r>
      <w:r w:rsidR="008D131D" w:rsidRPr="008D131D">
        <w:rPr>
          <w:rFonts w:hint="cs"/>
          <w:spacing w:val="-4"/>
          <w:vertAlign w:val="superscript"/>
          <w:rtl/>
        </w:rPr>
        <w:t>)</w:t>
      </w:r>
      <w:r w:rsidRPr="00E341F9">
        <w:rPr>
          <w:rFonts w:hint="cs"/>
          <w:spacing w:val="-4"/>
          <w:rtl/>
        </w:rPr>
        <w:t xml:space="preserve"> در همین اثناء حضرت علی </w:t>
      </w:r>
      <w:r w:rsidR="00C150ED" w:rsidRPr="00E341F9">
        <w:rPr>
          <w:rFonts w:cs="CTraditional Arabic" w:hint="cs"/>
          <w:spacing w:val="-4"/>
          <w:rtl/>
        </w:rPr>
        <w:t>س</w:t>
      </w:r>
      <w:r w:rsidRPr="00E341F9">
        <w:rPr>
          <w:rFonts w:hint="cs"/>
          <w:spacing w:val="-4"/>
          <w:rtl/>
        </w:rPr>
        <w:t xml:space="preserve"> سه بار از میدان نبرد به محضر اقدس حاضر می‌شود و می‌بیند که پیشانی مقدس ایشان پیوسته بر زمین قرار دارد</w:t>
      </w:r>
      <w:r w:rsidR="008D131D" w:rsidRPr="008D131D">
        <w:rPr>
          <w:rFonts w:hint="cs"/>
          <w:spacing w:val="-4"/>
          <w:vertAlign w:val="superscript"/>
          <w:rtl/>
        </w:rPr>
        <w:t>(</w:t>
      </w:r>
      <w:r w:rsidR="008D131D" w:rsidRPr="008D131D">
        <w:rPr>
          <w:rStyle w:val="FootnoteReference"/>
          <w:spacing w:val="-4"/>
          <w:rtl/>
        </w:rPr>
        <w:footnoteReference w:id="454"/>
      </w:r>
      <w:r w:rsidR="008D131D" w:rsidRPr="008D131D">
        <w:rPr>
          <w:rFonts w:hint="cs"/>
          <w:spacing w:val="-4"/>
          <w:vertAlign w:val="superscript"/>
          <w:rtl/>
        </w:rPr>
        <w:t>)</w:t>
      </w:r>
      <w:r w:rsidRPr="00E341F9">
        <w:rPr>
          <w:rFonts w:hint="cs"/>
          <w:spacing w:val="-4"/>
          <w:rtl/>
        </w:rPr>
        <w:t>. در پایان غزو</w:t>
      </w:r>
      <w:r w:rsidR="00323867" w:rsidRPr="00E341F9">
        <w:rPr>
          <w:rFonts w:hint="cs"/>
          <w:spacing w:val="-4"/>
          <w:rtl/>
        </w:rPr>
        <w:t>ۀ</w:t>
      </w:r>
      <w:r w:rsidRPr="00E341F9">
        <w:rPr>
          <w:rFonts w:hint="cs"/>
          <w:spacing w:val="-4"/>
          <w:rtl/>
        </w:rPr>
        <w:t xml:space="preserve"> احد، ابوسفیان از شدت خوشحالی غریو شادی </w:t>
      </w:r>
      <w:r w:rsidRPr="00E341F9">
        <w:rPr>
          <w:rFonts w:hint="cs"/>
          <w:b/>
          <w:bCs/>
          <w:spacing w:val="-4"/>
          <w:rtl/>
        </w:rPr>
        <w:t>«</w:t>
      </w:r>
      <w:r w:rsidR="00553344">
        <w:rPr>
          <w:rStyle w:val="Char8"/>
          <w:rFonts w:eastAsia="Calibri" w:hint="cs"/>
          <w:spacing w:val="-4"/>
          <w:rtl/>
        </w:rPr>
        <w:t>اُ</w:t>
      </w:r>
      <w:r w:rsidRPr="00E341F9">
        <w:rPr>
          <w:rStyle w:val="Char8"/>
          <w:rFonts w:eastAsia="Calibri" w:hint="cs"/>
          <w:spacing w:val="-4"/>
          <w:rtl/>
        </w:rPr>
        <w:t>عل، هبل! زنده باد بت هبل</w:t>
      </w:r>
      <w:r w:rsidRPr="00E341F9">
        <w:rPr>
          <w:rFonts w:hint="cs"/>
          <w:b/>
          <w:bCs/>
          <w:spacing w:val="-4"/>
          <w:rtl/>
        </w:rPr>
        <w:t>»</w:t>
      </w:r>
      <w:r w:rsidRPr="00E341F9">
        <w:rPr>
          <w:rFonts w:hint="cs"/>
          <w:spacing w:val="-4"/>
          <w:rtl/>
        </w:rPr>
        <w:t xml:space="preserve"> را سر داد.</w:t>
      </w:r>
      <w:r w:rsidR="00A23348" w:rsidRPr="00E341F9">
        <w:rPr>
          <w:rFonts w:hint="cs"/>
          <w:spacing w:val="-4"/>
          <w:rtl/>
        </w:rPr>
        <w:t xml:space="preserve"> </w:t>
      </w:r>
      <w:r w:rsidR="0079112F" w:rsidRPr="00E341F9">
        <w:rPr>
          <w:rFonts w:hint="cs"/>
          <w:spacing w:val="-4"/>
          <w:rtl/>
        </w:rPr>
        <w:t>آن‌حضرت</w:t>
      </w:r>
      <w:r w:rsidR="00A23348" w:rsidRPr="00E341F9">
        <w:rPr>
          <w:rFonts w:hint="cs"/>
          <w:spacing w:val="-4"/>
          <w:rtl/>
        </w:rPr>
        <w:t xml:space="preserve"> </w:t>
      </w:r>
      <w:r w:rsidRPr="00E341F9">
        <w:rPr>
          <w:rFonts w:hint="cs"/>
          <w:spacing w:val="-4"/>
          <w:rtl/>
        </w:rPr>
        <w:t xml:space="preserve">در عالم کدورت خاطر و شکسته‌دلی، به حضرت عمر </w:t>
      </w:r>
      <w:r w:rsidR="00C150ED" w:rsidRPr="00E341F9">
        <w:rPr>
          <w:rFonts w:cs="CTraditional Arabic" w:hint="cs"/>
          <w:spacing w:val="-4"/>
          <w:rtl/>
        </w:rPr>
        <w:t>س</w:t>
      </w:r>
      <w:r w:rsidRPr="00E341F9">
        <w:rPr>
          <w:rFonts w:hint="cs"/>
          <w:spacing w:val="-4"/>
          <w:rtl/>
        </w:rPr>
        <w:t xml:space="preserve"> فرمان می‌دهد، تا چنین پاسخ دهد:</w:t>
      </w:r>
    </w:p>
    <w:p w:rsidR="00CD7071" w:rsidRPr="00E341F9" w:rsidRDefault="00CD7071" w:rsidP="00E341F9">
      <w:pPr>
        <w:pStyle w:val="a7"/>
        <w:rPr>
          <w:rStyle w:val="Char5"/>
          <w:rtl/>
        </w:rPr>
      </w:pPr>
      <w:r w:rsidRPr="00E341F9">
        <w:rPr>
          <w:rStyle w:val="Char5"/>
          <w:rtl/>
        </w:rPr>
        <w:t>«</w:t>
      </w:r>
      <w:r w:rsidRPr="00323867">
        <w:rPr>
          <w:rStyle w:val="Char3"/>
          <w:rFonts w:hint="cs"/>
          <w:rtl/>
        </w:rPr>
        <w:t>الله مولانا ولا مولى لكم الله أعلى وأجل</w:t>
      </w:r>
      <w:r w:rsidRPr="00E341F9">
        <w:rPr>
          <w:rStyle w:val="Char5"/>
          <w:rtl/>
        </w:rPr>
        <w:t>»</w:t>
      </w:r>
      <w:r w:rsidRPr="00323867">
        <w:rPr>
          <w:rStyle w:val="Char5"/>
          <w:rFonts w:hint="cs"/>
          <w:rtl/>
        </w:rPr>
        <w:t>.</w:t>
      </w:r>
      <w:r w:rsidR="00E341F9">
        <w:rPr>
          <w:rStyle w:val="Char5"/>
          <w:rFonts w:hint="cs"/>
          <w:rtl/>
        </w:rPr>
        <w:t xml:space="preserve"> </w:t>
      </w:r>
      <w:r w:rsidRPr="00E341F9">
        <w:rPr>
          <w:rStyle w:val="Char5"/>
          <w:rFonts w:hint="cs"/>
          <w:rtl/>
        </w:rPr>
        <w:t>«الله آقا و مولای ماست و برای شما مولایی نیست. الله بزرگ و باعظمت است».</w:t>
      </w:r>
    </w:p>
    <w:p w:rsidR="00CD7071" w:rsidRDefault="00CD7071" w:rsidP="00AF1282">
      <w:pPr>
        <w:pStyle w:val="a5"/>
        <w:rPr>
          <w:rtl/>
        </w:rPr>
      </w:pPr>
      <w:r>
        <w:rPr>
          <w:rFonts w:hint="cs"/>
          <w:rtl/>
        </w:rPr>
        <w:t>در غزو</w:t>
      </w:r>
      <w:r w:rsidR="00323867">
        <w:rPr>
          <w:rFonts w:hint="cs"/>
          <w:rtl/>
        </w:rPr>
        <w:t>ۀ</w:t>
      </w:r>
      <w:r>
        <w:rPr>
          <w:rFonts w:hint="cs"/>
          <w:rtl/>
        </w:rPr>
        <w:t xml:space="preserve"> احزاب، در حالی که</w:t>
      </w:r>
      <w:r w:rsidR="00A23348">
        <w:rPr>
          <w:rFonts w:hint="cs"/>
          <w:rtl/>
        </w:rPr>
        <w:t xml:space="preserve"> </w:t>
      </w:r>
      <w:r w:rsidR="0079112F">
        <w:rPr>
          <w:rFonts w:hint="cs"/>
          <w:rtl/>
        </w:rPr>
        <w:t>آن‌حضرت</w:t>
      </w:r>
      <w:r w:rsidR="00A23348">
        <w:rPr>
          <w:rFonts w:hint="cs"/>
          <w:rtl/>
        </w:rPr>
        <w:t xml:space="preserve"> </w:t>
      </w:r>
      <w:r>
        <w:rPr>
          <w:rFonts w:hint="cs"/>
          <w:rtl/>
        </w:rPr>
        <w:t>در حفر خندق شریک و با دست‌های مبارک خود مشغول حفر خندق بودند، بر زبان مبارک این کلمات جاری بود:</w:t>
      </w:r>
    </w:p>
    <w:p w:rsidR="00CD7071" w:rsidRPr="00E341F9" w:rsidRDefault="00CD7071" w:rsidP="00E341F9">
      <w:pPr>
        <w:pStyle w:val="a7"/>
        <w:rPr>
          <w:rStyle w:val="Char5"/>
          <w:rtl/>
        </w:rPr>
      </w:pPr>
      <w:r w:rsidRPr="00E341F9">
        <w:rPr>
          <w:rStyle w:val="Char5"/>
          <w:rtl/>
        </w:rPr>
        <w:t>«</w:t>
      </w:r>
      <w:r w:rsidRPr="00323867">
        <w:rPr>
          <w:rStyle w:val="Char3"/>
          <w:rFonts w:hint="cs"/>
          <w:rtl/>
        </w:rPr>
        <w:t>اللهم لا خير إلا خير الآخرة فبارك في الأنصار والمهاجرة</w:t>
      </w:r>
      <w:r w:rsidRPr="00E341F9">
        <w:rPr>
          <w:rStyle w:val="Char5"/>
          <w:rFonts w:hint="cs"/>
          <w:rtl/>
        </w:rPr>
        <w:t>».</w:t>
      </w:r>
      <w:r w:rsidR="00E341F9">
        <w:rPr>
          <w:rStyle w:val="Char5"/>
          <w:rFonts w:hint="cs"/>
          <w:rtl/>
        </w:rPr>
        <w:t xml:space="preserve"> </w:t>
      </w:r>
      <w:r w:rsidRPr="00E341F9">
        <w:rPr>
          <w:rStyle w:val="Char5"/>
          <w:rFonts w:hint="cs"/>
          <w:rtl/>
        </w:rPr>
        <w:t>«بار الها! خوبی فقط خوبی آخرت است. به انصار و مهاجران برکت عنایت کن».</w:t>
      </w:r>
    </w:p>
    <w:p w:rsidR="00CD7071" w:rsidRDefault="00CD7071" w:rsidP="00AF1282">
      <w:pPr>
        <w:pStyle w:val="a5"/>
        <w:rPr>
          <w:rtl/>
        </w:rPr>
      </w:pPr>
      <w:r>
        <w:rPr>
          <w:rFonts w:hint="cs"/>
          <w:rtl/>
        </w:rPr>
        <w:t>دشمن با چنان شدتی پیاپی حمله می‌کرد که برای هیچ مسلمانی ممکن نبود از جایش تکان بخورد. این محاصره به مدت بیست و یا بیست و دو روز ادامه داشت، لکن در تمام این مدت فقط یک و یا حد اکثر چهار نماز قضا شد. یک روز هنگام عصر دشمن با شدت حمله کرد به</w:t>
      </w:r>
      <w:r w:rsidR="00236793">
        <w:rPr>
          <w:rFonts w:hint="cs"/>
          <w:rtl/>
        </w:rPr>
        <w:t>‌</w:t>
      </w:r>
      <w:r>
        <w:rPr>
          <w:rFonts w:hint="cs"/>
          <w:rtl/>
        </w:rPr>
        <w:t>طوری که برای یک لحظه هم به مسلمانان فرصت داده نشد تا نماز بخوانند. سرانجام، وقت عصر به پایان رسید و نماز قضا شد.</w:t>
      </w:r>
      <w:r w:rsidR="00A23348">
        <w:rPr>
          <w:rFonts w:hint="cs"/>
          <w:rtl/>
        </w:rPr>
        <w:t xml:space="preserve"> </w:t>
      </w:r>
      <w:r w:rsidR="0079112F">
        <w:rPr>
          <w:rFonts w:hint="cs"/>
          <w:rtl/>
        </w:rPr>
        <w:t>آن‌حضرت</w:t>
      </w:r>
      <w:r w:rsidR="00A23348">
        <w:rPr>
          <w:rFonts w:hint="cs"/>
          <w:rtl/>
        </w:rPr>
        <w:t xml:space="preserve"> </w:t>
      </w:r>
      <w:r>
        <w:rPr>
          <w:rFonts w:hint="cs"/>
          <w:rtl/>
        </w:rPr>
        <w:t>سخت ملول و رنجیده</w:t>
      </w:r>
      <w:r>
        <w:rPr>
          <w:rFonts w:hint="eastAsia"/>
          <w:rtl/>
        </w:rPr>
        <w:t>‌</w:t>
      </w:r>
      <w:r>
        <w:rPr>
          <w:rFonts w:hint="cs"/>
          <w:rtl/>
        </w:rPr>
        <w:t>خاطر شدند. پس از توقف حمله، بلادرنگ آن نماز را با جماعت قضا کردند</w:t>
      </w:r>
      <w:r w:rsidR="008D131D" w:rsidRPr="008D131D">
        <w:rPr>
          <w:rFonts w:hint="cs"/>
          <w:vertAlign w:val="superscript"/>
          <w:rtl/>
        </w:rPr>
        <w:t>(</w:t>
      </w:r>
      <w:r w:rsidR="008D131D" w:rsidRPr="008D131D">
        <w:rPr>
          <w:rStyle w:val="FootnoteReference"/>
          <w:rtl/>
        </w:rPr>
        <w:footnoteReference w:id="455"/>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در غزو</w:t>
      </w:r>
      <w:r w:rsidR="00323867">
        <w:rPr>
          <w:rFonts w:hint="cs"/>
          <w:rtl/>
        </w:rPr>
        <w:t>ۀ</w:t>
      </w:r>
      <w:r>
        <w:rPr>
          <w:rFonts w:hint="cs"/>
          <w:rtl/>
        </w:rPr>
        <w:t xml:space="preserve"> خیبر هنگامی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نزدیک خیبر رسیدند، بر زبان مبارک این کلمات جاری شد: </w:t>
      </w:r>
      <w:r>
        <w:rPr>
          <w:rFonts w:hint="cs"/>
          <w:b/>
          <w:bCs/>
          <w:rtl/>
        </w:rPr>
        <w:t>«</w:t>
      </w:r>
      <w:r w:rsidRPr="00E341F9">
        <w:rPr>
          <w:rStyle w:val="Char8"/>
          <w:rFonts w:eastAsia="Calibri" w:hint="cs"/>
          <w:rtl/>
        </w:rPr>
        <w:t xml:space="preserve">الله </w:t>
      </w:r>
      <w:r w:rsidR="00236793" w:rsidRPr="00E341F9">
        <w:rPr>
          <w:rStyle w:val="Char8"/>
          <w:rFonts w:eastAsia="Calibri" w:hint="cs"/>
          <w:rtl/>
        </w:rPr>
        <w:t>أ</w:t>
      </w:r>
      <w:r w:rsidRPr="00E341F9">
        <w:rPr>
          <w:rStyle w:val="Char8"/>
          <w:rFonts w:eastAsia="Calibri" w:hint="cs"/>
          <w:rtl/>
        </w:rPr>
        <w:t>کبر، خربت خیبر</w:t>
      </w:r>
      <w:r>
        <w:rPr>
          <w:rFonts w:hint="cs"/>
          <w:b/>
          <w:bCs/>
          <w:rtl/>
        </w:rPr>
        <w:t>»</w:t>
      </w:r>
      <w:r>
        <w:rPr>
          <w:rFonts w:hint="cs"/>
          <w:rtl/>
        </w:rPr>
        <w:t xml:space="preserve"> الله اکبر خیبر ویران شد. وقتی ساختمان‌های شهر به نظر رسید، به صحابه فرمودند: توقف کنید آنگاه این دعا را خواندند:</w:t>
      </w:r>
    </w:p>
    <w:p w:rsidR="00CD7071" w:rsidRDefault="00CD7071" w:rsidP="00AF1282">
      <w:pPr>
        <w:pStyle w:val="a5"/>
        <w:rPr>
          <w:rtl/>
        </w:rPr>
      </w:pPr>
      <w:r w:rsidRPr="00E341F9">
        <w:rPr>
          <w:rtl/>
        </w:rPr>
        <w:t>«</w:t>
      </w:r>
      <w:r w:rsidRPr="00323867">
        <w:rPr>
          <w:rStyle w:val="Char3"/>
          <w:rFonts w:hint="cs"/>
          <w:rtl/>
        </w:rPr>
        <w:t>الل</w:t>
      </w:r>
      <w:r w:rsidR="00DD0185">
        <w:rPr>
          <w:rStyle w:val="Char3"/>
          <w:rFonts w:hint="cs"/>
          <w:rtl/>
        </w:rPr>
        <w:t>َّ</w:t>
      </w:r>
      <w:r w:rsidRPr="00323867">
        <w:rPr>
          <w:rStyle w:val="Char3"/>
          <w:rFonts w:hint="cs"/>
          <w:rtl/>
        </w:rPr>
        <w:t>ه</w:t>
      </w:r>
      <w:r w:rsidR="00DD0185">
        <w:rPr>
          <w:rStyle w:val="Char3"/>
          <w:rFonts w:hint="cs"/>
          <w:rtl/>
        </w:rPr>
        <w:t>ُ</w:t>
      </w:r>
      <w:r w:rsidRPr="00323867">
        <w:rPr>
          <w:rStyle w:val="Char3"/>
          <w:rFonts w:hint="cs"/>
          <w:rtl/>
        </w:rPr>
        <w:t>م</w:t>
      </w:r>
      <w:r w:rsidR="00DD0185">
        <w:rPr>
          <w:rStyle w:val="Char3"/>
          <w:rFonts w:hint="cs"/>
          <w:rtl/>
        </w:rPr>
        <w:t>َّ</w:t>
      </w:r>
      <w:r w:rsidRPr="00323867">
        <w:rPr>
          <w:rStyle w:val="Char3"/>
          <w:rFonts w:hint="cs"/>
          <w:rtl/>
        </w:rPr>
        <w:t xml:space="preserve"> إ</w:t>
      </w:r>
      <w:r w:rsidR="00DD0185">
        <w:rPr>
          <w:rStyle w:val="Char3"/>
          <w:rFonts w:hint="cs"/>
          <w:rtl/>
        </w:rPr>
        <w:t>ِ</w:t>
      </w:r>
      <w:r w:rsidRPr="00323867">
        <w:rPr>
          <w:rStyle w:val="Char3"/>
          <w:rFonts w:hint="cs"/>
          <w:rtl/>
        </w:rPr>
        <w:t>ن</w:t>
      </w:r>
      <w:r w:rsidR="00DD0185">
        <w:rPr>
          <w:rStyle w:val="Char3"/>
          <w:rFonts w:hint="cs"/>
          <w:rtl/>
        </w:rPr>
        <w:t>َّ</w:t>
      </w:r>
      <w:r w:rsidRPr="00323867">
        <w:rPr>
          <w:rStyle w:val="Char3"/>
          <w:rFonts w:hint="cs"/>
          <w:rtl/>
        </w:rPr>
        <w:t>ا ن</w:t>
      </w:r>
      <w:r w:rsidR="00DD0185">
        <w:rPr>
          <w:rStyle w:val="Char3"/>
          <w:rFonts w:hint="cs"/>
          <w:rtl/>
        </w:rPr>
        <w:t>َ</w:t>
      </w:r>
      <w:r w:rsidRPr="00323867">
        <w:rPr>
          <w:rStyle w:val="Char3"/>
          <w:rFonts w:hint="cs"/>
          <w:rtl/>
        </w:rPr>
        <w:t>س</w:t>
      </w:r>
      <w:r w:rsidR="00AF3AC1" w:rsidRPr="00323867">
        <w:rPr>
          <w:rStyle w:val="Char3"/>
          <w:rFonts w:hint="cs"/>
          <w:rtl/>
        </w:rPr>
        <w:t>أ</w:t>
      </w:r>
      <w:r w:rsidR="00DD0185">
        <w:rPr>
          <w:rStyle w:val="Char3"/>
          <w:rFonts w:hint="cs"/>
          <w:rtl/>
        </w:rPr>
        <w:t>َ</w:t>
      </w:r>
      <w:r w:rsidRPr="00323867">
        <w:rPr>
          <w:rStyle w:val="Char3"/>
          <w:rFonts w:hint="cs"/>
          <w:rtl/>
        </w:rPr>
        <w:t>ل</w:t>
      </w:r>
      <w:r w:rsidR="00DD0185">
        <w:rPr>
          <w:rStyle w:val="Char3"/>
          <w:rFonts w:hint="cs"/>
          <w:rtl/>
        </w:rPr>
        <w:t>ُ</w:t>
      </w:r>
      <w:r w:rsidRPr="00323867">
        <w:rPr>
          <w:rStyle w:val="Char3"/>
          <w:rFonts w:hint="cs"/>
          <w:rtl/>
        </w:rPr>
        <w:t>ك</w:t>
      </w:r>
      <w:r w:rsidR="00DD0185">
        <w:rPr>
          <w:rStyle w:val="Char3"/>
          <w:rFonts w:hint="cs"/>
          <w:rtl/>
        </w:rPr>
        <w:t>َ</w:t>
      </w:r>
      <w:r w:rsidRPr="00323867">
        <w:rPr>
          <w:rStyle w:val="Char3"/>
          <w:rFonts w:hint="cs"/>
          <w:rtl/>
        </w:rPr>
        <w:t xml:space="preserve"> خ</w:t>
      </w:r>
      <w:r w:rsidR="00DD0185">
        <w:rPr>
          <w:rStyle w:val="Char3"/>
          <w:rFonts w:hint="cs"/>
          <w:rtl/>
        </w:rPr>
        <w:t>َ</w:t>
      </w:r>
      <w:r w:rsidRPr="00323867">
        <w:rPr>
          <w:rStyle w:val="Char3"/>
          <w:rFonts w:hint="cs"/>
          <w:rtl/>
        </w:rPr>
        <w:t>ير</w:t>
      </w:r>
      <w:r w:rsidR="00DD0185">
        <w:rPr>
          <w:rStyle w:val="Char3"/>
          <w:rFonts w:hint="cs"/>
          <w:rtl/>
        </w:rPr>
        <w:t>َ</w:t>
      </w:r>
      <w:r w:rsidRPr="00323867">
        <w:rPr>
          <w:rStyle w:val="Char3"/>
          <w:rFonts w:hint="cs"/>
          <w:rtl/>
        </w:rPr>
        <w:t xml:space="preserve"> ه</w:t>
      </w:r>
      <w:r w:rsidR="00DD0185">
        <w:rPr>
          <w:rStyle w:val="Char3"/>
          <w:rFonts w:hint="cs"/>
          <w:rtl/>
        </w:rPr>
        <w:t>َ</w:t>
      </w:r>
      <w:r w:rsidRPr="00323867">
        <w:rPr>
          <w:rStyle w:val="Char3"/>
          <w:rFonts w:hint="cs"/>
          <w:rtl/>
        </w:rPr>
        <w:t>ذ</w:t>
      </w:r>
      <w:r w:rsidR="00DD0185">
        <w:rPr>
          <w:rStyle w:val="Char3"/>
          <w:rFonts w:hint="cs"/>
          <w:rtl/>
        </w:rPr>
        <w:t>ِ</w:t>
      </w:r>
      <w:r w:rsidRPr="00323867">
        <w:rPr>
          <w:rStyle w:val="Char3"/>
          <w:rFonts w:hint="cs"/>
          <w:rtl/>
        </w:rPr>
        <w:t>ه الق</w:t>
      </w:r>
      <w:r w:rsidR="00DD0185">
        <w:rPr>
          <w:rStyle w:val="Char3"/>
          <w:rFonts w:hint="cs"/>
          <w:rtl/>
        </w:rPr>
        <w:t>َ</w:t>
      </w:r>
      <w:r w:rsidRPr="00323867">
        <w:rPr>
          <w:rStyle w:val="Char3"/>
          <w:rFonts w:hint="cs"/>
          <w:rtl/>
        </w:rPr>
        <w:t>ري</w:t>
      </w:r>
      <w:r w:rsidR="00DD0185">
        <w:rPr>
          <w:rStyle w:val="Char3"/>
          <w:rFonts w:hint="cs"/>
          <w:rtl/>
        </w:rPr>
        <w:t>َ</w:t>
      </w:r>
      <w:r w:rsidRPr="00323867">
        <w:rPr>
          <w:rStyle w:val="Char3"/>
          <w:rFonts w:hint="cs"/>
          <w:rtl/>
        </w:rPr>
        <w:t>ة و</w:t>
      </w:r>
      <w:r w:rsidR="00DD0185">
        <w:rPr>
          <w:rStyle w:val="Char3"/>
          <w:rFonts w:hint="cs"/>
          <w:rtl/>
        </w:rPr>
        <w:t>َ</w:t>
      </w:r>
      <w:r w:rsidRPr="00323867">
        <w:rPr>
          <w:rStyle w:val="Char3"/>
          <w:rFonts w:hint="cs"/>
          <w:rtl/>
        </w:rPr>
        <w:t>خ</w:t>
      </w:r>
      <w:r w:rsidR="00DD0185">
        <w:rPr>
          <w:rStyle w:val="Char3"/>
          <w:rFonts w:hint="cs"/>
          <w:rtl/>
        </w:rPr>
        <w:t>َ</w:t>
      </w:r>
      <w:r w:rsidRPr="00323867">
        <w:rPr>
          <w:rStyle w:val="Char3"/>
          <w:rFonts w:hint="cs"/>
          <w:rtl/>
        </w:rPr>
        <w:t>ير</w:t>
      </w:r>
      <w:r w:rsidR="00DD0185">
        <w:rPr>
          <w:rStyle w:val="Char3"/>
          <w:rFonts w:hint="cs"/>
          <w:rtl/>
        </w:rPr>
        <w:t>َ</w:t>
      </w:r>
      <w:r w:rsidRPr="00323867">
        <w:rPr>
          <w:rStyle w:val="Char3"/>
          <w:rFonts w:hint="cs"/>
          <w:rtl/>
        </w:rPr>
        <w:t xml:space="preserve"> أ</w:t>
      </w:r>
      <w:r w:rsidR="00DD0185">
        <w:rPr>
          <w:rStyle w:val="Char3"/>
          <w:rFonts w:hint="cs"/>
          <w:rtl/>
        </w:rPr>
        <w:t>َ</w:t>
      </w:r>
      <w:r w:rsidRPr="00323867">
        <w:rPr>
          <w:rStyle w:val="Char3"/>
          <w:rFonts w:hint="cs"/>
          <w:rtl/>
        </w:rPr>
        <w:t>هل</w:t>
      </w:r>
      <w:r w:rsidR="00DD0185">
        <w:rPr>
          <w:rStyle w:val="Char3"/>
          <w:rFonts w:hint="cs"/>
          <w:rtl/>
        </w:rPr>
        <w:t>ِ</w:t>
      </w:r>
      <w:r w:rsidRPr="00323867">
        <w:rPr>
          <w:rStyle w:val="Char3"/>
          <w:rFonts w:hint="cs"/>
          <w:rtl/>
        </w:rPr>
        <w:t>ه</w:t>
      </w:r>
      <w:r w:rsidR="00DD0185">
        <w:rPr>
          <w:rStyle w:val="Char3"/>
          <w:rFonts w:hint="cs"/>
          <w:rtl/>
        </w:rPr>
        <w:t>َ</w:t>
      </w:r>
      <w:r w:rsidRPr="00323867">
        <w:rPr>
          <w:rStyle w:val="Char3"/>
          <w:rFonts w:hint="cs"/>
          <w:rtl/>
        </w:rPr>
        <w:t>ا و</w:t>
      </w:r>
      <w:r w:rsidR="00DD0185">
        <w:rPr>
          <w:rStyle w:val="Char3"/>
          <w:rFonts w:hint="cs"/>
          <w:rtl/>
        </w:rPr>
        <w:t>َ</w:t>
      </w:r>
      <w:r w:rsidRPr="00323867">
        <w:rPr>
          <w:rStyle w:val="Char3"/>
          <w:rFonts w:hint="cs"/>
          <w:rtl/>
        </w:rPr>
        <w:t>خ</w:t>
      </w:r>
      <w:r w:rsidR="00DD0185">
        <w:rPr>
          <w:rStyle w:val="Char3"/>
          <w:rFonts w:hint="cs"/>
          <w:rtl/>
        </w:rPr>
        <w:t>َ</w:t>
      </w:r>
      <w:r w:rsidRPr="00323867">
        <w:rPr>
          <w:rStyle w:val="Char3"/>
          <w:rFonts w:hint="cs"/>
          <w:rtl/>
        </w:rPr>
        <w:t>ير</w:t>
      </w:r>
      <w:r w:rsidR="00DD0185">
        <w:rPr>
          <w:rStyle w:val="Char3"/>
          <w:rFonts w:hint="cs"/>
          <w:rtl/>
        </w:rPr>
        <w:t>َ</w:t>
      </w:r>
      <w:r w:rsidRPr="00323867">
        <w:rPr>
          <w:rStyle w:val="Char3"/>
          <w:rFonts w:hint="cs"/>
          <w:rtl/>
        </w:rPr>
        <w:t xml:space="preserve"> م</w:t>
      </w:r>
      <w:r w:rsidR="00DD0185">
        <w:rPr>
          <w:rStyle w:val="Char3"/>
          <w:rFonts w:hint="cs"/>
          <w:rtl/>
        </w:rPr>
        <w:t>َ</w:t>
      </w:r>
      <w:r w:rsidRPr="00323867">
        <w:rPr>
          <w:rStyle w:val="Char3"/>
          <w:rFonts w:hint="cs"/>
          <w:rtl/>
        </w:rPr>
        <w:t>ا ف</w:t>
      </w:r>
      <w:r w:rsidR="00DD0185">
        <w:rPr>
          <w:rStyle w:val="Char3"/>
          <w:rFonts w:hint="cs"/>
          <w:rtl/>
        </w:rPr>
        <w:t>ِ</w:t>
      </w:r>
      <w:r w:rsidRPr="00323867">
        <w:rPr>
          <w:rStyle w:val="Char3"/>
          <w:rFonts w:hint="cs"/>
          <w:rtl/>
        </w:rPr>
        <w:t>يه</w:t>
      </w:r>
      <w:r w:rsidR="00DD0185">
        <w:rPr>
          <w:rStyle w:val="Char3"/>
          <w:rFonts w:hint="cs"/>
          <w:rtl/>
        </w:rPr>
        <w:t>َ</w:t>
      </w:r>
      <w:r w:rsidRPr="00323867">
        <w:rPr>
          <w:rStyle w:val="Char3"/>
          <w:rFonts w:hint="cs"/>
          <w:rtl/>
        </w:rPr>
        <w:t>ا و</w:t>
      </w:r>
      <w:r w:rsidR="00DD0185">
        <w:rPr>
          <w:rStyle w:val="Char3"/>
          <w:rFonts w:hint="cs"/>
          <w:rtl/>
        </w:rPr>
        <w:t>َ</w:t>
      </w:r>
      <w:r w:rsidRPr="00323867">
        <w:rPr>
          <w:rStyle w:val="Char3"/>
          <w:rFonts w:hint="cs"/>
          <w:rtl/>
        </w:rPr>
        <w:t>ن</w:t>
      </w:r>
      <w:r w:rsidR="00DD0185">
        <w:rPr>
          <w:rStyle w:val="Char3"/>
          <w:rFonts w:hint="cs"/>
          <w:rtl/>
        </w:rPr>
        <w:t>َ</w:t>
      </w:r>
      <w:r w:rsidRPr="00323867">
        <w:rPr>
          <w:rStyle w:val="Char3"/>
          <w:rFonts w:hint="cs"/>
          <w:rtl/>
        </w:rPr>
        <w:t>ع</w:t>
      </w:r>
      <w:r w:rsidR="00DD0185">
        <w:rPr>
          <w:rStyle w:val="Char3"/>
          <w:rFonts w:hint="cs"/>
          <w:rtl/>
        </w:rPr>
        <w:t>ُ</w:t>
      </w:r>
      <w:r w:rsidRPr="00323867">
        <w:rPr>
          <w:rStyle w:val="Char3"/>
          <w:rFonts w:hint="cs"/>
          <w:rtl/>
        </w:rPr>
        <w:t>وذ</w:t>
      </w:r>
      <w:r w:rsidR="00DD0185">
        <w:rPr>
          <w:rStyle w:val="Char3"/>
          <w:rFonts w:hint="cs"/>
          <w:rtl/>
        </w:rPr>
        <w:t>ُ</w:t>
      </w:r>
      <w:r w:rsidRPr="00323867">
        <w:rPr>
          <w:rStyle w:val="Char3"/>
          <w:rFonts w:hint="cs"/>
          <w:rtl/>
        </w:rPr>
        <w:t xml:space="preserve"> ب</w:t>
      </w:r>
      <w:r w:rsidR="00DD0185">
        <w:rPr>
          <w:rStyle w:val="Char3"/>
          <w:rFonts w:hint="cs"/>
          <w:rtl/>
        </w:rPr>
        <w:t>ِ</w:t>
      </w:r>
      <w:r w:rsidRPr="00323867">
        <w:rPr>
          <w:rStyle w:val="Char3"/>
          <w:rFonts w:hint="cs"/>
          <w:rtl/>
        </w:rPr>
        <w:t>ك</w:t>
      </w:r>
      <w:r w:rsidR="00DD0185">
        <w:rPr>
          <w:rStyle w:val="Char3"/>
          <w:rFonts w:hint="cs"/>
          <w:rtl/>
        </w:rPr>
        <w:t>َ</w:t>
      </w:r>
      <w:r w:rsidRPr="00323867">
        <w:rPr>
          <w:rStyle w:val="Char3"/>
          <w:rFonts w:hint="cs"/>
          <w:rtl/>
        </w:rPr>
        <w:t xml:space="preserve"> م</w:t>
      </w:r>
      <w:r w:rsidR="00DD0185">
        <w:rPr>
          <w:rStyle w:val="Char3"/>
          <w:rFonts w:hint="cs"/>
          <w:rtl/>
        </w:rPr>
        <w:t>ِ</w:t>
      </w:r>
      <w:r w:rsidRPr="00323867">
        <w:rPr>
          <w:rStyle w:val="Char3"/>
          <w:rFonts w:hint="cs"/>
          <w:rtl/>
        </w:rPr>
        <w:t>ن ش</w:t>
      </w:r>
      <w:r w:rsidR="00DD0185">
        <w:rPr>
          <w:rStyle w:val="Char3"/>
          <w:rFonts w:hint="cs"/>
          <w:rtl/>
        </w:rPr>
        <w:t>َ</w:t>
      </w:r>
      <w:r w:rsidRPr="00323867">
        <w:rPr>
          <w:rStyle w:val="Char3"/>
          <w:rFonts w:hint="cs"/>
          <w:rtl/>
        </w:rPr>
        <w:t>ر</w:t>
      </w:r>
      <w:r w:rsidR="00DD0185">
        <w:rPr>
          <w:rStyle w:val="Char3"/>
          <w:rFonts w:hint="cs"/>
          <w:rtl/>
        </w:rPr>
        <w:t>ِّ</w:t>
      </w:r>
      <w:r w:rsidRPr="00323867">
        <w:rPr>
          <w:rStyle w:val="Char3"/>
          <w:rFonts w:hint="cs"/>
          <w:rtl/>
        </w:rPr>
        <w:t>ه</w:t>
      </w:r>
      <w:r w:rsidR="00DD0185">
        <w:rPr>
          <w:rStyle w:val="Char3"/>
          <w:rFonts w:hint="cs"/>
          <w:rtl/>
        </w:rPr>
        <w:t>َ</w:t>
      </w:r>
      <w:r w:rsidRPr="00323867">
        <w:rPr>
          <w:rStyle w:val="Char3"/>
          <w:rFonts w:hint="cs"/>
          <w:rtl/>
        </w:rPr>
        <w:t>ا و</w:t>
      </w:r>
      <w:r w:rsidR="00DD0185">
        <w:rPr>
          <w:rStyle w:val="Char3"/>
          <w:rFonts w:hint="cs"/>
          <w:rtl/>
        </w:rPr>
        <w:t>َ</w:t>
      </w:r>
      <w:r w:rsidRPr="00323867">
        <w:rPr>
          <w:rStyle w:val="Char3"/>
          <w:rFonts w:hint="cs"/>
          <w:rtl/>
        </w:rPr>
        <w:t>ش</w:t>
      </w:r>
      <w:r w:rsidR="00DD0185">
        <w:rPr>
          <w:rStyle w:val="Char3"/>
          <w:rFonts w:hint="cs"/>
          <w:rtl/>
        </w:rPr>
        <w:t>َ</w:t>
      </w:r>
      <w:r w:rsidRPr="00323867">
        <w:rPr>
          <w:rStyle w:val="Char3"/>
          <w:rFonts w:hint="cs"/>
          <w:rtl/>
        </w:rPr>
        <w:t>ر</w:t>
      </w:r>
      <w:r w:rsidR="00DD0185">
        <w:rPr>
          <w:rStyle w:val="Char3"/>
          <w:rFonts w:hint="cs"/>
          <w:rtl/>
        </w:rPr>
        <w:t>ِّ</w:t>
      </w:r>
      <w:r w:rsidRPr="00323867">
        <w:rPr>
          <w:rStyle w:val="Char3"/>
          <w:rFonts w:hint="cs"/>
          <w:rtl/>
        </w:rPr>
        <w:t xml:space="preserve"> أ</w:t>
      </w:r>
      <w:r w:rsidR="00DD0185">
        <w:rPr>
          <w:rStyle w:val="Char3"/>
          <w:rFonts w:hint="cs"/>
          <w:rtl/>
        </w:rPr>
        <w:t>َ</w:t>
      </w:r>
      <w:r w:rsidRPr="00323867">
        <w:rPr>
          <w:rStyle w:val="Char3"/>
          <w:rFonts w:hint="cs"/>
          <w:rtl/>
        </w:rPr>
        <w:t>هل</w:t>
      </w:r>
      <w:r w:rsidR="00DD0185">
        <w:rPr>
          <w:rStyle w:val="Char3"/>
          <w:rFonts w:hint="cs"/>
          <w:rtl/>
        </w:rPr>
        <w:t>ِ</w:t>
      </w:r>
      <w:r w:rsidRPr="00323867">
        <w:rPr>
          <w:rStyle w:val="Char3"/>
          <w:rFonts w:hint="cs"/>
          <w:rtl/>
        </w:rPr>
        <w:t>ه</w:t>
      </w:r>
      <w:r w:rsidR="00DD0185">
        <w:rPr>
          <w:rStyle w:val="Char3"/>
          <w:rFonts w:hint="cs"/>
          <w:rtl/>
        </w:rPr>
        <w:t>َ</w:t>
      </w:r>
      <w:r w:rsidRPr="00323867">
        <w:rPr>
          <w:rStyle w:val="Char3"/>
          <w:rFonts w:hint="cs"/>
          <w:rtl/>
        </w:rPr>
        <w:t>ا و</w:t>
      </w:r>
      <w:r w:rsidR="00DD0185">
        <w:rPr>
          <w:rStyle w:val="Char3"/>
          <w:rFonts w:hint="cs"/>
          <w:rtl/>
        </w:rPr>
        <w:t>َ</w:t>
      </w:r>
      <w:r w:rsidRPr="00323867">
        <w:rPr>
          <w:rStyle w:val="Char3"/>
          <w:rFonts w:hint="cs"/>
          <w:rtl/>
        </w:rPr>
        <w:t>ش</w:t>
      </w:r>
      <w:r w:rsidR="00DD0185">
        <w:rPr>
          <w:rStyle w:val="Char3"/>
          <w:rFonts w:hint="cs"/>
          <w:rtl/>
        </w:rPr>
        <w:t>َ</w:t>
      </w:r>
      <w:r w:rsidRPr="00323867">
        <w:rPr>
          <w:rStyle w:val="Char3"/>
          <w:rFonts w:hint="cs"/>
          <w:rtl/>
        </w:rPr>
        <w:t>ر</w:t>
      </w:r>
      <w:r w:rsidR="00DD0185">
        <w:rPr>
          <w:rStyle w:val="Char3"/>
          <w:rFonts w:hint="cs"/>
          <w:rtl/>
        </w:rPr>
        <w:t>ِّ</w:t>
      </w:r>
      <w:r w:rsidRPr="00323867">
        <w:rPr>
          <w:rStyle w:val="Char3"/>
          <w:rFonts w:hint="cs"/>
          <w:rtl/>
        </w:rPr>
        <w:t xml:space="preserve"> م</w:t>
      </w:r>
      <w:r w:rsidR="00DD0185">
        <w:rPr>
          <w:rStyle w:val="Char3"/>
          <w:rFonts w:hint="cs"/>
          <w:rtl/>
        </w:rPr>
        <w:t>َ</w:t>
      </w:r>
      <w:r w:rsidRPr="00323867">
        <w:rPr>
          <w:rStyle w:val="Char3"/>
          <w:rFonts w:hint="cs"/>
          <w:rtl/>
        </w:rPr>
        <w:t>ا ف</w:t>
      </w:r>
      <w:r w:rsidR="00DD0185">
        <w:rPr>
          <w:rStyle w:val="Char3"/>
          <w:rFonts w:hint="cs"/>
          <w:rtl/>
        </w:rPr>
        <w:t>ِ</w:t>
      </w:r>
      <w:r w:rsidRPr="00323867">
        <w:rPr>
          <w:rStyle w:val="Char3"/>
          <w:rFonts w:hint="cs"/>
          <w:rtl/>
        </w:rPr>
        <w:t>يه</w:t>
      </w:r>
      <w:r w:rsidR="00DD0185">
        <w:rPr>
          <w:rStyle w:val="Char3"/>
          <w:rFonts w:hint="cs"/>
          <w:rtl/>
        </w:rPr>
        <w:t>َ</w:t>
      </w:r>
      <w:r w:rsidRPr="00323867">
        <w:rPr>
          <w:rStyle w:val="Char3"/>
          <w:rFonts w:hint="cs"/>
          <w:rtl/>
        </w:rPr>
        <w:t>ا</w:t>
      </w:r>
      <w:r w:rsidRPr="00E341F9">
        <w:rPr>
          <w:rtl/>
        </w:rPr>
        <w:t>»</w:t>
      </w:r>
      <w:r>
        <w:rPr>
          <w:rFonts w:hint="cs"/>
          <w:rtl/>
        </w:rPr>
        <w:t xml:space="preserve"> (ابن هشام).</w:t>
      </w:r>
    </w:p>
    <w:p w:rsidR="00CD7071" w:rsidRDefault="00CD7071" w:rsidP="00AF1282">
      <w:pPr>
        <w:pStyle w:val="a5"/>
        <w:rPr>
          <w:rtl/>
        </w:rPr>
      </w:pPr>
      <w:r>
        <w:rPr>
          <w:rFonts w:hint="cs"/>
          <w:rtl/>
        </w:rPr>
        <w:t>«بار الها! از تو خیر این شهر و خیر ساکنان آن و خیر آنچه در آن است را می‌خواهیم و از شر آن و شر اهل آن و شر آنچه در آن هست به تو پناه می‌آوریم».</w:t>
      </w:r>
    </w:p>
    <w:p w:rsidR="00CD7071" w:rsidRDefault="00CD7071" w:rsidP="00AF1282">
      <w:pPr>
        <w:pStyle w:val="a5"/>
        <w:rPr>
          <w:rtl/>
        </w:rPr>
      </w:pPr>
      <w:r>
        <w:rPr>
          <w:rFonts w:hint="cs"/>
          <w:rtl/>
        </w:rPr>
        <w:t>در غزو</w:t>
      </w:r>
      <w:r w:rsidR="00323867">
        <w:rPr>
          <w:rFonts w:hint="cs"/>
          <w:rtl/>
        </w:rPr>
        <w:t>ۀ</w:t>
      </w:r>
      <w:r>
        <w:rPr>
          <w:rFonts w:hint="cs"/>
          <w:rtl/>
        </w:rPr>
        <w:t xml:space="preserve"> حنین، دوازده هزار نفر با</w:t>
      </w:r>
      <w:r w:rsidR="00A23348">
        <w:rPr>
          <w:rFonts w:hint="cs"/>
          <w:rtl/>
        </w:rPr>
        <w:t xml:space="preserve"> </w:t>
      </w:r>
      <w:r w:rsidR="0079112F">
        <w:rPr>
          <w:rFonts w:hint="cs"/>
          <w:rtl/>
        </w:rPr>
        <w:t>آن‌حضرت</w:t>
      </w:r>
      <w:r w:rsidR="00A23348">
        <w:rPr>
          <w:rFonts w:hint="cs"/>
          <w:rtl/>
        </w:rPr>
        <w:t xml:space="preserve"> </w:t>
      </w:r>
      <w:r>
        <w:rPr>
          <w:rFonts w:hint="cs"/>
          <w:rtl/>
        </w:rPr>
        <w:t>همراه بود، ولی در نخستین حمل</w:t>
      </w:r>
      <w:r w:rsidR="00323867">
        <w:rPr>
          <w:rFonts w:hint="cs"/>
          <w:rtl/>
        </w:rPr>
        <w:t>ۀ</w:t>
      </w:r>
      <w:r>
        <w:rPr>
          <w:rFonts w:hint="cs"/>
          <w:rtl/>
        </w:rPr>
        <w:t xml:space="preserve"> دشمن قدم‌های شان متزلزل شد. سپه‌سالار اگر بر اعتماد بر افراد آن سپاه وارد میدان نبرد می‌شد، شاید در اولین برخورد به منظور حفظ جان خود پا به فرار می‌گذاشت. اما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بر نیرویی تکیه و اعتماد داشتند که در تنهایی نیز آن را یار و مددکار خود می‌دانستند. همچنانکه هنگام همراهی سپاه و لشکر بر آن تکیه داشتند. در زمانی که لشکر ده هزار نفری دشمن با شدت تمام تیراندازی و به</w:t>
      </w:r>
      <w:r w:rsidR="00005D97">
        <w:rPr>
          <w:rFonts w:hint="cs"/>
          <w:rtl/>
        </w:rPr>
        <w:t>‌</w:t>
      </w:r>
      <w:r>
        <w:rPr>
          <w:rFonts w:hint="cs"/>
          <w:rtl/>
        </w:rPr>
        <w:t>سوی مسلمانان پیش روی می‌کرد و تیر مانند باران بر مسلمانان می‌بارید و جز چند نفر از فدائیان، در کنار</w:t>
      </w:r>
      <w:r w:rsidR="00A23348">
        <w:rPr>
          <w:rFonts w:hint="cs"/>
          <w:rtl/>
        </w:rPr>
        <w:t xml:space="preserve"> </w:t>
      </w:r>
      <w:r w:rsidR="0079112F">
        <w:rPr>
          <w:rFonts w:hint="cs"/>
          <w:rtl/>
        </w:rPr>
        <w:t>آن‌حضرت</w:t>
      </w:r>
      <w:r w:rsidR="00A23348">
        <w:rPr>
          <w:rFonts w:hint="cs"/>
          <w:rtl/>
        </w:rPr>
        <w:t xml:space="preserve"> </w:t>
      </w:r>
      <w:r>
        <w:rPr>
          <w:rFonts w:hint="cs"/>
          <w:rtl/>
        </w:rPr>
        <w:t>کسی دیگر نبود، ایشان از مرکب فرود آمدند و اعلام فرمودند: «من بنده و پیامبر خدا هستم» سپس دست نیاز را به سوی بارگاه رب بی‌نیاز بالا برده مشغول دعا شدند و یاری وعده داده شده را درخواست کردند. ناگهان نسیم فتح و پیروزی، پرچم اسلام را به اهتزاز درآورد و سرانجام، مسلمانان پیروز و غالب شدند</w:t>
      </w:r>
      <w:r w:rsidR="008D131D" w:rsidRPr="008D131D">
        <w:rPr>
          <w:rFonts w:hint="cs"/>
          <w:vertAlign w:val="superscript"/>
          <w:rtl/>
        </w:rPr>
        <w:t>(</w:t>
      </w:r>
      <w:r w:rsidR="008D131D" w:rsidRPr="008D131D">
        <w:rPr>
          <w:rStyle w:val="FootnoteReference"/>
          <w:rtl/>
        </w:rPr>
        <w:footnoteReference w:id="456"/>
      </w:r>
      <w:r w:rsidR="008D131D" w:rsidRPr="008D131D">
        <w:rPr>
          <w:rFonts w:hint="cs"/>
          <w:vertAlign w:val="superscript"/>
          <w:rtl/>
        </w:rPr>
        <w:t>)</w:t>
      </w:r>
      <w:r>
        <w:rPr>
          <w:rFonts w:hint="cs"/>
          <w:rtl/>
        </w:rPr>
        <w:t>. متوقف</w:t>
      </w:r>
      <w:r>
        <w:rPr>
          <w:rFonts w:hint="eastAsia"/>
          <w:rtl/>
        </w:rPr>
        <w:t>‌</w:t>
      </w:r>
      <w:r>
        <w:rPr>
          <w:rFonts w:hint="cs"/>
          <w:rtl/>
        </w:rPr>
        <w:t>کردن حمله سپاه ده هزار نفری دشمن با سپر مناجات و زاری به</w:t>
      </w:r>
      <w:r w:rsidR="00005D97">
        <w:rPr>
          <w:rFonts w:hint="cs"/>
          <w:rtl/>
        </w:rPr>
        <w:t>‌</w:t>
      </w:r>
      <w:r>
        <w:rPr>
          <w:rFonts w:hint="cs"/>
          <w:rtl/>
        </w:rPr>
        <w:t>طور یکّه و تنها، جز پیامبران کار دیگران نیست.</w:t>
      </w:r>
    </w:p>
    <w:p w:rsidR="00CD7071" w:rsidRDefault="00CD7071" w:rsidP="00AF1282">
      <w:pPr>
        <w:pStyle w:val="a5"/>
        <w:rPr>
          <w:rtl/>
        </w:rPr>
      </w:pPr>
      <w:r>
        <w:rPr>
          <w:rFonts w:hint="cs"/>
          <w:rtl/>
        </w:rPr>
        <w:t>منظر</w:t>
      </w:r>
      <w:r w:rsidR="00323867">
        <w:rPr>
          <w:rFonts w:hint="cs"/>
          <w:rtl/>
        </w:rPr>
        <w:t>ۀ</w:t>
      </w:r>
      <w:r>
        <w:rPr>
          <w:rFonts w:hint="cs"/>
          <w:rtl/>
        </w:rPr>
        <w:t xml:space="preserve"> عجیب و جالبی در غزوه بنی </w:t>
      </w:r>
      <w:r w:rsidRPr="00323867">
        <w:rPr>
          <w:rFonts w:hint="cs"/>
          <w:rtl/>
        </w:rPr>
        <w:t>المصطلق</w:t>
      </w:r>
      <w:r>
        <w:rPr>
          <w:rFonts w:hint="cs"/>
          <w:rtl/>
        </w:rPr>
        <w:t xml:space="preserve"> به نظر می‌آید. دشمن در مقابل سپاه اسلام موضع گرفته و منتظر یافتن فرصتی است تا حمله کند. ناگهان وقت نماز فرا می‌رسد و</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برای اقام</w:t>
      </w:r>
      <w:r w:rsidR="00323867">
        <w:rPr>
          <w:rFonts w:hint="cs"/>
          <w:rtl/>
        </w:rPr>
        <w:t>ۀ</w:t>
      </w:r>
      <w:r>
        <w:rPr>
          <w:rFonts w:hint="cs"/>
          <w:rtl/>
        </w:rPr>
        <w:t xml:space="preserve"> نماز جماعت آماده می‌شوند. نماز با امامت ایشان اقامه می‌شود و گروهی از صحابه پشت سر ایشان ایستاده نماز می‌خوانند و گروهی دیگر برای دفاع در مقابل دشمن قرار می‌گیرند!</w:t>
      </w:r>
      <w:r w:rsidR="00E341F9">
        <w:rPr>
          <w:rFonts w:hint="cs"/>
          <w:rtl/>
        </w:rPr>
        <w:t>.</w:t>
      </w:r>
    </w:p>
    <w:p w:rsidR="00CD7071" w:rsidRDefault="00CD7071" w:rsidP="00AF1282">
      <w:pPr>
        <w:pStyle w:val="a5"/>
        <w:rPr>
          <w:rtl/>
        </w:rPr>
      </w:pPr>
      <w:r>
        <w:rPr>
          <w:rFonts w:hint="cs"/>
          <w:rtl/>
        </w:rPr>
        <w:t>در صلح حدیبیه، حالت خطرناکتری پیش می‌آید.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محل «عسفان» نزدیک مکه مکرمه خیمه زده‌اند. خالد بن ولید فرمانده معروف قریش با دسته‌ای از سپاه دشمن در کوه‌های اطراف کمین زده، منتظر فرصتی برای حمله است. آخر الامر، قریش تصمیم گرفتند تا وقتی که مسلمانان مشغول نماز می‌شوند، در حال بی‌خبری بر آن‌ها حمله کنند. این امر موجب شد تا فرمان و دستور العمل نماز قصر (نماز خوف) از بارگاه الهی صادر شود. چنانکه آیات قصر نماز نازل شد. وقت نماز عصر فرا رسید و</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برای اقامه نماز جماعت آماده شدند. دشمن روبروی مسلمانان موضع گرفته بود. سپاه اسلام به دو گروه تقسیم شد. یک گروه پشت سر پیامبر </w:t>
      </w:r>
      <w:r w:rsidR="008C6189" w:rsidRPr="008C6189">
        <w:rPr>
          <w:rFonts w:cs="CTraditional Arabic" w:hint="cs"/>
          <w:rtl/>
        </w:rPr>
        <w:t>ج</w:t>
      </w:r>
      <w:r>
        <w:rPr>
          <w:rFonts w:hint="cs"/>
          <w:rtl/>
        </w:rPr>
        <w:t xml:space="preserve"> صف گرفتند تا نماز بخوانند و گروهی دیگر در مقابل دشمن موضع گرفت. گروه اول نماز را با جماعت خواندند و به تدریج در مقابل دشمن قرار گرفتند و گروه دوم عقب نشستند و در جماعت شرک</w:t>
      </w:r>
      <w:r w:rsidR="00005D97">
        <w:rPr>
          <w:rFonts w:hint="cs"/>
          <w:rtl/>
        </w:rPr>
        <w:t>ت کردند. تمام این جا به جایی‌ها</w:t>
      </w:r>
      <w:r>
        <w:rPr>
          <w:rFonts w:hint="cs"/>
          <w:rtl/>
        </w:rPr>
        <w:t xml:space="preserve"> در صف‌های مقتدیان می‌انجامید. ولی خود سپه‌سالار و فرمانده کل در مقابل شمشیرهای خون‌آشام دشمن با اطمینان کامل مشغول عبادت الهی بودند</w:t>
      </w:r>
      <w:r w:rsidR="008D131D" w:rsidRPr="008D131D">
        <w:rPr>
          <w:rFonts w:hint="cs"/>
          <w:vertAlign w:val="superscript"/>
          <w:rtl/>
        </w:rPr>
        <w:t>(</w:t>
      </w:r>
      <w:r w:rsidR="008D131D" w:rsidRPr="008D131D">
        <w:rPr>
          <w:rStyle w:val="FootnoteReference"/>
          <w:rtl/>
        </w:rPr>
        <w:footnoteReference w:id="457"/>
      </w:r>
      <w:r w:rsidR="008D131D" w:rsidRPr="008D131D">
        <w:rPr>
          <w:rFonts w:hint="cs"/>
          <w:vertAlign w:val="superscript"/>
          <w:rtl/>
        </w:rPr>
        <w:t>)</w:t>
      </w:r>
      <w:r>
        <w:rPr>
          <w:rFonts w:hint="cs"/>
          <w:rtl/>
        </w:rPr>
        <w:t>. با مطالعه این وقایع به خوبی معلوم می‌شود که این فرمان الهی تا چه اندازه مورد عمل قرار گرفت:</w:t>
      </w:r>
    </w:p>
    <w:p w:rsidR="00904870" w:rsidRPr="006E0D7A" w:rsidRDefault="00904870" w:rsidP="00E341F9">
      <w:pPr>
        <w:pStyle w:val="ad"/>
        <w:rPr>
          <w:rFonts w:hAnsi="KFGQPC Uthmanic Script HAFS"/>
          <w:rtl/>
        </w:rPr>
      </w:pPr>
      <w:r>
        <w:rPr>
          <w:rFonts w:ascii="Traditional Arabic" w:hAnsi="Traditional Arabic" w:cs="Traditional Arabic"/>
          <w:rtl/>
        </w:rPr>
        <w:t>﴿</w:t>
      </w:r>
      <w:r w:rsidR="006E0D7A" w:rsidRPr="00F94692">
        <w:rPr>
          <w:rStyle w:val="Chard"/>
          <w:rFonts w:eastAsia="Calibri" w:hint="cs"/>
          <w:rtl/>
        </w:rPr>
        <w:t>يَٰٓأَيُّهَا</w:t>
      </w:r>
      <w:r w:rsidR="006E0D7A" w:rsidRPr="00F94692">
        <w:rPr>
          <w:rStyle w:val="Chard"/>
          <w:rFonts w:eastAsia="Calibri"/>
          <w:rtl/>
        </w:rPr>
        <w:t xml:space="preserve"> </w:t>
      </w:r>
      <w:r w:rsidR="006E0D7A" w:rsidRPr="00F94692">
        <w:rPr>
          <w:rStyle w:val="Chard"/>
          <w:rFonts w:eastAsia="Calibri" w:hint="cs"/>
          <w:rtl/>
        </w:rPr>
        <w:t>ٱلَّذِينَ</w:t>
      </w:r>
      <w:r w:rsidR="006E0D7A" w:rsidRPr="00F94692">
        <w:rPr>
          <w:rStyle w:val="Chard"/>
          <w:rFonts w:eastAsia="Calibri"/>
          <w:rtl/>
        </w:rPr>
        <w:t xml:space="preserve"> ءَامَنُوٓاْ إِذَا لَقِيتُمۡ فِئَةٗ فَ</w:t>
      </w:r>
      <w:r w:rsidR="006E0D7A" w:rsidRPr="00F94692">
        <w:rPr>
          <w:rStyle w:val="Chard"/>
          <w:rFonts w:eastAsia="Calibri" w:hint="cs"/>
          <w:rtl/>
        </w:rPr>
        <w:t>ٱثۡبُتُواْ</w:t>
      </w:r>
      <w:r w:rsidR="006E0D7A" w:rsidRPr="00F94692">
        <w:rPr>
          <w:rStyle w:val="Chard"/>
          <w:rFonts w:eastAsia="Calibri"/>
          <w:rtl/>
        </w:rPr>
        <w:t xml:space="preserve"> وَ</w:t>
      </w:r>
      <w:r w:rsidR="006E0D7A" w:rsidRPr="00F94692">
        <w:rPr>
          <w:rStyle w:val="Chard"/>
          <w:rFonts w:eastAsia="Calibri" w:hint="cs"/>
          <w:rtl/>
        </w:rPr>
        <w:t>ٱذۡكُرُواْ</w:t>
      </w:r>
      <w:r w:rsidR="006E0D7A" w:rsidRPr="00F94692">
        <w:rPr>
          <w:rStyle w:val="Chard"/>
          <w:rFonts w:eastAsia="Calibri"/>
          <w:rtl/>
        </w:rPr>
        <w:t xml:space="preserve"> </w:t>
      </w:r>
      <w:r w:rsidR="006E0D7A" w:rsidRPr="00F94692">
        <w:rPr>
          <w:rStyle w:val="Chard"/>
          <w:rFonts w:eastAsia="Calibri" w:hint="cs"/>
          <w:rtl/>
        </w:rPr>
        <w:t>ٱللَّهَ</w:t>
      </w:r>
      <w:r w:rsidR="006E0D7A" w:rsidRPr="00F94692">
        <w:rPr>
          <w:rStyle w:val="Chard"/>
          <w:rFonts w:eastAsia="Calibri"/>
          <w:rtl/>
        </w:rPr>
        <w:t xml:space="preserve"> كَثِيرٗا لَّعَلَّكُمۡ تُفۡلِحُونَ ٤٥</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[الأنفال: 45]</w:t>
      </w:r>
      <w:r w:rsidRPr="00323867">
        <w:rPr>
          <w:rStyle w:val="Char5"/>
          <w:rFonts w:hint="cs"/>
          <w:rtl/>
        </w:rPr>
        <w:t>.</w:t>
      </w:r>
    </w:p>
    <w:p w:rsidR="00CD7071" w:rsidRDefault="00CD7071" w:rsidP="00E341F9">
      <w:pPr>
        <w:pStyle w:val="ae"/>
        <w:rPr>
          <w:rtl/>
        </w:rPr>
      </w:pPr>
      <w:r>
        <w:rPr>
          <w:rFonts w:ascii="Traditional Arabic" w:hAnsi="Traditional Arabic" w:cs="Traditional Arabic"/>
          <w:rtl/>
        </w:rPr>
        <w:t>«</w:t>
      </w:r>
      <w:r w:rsidRPr="00E341F9">
        <w:rPr>
          <w:rFonts w:hint="cs"/>
          <w:rtl/>
        </w:rPr>
        <w:t>ای مؤمنان! هنگامی که با گروهی از کافران روبرو می‌شوید، پس استوارتر بمانید و خداوند را بسیار یاد کنید تا رستگار شوید</w:t>
      </w:r>
      <w:r>
        <w:rPr>
          <w:rFonts w:ascii="Traditional Arabic" w:hAnsi="Traditional Arabic" w:cs="Traditional Arabic"/>
          <w:rtl/>
        </w:rPr>
        <w:t>»</w:t>
      </w:r>
      <w:r>
        <w:rPr>
          <w:rFonts w:hint="cs"/>
          <w:rtl/>
        </w:rPr>
        <w:t>.</w:t>
      </w:r>
    </w:p>
    <w:p w:rsidR="00CD7071" w:rsidRDefault="00CD7071" w:rsidP="00AF1282">
      <w:pPr>
        <w:pStyle w:val="a5"/>
        <w:rPr>
          <w:rtl/>
        </w:rPr>
      </w:pPr>
      <w:r>
        <w:rPr>
          <w:rFonts w:hint="cs"/>
          <w:rtl/>
        </w:rPr>
        <w:t xml:space="preserve">در صحیح بخاری مذکور است که هرگاه رسول اکرم </w:t>
      </w:r>
      <w:r w:rsidR="008C6189" w:rsidRPr="008C6189">
        <w:rPr>
          <w:rFonts w:cs="CTraditional Arabic" w:hint="cs"/>
          <w:rtl/>
        </w:rPr>
        <w:t>ج</w:t>
      </w:r>
      <w:r>
        <w:rPr>
          <w:rFonts w:hint="cs"/>
          <w:rtl/>
        </w:rPr>
        <w:t xml:space="preserve"> در سفر جهاد بر تپه‌ای بالا می‌رفتند، سه بار الله اکبر می‌گفتند</w:t>
      </w:r>
      <w:r w:rsidR="008D131D" w:rsidRPr="008D131D">
        <w:rPr>
          <w:rFonts w:hint="cs"/>
          <w:vertAlign w:val="superscript"/>
          <w:rtl/>
        </w:rPr>
        <w:t>(</w:t>
      </w:r>
      <w:r w:rsidR="008D131D" w:rsidRPr="008D131D">
        <w:rPr>
          <w:rStyle w:val="FootnoteReference"/>
          <w:rtl/>
        </w:rPr>
        <w:footnoteReference w:id="458"/>
      </w:r>
      <w:r w:rsidR="008D131D" w:rsidRPr="008D131D">
        <w:rPr>
          <w:rFonts w:hint="cs"/>
          <w:vertAlign w:val="superscript"/>
          <w:rtl/>
        </w:rPr>
        <w:t>)</w:t>
      </w:r>
      <w:r>
        <w:rPr>
          <w:rFonts w:hint="cs"/>
          <w:rtl/>
        </w:rPr>
        <w:t>.</w:t>
      </w:r>
    </w:p>
    <w:p w:rsidR="00CD7071" w:rsidRDefault="00CD7071" w:rsidP="00E345E7">
      <w:pPr>
        <w:pStyle w:val="a0"/>
        <w:keepNext/>
        <w:widowControl w:val="0"/>
        <w:spacing w:after="0"/>
        <w:jc w:val="both"/>
        <w:rPr>
          <w:rtl/>
        </w:rPr>
      </w:pPr>
      <w:bookmarkStart w:id="652" w:name="_Toc293494827"/>
      <w:bookmarkStart w:id="653" w:name="_Toc293496989"/>
      <w:bookmarkStart w:id="654" w:name="_Toc348629043"/>
      <w:bookmarkStart w:id="655" w:name="_Toc470210393"/>
      <w:r>
        <w:rPr>
          <w:rFonts w:hint="cs"/>
          <w:rtl/>
        </w:rPr>
        <w:t xml:space="preserve">خوف و </w:t>
      </w:r>
      <w:r w:rsidRPr="00DE771F">
        <w:rPr>
          <w:rFonts w:hint="cs"/>
          <w:rtl/>
        </w:rPr>
        <w:t>خشیت</w:t>
      </w:r>
      <w:r>
        <w:rPr>
          <w:rFonts w:hint="cs"/>
          <w:rtl/>
        </w:rPr>
        <w:t xml:space="preserve"> الهی</w:t>
      </w:r>
      <w:bookmarkEnd w:id="652"/>
      <w:bookmarkEnd w:id="653"/>
      <w:bookmarkEnd w:id="654"/>
      <w:bookmarkEnd w:id="655"/>
    </w:p>
    <w:p w:rsidR="00CD7071" w:rsidRDefault="00CD7071"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خاتم پیامبران، افضل الرسل و محبوب خاص خداوند متعال بودند. با وجود این خوف و خشیت الهی به قدری در ذات مقدس ایشان وجود داشت که می‌فرمودند: مرا معلوم نیست که بر من چه می‌گذرد.</w:t>
      </w:r>
    </w:p>
    <w:p w:rsidR="00CD7071" w:rsidRDefault="00CD7071" w:rsidP="00AF1282">
      <w:pPr>
        <w:pStyle w:val="a5"/>
        <w:rPr>
          <w:rtl/>
        </w:rPr>
      </w:pPr>
      <w:r>
        <w:rPr>
          <w:rFonts w:hint="cs"/>
          <w:rtl/>
        </w:rPr>
        <w:t xml:space="preserve">هنگامی که حضرت عثمان بن مظعون </w:t>
      </w:r>
      <w:r w:rsidR="00C150ED" w:rsidRPr="00C150ED">
        <w:rPr>
          <w:rFonts w:cs="CTraditional Arabic" w:hint="cs"/>
          <w:rtl/>
        </w:rPr>
        <w:t>س</w:t>
      </w:r>
      <w:r>
        <w:rPr>
          <w:rFonts w:hint="cs"/>
          <w:rtl/>
        </w:rPr>
        <w:t xml:space="preserve"> وفات کرد،</w:t>
      </w:r>
      <w:r w:rsidR="00A23348">
        <w:rPr>
          <w:rFonts w:hint="cs"/>
          <w:rtl/>
        </w:rPr>
        <w:t xml:space="preserve"> </w:t>
      </w:r>
      <w:r w:rsidR="0079112F">
        <w:rPr>
          <w:rFonts w:hint="cs"/>
          <w:rtl/>
        </w:rPr>
        <w:t>آن‌حضرت</w:t>
      </w:r>
      <w:r w:rsidR="00A23348">
        <w:rPr>
          <w:rFonts w:hint="cs"/>
          <w:rtl/>
        </w:rPr>
        <w:t xml:space="preserve"> </w:t>
      </w:r>
      <w:r>
        <w:rPr>
          <w:rFonts w:hint="cs"/>
          <w:rtl/>
        </w:rPr>
        <w:t>برای تعزیت به آنجا تشریف بردند، جسد هنوز به خاک سپرده نشده بود. زنی خطاب به جسد گفت: خدا گواه است که خداوند تو را مورد نوازش خویش قرار داده.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تو از کجا می‌دانی؟ اظهار داشت: اگر خداوند او را مورد اکرام و نوازش خود قرار ندهد، چه کسی را مورد نوازش خود قرار می‌دهد؟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CD7071" w:rsidRDefault="00CD7071" w:rsidP="00AF1282">
      <w:pPr>
        <w:pStyle w:val="a5"/>
        <w:rPr>
          <w:rtl/>
        </w:rPr>
      </w:pPr>
      <w:r>
        <w:rPr>
          <w:rFonts w:hint="cs"/>
          <w:rtl/>
        </w:rPr>
        <w:t>«من نیز توقع خیر نسبت به او دارم. لیکن با وجودی که پیامبر هستم، نمی‌دانم با من چگونه رفتار می‌شود»</w:t>
      </w:r>
      <w:r w:rsidR="008D131D" w:rsidRPr="008D131D">
        <w:rPr>
          <w:rFonts w:hint="cs"/>
          <w:vertAlign w:val="superscript"/>
          <w:rtl/>
        </w:rPr>
        <w:t>(</w:t>
      </w:r>
      <w:r w:rsidR="008D131D" w:rsidRPr="008D131D">
        <w:rPr>
          <w:rStyle w:val="FootnoteReference"/>
          <w:rtl/>
        </w:rPr>
        <w:footnoteReference w:id="459"/>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وقتی باد تند می‌وزید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بیمناک می‌شدند و اگر مشغول کار مهمی هم </w:t>
      </w:r>
      <w:r w:rsidRPr="00E341F9">
        <w:rPr>
          <w:rFonts w:hint="cs"/>
          <w:spacing w:val="-4"/>
          <w:rtl/>
        </w:rPr>
        <w:t>بودند، آن را رها کرده رو به قبله می‌ایستادند</w:t>
      </w:r>
      <w:r w:rsidR="008D131D" w:rsidRPr="008D131D">
        <w:rPr>
          <w:rFonts w:hint="cs"/>
          <w:spacing w:val="-4"/>
          <w:vertAlign w:val="superscript"/>
          <w:rtl/>
        </w:rPr>
        <w:t>(</w:t>
      </w:r>
      <w:r w:rsidR="008D131D" w:rsidRPr="008D131D">
        <w:rPr>
          <w:rStyle w:val="FootnoteReference"/>
          <w:spacing w:val="-4"/>
          <w:rtl/>
        </w:rPr>
        <w:footnoteReference w:id="460"/>
      </w:r>
      <w:r w:rsidR="008D131D" w:rsidRPr="008D131D">
        <w:rPr>
          <w:rFonts w:hint="cs"/>
          <w:spacing w:val="-4"/>
          <w:vertAlign w:val="superscript"/>
          <w:rtl/>
        </w:rPr>
        <w:t>)</w:t>
      </w:r>
      <w:r w:rsidRPr="00E341F9">
        <w:rPr>
          <w:rFonts w:hint="cs"/>
          <w:spacing w:val="-4"/>
          <w:rtl/>
        </w:rPr>
        <w:t xml:space="preserve"> و می‌فرمودند: «بار الها! از بلا و مصیبت تو به تو پناه می‌آورم». وقتی هوا صاف می‌شد و یا باران می‌آمد، خوشحال و شاد می‌شدند و شکر الله را به جا می‌آوردند. روزی چنین حالی پیش آمد، حضرت عایشه </w:t>
      </w:r>
      <w:r w:rsidRPr="00E341F9">
        <w:rPr>
          <w:rFonts w:ascii="CTraditional Arabic" w:hAnsi="CTraditional Arabic" w:cs="CTraditional Arabic" w:hint="cs"/>
          <w:spacing w:val="-4"/>
          <w:rtl/>
        </w:rPr>
        <w:t>ل</w:t>
      </w:r>
      <w:r w:rsidRPr="00E341F9">
        <w:rPr>
          <w:rFonts w:hint="cs"/>
          <w:spacing w:val="-4"/>
          <w:rtl/>
        </w:rPr>
        <w:t xml:space="preserve"> پرسید: یا رسول الله! چرا شما پریشان می‌شوید؟ فرمودند: «عایشه! تو را چه معلوم است با سرنوشت قوم هود مواجه شویم. آن‌ها ابرها را دیدند و خوشحال شدند که این باران مزرعه</w:t>
      </w:r>
      <w:r w:rsidRPr="00E341F9">
        <w:rPr>
          <w:rFonts w:hint="eastAsia"/>
          <w:spacing w:val="-4"/>
          <w:rtl/>
        </w:rPr>
        <w:t>‌</w:t>
      </w:r>
      <w:r w:rsidRPr="00E341F9">
        <w:rPr>
          <w:rFonts w:hint="cs"/>
          <w:spacing w:val="-4"/>
          <w:rtl/>
        </w:rPr>
        <w:t>های ما را سیراب خواهد کرد. حال آن که آن عذاب الهی بود</w:t>
      </w:r>
      <w:r w:rsidR="008D131D" w:rsidRPr="008D131D">
        <w:rPr>
          <w:rFonts w:hint="cs"/>
          <w:spacing w:val="-4"/>
          <w:vertAlign w:val="superscript"/>
          <w:rtl/>
        </w:rPr>
        <w:t>(</w:t>
      </w:r>
      <w:r w:rsidR="008D131D" w:rsidRPr="008D131D">
        <w:rPr>
          <w:rStyle w:val="FootnoteReference"/>
          <w:spacing w:val="-4"/>
          <w:rtl/>
        </w:rPr>
        <w:footnoteReference w:id="461"/>
      </w:r>
      <w:r w:rsidR="008D131D" w:rsidRPr="008D131D">
        <w:rPr>
          <w:rFonts w:hint="cs"/>
          <w:spacing w:val="-4"/>
          <w:vertAlign w:val="superscript"/>
          <w:rtl/>
        </w:rPr>
        <w:t>)</w:t>
      </w:r>
      <w:r w:rsidRPr="00E341F9">
        <w:rPr>
          <w:rFonts w:hint="cs"/>
          <w:spacing w:val="-4"/>
          <w:rtl/>
        </w:rPr>
        <w:t>.</w:t>
      </w:r>
    </w:p>
    <w:p w:rsidR="00CD7071" w:rsidRDefault="00CD7071" w:rsidP="00AF1282">
      <w:pPr>
        <w:pStyle w:val="a5"/>
        <w:rPr>
          <w:rtl/>
        </w:rPr>
      </w:pPr>
      <w:r>
        <w:rPr>
          <w:rFonts w:hint="cs"/>
          <w:rtl/>
        </w:rPr>
        <w:t xml:space="preserve">روزی حضرت ابوبکر </w:t>
      </w:r>
      <w:r w:rsidR="00C150ED" w:rsidRPr="00C150ED">
        <w:rPr>
          <w:rFonts w:cs="CTraditional Arabic" w:hint="cs"/>
          <w:rtl/>
        </w:rPr>
        <w:t>س</w:t>
      </w:r>
      <w:r>
        <w:rPr>
          <w:rFonts w:hint="cs"/>
          <w:rtl/>
        </w:rPr>
        <w:t xml:space="preserve"> عرض کرد: یا رسول الله! موهای شما سفید شده‌اند.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«مرا سوره هود، واقعه والمرسلات، و عم یتساءلون پیر کرده‌اند»</w:t>
      </w:r>
      <w:r w:rsidR="008D131D" w:rsidRPr="008D131D">
        <w:rPr>
          <w:rFonts w:hint="cs"/>
          <w:vertAlign w:val="superscript"/>
          <w:rtl/>
        </w:rPr>
        <w:t>(</w:t>
      </w:r>
      <w:r w:rsidR="008D131D" w:rsidRPr="008D131D">
        <w:rPr>
          <w:rStyle w:val="FootnoteReference"/>
          <w:rtl/>
        </w:rPr>
        <w:footnoteReference w:id="462"/>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در این سوره‌ها وقایعی از قیامت و مطالبی دیگر مذکور است.</w:t>
      </w:r>
    </w:p>
    <w:p w:rsidR="00CD7071" w:rsidRDefault="00CD7071" w:rsidP="00AF1282">
      <w:pPr>
        <w:pStyle w:val="a5"/>
        <w:rPr>
          <w:rtl/>
        </w:rPr>
      </w:pPr>
      <w:r>
        <w:rPr>
          <w:rFonts w:hint="cs"/>
          <w:rtl/>
        </w:rPr>
        <w:t xml:space="preserve">از ابی بن کعب </w:t>
      </w:r>
      <w:r w:rsidR="00C150ED" w:rsidRPr="00C150ED">
        <w:rPr>
          <w:rFonts w:cs="CTraditional Arabic" w:hint="cs"/>
          <w:rtl/>
        </w:rPr>
        <w:t>س</w:t>
      </w:r>
      <w:r>
        <w:rPr>
          <w:rFonts w:hint="cs"/>
          <w:rtl/>
        </w:rPr>
        <w:t xml:space="preserve"> روایت است، وقتی دو سوم از شب می‌گذشت، با صدای بلند چنین می‌گفتند:</w:t>
      </w:r>
    </w:p>
    <w:p w:rsidR="00CD7071" w:rsidRDefault="00CD7071" w:rsidP="00AF1282">
      <w:pPr>
        <w:pStyle w:val="a5"/>
        <w:rPr>
          <w:rtl/>
        </w:rPr>
      </w:pPr>
      <w:r>
        <w:rPr>
          <w:rFonts w:hint="cs"/>
          <w:rtl/>
        </w:rPr>
        <w:t>«خدا را یاد کنید، زلزله می‌آید، آنچه بعد از وی خواهد آمد نیز می‌آید، مرگ با ساز و برگ خود فرا رسیده است، مرگ با ساز و برگ خود فرا رسیده است»</w:t>
      </w:r>
      <w:r w:rsidR="008D131D" w:rsidRPr="008D131D">
        <w:rPr>
          <w:rFonts w:hint="cs"/>
          <w:vertAlign w:val="superscript"/>
          <w:rtl/>
        </w:rPr>
        <w:t>(</w:t>
      </w:r>
      <w:r w:rsidR="008D131D" w:rsidRPr="008D131D">
        <w:rPr>
          <w:rStyle w:val="FootnoteReference"/>
          <w:rtl/>
        </w:rPr>
        <w:footnoteReference w:id="463"/>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می‌فرمودند: ای مردم! «اگر آنچه من می‌دانم شما می‌دانستید، کم خنده می‌کردید و بسیار می‌گریستید»</w:t>
      </w:r>
      <w:r w:rsidR="008D131D" w:rsidRPr="008D131D">
        <w:rPr>
          <w:rFonts w:hint="cs"/>
          <w:vertAlign w:val="superscript"/>
          <w:rtl/>
        </w:rPr>
        <w:t>(</w:t>
      </w:r>
      <w:r w:rsidR="008D131D" w:rsidRPr="008D131D">
        <w:rPr>
          <w:rStyle w:val="FootnoteReference"/>
          <w:rtl/>
        </w:rPr>
        <w:footnoteReference w:id="464"/>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در حین ایراد خطبه، به طرز بسیار مؤثری چنین فرمودند:</w:t>
      </w:r>
    </w:p>
    <w:p w:rsidR="00CD7071" w:rsidRDefault="00CD7071" w:rsidP="00AF1282">
      <w:pPr>
        <w:pStyle w:val="a5"/>
        <w:rPr>
          <w:rtl/>
        </w:rPr>
      </w:pPr>
      <w:r>
        <w:rPr>
          <w:rFonts w:hint="cs"/>
          <w:rtl/>
        </w:rPr>
        <w:t>«ای جماعت قریش! به داد خودتان برسید. من نمی‌توانم شما را از عذاب الهی نجات دهم. ای صفیه! عمی</w:t>
      </w:r>
      <w:r w:rsidR="00323867">
        <w:rPr>
          <w:rFonts w:hint="cs"/>
          <w:rtl/>
        </w:rPr>
        <w:t>ۀ</w:t>
      </w:r>
      <w:r>
        <w:rPr>
          <w:rFonts w:hint="cs"/>
          <w:rtl/>
        </w:rPr>
        <w:t xml:space="preserve"> رسول خدا! من تو را از عذاب الهی نمی‌توانم نجات بدهم. ای فاطمه دختر محمد! من تو را از عذاب الهی نمی‌توانم نجات بدهم». (صحیحین)</w:t>
      </w:r>
    </w:p>
    <w:p w:rsidR="00CD7071" w:rsidRDefault="00CD7071" w:rsidP="00AF1282">
      <w:pPr>
        <w:pStyle w:val="a5"/>
        <w:rPr>
          <w:rtl/>
        </w:rPr>
      </w:pPr>
      <w:r>
        <w:rPr>
          <w:rFonts w:hint="cs"/>
          <w:rtl/>
        </w:rPr>
        <w:t>یک بار اعراب بادیه‌نشین به مسجد نبوی آمدند، ازدحام خیلی سخت بود</w:t>
      </w:r>
      <w:r w:rsidR="00005D97">
        <w:rPr>
          <w:rFonts w:hint="cs"/>
          <w:rtl/>
        </w:rPr>
        <w:t>،</w:t>
      </w:r>
      <w:r>
        <w:rPr>
          <w:rFonts w:hint="cs"/>
          <w:rtl/>
        </w:rPr>
        <w:t xml:space="preserve"> به</w:t>
      </w:r>
      <w:r w:rsidR="00005D97">
        <w:rPr>
          <w:rFonts w:hint="cs"/>
          <w:rtl/>
        </w:rPr>
        <w:t>‌</w:t>
      </w:r>
      <w:r>
        <w:rPr>
          <w:rFonts w:hint="cs"/>
          <w:rtl/>
        </w:rPr>
        <w:t>طوری که نزدیک بود</w:t>
      </w:r>
      <w:r w:rsidR="00A23348">
        <w:rPr>
          <w:rFonts w:hint="cs"/>
          <w:rtl/>
        </w:rPr>
        <w:t xml:space="preserve"> </w:t>
      </w:r>
      <w:r w:rsidR="0079112F">
        <w:rPr>
          <w:rFonts w:hint="cs"/>
          <w:rtl/>
        </w:rPr>
        <w:t>آن‌حضرت</w:t>
      </w:r>
      <w:r w:rsidR="00A23348">
        <w:rPr>
          <w:rFonts w:hint="cs"/>
          <w:rtl/>
        </w:rPr>
        <w:t xml:space="preserve"> </w:t>
      </w:r>
      <w:r>
        <w:rPr>
          <w:rFonts w:hint="cs"/>
          <w:rtl/>
        </w:rPr>
        <w:t>در زیر دست و پاها بیفتند. مهاجرین مردم را از اطراف ایشان متفرق کردند. ایشان به حجر</w:t>
      </w:r>
      <w:r w:rsidR="00323867">
        <w:rPr>
          <w:rFonts w:hint="cs"/>
          <w:rtl/>
        </w:rPr>
        <w:t>ۀ</w:t>
      </w:r>
      <w:r>
        <w:rPr>
          <w:rFonts w:hint="cs"/>
          <w:rtl/>
        </w:rPr>
        <w:t xml:space="preserve"> حضرت عایشه </w:t>
      </w:r>
      <w:r>
        <w:rPr>
          <w:rFonts w:cs="CTraditional Arabic" w:hint="cs"/>
          <w:rtl/>
        </w:rPr>
        <w:t>ل</w:t>
      </w:r>
      <w:r>
        <w:rPr>
          <w:rFonts w:hint="cs"/>
          <w:rtl/>
        </w:rPr>
        <w:t xml:space="preserve"> آمدند و بر اثر فطرت بشری، بدون اختیار دعای بدی بر زبان‌شان جاری شد. فوراً رو به قبله ایستاده هردو دست را به بارگاه الهی بالا برده چنین دعا کردند:</w:t>
      </w:r>
    </w:p>
    <w:p w:rsidR="00CD7071" w:rsidRDefault="00CD7071" w:rsidP="00AF1282">
      <w:pPr>
        <w:pStyle w:val="a5"/>
        <w:rPr>
          <w:rtl/>
        </w:rPr>
      </w:pPr>
      <w:r>
        <w:rPr>
          <w:rFonts w:hint="cs"/>
          <w:rtl/>
        </w:rPr>
        <w:t>«بار الها! من یک انسان هستم. اگر از جانب من یکی از بندگان تو زحمتی رسیده است مرا کیفر ندهید»</w:t>
      </w:r>
      <w:r w:rsidR="008D131D" w:rsidRPr="008D131D">
        <w:rPr>
          <w:rFonts w:hint="cs"/>
          <w:vertAlign w:val="superscript"/>
          <w:rtl/>
        </w:rPr>
        <w:t>(</w:t>
      </w:r>
      <w:r w:rsidR="008D131D" w:rsidRPr="008D131D">
        <w:rPr>
          <w:rStyle w:val="FootnoteReference"/>
          <w:rtl/>
        </w:rPr>
        <w:footnoteReference w:id="465"/>
      </w:r>
      <w:r w:rsidR="008D131D" w:rsidRPr="008D131D">
        <w:rPr>
          <w:rFonts w:hint="cs"/>
          <w:vertAlign w:val="superscript"/>
          <w:rtl/>
        </w:rPr>
        <w:t>)</w:t>
      </w:r>
      <w:r>
        <w:rPr>
          <w:rFonts w:hint="cs"/>
          <w:rtl/>
        </w:rPr>
        <w:t>.</w:t>
      </w:r>
    </w:p>
    <w:p w:rsidR="00CD7071" w:rsidRPr="006E0D7A" w:rsidRDefault="00CD7071" w:rsidP="00AF1282">
      <w:pPr>
        <w:pStyle w:val="a5"/>
        <w:rPr>
          <w:rFonts w:ascii="KFGQPC Uthmanic Script HAFS" w:hAnsi="KFGQPC Uthmanic Script HAFS" w:cs="KFGQPC Uthmanic Script HAFS"/>
          <w:rtl/>
        </w:rPr>
      </w:pPr>
      <w:r>
        <w:rPr>
          <w:rFonts w:hint="cs"/>
          <w:rtl/>
        </w:rPr>
        <w:t>بر اثر گریه و خشیت الهی، اغلب بر ایشان رقت طاری می‌شد و اشک از چشم‌ها جاری می‌گشت. وقتی حضرت عبدالله بن مسعود در محضر ایشان این آیه را تلاوت کرد:</w:t>
      </w:r>
      <w:r w:rsidR="00904870">
        <w:rPr>
          <w:rFonts w:hint="cs"/>
          <w:rtl/>
        </w:rPr>
        <w:t xml:space="preserve"> </w:t>
      </w:r>
      <w:r w:rsidR="00904870">
        <w:rPr>
          <w:rFonts w:ascii="Traditional Arabic" w:hAnsi="Traditional Arabic" w:cs="Traditional Arabic"/>
          <w:rtl/>
        </w:rPr>
        <w:t>﴿</w:t>
      </w:r>
      <w:r w:rsidR="006E0D7A" w:rsidRPr="00F94692">
        <w:rPr>
          <w:rStyle w:val="Chard"/>
          <w:rFonts w:eastAsia="Calibri" w:hint="cs"/>
          <w:rtl/>
        </w:rPr>
        <w:t>فَكَيۡفَ</w:t>
      </w:r>
      <w:r w:rsidR="006E0D7A" w:rsidRPr="00F94692">
        <w:rPr>
          <w:rStyle w:val="Chard"/>
          <w:rFonts w:eastAsia="Calibri"/>
          <w:rtl/>
        </w:rPr>
        <w:t xml:space="preserve"> إِذَا جِئۡنَا مِن كُلِّ أُمَّةِۢ بِشَهِيدٖ وَجِئۡنَا بِكَ عَلَىٰ هَٰٓؤُلَآءِ شَهِيدٗا ٤١</w:t>
      </w:r>
      <w:r w:rsidR="00904870">
        <w:rPr>
          <w:rFonts w:ascii="Traditional Arabic" w:hAnsi="Traditional Arabic" w:cs="Traditional Arabic"/>
          <w:rtl/>
        </w:rPr>
        <w:t>﴾</w:t>
      </w:r>
      <w:r w:rsidR="00904870">
        <w:rPr>
          <w:rFonts w:hint="cs"/>
          <w:rtl/>
        </w:rPr>
        <w:t xml:space="preserve"> </w:t>
      </w:r>
      <w:r w:rsidR="00904870" w:rsidRPr="00CA556C">
        <w:rPr>
          <w:rStyle w:val="Char9"/>
          <w:rFonts w:eastAsia="Calibri"/>
          <w:rtl/>
        </w:rPr>
        <w:t>[النساء: 41]</w:t>
      </w:r>
      <w:r w:rsidR="00904870">
        <w:rPr>
          <w:rFonts w:hint="cs"/>
          <w:rtl/>
        </w:rPr>
        <w:t>.</w:t>
      </w:r>
      <w:r>
        <w:rPr>
          <w:rFonts w:hint="cs"/>
          <w:rtl/>
        </w:rPr>
        <w:t xml:space="preserve"> بی‌اختیار اشک از چشمان مبارک سرازیر شد</w:t>
      </w:r>
      <w:r w:rsidR="008D131D" w:rsidRPr="008D131D">
        <w:rPr>
          <w:rFonts w:hint="cs"/>
          <w:vertAlign w:val="superscript"/>
          <w:rtl/>
        </w:rPr>
        <w:t>(</w:t>
      </w:r>
      <w:r w:rsidR="008D131D" w:rsidRPr="008D131D">
        <w:rPr>
          <w:rStyle w:val="FootnoteReference"/>
          <w:rtl/>
        </w:rPr>
        <w:footnoteReference w:id="466"/>
      </w:r>
      <w:r w:rsidR="008D131D" w:rsidRPr="008D131D">
        <w:rPr>
          <w:rFonts w:hint="cs"/>
          <w:vertAlign w:val="superscript"/>
          <w:rtl/>
        </w:rPr>
        <w:t>)</w:t>
      </w:r>
      <w:r>
        <w:rPr>
          <w:rFonts w:hint="cs"/>
          <w:rtl/>
        </w:rPr>
        <w:t>. اغلب در نماز رقت بر ایشان طاری می‌شد و اشک از چشم‌ها سرازیر می‌گشت. یک بار کسوف شد و</w:t>
      </w:r>
      <w:r w:rsidR="00A23348">
        <w:rPr>
          <w:rFonts w:hint="cs"/>
          <w:rtl/>
        </w:rPr>
        <w:t xml:space="preserve"> </w:t>
      </w:r>
      <w:r w:rsidR="0079112F">
        <w:rPr>
          <w:rFonts w:hint="cs"/>
          <w:rtl/>
        </w:rPr>
        <w:t>آن‌حضرت</w:t>
      </w:r>
      <w:r w:rsidR="00A23348">
        <w:rPr>
          <w:rFonts w:hint="cs"/>
          <w:rtl/>
        </w:rPr>
        <w:t xml:space="preserve"> </w:t>
      </w:r>
      <w:r>
        <w:rPr>
          <w:rFonts w:hint="cs"/>
          <w:rtl/>
        </w:rPr>
        <w:t>نماز کسوف (خورشید گرفتگی) خواندند. در حال ادای نماز آه‌های سردی برآورده و می‌فرمودند: «بار الها! تو وعده کرده‌ای تا مادامی که من در میان ایشان باشم عذاب نازل نمی‌کنی»</w:t>
      </w:r>
      <w:r w:rsidR="008D131D" w:rsidRPr="008D131D">
        <w:rPr>
          <w:rFonts w:hint="cs"/>
          <w:vertAlign w:val="superscript"/>
          <w:rtl/>
        </w:rPr>
        <w:t>(</w:t>
      </w:r>
      <w:r w:rsidR="008D131D" w:rsidRPr="008D131D">
        <w:rPr>
          <w:rStyle w:val="FootnoteReference"/>
          <w:rtl/>
        </w:rPr>
        <w:footnoteReference w:id="467"/>
      </w:r>
      <w:r w:rsidR="008D131D" w:rsidRPr="008D131D">
        <w:rPr>
          <w:rFonts w:hint="cs"/>
          <w:vertAlign w:val="superscript"/>
          <w:rtl/>
        </w:rPr>
        <w:t>)</w:t>
      </w:r>
      <w:r>
        <w:rPr>
          <w:rFonts w:hint="cs"/>
          <w:rtl/>
        </w:rPr>
        <w:t>.</w:t>
      </w:r>
    </w:p>
    <w:p w:rsidR="00CD7071" w:rsidRDefault="004A61D8" w:rsidP="00AF1282">
      <w:pPr>
        <w:pStyle w:val="a5"/>
        <w:rPr>
          <w:rtl/>
        </w:rPr>
      </w:pPr>
      <w:r>
        <w:rPr>
          <w:rFonts w:hint="cs"/>
          <w:rtl/>
        </w:rPr>
        <w:t>عبدالله بن شخیر</w:t>
      </w:r>
      <w:r w:rsidR="00CD7071">
        <w:rPr>
          <w:rFonts w:hint="cs"/>
          <w:rtl/>
        </w:rPr>
        <w:t xml:space="preserve"> </w:t>
      </w:r>
      <w:r>
        <w:rPr>
          <w:rFonts w:hint="cs"/>
          <w:rtl/>
        </w:rPr>
        <w:t xml:space="preserve">ـ </w:t>
      </w:r>
      <w:r w:rsidR="00CD7071">
        <w:rPr>
          <w:rFonts w:hint="cs"/>
          <w:rtl/>
        </w:rPr>
        <w:t xml:space="preserve">یکی از صحابه </w:t>
      </w:r>
      <w:r>
        <w:rPr>
          <w:rFonts w:hint="cs"/>
          <w:rtl/>
        </w:rPr>
        <w:t xml:space="preserve">ـ </w:t>
      </w:r>
      <w:r w:rsidR="00CD7071">
        <w:rPr>
          <w:rFonts w:hint="cs"/>
          <w:rtl/>
        </w:rPr>
        <w:t>اظهار می‌دارد: یک بار به محضر</w:t>
      </w:r>
      <w:r w:rsidR="00A23348">
        <w:rPr>
          <w:rFonts w:hint="cs"/>
          <w:rtl/>
        </w:rPr>
        <w:t xml:space="preserve"> </w:t>
      </w:r>
      <w:r w:rsidR="0079112F">
        <w:rPr>
          <w:rFonts w:hint="cs"/>
          <w:rtl/>
        </w:rPr>
        <w:t>آن‌حضرت</w:t>
      </w:r>
      <w:r w:rsidR="00A23348">
        <w:rPr>
          <w:rFonts w:hint="cs"/>
          <w:rtl/>
        </w:rPr>
        <w:t xml:space="preserve"> </w:t>
      </w:r>
      <w:r w:rsidR="00CD7071">
        <w:rPr>
          <w:rFonts w:hint="cs"/>
          <w:rtl/>
        </w:rPr>
        <w:t>حاضر شدم. دیدم که ایشان مشغول نماز هستند و اشک از چشمان مبارک جاری است و به قدری گریه کرده بودند که احساس می‌شد بر اثر آن سنگ آسیاب در حال چرخش است و یا دیگی روی آتش دارد غل غل می‌کند</w:t>
      </w:r>
      <w:r w:rsidR="008D131D" w:rsidRPr="008D131D">
        <w:rPr>
          <w:rFonts w:hint="cs"/>
          <w:vertAlign w:val="superscript"/>
          <w:rtl/>
        </w:rPr>
        <w:t>(</w:t>
      </w:r>
      <w:r w:rsidR="008D131D" w:rsidRPr="008D131D">
        <w:rPr>
          <w:rStyle w:val="FootnoteReference"/>
          <w:rtl/>
        </w:rPr>
        <w:footnoteReference w:id="468"/>
      </w:r>
      <w:r w:rsidR="008D131D" w:rsidRPr="008D131D">
        <w:rPr>
          <w:rFonts w:hint="cs"/>
          <w:vertAlign w:val="superscript"/>
          <w:rtl/>
        </w:rPr>
        <w:t>)</w:t>
      </w:r>
      <w:r w:rsidR="00CD7071">
        <w:rPr>
          <w:rFonts w:hint="cs"/>
          <w:rtl/>
        </w:rPr>
        <w:t>.</w:t>
      </w:r>
    </w:p>
    <w:p w:rsidR="00CD7071" w:rsidRDefault="00CD7071" w:rsidP="00AF1282">
      <w:pPr>
        <w:pStyle w:val="a5"/>
        <w:rPr>
          <w:rtl/>
        </w:rPr>
      </w:pPr>
      <w:r>
        <w:rPr>
          <w:rFonts w:hint="cs"/>
          <w:rtl/>
        </w:rPr>
        <w:t>یک بار در تشییع جنازه‌ای شرکت کرده بودند. مردم مشغول کندن قبر بودند. ایشان آمدند و بر کنار قبر نشستند. با مشاهد</w:t>
      </w:r>
      <w:r w:rsidR="00323867">
        <w:rPr>
          <w:rFonts w:hint="cs"/>
          <w:rtl/>
        </w:rPr>
        <w:t>ۀ</w:t>
      </w:r>
      <w:r>
        <w:rPr>
          <w:rFonts w:hint="cs"/>
          <w:rtl/>
        </w:rPr>
        <w:t xml:space="preserve"> این منظره چنان </w:t>
      </w:r>
      <w:r w:rsidR="004A61D8">
        <w:rPr>
          <w:rFonts w:hint="cs"/>
          <w:rtl/>
        </w:rPr>
        <w:t>رقتی بر ایشان طاری شد که از کثر</w:t>
      </w:r>
      <w:r>
        <w:rPr>
          <w:rFonts w:hint="cs"/>
          <w:rtl/>
        </w:rPr>
        <w:t>ت ریختن اشک بر زمین، زمین خیس شد. سپس فرمودند: برادران! برای این روز آمادگی کنید</w:t>
      </w:r>
      <w:r w:rsidR="008D131D" w:rsidRPr="008D131D">
        <w:rPr>
          <w:rFonts w:hint="cs"/>
          <w:vertAlign w:val="superscript"/>
          <w:rtl/>
        </w:rPr>
        <w:t>(</w:t>
      </w:r>
      <w:r w:rsidR="008D131D" w:rsidRPr="008D131D">
        <w:rPr>
          <w:rStyle w:val="FootnoteReference"/>
          <w:rtl/>
        </w:rPr>
        <w:footnoteReference w:id="469"/>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از غزوه‌ای برمی‌گشتند. در میان راه گروهی را دیدند که باراندازی کرده بودند. از آن‌ها پرسیدند: شما که هستید؟ آن‌ها گفتند: ما مسلمان هستیم. زنی در آنجا مشغول آماده‌کردن غذایی بود و در کنارش کودکش نشسته بود. آتش خوب روشن و شعله‌ور بود. آن زن همراه با کودک خود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عرض کرد: شما پیامبر خدا هستید؟</w:t>
      </w:r>
      <w:r w:rsidR="00A23348">
        <w:rPr>
          <w:rFonts w:hint="cs"/>
          <w:rtl/>
        </w:rPr>
        <w:t xml:space="preserve"> </w:t>
      </w:r>
      <w:r w:rsidR="0079112F">
        <w:rPr>
          <w:rFonts w:hint="cs"/>
          <w:rtl/>
        </w:rPr>
        <w:t>آن‌حضرت</w:t>
      </w:r>
      <w:r w:rsidR="00A23348">
        <w:rPr>
          <w:rFonts w:hint="cs"/>
          <w:rtl/>
        </w:rPr>
        <w:t xml:space="preserve"> </w:t>
      </w:r>
      <w:r w:rsidR="004A61D8">
        <w:rPr>
          <w:rFonts w:hint="cs"/>
          <w:rtl/>
        </w:rPr>
        <w:t>فرمودند: آری، بی‌شک.</w:t>
      </w:r>
      <w:r>
        <w:rPr>
          <w:rFonts w:hint="cs"/>
          <w:rtl/>
        </w:rPr>
        <w:t xml:space="preserve"> او پرسید: آیا به قدری که یک مادر بر فرزند خود مهربان است، خداوند بیش از آن بر بندگان خود مهربان نیست؟</w:t>
      </w:r>
      <w:r w:rsidR="00A23348">
        <w:rPr>
          <w:rFonts w:hint="cs"/>
          <w:rtl/>
        </w:rPr>
        <w:t xml:space="preserve"> </w:t>
      </w:r>
      <w:r w:rsidR="0079112F">
        <w:rPr>
          <w:rFonts w:hint="cs"/>
          <w:rtl/>
        </w:rPr>
        <w:t>آن‌حضرت</w:t>
      </w:r>
      <w:r w:rsidR="00A23348">
        <w:rPr>
          <w:rFonts w:hint="cs"/>
          <w:rtl/>
        </w:rPr>
        <w:t xml:space="preserve"> </w:t>
      </w:r>
      <w:r w:rsidR="004A61D8">
        <w:rPr>
          <w:rFonts w:hint="cs"/>
          <w:rtl/>
        </w:rPr>
        <w:t>فرمودند: آری، بی‌شک.</w:t>
      </w:r>
      <w:r>
        <w:rPr>
          <w:rFonts w:hint="cs"/>
          <w:rtl/>
        </w:rPr>
        <w:t xml:space="preserve"> او گفت: پس مادر که هیچگاه فرزند را به آتش نمی‌اندازد. بر</w:t>
      </w:r>
      <w:r w:rsidR="00A23348">
        <w:rPr>
          <w:rFonts w:hint="cs"/>
          <w:rtl/>
        </w:rPr>
        <w:t xml:space="preserve"> </w:t>
      </w:r>
      <w:r w:rsidR="0079112F">
        <w:rPr>
          <w:rFonts w:hint="cs"/>
          <w:rtl/>
        </w:rPr>
        <w:t>آن‌حضرت</w:t>
      </w:r>
      <w:r w:rsidR="00A23348">
        <w:rPr>
          <w:rFonts w:hint="cs"/>
          <w:rtl/>
        </w:rPr>
        <w:t xml:space="preserve"> </w:t>
      </w:r>
      <w:r>
        <w:rPr>
          <w:rFonts w:hint="cs"/>
          <w:rtl/>
        </w:rPr>
        <w:t>گریه طاری شد، سپس سر را برآورده فرمودند: «خداوند آن بنده‌اش را عذاب و شکنجه می‌دهد که سرکش و متمرد باشد و از او نافرمانی کند و او را به یگانگی قبول نکند»</w:t>
      </w:r>
      <w:r w:rsidR="008D131D" w:rsidRPr="008D131D">
        <w:rPr>
          <w:rFonts w:hint="cs"/>
          <w:vertAlign w:val="superscript"/>
          <w:rtl/>
        </w:rPr>
        <w:t>(</w:t>
      </w:r>
      <w:r w:rsidR="008D131D" w:rsidRPr="008D131D">
        <w:rPr>
          <w:rStyle w:val="FootnoteReference"/>
          <w:rtl/>
        </w:rPr>
        <w:footnoteReference w:id="470"/>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این دعای حضرت ابراهیم را خواندند:</w:t>
      </w:r>
    </w:p>
    <w:p w:rsidR="00904870" w:rsidRPr="006E0D7A" w:rsidRDefault="00904870"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6E0D7A" w:rsidRPr="00F94692">
        <w:rPr>
          <w:rStyle w:val="Chard"/>
          <w:rFonts w:eastAsia="Calibri" w:hint="cs"/>
          <w:rtl/>
        </w:rPr>
        <w:t>رَبِّ</w:t>
      </w:r>
      <w:r w:rsidR="006E0D7A" w:rsidRPr="00F94692">
        <w:rPr>
          <w:rStyle w:val="Chard"/>
          <w:rFonts w:eastAsia="Calibri"/>
          <w:rtl/>
        </w:rPr>
        <w:t xml:space="preserve"> إِنَّهُنَّ أَضۡلَلۡنَ كَثِيرٗا مِّنَ </w:t>
      </w:r>
      <w:r w:rsidR="006E0D7A" w:rsidRPr="00F94692">
        <w:rPr>
          <w:rStyle w:val="Chard"/>
          <w:rFonts w:eastAsia="Calibri" w:hint="cs"/>
          <w:rtl/>
        </w:rPr>
        <w:t>ٱلنَّاسِۖ</w:t>
      </w:r>
      <w:r w:rsidR="006E0D7A" w:rsidRPr="00F94692">
        <w:rPr>
          <w:rStyle w:val="Chard"/>
          <w:rFonts w:eastAsia="Calibri"/>
          <w:rtl/>
        </w:rPr>
        <w:t xml:space="preserve"> فَمَن تَبِعَنِي فَإِنَّهُ</w:t>
      </w:r>
      <w:r w:rsidR="006E0D7A" w:rsidRPr="00F94692">
        <w:rPr>
          <w:rStyle w:val="Chard"/>
          <w:rFonts w:eastAsia="Calibri" w:hint="cs"/>
          <w:rtl/>
        </w:rPr>
        <w:t>ۥ</w:t>
      </w:r>
      <w:r w:rsidR="00553344">
        <w:rPr>
          <w:rStyle w:val="Chard"/>
          <w:rFonts w:eastAsia="Calibri"/>
          <w:rtl/>
        </w:rPr>
        <w:t xml:space="preserve"> مِنِّي</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[إبراهیم: 36]</w:t>
      </w:r>
      <w:r w:rsidRPr="00323867">
        <w:rPr>
          <w:rStyle w:val="Char5"/>
          <w:rFonts w:hint="cs"/>
          <w:rtl/>
        </w:rPr>
        <w:t>.</w:t>
      </w:r>
    </w:p>
    <w:p w:rsidR="00CD7071" w:rsidRDefault="00CD7071" w:rsidP="00AF1282">
      <w:pPr>
        <w:pStyle w:val="a5"/>
        <w:rPr>
          <w:rtl/>
        </w:rPr>
      </w:pPr>
      <w:r>
        <w:rPr>
          <w:rFonts w:hint="cs"/>
          <w:rtl/>
        </w:rPr>
        <w:t>سپس این دعای حضرت عیسی را خواندند:</w:t>
      </w:r>
    </w:p>
    <w:p w:rsidR="00FF2FCD" w:rsidRPr="00AF3059" w:rsidRDefault="00FF2FCD" w:rsidP="00AF1282">
      <w:pPr>
        <w:jc w:val="both"/>
        <w:rPr>
          <w:rFonts w:ascii="KFGQPC Uthmanic Script HAFS" w:hAnsi="KFGQPC Uthmanic Script HAFS" w:cs="KFGQPC Uthmanic Script HAFS"/>
          <w:spacing w:val="4"/>
          <w:rtl/>
        </w:rPr>
      </w:pPr>
      <w:r w:rsidRPr="00AF3059">
        <w:rPr>
          <w:rFonts w:ascii="Traditional Arabic" w:hAnsi="Traditional Arabic" w:cs="Traditional Arabic"/>
          <w:spacing w:val="4"/>
          <w:rtl/>
          <w:lang w:bidi="fa-IR"/>
        </w:rPr>
        <w:t>﴿</w:t>
      </w:r>
      <w:r w:rsidR="006E0D7A" w:rsidRPr="00AF3059">
        <w:rPr>
          <w:rStyle w:val="Chard"/>
          <w:rFonts w:eastAsia="Calibri" w:hint="cs"/>
          <w:spacing w:val="4"/>
          <w:rtl/>
        </w:rPr>
        <w:t>إِن</w:t>
      </w:r>
      <w:r w:rsidR="006E0D7A" w:rsidRPr="00AF3059">
        <w:rPr>
          <w:rStyle w:val="Chard"/>
          <w:rFonts w:eastAsia="Calibri"/>
          <w:spacing w:val="4"/>
          <w:rtl/>
        </w:rPr>
        <w:t xml:space="preserve"> تُعَذِّبۡهُمۡ فَإِنَّهُمۡ عِبَادُكَۖ وَإِن تَغۡفِرۡ لَهُمۡ فَإِنَّكَ أَنتَ </w:t>
      </w:r>
      <w:r w:rsidR="006E0D7A" w:rsidRPr="00AF3059">
        <w:rPr>
          <w:rStyle w:val="Chard"/>
          <w:rFonts w:eastAsia="Calibri" w:hint="cs"/>
          <w:spacing w:val="4"/>
          <w:rtl/>
        </w:rPr>
        <w:t>ٱلۡعَزِيزُ</w:t>
      </w:r>
      <w:r w:rsidR="006E0D7A" w:rsidRPr="00AF3059">
        <w:rPr>
          <w:rStyle w:val="Chard"/>
          <w:rFonts w:eastAsia="Calibri"/>
          <w:spacing w:val="4"/>
          <w:rtl/>
        </w:rPr>
        <w:t xml:space="preserve"> </w:t>
      </w:r>
      <w:r w:rsidR="006E0D7A" w:rsidRPr="00AF3059">
        <w:rPr>
          <w:rStyle w:val="Chard"/>
          <w:rFonts w:eastAsia="Calibri" w:hint="cs"/>
          <w:spacing w:val="4"/>
          <w:rtl/>
        </w:rPr>
        <w:t>ٱلۡحَكِيمُ</w:t>
      </w:r>
      <w:r w:rsidR="006E0D7A" w:rsidRPr="00AF3059">
        <w:rPr>
          <w:rStyle w:val="Chard"/>
          <w:rFonts w:eastAsia="Calibri"/>
          <w:spacing w:val="4"/>
          <w:rtl/>
        </w:rPr>
        <w:t xml:space="preserve"> ١١٨</w:t>
      </w:r>
      <w:r w:rsidRPr="00AF3059">
        <w:rPr>
          <w:rFonts w:ascii="Traditional Arabic" w:hAnsi="Traditional Arabic" w:cs="Traditional Arabic"/>
          <w:spacing w:val="4"/>
          <w:rtl/>
          <w:lang w:bidi="fa-IR"/>
        </w:rPr>
        <w:t>﴾</w:t>
      </w:r>
      <w:r w:rsidRPr="00AF3059">
        <w:rPr>
          <w:rStyle w:val="Char5"/>
          <w:rFonts w:hint="cs"/>
          <w:spacing w:val="4"/>
          <w:rtl/>
        </w:rPr>
        <w:t xml:space="preserve"> </w:t>
      </w:r>
      <w:r w:rsidRPr="00AF3059">
        <w:rPr>
          <w:rStyle w:val="Char9"/>
          <w:rFonts w:eastAsia="Calibri"/>
          <w:spacing w:val="4"/>
          <w:rtl/>
        </w:rPr>
        <w:t>[المائدة: 118]</w:t>
      </w:r>
      <w:r w:rsidRPr="00AF3059">
        <w:rPr>
          <w:rStyle w:val="Char5"/>
          <w:rFonts w:hint="cs"/>
          <w:spacing w:val="4"/>
          <w:rtl/>
        </w:rPr>
        <w:t>.</w:t>
      </w:r>
    </w:p>
    <w:p w:rsidR="00CD7071" w:rsidRDefault="00CD7071" w:rsidP="00AF1282">
      <w:pPr>
        <w:pStyle w:val="a5"/>
        <w:rPr>
          <w:rtl/>
        </w:rPr>
      </w:pPr>
      <w:r>
        <w:rPr>
          <w:rFonts w:hint="cs"/>
          <w:rtl/>
        </w:rPr>
        <w:t xml:space="preserve">آنگاه هردو دست را بالا برده فرمودند: </w:t>
      </w:r>
      <w:r w:rsidRPr="00AF3059">
        <w:rPr>
          <w:rtl/>
        </w:rPr>
        <w:t>«</w:t>
      </w:r>
      <w:r w:rsidRPr="008A125B">
        <w:rPr>
          <w:rStyle w:val="Char7"/>
          <w:rFonts w:eastAsia="Calibri"/>
          <w:rtl/>
        </w:rPr>
        <w:t>اللهُمَّ</w:t>
      </w:r>
      <w:r w:rsidRPr="008A125B">
        <w:rPr>
          <w:rStyle w:val="Char7"/>
          <w:rFonts w:eastAsia="Calibri" w:hint="cs"/>
          <w:rtl/>
        </w:rPr>
        <w:t>،</w:t>
      </w:r>
      <w:r w:rsidRPr="008A125B">
        <w:rPr>
          <w:rStyle w:val="Char7"/>
          <w:rFonts w:eastAsia="Calibri"/>
          <w:rtl/>
        </w:rPr>
        <w:t xml:space="preserve"> أُمَّتِي أُمَّتِي</w:t>
      </w:r>
      <w:r w:rsidRPr="00AF3059">
        <w:rPr>
          <w:rtl/>
        </w:rPr>
        <w:t>»</w:t>
      </w:r>
      <w:r>
        <w:rPr>
          <w:rFonts w:hint="cs"/>
          <w:rtl/>
        </w:rPr>
        <w:t xml:space="preserve"> (پروردگارا! بر حال امتم رحم کن، بر حال امتم رحم کن) در همین حال اشک از چشمان مبارک سرازیر گشت</w:t>
      </w:r>
      <w:r w:rsidR="008D131D" w:rsidRPr="008D131D">
        <w:rPr>
          <w:rFonts w:hint="cs"/>
          <w:vertAlign w:val="superscript"/>
          <w:rtl/>
        </w:rPr>
        <w:t>(</w:t>
      </w:r>
      <w:r w:rsidR="008D131D" w:rsidRPr="008D131D">
        <w:rPr>
          <w:rStyle w:val="FootnoteReference"/>
          <w:rtl/>
        </w:rPr>
        <w:footnoteReference w:id="471"/>
      </w:r>
      <w:r w:rsidR="008D131D" w:rsidRPr="008D131D">
        <w:rPr>
          <w:rFonts w:hint="cs"/>
          <w:vertAlign w:val="superscript"/>
          <w:rtl/>
        </w:rPr>
        <w:t>)</w:t>
      </w:r>
      <w:r>
        <w:rPr>
          <w:rFonts w:hint="cs"/>
          <w:rtl/>
        </w:rPr>
        <w:t>.</w:t>
      </w:r>
    </w:p>
    <w:p w:rsidR="00CD7071" w:rsidRDefault="00CD7071" w:rsidP="00E345E7">
      <w:pPr>
        <w:pStyle w:val="a0"/>
        <w:keepNext/>
        <w:spacing w:after="0"/>
        <w:jc w:val="both"/>
        <w:rPr>
          <w:rtl/>
        </w:rPr>
      </w:pPr>
      <w:bookmarkStart w:id="656" w:name="_Toc293494828"/>
      <w:bookmarkStart w:id="657" w:name="_Toc293496990"/>
      <w:bookmarkStart w:id="658" w:name="_Toc348629044"/>
      <w:bookmarkStart w:id="659" w:name="_Toc470210394"/>
      <w:r>
        <w:rPr>
          <w:rFonts w:hint="cs"/>
          <w:rtl/>
        </w:rPr>
        <w:t>محبت الهی</w:t>
      </w:r>
      <w:bookmarkEnd w:id="656"/>
      <w:bookmarkEnd w:id="657"/>
      <w:bookmarkEnd w:id="658"/>
      <w:bookmarkEnd w:id="659"/>
    </w:p>
    <w:p w:rsidR="00CD7071" w:rsidRDefault="00CD7071" w:rsidP="00AF1282">
      <w:pPr>
        <w:pStyle w:val="a5"/>
        <w:rPr>
          <w:rtl/>
        </w:rPr>
      </w:pPr>
      <w:r>
        <w:rPr>
          <w:rFonts w:hint="cs"/>
          <w:rtl/>
        </w:rPr>
        <w:t>در دنیا دو نوع پیامبر مبعوث شده‌اند. یکی آن‌هایی که در معرض دیدشان جلال و عظمت باری تعالی جلوه‌گر بود و به همین جهت آن‌ها فقط خوف و خشیت الهی را تعلیم می‌دادند. مانند حضرت نوح و حضرت موسی علیهما السلام. دوم آن‌هایی که سرشار از محبت و عشق الهی بودند و مردم را به سوی همین امر دعوت می‌دادند. مانند حضرت یحیی و حضرت عیسی علیهما السلام لکن این هردو راه، از افراط و تفریط خالی نبودند. راه اول به سرمنزل اخلاص و محبت می‌رساند و راه دوم از سرمنزل عبودیت و آداب و احترام یک سو می‌کند. همچنانکه از تعالیم مسیحیت و از سیر</w:t>
      </w:r>
      <w:r w:rsidR="00323867">
        <w:rPr>
          <w:rFonts w:hint="cs"/>
          <w:rtl/>
        </w:rPr>
        <w:t>ۀ</w:t>
      </w:r>
      <w:r>
        <w:rPr>
          <w:rFonts w:hint="cs"/>
          <w:rtl/>
        </w:rPr>
        <w:t xml:space="preserve"> حضرت مسیح که در انجیل عصر حاضر موجود است، هرکس به خوبی این موضوع را می‌فهمد. ولی اسلام جامع این هردو طریق است و روی همین اساس، این هردو جنبه در شخصیت مبارک حضرت رسول اکرم </w:t>
      </w:r>
      <w:r w:rsidR="008C6189" w:rsidRPr="008C6189">
        <w:rPr>
          <w:rFonts w:cs="CTraditional Arabic" w:hint="cs"/>
          <w:rtl/>
        </w:rPr>
        <w:t>ج</w:t>
      </w:r>
      <w:r>
        <w:rPr>
          <w:rFonts w:hint="cs"/>
          <w:rtl/>
        </w:rPr>
        <w:t xml:space="preserve"> که حامل شریعت اسلامی است همزمان وجود دارند. قرآن</w:t>
      </w:r>
      <w:r w:rsidR="00E82EFD">
        <w:rPr>
          <w:rFonts w:hint="cs"/>
          <w:rtl/>
        </w:rPr>
        <w:t>‌</w:t>
      </w:r>
      <w:r>
        <w:rPr>
          <w:rFonts w:hint="cs"/>
          <w:rtl/>
        </w:rPr>
        <w:t>کریم وصف کمال ایمان را چنین بیان کرده است:</w:t>
      </w:r>
    </w:p>
    <w:p w:rsidR="00AF3059" w:rsidRPr="00194C31" w:rsidRDefault="00AF3059" w:rsidP="00AF3059">
      <w:pPr>
        <w:pStyle w:val="ad"/>
        <w:rPr>
          <w:rStyle w:val="Char5"/>
          <w:rtl/>
        </w:rPr>
      </w:pPr>
      <w:r w:rsidRPr="00AF3059">
        <w:rPr>
          <w:rStyle w:val="Char9"/>
          <w:rFonts w:eastAsia="Calibri" w:cs="Traditional Arabic"/>
          <w:szCs w:val="28"/>
          <w:rtl/>
        </w:rPr>
        <w:t>﴿</w:t>
      </w:r>
      <w:r w:rsidRPr="00AF3059">
        <w:rPr>
          <w:rFonts w:eastAsia="Calibri"/>
          <w:rtl/>
        </w:rPr>
        <w:t>وَ</w:t>
      </w:r>
      <w:r w:rsidRPr="00AF3059">
        <w:rPr>
          <w:rFonts w:eastAsia="Calibri" w:hint="cs"/>
          <w:rtl/>
        </w:rPr>
        <w:t>ٱلَّذِينَ</w:t>
      </w:r>
      <w:r w:rsidRPr="00AF3059">
        <w:rPr>
          <w:rFonts w:eastAsia="Calibri"/>
          <w:rtl/>
        </w:rPr>
        <w:t xml:space="preserve"> ءَامَنُو</w:t>
      </w:r>
      <w:r w:rsidRPr="00AF3059">
        <w:rPr>
          <w:rFonts w:eastAsia="Calibri" w:hint="cs"/>
          <w:rtl/>
        </w:rPr>
        <w:t>ٓاْ</w:t>
      </w:r>
      <w:r w:rsidRPr="00AF3059">
        <w:rPr>
          <w:rFonts w:eastAsia="Calibri"/>
          <w:rtl/>
        </w:rPr>
        <w:t xml:space="preserve"> </w:t>
      </w:r>
      <w:r w:rsidRPr="00AF3059">
        <w:rPr>
          <w:rFonts w:eastAsia="Calibri" w:hint="cs"/>
          <w:rtl/>
        </w:rPr>
        <w:t>أَشَدُّ</w:t>
      </w:r>
      <w:r w:rsidRPr="00AF3059">
        <w:rPr>
          <w:rFonts w:eastAsia="Calibri"/>
          <w:rtl/>
        </w:rPr>
        <w:t xml:space="preserve"> </w:t>
      </w:r>
      <w:r w:rsidRPr="00AF3059">
        <w:rPr>
          <w:rFonts w:eastAsia="Calibri" w:hint="cs"/>
          <w:rtl/>
        </w:rPr>
        <w:t>حُبّٗا</w:t>
      </w:r>
      <w:r w:rsidRPr="00AF3059">
        <w:rPr>
          <w:rFonts w:eastAsia="Calibri"/>
          <w:rtl/>
        </w:rPr>
        <w:t xml:space="preserve"> </w:t>
      </w:r>
      <w:r w:rsidRPr="00AF3059">
        <w:rPr>
          <w:rFonts w:eastAsia="Calibri" w:hint="cs"/>
          <w:rtl/>
        </w:rPr>
        <w:t>لِّلَّهِ</w:t>
      </w:r>
      <w:r w:rsidRPr="00AF3059">
        <w:rPr>
          <w:rStyle w:val="Char9"/>
          <w:rFonts w:ascii="Times New Roman" w:eastAsia="Calibri" w:hAnsi="Times New Roman" w:cs="Traditional Arabic" w:hint="cs"/>
          <w:szCs w:val="28"/>
          <w:rtl/>
        </w:rPr>
        <w:t>﴾</w:t>
      </w:r>
      <w:r>
        <w:rPr>
          <w:rStyle w:val="Char9"/>
          <w:rFonts w:ascii="Times New Roman" w:eastAsia="Calibri" w:hAnsi="Times New Roman" w:cs="Arial"/>
          <w:rtl/>
        </w:rPr>
        <w:t xml:space="preserve"> </w:t>
      </w:r>
      <w:r w:rsidRPr="00AF3059">
        <w:rPr>
          <w:rStyle w:val="Char9"/>
          <w:rFonts w:eastAsia="Calibri"/>
          <w:rtl/>
        </w:rPr>
        <w:t>[البقرة: 165]</w:t>
      </w:r>
      <w:r>
        <w:rPr>
          <w:rStyle w:val="Char9"/>
          <w:rFonts w:eastAsia="Calibri" w:hint="cs"/>
          <w:rtl/>
        </w:rPr>
        <w:t>.</w:t>
      </w:r>
    </w:p>
    <w:p w:rsidR="00CD7071" w:rsidRDefault="00CD7071" w:rsidP="00AF3059">
      <w:pPr>
        <w:pStyle w:val="ae"/>
        <w:rPr>
          <w:rtl/>
        </w:rPr>
      </w:pPr>
      <w:r>
        <w:rPr>
          <w:rFonts w:ascii="Traditional Arabic" w:hAnsi="Traditional Arabic" w:cs="Traditional Arabic"/>
          <w:rtl/>
        </w:rPr>
        <w:t>«</w:t>
      </w:r>
      <w:r w:rsidRPr="00AF3059">
        <w:rPr>
          <w:rFonts w:hint="cs"/>
          <w:rtl/>
        </w:rPr>
        <w:t>مؤمنان الله تعالی را بسیار زیاد دوست دارند</w:t>
      </w:r>
      <w:r>
        <w:rPr>
          <w:rFonts w:ascii="Traditional Arabic" w:hAnsi="Traditional Arabic" w:cs="Traditional Arabic"/>
          <w:rtl/>
        </w:rPr>
        <w:t>»</w:t>
      </w:r>
      <w:r>
        <w:rPr>
          <w:rFonts w:hint="cs"/>
          <w:rtl/>
        </w:rPr>
        <w:t>.</w:t>
      </w:r>
    </w:p>
    <w:p w:rsidR="00CD7071" w:rsidRDefault="00CD7071" w:rsidP="00AF1282">
      <w:pPr>
        <w:pStyle w:val="a5"/>
        <w:rPr>
          <w:rtl/>
        </w:rPr>
      </w:pPr>
      <w:r>
        <w:rPr>
          <w:rFonts w:hint="cs"/>
          <w:rtl/>
        </w:rPr>
        <w:t>در روایات صحیح مذکور است که آن حضرت، شب‌ها به قدری در نماز می‌ایستادند که پاهای مبارک‌شان ورم می‌کرد. بعضی از صحابه</w:t>
      </w:r>
      <w:r w:rsidR="005D5643">
        <w:rPr>
          <w:rFonts w:hint="cs"/>
          <w:rtl/>
        </w:rPr>
        <w:t xml:space="preserve"> </w:t>
      </w:r>
      <w:r>
        <w:rPr>
          <w:rFonts w:hint="cs"/>
          <w:rtl/>
        </w:rPr>
        <w:t>عرض کردند: یا رسول الله! خداوند شما را مورد مغفرت قرار داده پس چرا این قدر خود را در زحمت قرار می‌دهید.</w:t>
      </w:r>
      <w:r w:rsidR="00A23348">
        <w:rPr>
          <w:rFonts w:hint="cs"/>
          <w:rtl/>
        </w:rPr>
        <w:t xml:space="preserve"> </w:t>
      </w:r>
      <w:r w:rsidR="0079112F">
        <w:rPr>
          <w:rFonts w:hint="cs"/>
          <w:rtl/>
        </w:rPr>
        <w:t>آن‌حضرت</w:t>
      </w:r>
      <w:r w:rsidR="00A23348">
        <w:rPr>
          <w:rFonts w:hint="cs"/>
          <w:rtl/>
        </w:rPr>
        <w:t xml:space="preserve"> </w:t>
      </w:r>
      <w:r>
        <w:rPr>
          <w:rFonts w:hint="cs"/>
          <w:rtl/>
        </w:rPr>
        <w:t>فرمودند: آیا بند</w:t>
      </w:r>
      <w:r w:rsidR="00323867">
        <w:rPr>
          <w:rFonts w:hint="cs"/>
          <w:rtl/>
        </w:rPr>
        <w:t>ۀ</w:t>
      </w:r>
      <w:r>
        <w:rPr>
          <w:rFonts w:hint="cs"/>
          <w:rtl/>
        </w:rPr>
        <w:t xml:space="preserve"> سپاسگزار نباشم. اهل عرفان می‌گویند: مردم فکر می‌کردند که عبادت</w:t>
      </w:r>
      <w:r w:rsidR="00A23348">
        <w:rPr>
          <w:rFonts w:hint="cs"/>
          <w:rtl/>
        </w:rPr>
        <w:t xml:space="preserve"> </w:t>
      </w:r>
      <w:r w:rsidR="0079112F">
        <w:rPr>
          <w:rFonts w:hint="cs"/>
          <w:rtl/>
        </w:rPr>
        <w:t>آن‌حضرت</w:t>
      </w:r>
      <w:r w:rsidR="00AA164E">
        <w:rPr>
          <w:rFonts w:hint="cs"/>
          <w:rtl/>
        </w:rPr>
        <w:t xml:space="preserve"> نتیجۀ </w:t>
      </w:r>
      <w:r>
        <w:rPr>
          <w:rFonts w:hint="cs"/>
          <w:rtl/>
        </w:rPr>
        <w:t>خوف و خشیت الله تعالی است و چون ایشان از گناهان پاک و معصوم بودند، لذا به تحمل ریاضت در عبادت نیازی نبود. ولی ایشان در پاسخ خویش، این شبهه را دفع کرده، فرمودند: «ریاضت و تحمل زحمت در عبادت بر اثر اقتضای محبت و عشق الهی است نه خشیت الهی». به همین جهت می‌فرمودند:</w:t>
      </w:r>
    </w:p>
    <w:p w:rsidR="00CD7071" w:rsidRDefault="00CD7071" w:rsidP="00AF1282">
      <w:pPr>
        <w:pStyle w:val="a5"/>
        <w:rPr>
          <w:rtl/>
        </w:rPr>
      </w:pPr>
      <w:r w:rsidRPr="00AF3059">
        <w:rPr>
          <w:rtl/>
        </w:rPr>
        <w:t>«</w:t>
      </w:r>
      <w:r w:rsidRPr="008A125B">
        <w:rPr>
          <w:rStyle w:val="Char7"/>
          <w:rFonts w:eastAsia="Calibri" w:hint="cs"/>
          <w:rtl/>
        </w:rPr>
        <w:t>وج</w:t>
      </w:r>
      <w:r w:rsidR="00E82EFD" w:rsidRPr="008A125B">
        <w:rPr>
          <w:rStyle w:val="Char7"/>
          <w:rFonts w:eastAsia="Calibri" w:hint="cs"/>
          <w:rtl/>
        </w:rPr>
        <w:t>ُ</w:t>
      </w:r>
      <w:r w:rsidRPr="008A125B">
        <w:rPr>
          <w:rStyle w:val="Char7"/>
          <w:rFonts w:eastAsia="Calibri" w:hint="cs"/>
          <w:rtl/>
        </w:rPr>
        <w:t>ع</w:t>
      </w:r>
      <w:r w:rsidR="00E82EFD" w:rsidRPr="008A125B">
        <w:rPr>
          <w:rStyle w:val="Char7"/>
          <w:rFonts w:eastAsia="Calibri" w:hint="cs"/>
          <w:rtl/>
        </w:rPr>
        <w:t>ِ</w:t>
      </w:r>
      <w:r w:rsidRPr="008A125B">
        <w:rPr>
          <w:rStyle w:val="Char7"/>
          <w:rFonts w:eastAsia="Calibri" w:hint="cs"/>
          <w:rtl/>
        </w:rPr>
        <w:t>ل</w:t>
      </w:r>
      <w:r w:rsidR="00E82EFD" w:rsidRPr="008A125B">
        <w:rPr>
          <w:rStyle w:val="Char7"/>
          <w:rFonts w:eastAsia="Calibri" w:hint="cs"/>
          <w:rtl/>
        </w:rPr>
        <w:t>َ</w:t>
      </w:r>
      <w:r w:rsidRPr="008A125B">
        <w:rPr>
          <w:rStyle w:val="Char7"/>
          <w:rFonts w:eastAsia="Calibri" w:hint="cs"/>
          <w:rtl/>
        </w:rPr>
        <w:t>ت لي</w:t>
      </w:r>
      <w:r w:rsidRPr="008A125B">
        <w:rPr>
          <w:rStyle w:val="Char7"/>
          <w:rFonts w:eastAsia="Calibri"/>
          <w:rtl/>
        </w:rPr>
        <w:t xml:space="preserve"> قُرَّةُ عَيْنِي فِي الصَّلَاةِ</w:t>
      </w:r>
      <w:r w:rsidRPr="00AF3059">
        <w:rPr>
          <w:rtl/>
        </w:rPr>
        <w:t>»</w:t>
      </w:r>
      <w:r w:rsidR="00AF3059">
        <w:rPr>
          <w:rFonts w:hint="cs"/>
          <w:rtl/>
        </w:rPr>
        <w:t>.</w:t>
      </w:r>
      <w:r>
        <w:rPr>
          <w:rFonts w:hint="cs"/>
          <w:rtl/>
        </w:rPr>
        <w:t xml:space="preserve"> «خنکی چشم من در نماز است».</w:t>
      </w:r>
    </w:p>
    <w:p w:rsidR="00CD7071" w:rsidRDefault="00CD7071" w:rsidP="00AF1282">
      <w:pPr>
        <w:pStyle w:val="a5"/>
        <w:rPr>
          <w:rtl/>
        </w:rPr>
      </w:pPr>
      <w:r>
        <w:rPr>
          <w:rFonts w:hint="cs"/>
          <w:rtl/>
        </w:rPr>
        <w:t>در پاس‌هایی از شب بیدار شده، گاهی مشغول دعا و زاری می‌شدند و گاهی به قبرستان می‌رفتند و می‌فرمودند: «در خلوت نیمه شب خداوند متعال به آسمان دنیا فرود می‌آیند»</w:t>
      </w:r>
      <w:r w:rsidR="008D131D" w:rsidRPr="008D131D">
        <w:rPr>
          <w:rFonts w:hint="cs"/>
          <w:vertAlign w:val="superscript"/>
          <w:rtl/>
        </w:rPr>
        <w:t>(</w:t>
      </w:r>
      <w:r w:rsidR="008D131D" w:rsidRPr="008D131D">
        <w:rPr>
          <w:rStyle w:val="FootnoteReference"/>
          <w:rtl/>
        </w:rPr>
        <w:footnoteReference w:id="472"/>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عبادت شبانه با دو رکعت نماز سنت صبح به پایان می‌رسید که</w:t>
      </w:r>
      <w:r w:rsidR="00AA164E">
        <w:rPr>
          <w:rFonts w:hint="cs"/>
          <w:rtl/>
        </w:rPr>
        <w:t xml:space="preserve"> دربارۀ </w:t>
      </w:r>
      <w:r>
        <w:rPr>
          <w:rFonts w:hint="cs"/>
          <w:rtl/>
        </w:rPr>
        <w:t>آن‌ها فرموده بود: «تمام نعمت‌های دنیا در مقابل این دو رکعت نزد من بی‌ارزش و هیچ است»</w:t>
      </w:r>
      <w:r w:rsidR="008D131D" w:rsidRPr="008D131D">
        <w:rPr>
          <w:rFonts w:hint="cs"/>
          <w:vertAlign w:val="superscript"/>
          <w:rtl/>
        </w:rPr>
        <w:t>(</w:t>
      </w:r>
      <w:r w:rsidR="008D131D" w:rsidRPr="008D131D">
        <w:rPr>
          <w:rStyle w:val="FootnoteReference"/>
          <w:rtl/>
        </w:rPr>
        <w:footnoteReference w:id="473"/>
      </w:r>
      <w:r w:rsidR="008D131D" w:rsidRPr="008D131D">
        <w:rPr>
          <w:rFonts w:hint="cs"/>
          <w:vertAlign w:val="superscript"/>
          <w:rtl/>
        </w:rPr>
        <w:t>)</w:t>
      </w:r>
      <w:r>
        <w:rPr>
          <w:rFonts w:hint="cs"/>
          <w:rtl/>
        </w:rPr>
        <w:t>.</w:t>
      </w:r>
    </w:p>
    <w:p w:rsidR="00CD7071" w:rsidRPr="00AF3059" w:rsidRDefault="00CD7071" w:rsidP="00AF1282">
      <w:pPr>
        <w:pStyle w:val="a5"/>
        <w:rPr>
          <w:spacing w:val="-4"/>
          <w:rtl/>
        </w:rPr>
      </w:pPr>
      <w:r w:rsidRPr="00AF3059">
        <w:rPr>
          <w:rFonts w:hint="cs"/>
          <w:spacing w:val="-4"/>
          <w:rtl/>
        </w:rPr>
        <w:t>یک بار زنی در جهاد اسیر شد، او فرزندی داشت که آن را گم کرده بود، داغ جدایی آن کودک به قدری بر او سخت بود که هر کودکی را که می‌دید در آغوش می‌گرفت و به او شیر می‌داد. وقتی</w:t>
      </w:r>
      <w:r w:rsidR="00A23348" w:rsidRPr="00AF3059">
        <w:rPr>
          <w:rFonts w:hint="cs"/>
          <w:spacing w:val="-4"/>
          <w:rtl/>
        </w:rPr>
        <w:t xml:space="preserve"> </w:t>
      </w:r>
      <w:r w:rsidR="0079112F" w:rsidRPr="00AF3059">
        <w:rPr>
          <w:rFonts w:hint="cs"/>
          <w:spacing w:val="-4"/>
          <w:rtl/>
        </w:rPr>
        <w:t>آن‌حضرت</w:t>
      </w:r>
      <w:r w:rsidR="00A23348" w:rsidRPr="00AF3059">
        <w:rPr>
          <w:rFonts w:hint="cs"/>
          <w:spacing w:val="-4"/>
          <w:rtl/>
        </w:rPr>
        <w:t xml:space="preserve"> </w:t>
      </w:r>
      <w:r w:rsidRPr="00AF3059">
        <w:rPr>
          <w:rFonts w:hint="cs"/>
          <w:spacing w:val="-4"/>
          <w:rtl/>
        </w:rPr>
        <w:t>این حال و وضع او را مشاهده کردند، خطاب به حضار فرمودند: آیا ممکن است این زن، کودک خود را در آتش افکند. آنان اظهار داشتند: هرگز،</w:t>
      </w:r>
      <w:r w:rsidR="00A23348" w:rsidRPr="00AF3059">
        <w:rPr>
          <w:rFonts w:hint="cs"/>
          <w:spacing w:val="-4"/>
          <w:rtl/>
        </w:rPr>
        <w:t xml:space="preserve"> </w:t>
      </w:r>
      <w:r w:rsidR="0079112F" w:rsidRPr="00AF3059">
        <w:rPr>
          <w:rFonts w:hint="cs"/>
          <w:spacing w:val="-4"/>
          <w:rtl/>
        </w:rPr>
        <w:t>آن‌حضرت</w:t>
      </w:r>
      <w:r w:rsidR="00A23348" w:rsidRPr="00AF3059">
        <w:rPr>
          <w:rFonts w:hint="cs"/>
          <w:spacing w:val="-4"/>
          <w:rtl/>
        </w:rPr>
        <w:t xml:space="preserve"> </w:t>
      </w:r>
      <w:r w:rsidRPr="00AF3059">
        <w:rPr>
          <w:rFonts w:hint="cs"/>
          <w:spacing w:val="-4"/>
          <w:rtl/>
        </w:rPr>
        <w:t>فرمودند: «خداوند با بندگان خود بیش از این محبت دارد»</w:t>
      </w:r>
      <w:r w:rsidR="008D131D" w:rsidRPr="008D131D">
        <w:rPr>
          <w:rFonts w:hint="cs"/>
          <w:spacing w:val="-4"/>
          <w:vertAlign w:val="superscript"/>
          <w:rtl/>
        </w:rPr>
        <w:t>(</w:t>
      </w:r>
      <w:r w:rsidR="008D131D" w:rsidRPr="008D131D">
        <w:rPr>
          <w:rStyle w:val="FootnoteReference"/>
          <w:spacing w:val="-4"/>
          <w:rtl/>
        </w:rPr>
        <w:footnoteReference w:id="474"/>
      </w:r>
      <w:r w:rsidR="008D131D" w:rsidRPr="008D131D">
        <w:rPr>
          <w:rFonts w:hint="cs"/>
          <w:spacing w:val="-4"/>
          <w:vertAlign w:val="superscript"/>
          <w:rtl/>
        </w:rPr>
        <w:t>)</w:t>
      </w:r>
      <w:r w:rsidRPr="00AF3059">
        <w:rPr>
          <w:rFonts w:hint="cs"/>
          <w:spacing w:val="-4"/>
          <w:rtl/>
        </w:rPr>
        <w:t>.</w:t>
      </w:r>
    </w:p>
    <w:p w:rsidR="00CD7071" w:rsidRDefault="00CD7071" w:rsidP="00AF1282">
      <w:pPr>
        <w:pStyle w:val="a5"/>
        <w:rPr>
          <w:rtl/>
        </w:rPr>
      </w:pPr>
      <w:r>
        <w:rPr>
          <w:rFonts w:hint="cs"/>
          <w:rtl/>
        </w:rPr>
        <w:t>داستانی نیز قبلاً ذکر شد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غزوه‌ای برمی‌گشتند، زنی در حالی که کودکش را در آغوش گرفته بود به محضر</w:t>
      </w:r>
      <w:r w:rsidR="00A23348">
        <w:rPr>
          <w:rFonts w:hint="cs"/>
          <w:rtl/>
        </w:rPr>
        <w:t xml:space="preserve"> </w:t>
      </w:r>
      <w:r w:rsidR="0079112F">
        <w:rPr>
          <w:rFonts w:hint="cs"/>
          <w:rtl/>
        </w:rPr>
        <w:t>آن‌حضرت</w:t>
      </w:r>
      <w:r w:rsidR="00A23348">
        <w:rPr>
          <w:rFonts w:hint="cs"/>
          <w:rtl/>
        </w:rPr>
        <w:t xml:space="preserve"> </w:t>
      </w:r>
      <w:r>
        <w:rPr>
          <w:rFonts w:hint="cs"/>
          <w:rtl/>
        </w:rPr>
        <w:t>حاضر شد و عرض کرد: یا رسول الله! آیا به قدری که یک مادر با کودکش محبت دارد خداوند بیش از این با بندگانش محبت ندارد؟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آری، بی</w:t>
      </w:r>
      <w:r>
        <w:rPr>
          <w:rFonts w:hint="eastAsia"/>
          <w:rtl/>
        </w:rPr>
        <w:t>‌</w:t>
      </w:r>
      <w:r>
        <w:rPr>
          <w:rFonts w:hint="cs"/>
          <w:rtl/>
        </w:rPr>
        <w:t>شک.</w:t>
      </w:r>
    </w:p>
    <w:p w:rsidR="00CD7071" w:rsidRDefault="00CD7071" w:rsidP="00AF1282">
      <w:pPr>
        <w:pStyle w:val="a5"/>
        <w:rPr>
          <w:rtl/>
        </w:rPr>
      </w:pPr>
      <w:r>
        <w:rPr>
          <w:rFonts w:hint="cs"/>
          <w:rtl/>
        </w:rPr>
        <w:t>او گفت: هیچ مادری گوارا نمی‌کند که بچه‌اش را در آتش بیندازد. با شنیدن این جمله</w:t>
      </w:r>
      <w:r w:rsidR="00A23348">
        <w:rPr>
          <w:rFonts w:hint="cs"/>
          <w:rtl/>
        </w:rPr>
        <w:t xml:space="preserve"> </w:t>
      </w:r>
      <w:r w:rsidR="0079112F">
        <w:rPr>
          <w:rFonts w:hint="cs"/>
          <w:rtl/>
        </w:rPr>
        <w:t>آن‌حضرت</w:t>
      </w:r>
      <w:r w:rsidR="00A23348">
        <w:rPr>
          <w:rFonts w:hint="cs"/>
          <w:rtl/>
        </w:rPr>
        <w:t xml:space="preserve"> </w:t>
      </w:r>
      <w:r>
        <w:rPr>
          <w:rFonts w:hint="cs"/>
          <w:rtl/>
        </w:rPr>
        <w:t>سخت تحت تأثیر قرار گرفت و گریه بر ایشان طاری شد. سپس سر را بالا آورده فرمودند:</w:t>
      </w:r>
    </w:p>
    <w:p w:rsidR="00CD7071" w:rsidRDefault="00CD7071" w:rsidP="00AF1282">
      <w:pPr>
        <w:pStyle w:val="a5"/>
        <w:rPr>
          <w:rtl/>
        </w:rPr>
      </w:pPr>
      <w:r>
        <w:rPr>
          <w:rFonts w:hint="cs"/>
          <w:rtl/>
        </w:rPr>
        <w:t>«خداوند فقط آن بنده را عذاب می‌دهد که بر اثر سرکشی و تمرد یک را دو می‌گوید»</w:t>
      </w:r>
      <w:r w:rsidR="008D131D" w:rsidRPr="008D131D">
        <w:rPr>
          <w:rFonts w:hint="cs"/>
          <w:vertAlign w:val="superscript"/>
          <w:rtl/>
        </w:rPr>
        <w:t>(</w:t>
      </w:r>
      <w:r w:rsidR="008D131D" w:rsidRPr="008D131D">
        <w:rPr>
          <w:rStyle w:val="FootnoteReference"/>
          <w:rtl/>
        </w:rPr>
        <w:footnoteReference w:id="475"/>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ایشان در مجلس صحاب</w:t>
      </w:r>
      <w:r w:rsidR="00323867">
        <w:rPr>
          <w:rFonts w:hint="cs"/>
          <w:rtl/>
        </w:rPr>
        <w:t>ۀ</w:t>
      </w:r>
      <w:r>
        <w:rPr>
          <w:rFonts w:hint="cs"/>
          <w:rtl/>
        </w:rPr>
        <w:t xml:space="preserve"> کرام حضور داشتند. یکی از اصحاب پرنده‌ای را با جوجه‌های آن که در داخل یک شال قرار داده بود، آورد و عرض کرد: یا رسول الله! من این جوجه‌ها را داخل این شال قرار دادم وقتی مادر آن‌ها مشاهده کرد، شروع به پرواز و پرپر بر بالای سرم کرد. من اندکی پارچه را کنار زدم به</w:t>
      </w:r>
      <w:r w:rsidR="00E82EFD">
        <w:rPr>
          <w:rFonts w:hint="cs"/>
          <w:rtl/>
        </w:rPr>
        <w:t>‌</w:t>
      </w:r>
      <w:r>
        <w:rPr>
          <w:rFonts w:hint="cs"/>
          <w:rtl/>
        </w:rPr>
        <w:t>طوری که جوجه‌ها نمایان شدند، ناگهان مادرشان خود را روی آن‌ها انداخت.</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CD7071" w:rsidRDefault="00CD7071" w:rsidP="00AF1282">
      <w:pPr>
        <w:pStyle w:val="a5"/>
        <w:rPr>
          <w:rtl/>
        </w:rPr>
      </w:pPr>
      <w:r>
        <w:rPr>
          <w:rFonts w:hint="cs"/>
          <w:rtl/>
        </w:rPr>
        <w:t>«آیا از محبتی که این پرنده با جوجه‌های خود دارد در تعجب هستید. سوگند به آن ذاتی که مرا به حق فرستاده است محبتی که خداوند با بندگان خود دارد به مراتب بیشتر از محبتی است که این مادر با جوجه‌های خود دارد»</w:t>
      </w:r>
      <w:r w:rsidR="008D131D" w:rsidRPr="008D131D">
        <w:rPr>
          <w:rFonts w:hint="cs"/>
          <w:vertAlign w:val="superscript"/>
          <w:rtl/>
        </w:rPr>
        <w:t>(</w:t>
      </w:r>
      <w:r w:rsidR="008D131D" w:rsidRPr="008D131D">
        <w:rPr>
          <w:rStyle w:val="FootnoteReference"/>
          <w:rtl/>
        </w:rPr>
        <w:footnoteReference w:id="476"/>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در مقابل محبت الله تعالی، تمام محبت‌های دنیا را هیچ و پوچ می‌دانستند. پنج روز پیش از وفات، در جمع صحابه خطبه‌ای ایراد فرمودند و در آن اعلام داشتند:</w:t>
      </w:r>
    </w:p>
    <w:p w:rsidR="00CD7071" w:rsidRDefault="00CD7071" w:rsidP="00AF1282">
      <w:pPr>
        <w:pStyle w:val="a5"/>
        <w:rPr>
          <w:rtl/>
        </w:rPr>
      </w:pPr>
      <w:r>
        <w:rPr>
          <w:rFonts w:hint="cs"/>
          <w:rtl/>
        </w:rPr>
        <w:t>«من به پیشگاه خداوند متعال از این اعلام برائت می‌کنم که یکی از شما (انسان‌ها) را دوست خود قرار داده باشم. زیرا که خداوند مرا دوست خود قرار داده است. همچنانکه حضرت ابراهیم را دوست خود قرار داده است و چنانچه از میان امت خود احدی را به عنوان دوست انتخاب می‌کردم، ابوبکر را برمی‌گزیدم»</w:t>
      </w:r>
      <w:r w:rsidR="008D131D" w:rsidRPr="008D131D">
        <w:rPr>
          <w:rFonts w:hint="cs"/>
          <w:vertAlign w:val="superscript"/>
          <w:rtl/>
        </w:rPr>
        <w:t>(</w:t>
      </w:r>
      <w:r w:rsidR="008D131D" w:rsidRPr="008D131D">
        <w:rPr>
          <w:rStyle w:val="FootnoteReference"/>
          <w:rtl/>
        </w:rPr>
        <w:footnoteReference w:id="477"/>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 xml:space="preserve">هنگام وفات بارها این جمله بر زبان مبارک جاری بود: </w:t>
      </w:r>
      <w:r w:rsidRPr="00AF3059">
        <w:rPr>
          <w:rtl/>
        </w:rPr>
        <w:t>«</w:t>
      </w:r>
      <w:r w:rsidRPr="00E207D1">
        <w:rPr>
          <w:rStyle w:val="Char3"/>
          <w:rFonts w:hint="cs"/>
          <w:rtl/>
        </w:rPr>
        <w:t>اللهم الرفيق الأعلى</w:t>
      </w:r>
      <w:r w:rsidRPr="00AF3059">
        <w:rPr>
          <w:rtl/>
        </w:rPr>
        <w:t>»</w:t>
      </w:r>
      <w:r>
        <w:rPr>
          <w:rFonts w:hint="cs"/>
          <w:rtl/>
        </w:rPr>
        <w:t xml:space="preserve">. بار الها! رفیق اعلی مطلوب است. با شنیدن این جمله، حضرت عایشه </w:t>
      </w:r>
      <w:r>
        <w:rPr>
          <w:rFonts w:cs="CTraditional Arabic" w:hint="cs"/>
          <w:rtl/>
        </w:rPr>
        <w:t>ل</w:t>
      </w:r>
      <w:r>
        <w:rPr>
          <w:rFonts w:hint="cs"/>
          <w:rtl/>
        </w:rPr>
        <w:t xml:space="preserve"> اظهار داشت: حالا شما ما را رها می‌کنید</w:t>
      </w:r>
      <w:r w:rsidR="008D131D" w:rsidRPr="008D131D">
        <w:rPr>
          <w:rFonts w:hint="cs"/>
          <w:vertAlign w:val="superscript"/>
          <w:rtl/>
        </w:rPr>
        <w:t>(</w:t>
      </w:r>
      <w:r w:rsidR="008D131D" w:rsidRPr="008D131D">
        <w:rPr>
          <w:rStyle w:val="FootnoteReference"/>
          <w:rtl/>
        </w:rPr>
        <w:footnoteReference w:id="478"/>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آن‌هایی که از رمز و راز این «رفاقت عِلوِی» آگاهی دارند، در تشریح این جمله چنین گفته‌اند:</w:t>
      </w:r>
    </w:p>
    <w:p w:rsidR="00CD7071" w:rsidRDefault="00CD7071" w:rsidP="00AF1282">
      <w:pPr>
        <w:pStyle w:val="a5"/>
        <w:rPr>
          <w:rtl/>
        </w:rPr>
      </w:pPr>
      <w:r>
        <w:rPr>
          <w:rFonts w:hint="cs"/>
          <w:rtl/>
        </w:rPr>
        <w:t xml:space="preserve">«انبیاء </w:t>
      </w:r>
      <w:r>
        <w:rPr>
          <w:rFonts w:cs="CTraditional Arabic" w:hint="cs"/>
          <w:rtl/>
        </w:rPr>
        <w:t>†</w:t>
      </w:r>
      <w:r>
        <w:rPr>
          <w:rFonts w:hint="cs"/>
          <w:rtl/>
        </w:rPr>
        <w:t xml:space="preserve"> چون از مقام دعوت فارغ می‌گردند و متوجه عالم بقا می‌شوند و مصلحت رجوع الی الخلق تمام می‌شود به شوق تمام ندای «الرفیق الأعلی» برآورده به کلیت متوجه حق جل شانه می‌گردند و در مراتب قرب سیر می‌نمایند»</w:t>
      </w:r>
      <w:r w:rsidR="008D131D" w:rsidRPr="008D131D">
        <w:rPr>
          <w:rFonts w:hint="cs"/>
          <w:vertAlign w:val="superscript"/>
          <w:rtl/>
        </w:rPr>
        <w:t>(</w:t>
      </w:r>
      <w:r w:rsidR="008D131D" w:rsidRPr="008D131D">
        <w:rPr>
          <w:rStyle w:val="FootnoteReference"/>
          <w:rtl/>
        </w:rPr>
        <w:footnoteReference w:id="479"/>
      </w:r>
      <w:r w:rsidR="008D131D" w:rsidRPr="008D131D">
        <w:rPr>
          <w:rFonts w:hint="cs"/>
          <w:vertAlign w:val="superscript"/>
          <w:rtl/>
        </w:rPr>
        <w:t>)</w:t>
      </w:r>
      <w:r>
        <w:rPr>
          <w:rFonts w:hint="cs"/>
          <w:rtl/>
        </w:rPr>
        <w:t>.</w:t>
      </w:r>
    </w:p>
    <w:p w:rsidR="00CD7071" w:rsidRDefault="00CD7071" w:rsidP="00E345E7">
      <w:pPr>
        <w:pStyle w:val="a0"/>
        <w:keepNext/>
        <w:spacing w:after="0"/>
        <w:jc w:val="both"/>
        <w:rPr>
          <w:rtl/>
        </w:rPr>
      </w:pPr>
      <w:bookmarkStart w:id="660" w:name="_Toc293494829"/>
      <w:bookmarkStart w:id="661" w:name="_Toc293496991"/>
      <w:bookmarkStart w:id="662" w:name="_Toc348629045"/>
      <w:bookmarkStart w:id="663" w:name="_Toc470210395"/>
      <w:r>
        <w:rPr>
          <w:rFonts w:hint="cs"/>
          <w:rtl/>
        </w:rPr>
        <w:t>توکل و اعتماد بر الله</w:t>
      </w:r>
      <w:bookmarkEnd w:id="660"/>
      <w:bookmarkEnd w:id="661"/>
      <w:bookmarkEnd w:id="662"/>
      <w:bookmarkEnd w:id="663"/>
    </w:p>
    <w:p w:rsidR="00CD7071" w:rsidRDefault="00CD7071" w:rsidP="00AF1282">
      <w:pPr>
        <w:pStyle w:val="a5"/>
        <w:rPr>
          <w:rtl/>
        </w:rPr>
      </w:pPr>
      <w:r>
        <w:rPr>
          <w:rFonts w:hint="cs"/>
          <w:rtl/>
        </w:rPr>
        <w:t xml:space="preserve">توکل یعنی آدمی نتایج سعی خود و تدبیر امور وقایع عالم را به خداوند متعال </w:t>
      </w:r>
      <w:r w:rsidRPr="00AF3059">
        <w:rPr>
          <w:rFonts w:hint="cs"/>
          <w:spacing w:val="-4"/>
          <w:rtl/>
        </w:rPr>
        <w:t>بسپارد. پرده‌ها و حجاب‌های اسباب و علل، از معرض دیدش دفع شده و مستقیماً هر امر را در قبض</w:t>
      </w:r>
      <w:r w:rsidR="00323867" w:rsidRPr="00AF3059">
        <w:rPr>
          <w:rFonts w:hint="cs"/>
          <w:spacing w:val="-4"/>
          <w:rtl/>
        </w:rPr>
        <w:t>ۀ</w:t>
      </w:r>
      <w:r w:rsidRPr="00AF3059">
        <w:rPr>
          <w:rFonts w:hint="cs"/>
          <w:spacing w:val="-4"/>
          <w:rtl/>
        </w:rPr>
        <w:t xml:space="preserve"> قدرت الهی مشاهده کند. گرچه در ظاهر اسباب و علل، بر حسب میل و خواست نباشند، ولی چنان یقین و باور تزلزل ناپذیری داشته باشد که بداند این حالات غیر مساعد، در حل مشکلات و مسایل به اندازه ذره‌ای تأثیر ندارند. بلکه کلید اصلی و نیروی حقیقی در دست آن موجود با عظمت و مقتدر در ماورای عالم اسباب قرار دارد.</w:t>
      </w:r>
    </w:p>
    <w:p w:rsidR="00CD7071" w:rsidRDefault="00CD7071" w:rsidP="00AF1282">
      <w:pPr>
        <w:pStyle w:val="a5"/>
        <w:rPr>
          <w:rtl/>
        </w:rPr>
      </w:pPr>
      <w:r>
        <w:rPr>
          <w:rFonts w:hint="cs"/>
          <w:rtl/>
        </w:rPr>
        <w:t>عزم راسخ و مستقل آدمی، جرأت و همت او، تمام این موارد، پرتوی از همان نور مافوق طبیعت هستند. به برکت و میمنت همین امر در سخت‌ترین شرایط نیز زمام صبر از دست آدمی رها نمی‌شود و در خطرناکترین راه‌ها، هیچگونه بزدلی و ترس و پست</w:t>
      </w:r>
      <w:r>
        <w:rPr>
          <w:rFonts w:hint="eastAsia"/>
          <w:rtl/>
        </w:rPr>
        <w:t>‌</w:t>
      </w:r>
      <w:r>
        <w:rPr>
          <w:rFonts w:hint="cs"/>
          <w:rtl/>
        </w:rPr>
        <w:t>همتی در قلب او راه پیدا نمی‌کند. در هولناک‌ترین مواقع نیز یأس و ناامیدی بر دلش سایه نمی‌افکند.</w:t>
      </w:r>
    </w:p>
    <w:p w:rsidR="00CD7071" w:rsidRDefault="00CD7071" w:rsidP="00AF1282">
      <w:pPr>
        <w:pStyle w:val="a5"/>
        <w:rPr>
          <w:rtl/>
        </w:rPr>
      </w:pPr>
      <w:r>
        <w:rPr>
          <w:rFonts w:hint="cs"/>
          <w:rtl/>
        </w:rPr>
        <w:t>با مطالع</w:t>
      </w:r>
      <w:r w:rsidR="00E82EFD">
        <w:rPr>
          <w:rFonts w:hint="cs"/>
          <w:rtl/>
        </w:rPr>
        <w:t>ۀ</w:t>
      </w:r>
      <w:r>
        <w:rPr>
          <w:rFonts w:hint="cs"/>
          <w:rtl/>
        </w:rPr>
        <w:t xml:space="preserve"> سیره و زندگی پیامبر اکرم </w:t>
      </w:r>
      <w:r w:rsidR="008C6189" w:rsidRPr="008C6189">
        <w:rPr>
          <w:rFonts w:cs="CTraditional Arabic" w:hint="cs"/>
          <w:rtl/>
        </w:rPr>
        <w:t>ج</w:t>
      </w:r>
      <w:r>
        <w:rPr>
          <w:rFonts w:hint="cs"/>
          <w:rtl/>
        </w:rPr>
        <w:t xml:space="preserve"> این امر به خوبی روشن می‌شود که در زیر آسمان و روی زمین هیچ مصیبت و مشکلی نبوده که در مسیر راه ایشان قرار داده نشود. اما قلب آرام ایشان هرگز، اضطراب، یأس و ناامیدی و ترس و بیم را در خود جای نداده است. در تنهایی‌های مکه مکرمه، در زمان یورش انواع مصائب و مشکلات، در محاصره دشمنان و در معرکه‌های خونین حنین و اُحد در همه جا، تصویر کاملی از توکل و اعتماد بر الله به نظر می‌رسد. هنگامی که ابوطالب خطاب به ایشان از باب دلسوزی می‌گوید:</w:t>
      </w:r>
    </w:p>
    <w:p w:rsidR="00CD7071" w:rsidRDefault="00CD7071" w:rsidP="00AF1282">
      <w:pPr>
        <w:pStyle w:val="a5"/>
        <w:rPr>
          <w:rtl/>
        </w:rPr>
      </w:pPr>
      <w:r>
        <w:rPr>
          <w:rFonts w:hint="cs"/>
          <w:rtl/>
        </w:rPr>
        <w:t>«فرزندم! از این کار دست بردار».</w:t>
      </w:r>
    </w:p>
    <w:p w:rsidR="00CD7071" w:rsidRDefault="00CD7071" w:rsidP="00AF1282">
      <w:pPr>
        <w:pStyle w:val="a5"/>
        <w:rPr>
          <w:rtl/>
        </w:rPr>
      </w:pPr>
      <w:r>
        <w:rPr>
          <w:rFonts w:hint="cs"/>
          <w:rtl/>
        </w:rPr>
        <w:t>ایشان در پاسخ می‌فرمایند: عمو جان! «در</w:t>
      </w:r>
      <w:r w:rsidR="00685B32">
        <w:rPr>
          <w:rFonts w:hint="cs"/>
          <w:rtl/>
        </w:rPr>
        <w:t xml:space="preserve"> اندیشۀ </w:t>
      </w:r>
      <w:r>
        <w:rPr>
          <w:rFonts w:hint="cs"/>
          <w:rtl/>
        </w:rPr>
        <w:t>تنهایی من نباشید. حق تا دیر تنها نمی‌ماند. روزی فرا خواهد رسید که عرب و عجم با آن همراه باشند».</w:t>
      </w:r>
    </w:p>
    <w:p w:rsidR="00CD7071" w:rsidRDefault="00CD7071" w:rsidP="00AF1282">
      <w:pPr>
        <w:pStyle w:val="a5"/>
        <w:rPr>
          <w:rtl/>
        </w:rPr>
      </w:pPr>
      <w:r>
        <w:rPr>
          <w:rFonts w:hint="cs"/>
          <w:rtl/>
        </w:rPr>
        <w:t>باری دیگر، در پاسخ به کسی دیگر می‌فرمایند: «خداوند مرا تنها رها نمی‌کند»</w:t>
      </w:r>
      <w:r w:rsidR="008D131D" w:rsidRPr="008D131D">
        <w:rPr>
          <w:rFonts w:hint="cs"/>
          <w:vertAlign w:val="superscript"/>
          <w:rtl/>
        </w:rPr>
        <w:t>(</w:t>
      </w:r>
      <w:r w:rsidR="008D131D" w:rsidRPr="008D131D">
        <w:rPr>
          <w:rStyle w:val="FootnoteReference"/>
          <w:rtl/>
        </w:rPr>
        <w:footnoteReference w:id="480"/>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در مکه مکرمه خطاب به یکی از صحابه که با مشکل و مصیبت مواجه شده و مأیوس گشته بود، فرمودند:</w:t>
      </w:r>
    </w:p>
    <w:p w:rsidR="00CD7071" w:rsidRDefault="00CD7071" w:rsidP="00AF1282">
      <w:pPr>
        <w:pStyle w:val="a5"/>
        <w:rPr>
          <w:rtl/>
        </w:rPr>
      </w:pPr>
      <w:r>
        <w:rPr>
          <w:rFonts w:hint="cs"/>
          <w:rtl/>
        </w:rPr>
        <w:t>«سوگند به خدا! به زودی آن وقت فرا می‌رسد که این دین به مرحله کمال برسد و جز الله از دیگر کسی ترس و واهمه‌ای وجود نداشته باشد»</w:t>
      </w:r>
      <w:r w:rsidR="008D131D" w:rsidRPr="008D131D">
        <w:rPr>
          <w:rFonts w:hint="cs"/>
          <w:vertAlign w:val="superscript"/>
          <w:rtl/>
        </w:rPr>
        <w:t>(</w:t>
      </w:r>
      <w:r w:rsidR="008D131D" w:rsidRPr="008D131D">
        <w:rPr>
          <w:rStyle w:val="FootnoteReference"/>
          <w:rtl/>
        </w:rPr>
        <w:footnoteReference w:id="481"/>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 xml:space="preserve">یک بار مشرکان در حرم نشسته باهم مشورت کردند به محض این که محمد پا به حرم بگذارد، او را از پای درآوریم و نابودش کنیم. حضرت فاطمه </w:t>
      </w:r>
      <w:r>
        <w:rPr>
          <w:rFonts w:cs="CTraditional Arabic" w:hint="cs"/>
          <w:rtl/>
        </w:rPr>
        <w:t>ل</w:t>
      </w:r>
      <w:r>
        <w:rPr>
          <w:rFonts w:hint="cs"/>
          <w:rtl/>
        </w:rPr>
        <w:t xml:space="preserve"> این سخنان را شنید و با گریه و اندوه نزد</w:t>
      </w:r>
      <w:r w:rsidR="00A23348">
        <w:rPr>
          <w:rFonts w:hint="cs"/>
          <w:rtl/>
        </w:rPr>
        <w:t xml:space="preserve"> </w:t>
      </w:r>
      <w:r w:rsidR="0079112F">
        <w:rPr>
          <w:rFonts w:hint="cs"/>
          <w:rtl/>
        </w:rPr>
        <w:t>آن‌حضرت</w:t>
      </w:r>
      <w:r w:rsidR="00A23348">
        <w:rPr>
          <w:rFonts w:hint="cs"/>
          <w:rtl/>
        </w:rPr>
        <w:t xml:space="preserve"> </w:t>
      </w:r>
      <w:r>
        <w:rPr>
          <w:rFonts w:hint="cs"/>
          <w:rtl/>
        </w:rPr>
        <w:t>آمد و جریان را عرض کرد.</w:t>
      </w:r>
      <w:r w:rsidR="00A23348">
        <w:rPr>
          <w:rFonts w:hint="cs"/>
          <w:rtl/>
        </w:rPr>
        <w:t xml:space="preserve"> </w:t>
      </w:r>
      <w:r w:rsidR="0079112F">
        <w:rPr>
          <w:rFonts w:hint="cs"/>
          <w:rtl/>
        </w:rPr>
        <w:t>آن‌حضرت</w:t>
      </w:r>
      <w:r w:rsidR="00A23348">
        <w:rPr>
          <w:rFonts w:hint="cs"/>
          <w:rtl/>
        </w:rPr>
        <w:t xml:space="preserve"> </w:t>
      </w:r>
      <w:r>
        <w:rPr>
          <w:rFonts w:hint="cs"/>
          <w:rtl/>
        </w:rPr>
        <w:t>به وی تسلی خاطر دادند و آب وضو خواستند. وضو کرده با اطمینان به</w:t>
      </w:r>
      <w:r w:rsidR="008D6DCF">
        <w:rPr>
          <w:rFonts w:hint="cs"/>
          <w:rtl/>
        </w:rPr>
        <w:t>‌</w:t>
      </w:r>
      <w:r>
        <w:rPr>
          <w:rFonts w:hint="cs"/>
          <w:rtl/>
        </w:rPr>
        <w:t>سوی حرم روانه شدند. وقتی وارد صحن حرم شدند و نگاه‌های کفار بر وجود مقدس ایشان افتاد، خود به خود نگاه‌هایشان به زیر خیره شد و مبهوت شدند</w:t>
      </w:r>
      <w:r w:rsidR="008D131D" w:rsidRPr="008D131D">
        <w:rPr>
          <w:rFonts w:hint="cs"/>
          <w:vertAlign w:val="superscript"/>
          <w:rtl/>
        </w:rPr>
        <w:t>(</w:t>
      </w:r>
      <w:r w:rsidR="008D131D" w:rsidRPr="008D131D">
        <w:rPr>
          <w:rStyle w:val="FootnoteReference"/>
          <w:rtl/>
        </w:rPr>
        <w:footnoteReference w:id="482"/>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در جلد اول بیان شد که در شب هجرت، پهلوانان قریش با عزم‌های خون‌آشام خود،</w:t>
      </w:r>
      <w:r w:rsidR="00AA164E">
        <w:rPr>
          <w:rFonts w:hint="cs"/>
          <w:rtl/>
        </w:rPr>
        <w:t xml:space="preserve"> کاشانۀ </w:t>
      </w:r>
      <w:r>
        <w:rPr>
          <w:rFonts w:hint="cs"/>
          <w:rtl/>
        </w:rPr>
        <w:t>نبوت را محاصره کرده بودند، ولی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با نهایت سکون و اطمینان، عزیز خود علی مرتضی </w:t>
      </w:r>
      <w:r w:rsidR="00C150ED" w:rsidRPr="00C150ED">
        <w:rPr>
          <w:rFonts w:cs="CTraditional Arabic" w:hint="cs"/>
          <w:rtl/>
        </w:rPr>
        <w:t>س</w:t>
      </w:r>
      <w:r>
        <w:rPr>
          <w:rFonts w:hint="cs"/>
          <w:rtl/>
        </w:rPr>
        <w:t xml:space="preserve"> را بر بستر خود خواباند. حال آن که واضح بود که این کشتارگاه است نه بستر خواب. اما با وجود این،</w:t>
      </w:r>
      <w:r w:rsidR="00A23348">
        <w:rPr>
          <w:rFonts w:hint="cs"/>
          <w:rtl/>
        </w:rPr>
        <w:t xml:space="preserve"> </w:t>
      </w:r>
      <w:r w:rsidR="0079112F">
        <w:rPr>
          <w:rFonts w:hint="cs"/>
          <w:rtl/>
        </w:rPr>
        <w:t>آن‌حضرت</w:t>
      </w:r>
      <w:r w:rsidR="00A23348">
        <w:rPr>
          <w:rFonts w:hint="cs"/>
          <w:rtl/>
        </w:rPr>
        <w:t xml:space="preserve"> </w:t>
      </w:r>
      <w:r>
        <w:rPr>
          <w:rFonts w:hint="cs"/>
          <w:rtl/>
        </w:rPr>
        <w:t>مطمئن بودند که ذات مقتدر و بی‌چون خداوند متعال در ماورای عالم اسباب موجود و ناظر است و می‌تواند این کشتارگاه را به گلستان تبدیل کند. لذا او را بر بستر خود قرار داد و با نهایت اطمینان فرمودند: «احدی به شما ضرر و زیانی وارد نخواهد کرد»</w:t>
      </w:r>
      <w:r w:rsidR="008D131D" w:rsidRPr="008D131D">
        <w:rPr>
          <w:rFonts w:hint="cs"/>
          <w:vertAlign w:val="superscript"/>
          <w:rtl/>
        </w:rPr>
        <w:t>(</w:t>
      </w:r>
      <w:r w:rsidR="008D131D" w:rsidRPr="008D131D">
        <w:rPr>
          <w:rStyle w:val="FootnoteReference"/>
          <w:rtl/>
        </w:rPr>
        <w:footnoteReference w:id="483"/>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خانه از چهار سو در محاصره دشمنان بود و تصور می‌شد که بامدادان جوانان و پیران قریش همگی این پیروزی را در کوچه‌های مکه به یکدیگر تبریک خواهند گفت. بعید هم نیست که قریش آن شب را در چنین اشتیاق و خواب و خیالی به سر برده باشد. لکن</w:t>
      </w:r>
      <w:r w:rsidR="00A23348">
        <w:rPr>
          <w:rFonts w:hint="cs"/>
          <w:rtl/>
        </w:rPr>
        <w:t xml:space="preserve"> </w:t>
      </w:r>
      <w:r w:rsidR="0079112F">
        <w:rPr>
          <w:rFonts w:hint="cs"/>
          <w:rtl/>
        </w:rPr>
        <w:t>آن‌حضرت</w:t>
      </w:r>
      <w:r w:rsidR="00A23348">
        <w:rPr>
          <w:rFonts w:hint="cs"/>
          <w:rtl/>
        </w:rPr>
        <w:t xml:space="preserve"> </w:t>
      </w:r>
      <w:r>
        <w:rPr>
          <w:rFonts w:hint="cs"/>
          <w:rtl/>
        </w:rPr>
        <w:t>با اعتماد و توکل بر اذن الهی با وجود نامساعدبودن تمام این حالات، از خانه بیرون شدند. در آن موقع آیات نخستین سوره «یس» ورد زبان مبارک‌شان بود. در این آیات، نبوت و راه راست</w:t>
      </w:r>
      <w:r w:rsidR="00A23348">
        <w:rPr>
          <w:rFonts w:hint="cs"/>
          <w:rtl/>
        </w:rPr>
        <w:t xml:space="preserve"> </w:t>
      </w:r>
      <w:r w:rsidR="0079112F">
        <w:rPr>
          <w:rFonts w:hint="cs"/>
          <w:rtl/>
        </w:rPr>
        <w:t>آن‌حضرت</w:t>
      </w:r>
      <w:r w:rsidR="00A23348">
        <w:rPr>
          <w:rFonts w:hint="cs"/>
          <w:rtl/>
        </w:rPr>
        <w:t xml:space="preserve"> </w:t>
      </w:r>
      <w:r>
        <w:rPr>
          <w:rFonts w:hint="cs"/>
          <w:rtl/>
        </w:rPr>
        <w:t>مور</w:t>
      </w:r>
      <w:r w:rsidR="008D6DCF">
        <w:rPr>
          <w:rFonts w:hint="cs"/>
          <w:rtl/>
        </w:rPr>
        <w:t>د تأیید قرار گرفته. آیه آخر ا</w:t>
      </w:r>
      <w:r>
        <w:rPr>
          <w:rFonts w:hint="cs"/>
          <w:rtl/>
        </w:rPr>
        <w:t>ین است:</w:t>
      </w:r>
    </w:p>
    <w:p w:rsidR="00FF2FCD" w:rsidRPr="000E1F32" w:rsidRDefault="00FF2FCD"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0E1F32" w:rsidRPr="00F94692">
        <w:rPr>
          <w:rStyle w:val="Chard"/>
          <w:rFonts w:eastAsia="Calibri" w:hint="cs"/>
          <w:rtl/>
        </w:rPr>
        <w:t>وَجَعَلۡنَا</w:t>
      </w:r>
      <w:r w:rsidR="000E1F32" w:rsidRPr="00F94692">
        <w:rPr>
          <w:rStyle w:val="Chard"/>
          <w:rFonts w:eastAsia="Calibri"/>
          <w:rtl/>
        </w:rPr>
        <w:t xml:space="preserve"> مِنۢ بَيۡنِ أَيۡدِيهِمۡ سَدّٗا وَمِنۡ خَلۡفِهِمۡ سَدّٗا فَأَغۡشَيۡنَٰهُمۡ فَهُمۡ لَا يُبۡصِرُونَ ٩</w:t>
      </w:r>
      <w:r>
        <w:rPr>
          <w:rFonts w:ascii="Traditional Arabic" w:hAnsi="Traditional Arabic" w:cs="Traditional Arabic"/>
          <w:rtl/>
          <w:lang w:bidi="fa-IR"/>
        </w:rPr>
        <w:t>﴾</w:t>
      </w:r>
      <w:r w:rsidR="00553344">
        <w:rPr>
          <w:rFonts w:ascii="Traditional Arabic" w:hAnsi="Traditional Arabic" w:cs="Traditional Arabic" w:hint="cs"/>
          <w:rtl/>
          <w:lang w:bidi="fa-IR"/>
        </w:rPr>
        <w:t xml:space="preserve"> </w:t>
      </w:r>
      <w:r w:rsidRPr="00CA556C">
        <w:rPr>
          <w:rStyle w:val="Char9"/>
          <w:rFonts w:eastAsia="Calibri"/>
          <w:rtl/>
        </w:rPr>
        <w:t>[یس:9]</w:t>
      </w:r>
      <w:r w:rsidRPr="00323867">
        <w:rPr>
          <w:rStyle w:val="Char5"/>
          <w:rFonts w:hint="cs"/>
          <w:rtl/>
        </w:rPr>
        <w:t>.</w:t>
      </w:r>
    </w:p>
    <w:p w:rsidR="00CD7071" w:rsidRPr="000E1F32" w:rsidRDefault="00CD7071" w:rsidP="00AF1282">
      <w:pPr>
        <w:pStyle w:val="a5"/>
        <w:rPr>
          <w:rFonts w:ascii="KFGQPC Uthmanic Script HAFS" w:hAnsi="KFGQPC Uthmanic Script HAFS" w:cs="KFGQPC Uthmanic Script HAFS"/>
          <w:rtl/>
        </w:rPr>
      </w:pPr>
      <w:r>
        <w:rPr>
          <w:rFonts w:hint="cs"/>
          <w:rtl/>
        </w:rPr>
        <w:t xml:space="preserve">از مکه خارج شدند و با همراهی حضرت ابوبکر صدیق </w:t>
      </w:r>
      <w:r w:rsidR="00C150ED" w:rsidRPr="00C150ED">
        <w:rPr>
          <w:rFonts w:cs="CTraditional Arabic" w:hint="cs"/>
          <w:rtl/>
        </w:rPr>
        <w:t>س</w:t>
      </w:r>
      <w:r>
        <w:rPr>
          <w:rFonts w:hint="cs"/>
          <w:rtl/>
        </w:rPr>
        <w:t xml:space="preserve"> به «غار ثور» پناهنده شدند. قریش که در توطئه و نقشه خود ناکام شده بودند به شدت خشمگین شدند و آتش انتقام در سینه‌هایشان شعله‌ور گردید،</w:t>
      </w:r>
      <w:r w:rsidR="00A23348">
        <w:rPr>
          <w:rFonts w:hint="cs"/>
          <w:rtl/>
        </w:rPr>
        <w:t xml:space="preserve"> </w:t>
      </w:r>
      <w:r w:rsidR="0079112F">
        <w:rPr>
          <w:rFonts w:hint="cs"/>
          <w:rtl/>
        </w:rPr>
        <w:t>آن‌حضرت</w:t>
      </w:r>
      <w:r w:rsidR="00A23348">
        <w:rPr>
          <w:rFonts w:hint="cs"/>
          <w:rtl/>
        </w:rPr>
        <w:t xml:space="preserve"> </w:t>
      </w:r>
      <w:r>
        <w:rPr>
          <w:rFonts w:hint="cs"/>
          <w:rtl/>
        </w:rPr>
        <w:t>را دنبال کردند. و نزدیک غار رسیدند. چه کسی باور می‌کند که در چنین لحظ</w:t>
      </w:r>
      <w:r w:rsidR="00323867">
        <w:rPr>
          <w:rFonts w:hint="cs"/>
          <w:rtl/>
        </w:rPr>
        <w:t>ۀ</w:t>
      </w:r>
      <w:r>
        <w:rPr>
          <w:rFonts w:hint="cs"/>
          <w:rtl/>
        </w:rPr>
        <w:t xml:space="preserve"> خطرناکی در حواس آدمی اختلالی روی ندهد. چنانکه حضرت ابوبکر صدیق با بیم و اندوه برای جان</w:t>
      </w:r>
      <w:r w:rsidR="00A23348">
        <w:rPr>
          <w:rFonts w:hint="cs"/>
          <w:rtl/>
        </w:rPr>
        <w:t xml:space="preserve"> </w:t>
      </w:r>
      <w:r w:rsidR="0079112F">
        <w:rPr>
          <w:rFonts w:hint="cs"/>
          <w:rtl/>
        </w:rPr>
        <w:t>آن‌حضرت</w:t>
      </w:r>
      <w:r w:rsidR="00A23348">
        <w:rPr>
          <w:rFonts w:hint="cs"/>
          <w:rtl/>
        </w:rPr>
        <w:t xml:space="preserve"> </w:t>
      </w:r>
      <w:r>
        <w:rPr>
          <w:rFonts w:hint="cs"/>
          <w:rtl/>
        </w:rPr>
        <w:t>عرض کرد: یا رسول الله! دشمن به قدری نزدیک شده که اگر اندکی سمت پایین و سوی پاهای خود نگاه کنند، ما را خواهند دید.</w:t>
      </w:r>
      <w:r w:rsidR="00A23348">
        <w:rPr>
          <w:rFonts w:hint="cs"/>
          <w:rtl/>
        </w:rPr>
        <w:t xml:space="preserve"> </w:t>
      </w:r>
      <w:r w:rsidR="0079112F">
        <w:rPr>
          <w:rFonts w:hint="cs"/>
          <w:rtl/>
        </w:rPr>
        <w:t>آن‌حضرت</w:t>
      </w:r>
      <w:r w:rsidR="00A23348">
        <w:rPr>
          <w:rFonts w:hint="cs"/>
          <w:rtl/>
        </w:rPr>
        <w:t xml:space="preserve"> </w:t>
      </w:r>
      <w:r>
        <w:rPr>
          <w:rFonts w:hint="cs"/>
          <w:rtl/>
        </w:rPr>
        <w:t>با لهج</w:t>
      </w:r>
      <w:r w:rsidR="00323867">
        <w:rPr>
          <w:rFonts w:hint="cs"/>
          <w:rtl/>
        </w:rPr>
        <w:t>ۀ</w:t>
      </w:r>
      <w:r>
        <w:rPr>
          <w:rFonts w:hint="cs"/>
          <w:rtl/>
        </w:rPr>
        <w:t xml:space="preserve"> آرام‌بخش روحانی خویش فرمودند: «آن دو نفری که سومین آن‌ها خدا باشد چه غمی دارند»</w:t>
      </w:r>
      <w:r w:rsidR="008D131D" w:rsidRPr="008D131D">
        <w:rPr>
          <w:rFonts w:hint="cs"/>
          <w:vertAlign w:val="superscript"/>
          <w:rtl/>
        </w:rPr>
        <w:t>(</w:t>
      </w:r>
      <w:r w:rsidR="008D131D" w:rsidRPr="008D131D">
        <w:rPr>
          <w:rStyle w:val="FootnoteReference"/>
          <w:rtl/>
        </w:rPr>
        <w:footnoteReference w:id="484"/>
      </w:r>
      <w:r w:rsidR="008D131D" w:rsidRPr="008D131D">
        <w:rPr>
          <w:rFonts w:hint="cs"/>
          <w:vertAlign w:val="superscript"/>
          <w:rtl/>
        </w:rPr>
        <w:t>)</w:t>
      </w:r>
      <w:r>
        <w:rPr>
          <w:rFonts w:hint="cs"/>
          <w:rtl/>
        </w:rPr>
        <w:t>. چنانکه در قرآن</w:t>
      </w:r>
      <w:r w:rsidR="008D6DCF">
        <w:rPr>
          <w:rFonts w:hint="cs"/>
          <w:rtl/>
        </w:rPr>
        <w:t>‌</w:t>
      </w:r>
      <w:r>
        <w:rPr>
          <w:rFonts w:hint="cs"/>
          <w:rtl/>
        </w:rPr>
        <w:t>کریم وارد شده:</w:t>
      </w:r>
      <w:r w:rsidR="00FF2FCD">
        <w:rPr>
          <w:rFonts w:hint="cs"/>
          <w:rtl/>
        </w:rPr>
        <w:t xml:space="preserve"> </w:t>
      </w:r>
      <w:r w:rsidR="00FF2FCD">
        <w:rPr>
          <w:rFonts w:ascii="Traditional Arabic" w:hAnsi="Traditional Arabic" w:cs="Traditional Arabic"/>
          <w:rtl/>
        </w:rPr>
        <w:t>﴿</w:t>
      </w:r>
      <w:r w:rsidR="000E1F32" w:rsidRPr="00F94692">
        <w:rPr>
          <w:rStyle w:val="Chard"/>
          <w:rFonts w:eastAsia="Calibri"/>
          <w:rtl/>
        </w:rPr>
        <w:t xml:space="preserve">لَا تَحۡزَنۡ إِنَّ </w:t>
      </w:r>
      <w:r w:rsidR="000E1F32" w:rsidRPr="00F94692">
        <w:rPr>
          <w:rStyle w:val="Chard"/>
          <w:rFonts w:eastAsia="Calibri" w:hint="cs"/>
          <w:rtl/>
        </w:rPr>
        <w:t>ٱللَّهَ</w:t>
      </w:r>
      <w:r w:rsidR="00553344">
        <w:rPr>
          <w:rStyle w:val="Chard"/>
          <w:rFonts w:eastAsia="Calibri"/>
          <w:rtl/>
        </w:rPr>
        <w:t xml:space="preserve"> مَعَنَا</w:t>
      </w:r>
      <w:r w:rsidR="00FF2FCD">
        <w:rPr>
          <w:rFonts w:ascii="Traditional Arabic" w:hAnsi="Traditional Arabic" w:cs="Traditional Arabic"/>
          <w:rtl/>
        </w:rPr>
        <w:t>﴾</w:t>
      </w:r>
      <w:r w:rsidR="00FF2FCD">
        <w:rPr>
          <w:rFonts w:hint="cs"/>
          <w:rtl/>
        </w:rPr>
        <w:t xml:space="preserve"> </w:t>
      </w:r>
      <w:r w:rsidR="00FF2FCD" w:rsidRPr="00CA556C">
        <w:rPr>
          <w:rStyle w:val="Char9"/>
          <w:rFonts w:eastAsia="Calibri"/>
          <w:rtl/>
        </w:rPr>
        <w:t>[التوبة: 40]</w:t>
      </w:r>
      <w:r w:rsidR="00FF2FCD">
        <w:rPr>
          <w:rFonts w:hint="cs"/>
          <w:rtl/>
        </w:rPr>
        <w:t>.</w:t>
      </w:r>
      <w:r>
        <w:rPr>
          <w:rFonts w:hint="cs"/>
          <w:rtl/>
        </w:rPr>
        <w:t xml:space="preserve"> </w:t>
      </w:r>
      <w:r>
        <w:rPr>
          <w:rFonts w:ascii="Traditional Arabic" w:hAnsi="Traditional Arabic" w:cs="Traditional Arabic"/>
          <w:rtl/>
        </w:rPr>
        <w:t>«</w:t>
      </w:r>
      <w:r w:rsidRPr="00AF3059">
        <w:rPr>
          <w:rStyle w:val="Chare"/>
          <w:rFonts w:eastAsia="Calibri" w:hint="cs"/>
          <w:rtl/>
        </w:rPr>
        <w:t>اندوهگین مباش، الله با ما است</w:t>
      </w:r>
      <w:r>
        <w:rPr>
          <w:rFonts w:ascii="Traditional Arabic" w:hAnsi="Traditional Arabic" w:cs="Traditional Arabic"/>
          <w:rtl/>
        </w:rPr>
        <w:t>»</w:t>
      </w:r>
      <w:r>
        <w:rPr>
          <w:rFonts w:hint="cs"/>
          <w:rtl/>
        </w:rPr>
        <w:t>. چنین منظره آرام‌بخش و سکون روحانی و معنوی، جز در سین</w:t>
      </w:r>
      <w:r w:rsidR="00323867">
        <w:rPr>
          <w:rFonts w:hint="cs"/>
          <w:rtl/>
        </w:rPr>
        <w:t>ۀ</w:t>
      </w:r>
      <w:r>
        <w:rPr>
          <w:rFonts w:hint="cs"/>
          <w:rtl/>
        </w:rPr>
        <w:t xml:space="preserve"> نبوی در جایی دیگر کجا یافته می‌شود.</w:t>
      </w:r>
    </w:p>
    <w:p w:rsidR="00CD7071" w:rsidRDefault="00CD7071" w:rsidP="00AF1282">
      <w:pPr>
        <w:pStyle w:val="a5"/>
        <w:rPr>
          <w:rtl/>
        </w:rPr>
      </w:pPr>
      <w:r>
        <w:rPr>
          <w:rFonts w:hint="cs"/>
          <w:rtl/>
        </w:rPr>
        <w:t>قریش اعلام کردند: هرکس محمد را زنده دستگیر کند و یا سرش را برای آن‌ها بیاورد، یکصد شتر جایزه به او داده خواهد شد. سراقه بن جعشم، برای این هدف</w:t>
      </w:r>
      <w:r w:rsidR="00A23348">
        <w:rPr>
          <w:rFonts w:hint="cs"/>
          <w:rtl/>
        </w:rPr>
        <w:t xml:space="preserve"> </w:t>
      </w:r>
      <w:r w:rsidR="0079112F">
        <w:rPr>
          <w:rFonts w:hint="cs"/>
          <w:rtl/>
        </w:rPr>
        <w:t>آن‌حضرت</w:t>
      </w:r>
      <w:r w:rsidR="00A23348">
        <w:rPr>
          <w:rFonts w:hint="cs"/>
          <w:rtl/>
        </w:rPr>
        <w:t xml:space="preserve"> </w:t>
      </w:r>
      <w:r>
        <w:rPr>
          <w:rFonts w:hint="cs"/>
          <w:rtl/>
        </w:rPr>
        <w:t>را تعقیب کرد و چنان نزدیک شد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در دسترس وی قرار داشت. حضرت ابوبکر صدیق </w:t>
      </w:r>
      <w:r w:rsidR="00C150ED" w:rsidRPr="00C150ED">
        <w:rPr>
          <w:rFonts w:cs="CTraditional Arabic" w:hint="cs"/>
          <w:rtl/>
        </w:rPr>
        <w:t>س</w:t>
      </w:r>
      <w:r>
        <w:rPr>
          <w:rFonts w:hint="cs"/>
          <w:rtl/>
        </w:rPr>
        <w:t xml:space="preserve"> مرتب به</w:t>
      </w:r>
      <w:r w:rsidR="008D6DCF">
        <w:rPr>
          <w:rFonts w:hint="cs"/>
          <w:rtl/>
        </w:rPr>
        <w:t>‌</w:t>
      </w:r>
      <w:r>
        <w:rPr>
          <w:rFonts w:hint="cs"/>
          <w:rtl/>
        </w:rPr>
        <w:t>سوی او نگاه می‌کرد و او را تحت نظر داشت، ولی</w:t>
      </w:r>
      <w:r w:rsidR="00A23348">
        <w:rPr>
          <w:rFonts w:hint="cs"/>
          <w:rtl/>
        </w:rPr>
        <w:t xml:space="preserve"> </w:t>
      </w:r>
      <w:r w:rsidR="0079112F" w:rsidRPr="00AF3059">
        <w:rPr>
          <w:rFonts w:hint="cs"/>
          <w:spacing w:val="-4"/>
          <w:rtl/>
        </w:rPr>
        <w:t>آن‌حضرت</w:t>
      </w:r>
      <w:r w:rsidR="00A23348" w:rsidRPr="00AF3059">
        <w:rPr>
          <w:rFonts w:hint="cs"/>
          <w:spacing w:val="-4"/>
          <w:rtl/>
        </w:rPr>
        <w:t xml:space="preserve"> </w:t>
      </w:r>
      <w:r w:rsidR="008C6189" w:rsidRPr="00AF3059">
        <w:rPr>
          <w:rFonts w:cs="CTraditional Arabic" w:hint="cs"/>
          <w:spacing w:val="-4"/>
          <w:rtl/>
        </w:rPr>
        <w:t>ج</w:t>
      </w:r>
      <w:r w:rsidRPr="00AF3059">
        <w:rPr>
          <w:rFonts w:hint="cs"/>
          <w:spacing w:val="-4"/>
          <w:rtl/>
        </w:rPr>
        <w:t xml:space="preserve"> برای یک بار هم به</w:t>
      </w:r>
      <w:r w:rsidR="008D6DCF" w:rsidRPr="00AF3059">
        <w:rPr>
          <w:rFonts w:hint="cs"/>
          <w:spacing w:val="-4"/>
          <w:rtl/>
        </w:rPr>
        <w:t>‌</w:t>
      </w:r>
      <w:r w:rsidRPr="00AF3059">
        <w:rPr>
          <w:rFonts w:hint="cs"/>
          <w:spacing w:val="-4"/>
          <w:rtl/>
        </w:rPr>
        <w:t xml:space="preserve">سوی وی نظر نکردند. در اینجا بر قلب مبارک سکینه ربانی طاری بود و لب‌های مبارک مشغول تلاوت قرآن بودند. عموماً چنین تصور می‌شود بعد از این که پیامبر </w:t>
      </w:r>
      <w:r w:rsidR="008C6189" w:rsidRPr="00AF3059">
        <w:rPr>
          <w:rFonts w:cs="CTraditional Arabic" w:hint="cs"/>
          <w:spacing w:val="-4"/>
          <w:rtl/>
        </w:rPr>
        <w:t>ج</w:t>
      </w:r>
      <w:r w:rsidRPr="00AF3059">
        <w:rPr>
          <w:rFonts w:hint="cs"/>
          <w:spacing w:val="-4"/>
          <w:rtl/>
        </w:rPr>
        <w:t xml:space="preserve"> به مدینه آمدند، از هر نوع خطر و مشکلی در امان قرار گرفتند، اما واقعیت این است که گرچه در مدینه جمع قابل توجهی حامی اسلام بودند، ولی از سوی دیگر،</w:t>
      </w:r>
      <w:r w:rsidR="00A23348" w:rsidRPr="00AF3059">
        <w:rPr>
          <w:rFonts w:hint="cs"/>
          <w:spacing w:val="-4"/>
          <w:rtl/>
        </w:rPr>
        <w:t xml:space="preserve"> </w:t>
      </w:r>
      <w:r w:rsidR="0079112F" w:rsidRPr="00AF3059">
        <w:rPr>
          <w:rFonts w:hint="cs"/>
          <w:spacing w:val="-4"/>
          <w:rtl/>
        </w:rPr>
        <w:t>آن‌حضرت</w:t>
      </w:r>
      <w:r w:rsidR="00A23348" w:rsidRPr="00AF3059">
        <w:rPr>
          <w:rFonts w:hint="cs"/>
          <w:spacing w:val="-4"/>
          <w:rtl/>
        </w:rPr>
        <w:t xml:space="preserve"> </w:t>
      </w:r>
      <w:r w:rsidRPr="00AF3059">
        <w:rPr>
          <w:rFonts w:hint="cs"/>
          <w:spacing w:val="-4"/>
          <w:rtl/>
        </w:rPr>
        <w:t>با دشمنانی روبرو بودند که از دشمنان مکه خطرناکتر بودند.</w:t>
      </w:r>
    </w:p>
    <w:p w:rsidR="00CD7071" w:rsidRDefault="00CD7071" w:rsidP="00AF1282">
      <w:pPr>
        <w:pStyle w:val="a5"/>
        <w:rPr>
          <w:rtl/>
        </w:rPr>
      </w:pPr>
      <w:r>
        <w:rPr>
          <w:rFonts w:hint="cs"/>
          <w:rtl/>
        </w:rPr>
        <w:t>در مکه مکرمه قریشی‌ها دشمن ایشان بودند، ولی با وجود این، میان</w:t>
      </w:r>
      <w:r w:rsidR="00A23348">
        <w:rPr>
          <w:rFonts w:hint="cs"/>
          <w:rtl/>
        </w:rPr>
        <w:t xml:space="preserve"> </w:t>
      </w:r>
      <w:r w:rsidR="0079112F">
        <w:rPr>
          <w:rFonts w:hint="cs"/>
          <w:rtl/>
        </w:rPr>
        <w:t>آن‌حضرت</w:t>
      </w:r>
      <w:r w:rsidR="00A23348">
        <w:rPr>
          <w:rFonts w:hint="cs"/>
          <w:rtl/>
        </w:rPr>
        <w:t xml:space="preserve"> </w:t>
      </w:r>
      <w:r>
        <w:rPr>
          <w:rFonts w:hint="cs"/>
          <w:rtl/>
        </w:rPr>
        <w:t>و آن‌ها ارتباط نسبی و خویشاوندی وجود داشت و این امر سبب می‌شد تا گاهی قلب افرادی به مواسات و غمخواری گرایش پیدا کند. لکن در مدینه هیچ انگیزه‌ای برای مواسات و همدردی در منافقین و یهود وجود نداشت. علاوه بر این، میان یهود و منافقین مدینه و مشرکین مکه توافق‌هایی به منظور قتل و جلای وطن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انجام گرفته بود</w:t>
      </w:r>
      <w:r w:rsidR="008D131D" w:rsidRPr="008D131D">
        <w:rPr>
          <w:rFonts w:hint="cs"/>
          <w:vertAlign w:val="superscript"/>
          <w:rtl/>
        </w:rPr>
        <w:t>(</w:t>
      </w:r>
      <w:r w:rsidR="008D131D" w:rsidRPr="008D131D">
        <w:rPr>
          <w:rStyle w:val="FootnoteReference"/>
          <w:rtl/>
        </w:rPr>
        <w:footnoteReference w:id="485"/>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روی همین اساس اصحاب کرام رضوان الله علیهم اجمعین شب‌ها در اطراف خانه</w:t>
      </w:r>
      <w:r w:rsidR="00A23348">
        <w:rPr>
          <w:rFonts w:hint="cs"/>
          <w:rtl/>
        </w:rPr>
        <w:t xml:space="preserve"> </w:t>
      </w:r>
      <w:r w:rsidR="0079112F">
        <w:rPr>
          <w:rFonts w:hint="cs"/>
          <w:rtl/>
        </w:rPr>
        <w:t>آن‌حضرت</w:t>
      </w:r>
      <w:r w:rsidR="00A23348">
        <w:rPr>
          <w:rFonts w:hint="cs"/>
          <w:rtl/>
        </w:rPr>
        <w:t xml:space="preserve"> </w:t>
      </w:r>
      <w:r>
        <w:rPr>
          <w:rFonts w:hint="cs"/>
          <w:rtl/>
        </w:rPr>
        <w:t>نگهبانی می‌دادند. در همین ایام یک شب گروهی از صحابه در اطراف خیم</w:t>
      </w:r>
      <w:r w:rsidR="00323867">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نگهبان مقرر شده بودند. که این آیه نازل گردید:</w:t>
      </w:r>
    </w:p>
    <w:p w:rsidR="00FF2FCD" w:rsidRPr="000E1F32" w:rsidRDefault="00FF2FCD" w:rsidP="00AF3059">
      <w:pPr>
        <w:pStyle w:val="ad"/>
        <w:rPr>
          <w:rFonts w:hAnsi="KFGQPC Uthmanic Script HAFS"/>
          <w:rtl/>
        </w:rPr>
      </w:pPr>
      <w:r>
        <w:rPr>
          <w:rFonts w:ascii="Traditional Arabic" w:hAnsi="Traditional Arabic" w:cs="Traditional Arabic"/>
          <w:rtl/>
        </w:rPr>
        <w:t>﴿</w:t>
      </w:r>
      <w:r w:rsidR="000E1F32" w:rsidRPr="00F94692">
        <w:rPr>
          <w:rStyle w:val="Chard"/>
          <w:rFonts w:eastAsia="Calibri"/>
          <w:rtl/>
        </w:rPr>
        <w:t>وَ</w:t>
      </w:r>
      <w:r w:rsidR="000E1F32" w:rsidRPr="00F94692">
        <w:rPr>
          <w:rStyle w:val="Chard"/>
          <w:rFonts w:eastAsia="Calibri" w:hint="cs"/>
          <w:rtl/>
        </w:rPr>
        <w:t>ٱللَّهُ</w:t>
      </w:r>
      <w:r w:rsidR="000E1F32" w:rsidRPr="00F94692">
        <w:rPr>
          <w:rStyle w:val="Chard"/>
          <w:rFonts w:eastAsia="Calibri"/>
          <w:rtl/>
        </w:rPr>
        <w:t xml:space="preserve"> يَعۡصِمُكَ مِنَ </w:t>
      </w:r>
      <w:r w:rsidR="00553344">
        <w:rPr>
          <w:rStyle w:val="Chard"/>
          <w:rFonts w:eastAsia="Calibri" w:hint="cs"/>
          <w:rtl/>
        </w:rPr>
        <w:t>ٱلنَّاسِ</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[المائدة: 67]</w:t>
      </w:r>
      <w:r w:rsidRPr="00323867">
        <w:rPr>
          <w:rStyle w:val="Char5"/>
          <w:rFonts w:hint="cs"/>
          <w:rtl/>
        </w:rPr>
        <w:t>.</w:t>
      </w:r>
    </w:p>
    <w:p w:rsidR="00CD7071" w:rsidRDefault="00CD7071" w:rsidP="00AF3059">
      <w:pPr>
        <w:pStyle w:val="ae"/>
        <w:rPr>
          <w:rtl/>
        </w:rPr>
      </w:pPr>
      <w:r>
        <w:rPr>
          <w:rFonts w:ascii="Traditional Arabic" w:hAnsi="Traditional Arabic" w:cs="Traditional Arabic"/>
          <w:rtl/>
        </w:rPr>
        <w:t>«</w:t>
      </w:r>
      <w:r w:rsidRPr="00AF3059">
        <w:rPr>
          <w:rFonts w:hint="cs"/>
          <w:rtl/>
        </w:rPr>
        <w:t>خداوند تو را از شر مردم نجات می‌دهد و حفاظت می‌کند</w:t>
      </w:r>
      <w:r>
        <w:rPr>
          <w:rFonts w:ascii="Traditional Arabic" w:hAnsi="Traditional Arabic" w:cs="Traditional Arabic"/>
          <w:rtl/>
        </w:rPr>
        <w:t>»</w:t>
      </w:r>
      <w:r>
        <w:rPr>
          <w:rFonts w:hint="cs"/>
          <w:rtl/>
        </w:rPr>
        <w:t>.</w:t>
      </w:r>
    </w:p>
    <w:p w:rsidR="00CD7071" w:rsidRDefault="00CD7071" w:rsidP="00AF1282">
      <w:pPr>
        <w:pStyle w:val="a5"/>
        <w:rPr>
          <w:rtl/>
        </w:rPr>
      </w:pPr>
      <w:r>
        <w:rPr>
          <w:rFonts w:hint="cs"/>
          <w:rtl/>
        </w:rPr>
        <w:t>آن حضرت در همان لحظه سر از خیمه بیرون آورده خطاب به نگهبانان فرمودند</w:t>
      </w:r>
      <w:r w:rsidR="008D131D" w:rsidRPr="008D131D">
        <w:rPr>
          <w:rFonts w:hint="cs"/>
          <w:vertAlign w:val="superscript"/>
          <w:rtl/>
        </w:rPr>
        <w:t>(</w:t>
      </w:r>
      <w:r w:rsidR="008D131D" w:rsidRPr="008D131D">
        <w:rPr>
          <w:rStyle w:val="FootnoteReference"/>
          <w:rtl/>
        </w:rPr>
        <w:footnoteReference w:id="486"/>
      </w:r>
      <w:r w:rsidR="008D131D" w:rsidRPr="008D131D">
        <w:rPr>
          <w:rFonts w:hint="cs"/>
          <w:vertAlign w:val="superscript"/>
          <w:rtl/>
        </w:rPr>
        <w:t>)</w:t>
      </w:r>
      <w:r>
        <w:rPr>
          <w:rFonts w:hint="cs"/>
          <w:rtl/>
        </w:rPr>
        <w:t>:</w:t>
      </w:r>
    </w:p>
    <w:p w:rsidR="00CD7071" w:rsidRDefault="00CD7071" w:rsidP="00AF1282">
      <w:pPr>
        <w:pStyle w:val="a5"/>
        <w:rPr>
          <w:rtl/>
        </w:rPr>
      </w:pPr>
      <w:r w:rsidRPr="00AF3059">
        <w:rPr>
          <w:rtl/>
        </w:rPr>
        <w:t>«</w:t>
      </w:r>
      <w:r w:rsidRPr="008A125B">
        <w:rPr>
          <w:rStyle w:val="Char7"/>
          <w:rFonts w:eastAsia="Calibri"/>
          <w:rtl/>
        </w:rPr>
        <w:t>يَا أَيُّهَا النَّاسُ</w:t>
      </w:r>
      <w:r w:rsidR="00553344">
        <w:rPr>
          <w:rStyle w:val="Char7"/>
          <w:rFonts w:eastAsia="Calibri" w:hint="cs"/>
          <w:rtl/>
        </w:rPr>
        <w:t>،</w:t>
      </w:r>
      <w:r w:rsidRPr="008A125B">
        <w:rPr>
          <w:rStyle w:val="Char7"/>
          <w:rFonts w:eastAsia="Calibri"/>
          <w:rtl/>
        </w:rPr>
        <w:t xml:space="preserve"> انْصَرِفُوا فَقَدْ عَصَمَنِي اللَّهُ</w:t>
      </w:r>
      <w:r w:rsidRPr="00AF3059">
        <w:rPr>
          <w:rtl/>
        </w:rPr>
        <w:t>»</w:t>
      </w:r>
      <w:r w:rsidR="0005655D" w:rsidRPr="008A125B">
        <w:rPr>
          <w:rStyle w:val="Char7"/>
          <w:rFonts w:eastAsia="Calibri" w:hint="cs"/>
          <w:rtl/>
        </w:rPr>
        <w:t>.</w:t>
      </w:r>
      <w:r>
        <w:rPr>
          <w:rFonts w:hint="cs"/>
          <w:rtl/>
        </w:rPr>
        <w:t xml:space="preserve"> «ای مردم! برگردید خداوند حفاظت مرا به عهده گرفته است».</w:t>
      </w:r>
    </w:p>
    <w:p w:rsidR="00CD7071" w:rsidRDefault="00CD7071" w:rsidP="00AF1282">
      <w:pPr>
        <w:pStyle w:val="a5"/>
        <w:rPr>
          <w:rtl/>
        </w:rPr>
      </w:pPr>
      <w:r>
        <w:rPr>
          <w:rFonts w:hint="cs"/>
          <w:rtl/>
        </w:rPr>
        <w:t>یک بار</w:t>
      </w:r>
      <w:r w:rsidR="00A23348">
        <w:rPr>
          <w:rFonts w:hint="cs"/>
          <w:rtl/>
        </w:rPr>
        <w:t xml:space="preserve"> </w:t>
      </w:r>
      <w:r w:rsidR="0079112F">
        <w:rPr>
          <w:rFonts w:hint="cs"/>
          <w:rtl/>
        </w:rPr>
        <w:t>آن‌حضرت</w:t>
      </w:r>
      <w:r w:rsidR="00A23348">
        <w:rPr>
          <w:rFonts w:hint="cs"/>
          <w:rtl/>
        </w:rPr>
        <w:t xml:space="preserve"> </w:t>
      </w:r>
      <w:r>
        <w:rPr>
          <w:rFonts w:hint="cs"/>
          <w:rtl/>
        </w:rPr>
        <w:t>از غزوه نجد برمی‌گشتند در حین بازگشت در محلی خمیه زدند. در آنجا درختان زیادی وجود داشت. هنگام ظهر بود</w:t>
      </w:r>
      <w:r w:rsidR="008D6DCF">
        <w:rPr>
          <w:rFonts w:hint="cs"/>
          <w:rtl/>
        </w:rPr>
        <w:t>،</w:t>
      </w:r>
      <w:r>
        <w:rPr>
          <w:rFonts w:hint="cs"/>
          <w:rtl/>
        </w:rPr>
        <w:t xml:space="preserve"> سربازان اسلام به منظور استراحت در زیر سایه درختان متفرق شدند و استراحت کردند.</w:t>
      </w:r>
      <w:r w:rsidR="00A23348">
        <w:rPr>
          <w:rFonts w:hint="cs"/>
          <w:rtl/>
        </w:rPr>
        <w:t xml:space="preserve"> </w:t>
      </w:r>
      <w:r w:rsidR="0079112F">
        <w:rPr>
          <w:rFonts w:hint="cs"/>
          <w:rtl/>
        </w:rPr>
        <w:t>آن‌حضرت</w:t>
      </w:r>
      <w:r w:rsidR="00A23348">
        <w:rPr>
          <w:rFonts w:hint="cs"/>
          <w:rtl/>
        </w:rPr>
        <w:t xml:space="preserve"> </w:t>
      </w:r>
      <w:r>
        <w:rPr>
          <w:rFonts w:hint="cs"/>
          <w:rtl/>
        </w:rPr>
        <w:t>نیز در زیر سایه درختی تنها استراحت فرمودند و شمشیر خود را بر شاخه درخت آوایزان کردند. ناگهان مردی بادیه‌نشین از راه رسید و شمشیر</w:t>
      </w:r>
      <w:r w:rsidR="00A23348">
        <w:rPr>
          <w:rFonts w:hint="cs"/>
          <w:rtl/>
        </w:rPr>
        <w:t xml:space="preserve"> </w:t>
      </w:r>
      <w:r w:rsidR="0079112F">
        <w:rPr>
          <w:rFonts w:hint="cs"/>
          <w:rtl/>
        </w:rPr>
        <w:t>آن‌حضرت</w:t>
      </w:r>
      <w:r w:rsidR="00A23348">
        <w:rPr>
          <w:rFonts w:hint="cs"/>
          <w:rtl/>
        </w:rPr>
        <w:t xml:space="preserve"> </w:t>
      </w:r>
      <w:r>
        <w:rPr>
          <w:rFonts w:hint="cs"/>
          <w:rtl/>
        </w:rPr>
        <w:t>را از نیام کشید و به</w:t>
      </w:r>
      <w:r w:rsidR="00A23348">
        <w:rPr>
          <w:rFonts w:hint="cs"/>
          <w:rtl/>
        </w:rPr>
        <w:t xml:space="preserve"> </w:t>
      </w:r>
      <w:r w:rsidR="0079112F">
        <w:rPr>
          <w:rFonts w:hint="cs"/>
          <w:rtl/>
        </w:rPr>
        <w:t>آن‌حضرت</w:t>
      </w:r>
      <w:r w:rsidR="00A23348">
        <w:rPr>
          <w:rFonts w:hint="cs"/>
          <w:rtl/>
        </w:rPr>
        <w:t xml:space="preserve"> </w:t>
      </w:r>
      <w:r>
        <w:rPr>
          <w:rFonts w:hint="cs"/>
          <w:rtl/>
        </w:rPr>
        <w:t>نزدیک شد،</w:t>
      </w:r>
      <w:r w:rsidR="00A23348">
        <w:rPr>
          <w:rFonts w:hint="cs"/>
          <w:rtl/>
        </w:rPr>
        <w:t xml:space="preserve"> </w:t>
      </w:r>
      <w:r w:rsidR="0079112F">
        <w:rPr>
          <w:rFonts w:hint="cs"/>
          <w:rtl/>
        </w:rPr>
        <w:t>آن‌حضرت</w:t>
      </w:r>
      <w:r w:rsidR="00A23348">
        <w:rPr>
          <w:rFonts w:hint="cs"/>
          <w:rtl/>
        </w:rPr>
        <w:t xml:space="preserve"> </w:t>
      </w:r>
      <w:r>
        <w:rPr>
          <w:rFonts w:hint="cs"/>
          <w:rtl/>
        </w:rPr>
        <w:t>ناگهان متوجه شدند و دیدند که مردی بادیه‌نشین شمشیر به دست در کنار ایشان ایستاده است آن مرد پرسید: ای محمد! حالا چه کسی تو را از دست من نجات می‌دهد؟</w:t>
      </w:r>
      <w:r w:rsidR="00A23348">
        <w:rPr>
          <w:rFonts w:hint="cs"/>
          <w:rtl/>
        </w:rPr>
        <w:t xml:space="preserve"> </w:t>
      </w:r>
      <w:r w:rsidR="0079112F">
        <w:rPr>
          <w:rFonts w:hint="cs"/>
          <w:rtl/>
        </w:rPr>
        <w:t>آن‌حضرت</w:t>
      </w:r>
      <w:r w:rsidR="00A23348">
        <w:rPr>
          <w:rFonts w:hint="cs"/>
          <w:rtl/>
        </w:rPr>
        <w:t xml:space="preserve"> </w:t>
      </w:r>
      <w:r>
        <w:rPr>
          <w:rFonts w:hint="cs"/>
          <w:rtl/>
        </w:rPr>
        <w:t>با صدایی مطمئن و رسا فرمودند: الله</w:t>
      </w:r>
      <w:r w:rsidR="008D131D" w:rsidRPr="008D131D">
        <w:rPr>
          <w:rFonts w:hint="cs"/>
          <w:vertAlign w:val="superscript"/>
          <w:rtl/>
        </w:rPr>
        <w:t>(</w:t>
      </w:r>
      <w:r w:rsidR="008D131D" w:rsidRPr="008D131D">
        <w:rPr>
          <w:rStyle w:val="FootnoteReference"/>
          <w:rtl/>
        </w:rPr>
        <w:footnoteReference w:id="487"/>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یک بار شخصی دستگیر و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آورده شد. صحابه عر</w:t>
      </w:r>
      <w:r w:rsidR="008D6DCF">
        <w:rPr>
          <w:rFonts w:hint="cs"/>
          <w:rtl/>
        </w:rPr>
        <w:t>ض</w:t>
      </w:r>
      <w:r>
        <w:rPr>
          <w:rFonts w:hint="cs"/>
          <w:rtl/>
        </w:rPr>
        <w:t xml:space="preserve"> کردند: این شخص قصد حمله به شما را داشت.</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CD7071" w:rsidRDefault="00CD7071" w:rsidP="00AF1282">
      <w:pPr>
        <w:pStyle w:val="a5"/>
        <w:rPr>
          <w:rtl/>
        </w:rPr>
      </w:pPr>
      <w:r>
        <w:rPr>
          <w:rFonts w:hint="cs"/>
          <w:rtl/>
        </w:rPr>
        <w:t>«او را رها کنید زیرا اگر می‌خواست مرا به قتل برساند بازهم نمی‌توانست» اشاره به این فرمودند که برنامه حفاظت من بر عهده الله تعالی است.</w:t>
      </w:r>
    </w:p>
    <w:p w:rsidR="00CD7071" w:rsidRDefault="00CD7071" w:rsidP="00AF1282">
      <w:pPr>
        <w:pStyle w:val="a5"/>
        <w:rPr>
          <w:rtl/>
        </w:rPr>
      </w:pPr>
      <w:r>
        <w:rPr>
          <w:rFonts w:hint="cs"/>
          <w:rtl/>
        </w:rPr>
        <w:t>یک زن یهودی در خیبر، به</w:t>
      </w:r>
      <w:r w:rsidR="00A23348">
        <w:rPr>
          <w:rFonts w:hint="cs"/>
          <w:rtl/>
        </w:rPr>
        <w:t xml:space="preserve"> </w:t>
      </w:r>
      <w:r w:rsidR="0079112F">
        <w:rPr>
          <w:rFonts w:hint="cs"/>
          <w:rtl/>
        </w:rPr>
        <w:t>آن‌حضرت</w:t>
      </w:r>
      <w:r w:rsidR="00A23348">
        <w:rPr>
          <w:rFonts w:hint="cs"/>
          <w:rtl/>
        </w:rPr>
        <w:t xml:space="preserve"> </w:t>
      </w:r>
      <w:r>
        <w:rPr>
          <w:rFonts w:hint="cs"/>
          <w:rtl/>
        </w:rPr>
        <w:t>زهر داده بود،</w:t>
      </w:r>
      <w:r w:rsidR="00A23348">
        <w:rPr>
          <w:rFonts w:hint="cs"/>
          <w:rtl/>
        </w:rPr>
        <w:t xml:space="preserve"> </w:t>
      </w:r>
      <w:r w:rsidR="0079112F">
        <w:rPr>
          <w:rFonts w:hint="cs"/>
          <w:rtl/>
        </w:rPr>
        <w:t>آن‌حضرت</w:t>
      </w:r>
      <w:r w:rsidR="00A23348">
        <w:rPr>
          <w:rFonts w:hint="cs"/>
          <w:rtl/>
        </w:rPr>
        <w:t xml:space="preserve"> </w:t>
      </w:r>
      <w:r>
        <w:rPr>
          <w:rFonts w:hint="cs"/>
          <w:rtl/>
        </w:rPr>
        <w:t>از وی پرسید: چرا به این امر اقدام کردی. او گفت: قصد داشتم تو را بدین طریق به قتل برسانم.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«خداوند تو را به این امر توفیق نمی‌داد»</w:t>
      </w:r>
      <w:r w:rsidR="008D131D" w:rsidRPr="008D131D">
        <w:rPr>
          <w:rFonts w:hint="cs"/>
          <w:vertAlign w:val="superscript"/>
          <w:rtl/>
        </w:rPr>
        <w:t>(</w:t>
      </w:r>
      <w:r w:rsidR="008D131D" w:rsidRPr="008D131D">
        <w:rPr>
          <w:rStyle w:val="FootnoteReference"/>
          <w:rtl/>
        </w:rPr>
        <w:footnoteReference w:id="488"/>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 xml:space="preserve">در معرکه‌های احد و حنین، وقتی برای لحظاتی میدان نبرد از سربازان اسلام خالی شد، استقلال و پایمردی پیامبر بزرگ اسلام </w:t>
      </w:r>
      <w:r w:rsidR="008C6189" w:rsidRPr="008C6189">
        <w:rPr>
          <w:rFonts w:cs="CTraditional Arabic" w:hint="cs"/>
          <w:rtl/>
        </w:rPr>
        <w:t>ج</w:t>
      </w:r>
      <w:r>
        <w:rPr>
          <w:rFonts w:hint="cs"/>
          <w:rtl/>
        </w:rPr>
        <w:t xml:space="preserve"> نمونه‌ای از توکل علی الله، اطمینان و سکنی</w:t>
      </w:r>
      <w:r w:rsidR="000B04C0">
        <w:rPr>
          <w:rFonts w:hint="cs"/>
          <w:rtl/>
        </w:rPr>
        <w:t>ۀ</w:t>
      </w:r>
      <w:r>
        <w:rPr>
          <w:rFonts w:hint="cs"/>
          <w:rtl/>
        </w:rPr>
        <w:t xml:space="preserve"> روح</w:t>
      </w:r>
      <w:r w:rsidR="001C00C3">
        <w:rPr>
          <w:rFonts w:hint="cs"/>
          <w:rtl/>
        </w:rPr>
        <w:t>ا</w:t>
      </w:r>
      <w:r>
        <w:rPr>
          <w:rFonts w:hint="cs"/>
          <w:rtl/>
        </w:rPr>
        <w:t>نی بود. این تصویر یک رو از توکل و اعتماد علی الله است.</w:t>
      </w:r>
      <w:r w:rsidR="001C00C3">
        <w:rPr>
          <w:rFonts w:hint="cs"/>
          <w:rtl/>
        </w:rPr>
        <w:t xml:space="preserve"> </w:t>
      </w:r>
      <w:r>
        <w:rPr>
          <w:rFonts w:hint="cs"/>
          <w:rtl/>
        </w:rPr>
        <w:t>روی دیگر نیز کمتر از این نخواهد بود. ادوار مختلفی از فقر و غنا بر</w:t>
      </w:r>
      <w:r w:rsidR="00A23348">
        <w:rPr>
          <w:rFonts w:hint="cs"/>
          <w:rtl/>
        </w:rPr>
        <w:t xml:space="preserve"> </w:t>
      </w:r>
      <w:r w:rsidR="0079112F">
        <w:rPr>
          <w:rFonts w:hint="cs"/>
          <w:rtl/>
        </w:rPr>
        <w:t>آن‌حضرت</w:t>
      </w:r>
      <w:r w:rsidR="00A23348">
        <w:rPr>
          <w:rFonts w:hint="cs"/>
          <w:rtl/>
        </w:rPr>
        <w:t xml:space="preserve"> </w:t>
      </w:r>
      <w:r>
        <w:rPr>
          <w:rFonts w:hint="cs"/>
          <w:rtl/>
        </w:rPr>
        <w:t>گذشته است. زمانی بود که صحن مسجد نبوی مملو از مال و زر می‌شد. زمانی دیگر چندین روز پیاپی را با فاقه و گرسنگی سپری می‌کردند و گاهی دو سنگ و یا سه سنگ بر شکم مبارک می‌بستند. حال آن که می‌توانستند از آن همه مال و ثروت وارد شده برای روزهای آینده پس‌انداز کنند. لکن طرز عمل ایشان در تمام عمر خلاف این بود. هیچگاه درآمد یک روز را برای روزهای بعد پس</w:t>
      </w:r>
      <w:r>
        <w:rPr>
          <w:rFonts w:hint="eastAsia"/>
          <w:rtl/>
        </w:rPr>
        <w:t>‌</w:t>
      </w:r>
      <w:r>
        <w:rPr>
          <w:rFonts w:hint="cs"/>
          <w:rtl/>
        </w:rPr>
        <w:t>انداز نمی‌کردند. آنچه از مخارج و هزینه‌های لازم باقی می‌ماند، همه را تا شام بر مستحقین خرج می‌کردند. در ترمذی از حضرت انس</w:t>
      </w:r>
      <w:r w:rsidR="00C150ED" w:rsidRPr="00C150ED">
        <w:rPr>
          <w:rFonts w:cs="CTraditional Arabic" w:hint="cs"/>
          <w:rtl/>
        </w:rPr>
        <w:t>س</w:t>
      </w:r>
      <w:r>
        <w:rPr>
          <w:rFonts w:hint="cs"/>
          <w:rtl/>
        </w:rPr>
        <w:t xml:space="preserve"> روایت است: </w:t>
      </w:r>
      <w:r w:rsidRPr="00E207D1">
        <w:rPr>
          <w:rStyle w:val="Char3"/>
          <w:rtl/>
        </w:rPr>
        <w:t>«</w:t>
      </w:r>
      <w:r w:rsidRPr="00E207D1">
        <w:rPr>
          <w:rStyle w:val="Char3"/>
          <w:rFonts w:hint="cs"/>
          <w:rtl/>
        </w:rPr>
        <w:t>أ</w:t>
      </w:r>
      <w:r w:rsidR="004B4E6C">
        <w:rPr>
          <w:rStyle w:val="Char3"/>
          <w:rFonts w:hint="cs"/>
          <w:rtl/>
        </w:rPr>
        <w:t>َ</w:t>
      </w:r>
      <w:r w:rsidRPr="00E207D1">
        <w:rPr>
          <w:rStyle w:val="Char3"/>
          <w:rFonts w:hint="cs"/>
          <w:rtl/>
        </w:rPr>
        <w:t>ن</w:t>
      </w:r>
      <w:r w:rsidR="004B4E6C">
        <w:rPr>
          <w:rStyle w:val="Char3"/>
          <w:rFonts w:hint="cs"/>
          <w:rtl/>
        </w:rPr>
        <w:t>َّ</w:t>
      </w:r>
      <w:r w:rsidRPr="00E207D1">
        <w:rPr>
          <w:rStyle w:val="Char3"/>
          <w:rFonts w:hint="cs"/>
          <w:rtl/>
        </w:rPr>
        <w:t xml:space="preserve"> ر</w:t>
      </w:r>
      <w:r w:rsidR="004B4E6C">
        <w:rPr>
          <w:rStyle w:val="Char3"/>
          <w:rFonts w:hint="cs"/>
          <w:rtl/>
        </w:rPr>
        <w:t>َ</w:t>
      </w:r>
      <w:r w:rsidRPr="00E207D1">
        <w:rPr>
          <w:rStyle w:val="Char3"/>
          <w:rFonts w:hint="cs"/>
          <w:rtl/>
        </w:rPr>
        <w:t>س</w:t>
      </w:r>
      <w:r w:rsidR="004B4E6C">
        <w:rPr>
          <w:rStyle w:val="Char3"/>
          <w:rFonts w:hint="cs"/>
          <w:rtl/>
        </w:rPr>
        <w:t>ُ</w:t>
      </w:r>
      <w:r w:rsidRPr="00E207D1">
        <w:rPr>
          <w:rStyle w:val="Char3"/>
          <w:rFonts w:hint="cs"/>
          <w:rtl/>
        </w:rPr>
        <w:t>ول</w:t>
      </w:r>
      <w:r w:rsidR="004B4E6C">
        <w:rPr>
          <w:rStyle w:val="Char3"/>
          <w:rFonts w:hint="cs"/>
          <w:rtl/>
        </w:rPr>
        <w:t>َ</w:t>
      </w:r>
      <w:r w:rsidRPr="00E207D1">
        <w:rPr>
          <w:rStyle w:val="Char3"/>
          <w:rFonts w:hint="cs"/>
          <w:rtl/>
        </w:rPr>
        <w:t xml:space="preserve"> الله </w:t>
      </w:r>
      <w:r w:rsidR="008C6189" w:rsidRPr="008C6189">
        <w:rPr>
          <w:rFonts w:cs="CTraditional Arabic" w:hint="cs"/>
          <w:rtl/>
        </w:rPr>
        <w:t>ج</w:t>
      </w:r>
      <w:r w:rsidRPr="00E207D1">
        <w:rPr>
          <w:rStyle w:val="Char3"/>
          <w:rFonts w:hint="cs"/>
          <w:rtl/>
        </w:rPr>
        <w:t xml:space="preserve"> ك</w:t>
      </w:r>
      <w:r w:rsidR="004B4E6C">
        <w:rPr>
          <w:rStyle w:val="Char3"/>
          <w:rFonts w:hint="cs"/>
          <w:rtl/>
        </w:rPr>
        <w:t>َ</w:t>
      </w:r>
      <w:r w:rsidRPr="00E207D1">
        <w:rPr>
          <w:rStyle w:val="Char3"/>
          <w:rFonts w:hint="cs"/>
          <w:rtl/>
        </w:rPr>
        <w:t>ان</w:t>
      </w:r>
      <w:r w:rsidR="004B4E6C">
        <w:rPr>
          <w:rStyle w:val="Char3"/>
          <w:rFonts w:hint="cs"/>
          <w:rtl/>
        </w:rPr>
        <w:t>َ</w:t>
      </w:r>
      <w:r w:rsidRPr="00E207D1">
        <w:rPr>
          <w:rStyle w:val="Char3"/>
          <w:rFonts w:hint="cs"/>
          <w:rtl/>
        </w:rPr>
        <w:t xml:space="preserve"> ل</w:t>
      </w:r>
      <w:r w:rsidR="004B4E6C">
        <w:rPr>
          <w:rStyle w:val="Char3"/>
          <w:rFonts w:hint="cs"/>
          <w:rtl/>
        </w:rPr>
        <w:t>َ</w:t>
      </w:r>
      <w:r w:rsidRPr="00E207D1">
        <w:rPr>
          <w:rStyle w:val="Char3"/>
          <w:rFonts w:hint="cs"/>
          <w:rtl/>
        </w:rPr>
        <w:t>ا ي</w:t>
      </w:r>
      <w:r w:rsidR="004B4E6C">
        <w:rPr>
          <w:rStyle w:val="Char3"/>
          <w:rFonts w:hint="cs"/>
          <w:rtl/>
        </w:rPr>
        <w:t>َ</w:t>
      </w:r>
      <w:r w:rsidRPr="00E207D1">
        <w:rPr>
          <w:rStyle w:val="Char3"/>
          <w:rFonts w:hint="cs"/>
          <w:rtl/>
        </w:rPr>
        <w:t>د</w:t>
      </w:r>
      <w:r w:rsidR="004B4E6C">
        <w:rPr>
          <w:rStyle w:val="Char3"/>
          <w:rFonts w:hint="cs"/>
          <w:rtl/>
        </w:rPr>
        <w:t>َّ</w:t>
      </w:r>
      <w:r w:rsidRPr="00E207D1">
        <w:rPr>
          <w:rStyle w:val="Char3"/>
          <w:rFonts w:hint="cs"/>
          <w:rtl/>
        </w:rPr>
        <w:t>خ</w:t>
      </w:r>
      <w:r w:rsidR="004B4E6C">
        <w:rPr>
          <w:rStyle w:val="Char3"/>
          <w:rFonts w:hint="cs"/>
          <w:rtl/>
        </w:rPr>
        <w:t>ِ</w:t>
      </w:r>
      <w:r w:rsidRPr="00E207D1">
        <w:rPr>
          <w:rStyle w:val="Char3"/>
          <w:rFonts w:hint="cs"/>
          <w:rtl/>
        </w:rPr>
        <w:t>ر</w:t>
      </w:r>
      <w:r w:rsidR="004B4E6C">
        <w:rPr>
          <w:rStyle w:val="Char3"/>
          <w:rFonts w:hint="cs"/>
          <w:rtl/>
        </w:rPr>
        <w:t>ُ</w:t>
      </w:r>
      <w:r w:rsidRPr="00E207D1">
        <w:rPr>
          <w:rStyle w:val="Char3"/>
          <w:rFonts w:hint="cs"/>
          <w:rtl/>
        </w:rPr>
        <w:t xml:space="preserve"> ل</w:t>
      </w:r>
      <w:r w:rsidR="004B4E6C">
        <w:rPr>
          <w:rStyle w:val="Char3"/>
          <w:rFonts w:hint="cs"/>
          <w:rtl/>
        </w:rPr>
        <w:t>ِ</w:t>
      </w:r>
      <w:r w:rsidRPr="00E207D1">
        <w:rPr>
          <w:rStyle w:val="Char3"/>
          <w:rFonts w:hint="cs"/>
          <w:rtl/>
        </w:rPr>
        <w:t>غ</w:t>
      </w:r>
      <w:r w:rsidR="004B4E6C">
        <w:rPr>
          <w:rStyle w:val="Char3"/>
          <w:rFonts w:hint="cs"/>
          <w:rtl/>
        </w:rPr>
        <w:t>َ</w:t>
      </w:r>
      <w:r w:rsidRPr="00E207D1">
        <w:rPr>
          <w:rStyle w:val="Char3"/>
          <w:rFonts w:hint="cs"/>
          <w:rtl/>
        </w:rPr>
        <w:t>د</w:t>
      </w:r>
      <w:r w:rsidRPr="00E207D1">
        <w:rPr>
          <w:rStyle w:val="Char3"/>
          <w:rtl/>
        </w:rPr>
        <w:t>»</w:t>
      </w:r>
      <w:r>
        <w:rPr>
          <w:rFonts w:hint="cs"/>
          <w:rtl/>
        </w:rPr>
        <w:t xml:space="preserve"> (یعنی پیامبر </w:t>
      </w:r>
      <w:r w:rsidR="008C6189" w:rsidRPr="008C6189">
        <w:rPr>
          <w:rFonts w:cs="CTraditional Arabic" w:hint="cs"/>
          <w:rtl/>
        </w:rPr>
        <w:t>ج</w:t>
      </w:r>
      <w:r>
        <w:rPr>
          <w:rFonts w:hint="cs"/>
          <w:rtl/>
        </w:rPr>
        <w:t xml:space="preserve"> چیزی برای </w:t>
      </w:r>
      <w:r w:rsidRPr="00AF3059">
        <w:rPr>
          <w:rFonts w:hint="cs"/>
          <w:spacing w:val="-4"/>
          <w:rtl/>
        </w:rPr>
        <w:t>فردا ذخیره نمی‌کردند) و در صورتی که برحسب اتفاق و یا به فراموشی چیزی در خانه باقی می‌ماند، وقتی از آن آگاه می‌شدند، سخت ناراحت می‌شدند</w:t>
      </w:r>
      <w:r w:rsidR="008D131D" w:rsidRPr="008D131D">
        <w:rPr>
          <w:rFonts w:hint="cs"/>
          <w:spacing w:val="-4"/>
          <w:vertAlign w:val="superscript"/>
          <w:rtl/>
        </w:rPr>
        <w:t>(</w:t>
      </w:r>
      <w:r w:rsidR="008D131D" w:rsidRPr="008D131D">
        <w:rPr>
          <w:rStyle w:val="FootnoteReference"/>
          <w:spacing w:val="-4"/>
          <w:rtl/>
        </w:rPr>
        <w:footnoteReference w:id="489"/>
      </w:r>
      <w:r w:rsidR="008D131D" w:rsidRPr="008D131D">
        <w:rPr>
          <w:rFonts w:hint="cs"/>
          <w:spacing w:val="-4"/>
          <w:vertAlign w:val="superscript"/>
          <w:rtl/>
        </w:rPr>
        <w:t>)</w:t>
      </w:r>
      <w:r w:rsidRPr="00AF3059">
        <w:rPr>
          <w:rFonts w:hint="cs"/>
          <w:spacing w:val="-4"/>
          <w:rtl/>
        </w:rPr>
        <w:t xml:space="preserve"> و تا مادامی که برایش معلوم می‌شد، حالا جز نام خدا دیگر چیزی در خانه نیست، به خانه نمی‌رفتند</w:t>
      </w:r>
      <w:r w:rsidR="008D131D" w:rsidRPr="008D131D">
        <w:rPr>
          <w:rFonts w:hint="cs"/>
          <w:spacing w:val="-4"/>
          <w:vertAlign w:val="superscript"/>
          <w:rtl/>
        </w:rPr>
        <w:t>(</w:t>
      </w:r>
      <w:r w:rsidR="008D131D" w:rsidRPr="008D131D">
        <w:rPr>
          <w:rStyle w:val="FootnoteReference"/>
          <w:spacing w:val="-4"/>
          <w:rtl/>
        </w:rPr>
        <w:footnoteReference w:id="490"/>
      </w:r>
      <w:r w:rsidR="008D131D" w:rsidRPr="008D131D">
        <w:rPr>
          <w:rFonts w:hint="cs"/>
          <w:spacing w:val="-4"/>
          <w:vertAlign w:val="superscript"/>
          <w:rtl/>
        </w:rPr>
        <w:t>)</w:t>
      </w:r>
      <w:r w:rsidRPr="00AF3059">
        <w:rPr>
          <w:rFonts w:hint="cs"/>
          <w:spacing w:val="-4"/>
          <w:rtl/>
        </w:rPr>
        <w:t>. داستان‌های متعددی از این قبیل در بحث جود و سخاوت ایشان مذکور است.</w:t>
      </w:r>
    </w:p>
    <w:p w:rsidR="00CD7071" w:rsidRDefault="00CD7071" w:rsidP="00AF1282">
      <w:pPr>
        <w:pStyle w:val="a5"/>
        <w:rPr>
          <w:rtl/>
        </w:rPr>
      </w:pPr>
      <w:r>
        <w:rPr>
          <w:rFonts w:hint="cs"/>
          <w:rtl/>
        </w:rPr>
        <w:t>هنگام سکرات که آدمی هرچیز را فراموش می‌کند،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یادش آمد که مقداری اشرفی به حضرت عایشه </w:t>
      </w:r>
      <w:r>
        <w:rPr>
          <w:rFonts w:cs="CTraditional Arabic" w:hint="cs"/>
          <w:rtl/>
        </w:rPr>
        <w:t>ل</w:t>
      </w:r>
      <w:r>
        <w:rPr>
          <w:rFonts w:hint="cs"/>
          <w:rtl/>
        </w:rPr>
        <w:t xml:space="preserve"> سپرده و آن‌ها هنوز در خانه‌اند و به مستحقین داده نشده‌اند. در این وقت حساس، تسامح</w:t>
      </w:r>
      <w:r w:rsidR="00AA164E">
        <w:rPr>
          <w:rFonts w:hint="cs"/>
          <w:rtl/>
        </w:rPr>
        <w:t xml:space="preserve"> دربارۀ </w:t>
      </w:r>
      <w:r>
        <w:rPr>
          <w:rFonts w:hint="cs"/>
          <w:rtl/>
        </w:rPr>
        <w:t>آن‌ها نیز مخالف با شأن توکل ایشان بر الله به نظر رسید. بلادرنگ فرمودند: عایشه! آیا محمد با گمان بد به ملاقات پروردگار برود! برو، آن‌ها را خیرات کن</w:t>
      </w:r>
      <w:r w:rsidR="008D131D" w:rsidRPr="008D131D">
        <w:rPr>
          <w:rFonts w:hint="cs"/>
          <w:vertAlign w:val="superscript"/>
          <w:rtl/>
        </w:rPr>
        <w:t>(</w:t>
      </w:r>
      <w:r w:rsidR="008D131D" w:rsidRPr="008D131D">
        <w:rPr>
          <w:rStyle w:val="FootnoteReference"/>
          <w:rtl/>
        </w:rPr>
        <w:footnoteReference w:id="491"/>
      </w:r>
      <w:r w:rsidR="008D131D" w:rsidRPr="008D131D">
        <w:rPr>
          <w:rFonts w:hint="cs"/>
          <w:vertAlign w:val="superscript"/>
          <w:rtl/>
        </w:rPr>
        <w:t>)</w:t>
      </w:r>
      <w:r>
        <w:rPr>
          <w:rFonts w:hint="cs"/>
          <w:rtl/>
        </w:rPr>
        <w:t>.</w:t>
      </w:r>
    </w:p>
    <w:p w:rsidR="00CD7071" w:rsidRDefault="00CD7071" w:rsidP="00E345E7">
      <w:pPr>
        <w:pStyle w:val="a0"/>
        <w:keepNext/>
        <w:spacing w:after="0"/>
        <w:jc w:val="both"/>
        <w:rPr>
          <w:rtl/>
        </w:rPr>
      </w:pPr>
      <w:bookmarkStart w:id="664" w:name="_Toc293494830"/>
      <w:bookmarkStart w:id="665" w:name="_Toc293496992"/>
      <w:bookmarkStart w:id="666" w:name="_Toc348629046"/>
      <w:bookmarkStart w:id="667" w:name="_Toc470210396"/>
      <w:r w:rsidRPr="00DE771F">
        <w:rPr>
          <w:rFonts w:hint="cs"/>
          <w:rtl/>
        </w:rPr>
        <w:t>صبر</w:t>
      </w:r>
      <w:r>
        <w:rPr>
          <w:rFonts w:hint="cs"/>
          <w:rtl/>
        </w:rPr>
        <w:t xml:space="preserve"> و شکر</w:t>
      </w:r>
      <w:bookmarkEnd w:id="664"/>
      <w:bookmarkEnd w:id="665"/>
      <w:bookmarkEnd w:id="666"/>
      <w:bookmarkEnd w:id="667"/>
    </w:p>
    <w:p w:rsidR="00CD7071" w:rsidRDefault="00CD7071" w:rsidP="00AF1282">
      <w:pPr>
        <w:pStyle w:val="a5"/>
        <w:rPr>
          <w:rtl/>
        </w:rPr>
      </w:pPr>
      <w:r>
        <w:rPr>
          <w:rFonts w:hint="cs"/>
          <w:rtl/>
        </w:rPr>
        <w:t>آدمی در زندگی خود همواره مواجه با رنج و غم می‌شود و هیچ</w:t>
      </w:r>
      <w:r w:rsidR="004B4E6C">
        <w:rPr>
          <w:rFonts w:hint="cs"/>
          <w:rtl/>
        </w:rPr>
        <w:t>‌</w:t>
      </w:r>
      <w:r>
        <w:rPr>
          <w:rFonts w:hint="cs"/>
          <w:rtl/>
        </w:rPr>
        <w:t>کس در این باب مستثنی نیست. لکن کمال معنوی و روحانی آدمی در این است که در راه حصول مقصد و هدف و در نش</w:t>
      </w:r>
      <w:r w:rsidR="000B04C0">
        <w:rPr>
          <w:rFonts w:hint="cs"/>
          <w:rtl/>
        </w:rPr>
        <w:t>ۀ</w:t>
      </w:r>
      <w:r>
        <w:rPr>
          <w:rFonts w:hint="cs"/>
          <w:rtl/>
        </w:rPr>
        <w:t xml:space="preserve"> موفقیت در عمل، خود باخته نشود و از سوی دیگر تلخی مصائب و آلام را با رویی باز و دلی گشاده و آرام بپذیرد و تحمل کند و یقین داشته باشد که</w:t>
      </w:r>
      <w:r w:rsidR="00AA164E">
        <w:rPr>
          <w:rFonts w:hint="cs"/>
          <w:rtl/>
        </w:rPr>
        <w:t xml:space="preserve"> وظیفۀ </w:t>
      </w:r>
      <w:r>
        <w:rPr>
          <w:rFonts w:hint="cs"/>
          <w:rtl/>
        </w:rPr>
        <w:t>انسان فقط انجام عمل است و سر</w:t>
      </w:r>
      <w:r w:rsidR="00A0495B">
        <w:rPr>
          <w:rFonts w:hint="cs"/>
          <w:rtl/>
        </w:rPr>
        <w:t xml:space="preserve"> رشتۀ </w:t>
      </w:r>
      <w:r>
        <w:rPr>
          <w:rFonts w:hint="cs"/>
          <w:rtl/>
        </w:rPr>
        <w:t>موفقیت و عدم موفقیت در دست قادر متعال است. در قرآنکریم در آیه ذیل به این نکته اشاره شده است:</w:t>
      </w:r>
    </w:p>
    <w:p w:rsidR="00FF2FCD" w:rsidRPr="000E1F32" w:rsidRDefault="00FF2FCD" w:rsidP="00AF3059">
      <w:pPr>
        <w:pStyle w:val="ad"/>
        <w:rPr>
          <w:rFonts w:hAnsi="KFGQPC Uthmanic Script HAFS"/>
          <w:rtl/>
        </w:rPr>
      </w:pPr>
      <w:r>
        <w:rPr>
          <w:rFonts w:ascii="Traditional Arabic" w:hAnsi="Traditional Arabic" w:cs="Traditional Arabic"/>
          <w:rtl/>
        </w:rPr>
        <w:t>﴿</w:t>
      </w:r>
      <w:r w:rsidR="000E1F32" w:rsidRPr="00F94692">
        <w:rPr>
          <w:rStyle w:val="Chard"/>
          <w:rFonts w:eastAsia="Calibri" w:hint="cs"/>
          <w:rtl/>
        </w:rPr>
        <w:t>مَآ</w:t>
      </w:r>
      <w:r w:rsidR="000E1F32" w:rsidRPr="00F94692">
        <w:rPr>
          <w:rStyle w:val="Chard"/>
          <w:rFonts w:eastAsia="Calibri"/>
          <w:rtl/>
        </w:rPr>
        <w:t xml:space="preserve"> أَصَابَ مِن مُّصِيبَةٖ فِي </w:t>
      </w:r>
      <w:r w:rsidR="000E1F32" w:rsidRPr="00F94692">
        <w:rPr>
          <w:rStyle w:val="Chard"/>
          <w:rFonts w:eastAsia="Calibri" w:hint="cs"/>
          <w:rtl/>
        </w:rPr>
        <w:t>ٱلۡأَرۡضِ</w:t>
      </w:r>
      <w:r w:rsidR="000E1F32" w:rsidRPr="00F94692">
        <w:rPr>
          <w:rStyle w:val="Chard"/>
          <w:rFonts w:eastAsia="Calibri"/>
          <w:rtl/>
        </w:rPr>
        <w:t xml:space="preserve"> وَلَا فِيٓ أَنفُسِكُمۡ إِلَّا فِي كِتَٰبٖ مِّن قَبۡلِ أَن نَّبۡرَأَهَآۚ إِنَّ ذَٰلِكَ عَلَى </w:t>
      </w:r>
      <w:r w:rsidR="000E1F32" w:rsidRPr="00F94692">
        <w:rPr>
          <w:rStyle w:val="Chard"/>
          <w:rFonts w:eastAsia="Calibri" w:hint="cs"/>
          <w:rtl/>
        </w:rPr>
        <w:t>ٱللَّهِ</w:t>
      </w:r>
      <w:r w:rsidR="000E1F32" w:rsidRPr="00F94692">
        <w:rPr>
          <w:rStyle w:val="Chard"/>
          <w:rFonts w:eastAsia="Calibri"/>
          <w:rtl/>
        </w:rPr>
        <w:t xml:space="preserve"> يَسِيرٞ ٢٢ </w:t>
      </w:r>
      <w:r w:rsidR="000E1F32" w:rsidRPr="00F94692">
        <w:rPr>
          <w:rStyle w:val="Chard"/>
          <w:rFonts w:eastAsia="Calibri" w:hint="cs"/>
          <w:rtl/>
        </w:rPr>
        <w:t>لِّكَيۡلَا</w:t>
      </w:r>
      <w:r w:rsidR="000E1F32" w:rsidRPr="00F94692">
        <w:rPr>
          <w:rStyle w:val="Chard"/>
          <w:rFonts w:eastAsia="Calibri"/>
          <w:rtl/>
        </w:rPr>
        <w:t xml:space="preserve"> تَأۡسَوۡاْ عَلَىٰ مَا فَاتَكُمۡ وَلَا تَفۡرَحُواْ بِمَآ ءَاتَىٰكُمۡۗ وَ</w:t>
      </w:r>
      <w:r w:rsidR="000E1F32" w:rsidRPr="00F94692">
        <w:rPr>
          <w:rStyle w:val="Chard"/>
          <w:rFonts w:eastAsia="Calibri" w:hint="cs"/>
          <w:rtl/>
        </w:rPr>
        <w:t>ٱللَّهُ</w:t>
      </w:r>
      <w:r w:rsidR="000E1F32" w:rsidRPr="00F94692">
        <w:rPr>
          <w:rStyle w:val="Chard"/>
          <w:rFonts w:eastAsia="Calibri"/>
          <w:rtl/>
        </w:rPr>
        <w:t xml:space="preserve"> لَا يُحِبُّ كُلَّ مُخۡتَالٖ فَخُورٍ ٢٣</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[الحدید: 22-23]</w:t>
      </w:r>
      <w:r w:rsidRPr="000B04C0">
        <w:rPr>
          <w:rStyle w:val="Char5"/>
          <w:rFonts w:hint="cs"/>
          <w:rtl/>
        </w:rPr>
        <w:t>.</w:t>
      </w:r>
    </w:p>
    <w:p w:rsidR="00CD7071" w:rsidRDefault="00CD7071" w:rsidP="00AF3059">
      <w:pPr>
        <w:pStyle w:val="ae"/>
        <w:rPr>
          <w:rtl/>
        </w:rPr>
      </w:pPr>
      <w:r>
        <w:rPr>
          <w:rFonts w:ascii="Traditional Arabic" w:hAnsi="Traditional Arabic" w:cs="Traditional Arabic"/>
          <w:rtl/>
        </w:rPr>
        <w:t>«</w:t>
      </w:r>
      <w:r w:rsidRPr="00AF3059">
        <w:rPr>
          <w:rFonts w:hint="cs"/>
          <w:rtl/>
        </w:rPr>
        <w:t>هیچ مصیبتی به شما نمی‌رسد، مگر این که قبل از حدوث آن مصیبت، آن را در کتابی نوشته‌ایم همانا این کار بر الله آسان است. این خبر به شما داده شده است تا بر آنچه از دست شما رفته است اندوهگین نباشید و بر آنچه خداوند به شما داده است شادمان نشوید و خداوند هر انسان مغرور و خودستاینده را دوست ندارد</w:t>
      </w:r>
      <w:r>
        <w:rPr>
          <w:rFonts w:ascii="Traditional Arabic" w:hAnsi="Traditional Arabic" w:cs="Traditional Arabic"/>
          <w:rtl/>
        </w:rPr>
        <w:t>»</w:t>
      </w:r>
      <w:r>
        <w:rPr>
          <w:rFonts w:hint="cs"/>
          <w:rtl/>
        </w:rPr>
        <w:t>.</w:t>
      </w:r>
    </w:p>
    <w:p w:rsidR="00CD7071" w:rsidRDefault="00CD7071" w:rsidP="00AF1282">
      <w:pPr>
        <w:pStyle w:val="a5"/>
        <w:rPr>
          <w:rtl/>
        </w:rPr>
      </w:pPr>
      <w:r>
        <w:rPr>
          <w:rFonts w:hint="cs"/>
          <w:rtl/>
        </w:rPr>
        <w:t xml:space="preserve">پیامبر </w:t>
      </w:r>
      <w:r w:rsidR="008C6189" w:rsidRPr="008C6189">
        <w:rPr>
          <w:rFonts w:cs="CTraditional Arabic" w:hint="cs"/>
          <w:rtl/>
        </w:rPr>
        <w:t>ج</w:t>
      </w:r>
      <w:r>
        <w:rPr>
          <w:rFonts w:hint="cs"/>
          <w:rtl/>
        </w:rPr>
        <w:t xml:space="preserve"> در زندگی خود به موفقیت‌های بزرگی نایل شدند، ولی با وجود این، هیچگاه غبار فخر و غرور بر آین</w:t>
      </w:r>
      <w:r w:rsidR="000B04C0">
        <w:rPr>
          <w:rFonts w:hint="cs"/>
          <w:rtl/>
        </w:rPr>
        <w:t>ۀ</w:t>
      </w:r>
      <w:r>
        <w:rPr>
          <w:rFonts w:hint="cs"/>
          <w:rtl/>
        </w:rPr>
        <w:t xml:space="preserve"> دل‌شان ننشست و فرمودند: </w:t>
      </w:r>
      <w:r w:rsidR="004B4E6C" w:rsidRPr="00AF3059">
        <w:rPr>
          <w:rtl/>
        </w:rPr>
        <w:t>«</w:t>
      </w:r>
      <w:r w:rsidR="004B4E6C" w:rsidRPr="008A125B">
        <w:rPr>
          <w:rStyle w:val="Char7"/>
          <w:rFonts w:eastAsia="Calibri"/>
          <w:rtl/>
        </w:rPr>
        <w:t>أَنَا سَيِّدُ و</w:t>
      </w:r>
      <w:r w:rsidR="004B4E6C" w:rsidRPr="008A125B">
        <w:rPr>
          <w:rStyle w:val="Char7"/>
          <w:rFonts w:eastAsia="Calibri" w:hint="cs"/>
          <w:rtl/>
        </w:rPr>
        <w:t>ُ</w:t>
      </w:r>
      <w:r w:rsidRPr="008A125B">
        <w:rPr>
          <w:rStyle w:val="Char7"/>
          <w:rFonts w:eastAsia="Calibri"/>
          <w:rtl/>
        </w:rPr>
        <w:t>لدِ آدَمَ، وَلَا فَخْرَ</w:t>
      </w:r>
      <w:r w:rsidRPr="00AF3059">
        <w:rPr>
          <w:rtl/>
        </w:rPr>
        <w:t>»</w:t>
      </w:r>
      <w:r>
        <w:rPr>
          <w:rFonts w:hint="cs"/>
          <w:rtl/>
        </w:rPr>
        <w:t xml:space="preserve"> (من سردار فرزندان آدم هستم و مرا بر این فخری نیست).</w:t>
      </w:r>
    </w:p>
    <w:p w:rsidR="00CD7071" w:rsidRDefault="00CD7071" w:rsidP="00AF1282">
      <w:pPr>
        <w:pStyle w:val="a5"/>
        <w:rPr>
          <w:rtl/>
        </w:rPr>
      </w:pPr>
      <w:r>
        <w:rPr>
          <w:rFonts w:hint="cs"/>
          <w:rtl/>
        </w:rPr>
        <w:t>عدی بن حاتم طائی که مسیحی بود، هنگامی که اخبار و احوال</w:t>
      </w:r>
      <w:r w:rsidR="00A23348">
        <w:rPr>
          <w:rFonts w:hint="cs"/>
          <w:rtl/>
        </w:rPr>
        <w:t xml:space="preserve"> </w:t>
      </w:r>
      <w:r w:rsidR="0079112F">
        <w:rPr>
          <w:rFonts w:hint="cs"/>
          <w:rtl/>
        </w:rPr>
        <w:t>آن‌حضرت</w:t>
      </w:r>
      <w:r w:rsidR="00A23348">
        <w:rPr>
          <w:rFonts w:hint="cs"/>
          <w:rtl/>
        </w:rPr>
        <w:t xml:space="preserve"> </w:t>
      </w:r>
      <w:r>
        <w:rPr>
          <w:rFonts w:hint="cs"/>
          <w:rtl/>
        </w:rPr>
        <w:t>را شنیده بود، در شک و تردید قرار گرفته بود که ایشان پادشاه و یا پیامبراند. با هیأتی از جانب</w:t>
      </w:r>
      <w:r w:rsidR="00C11DDC">
        <w:rPr>
          <w:rFonts w:hint="cs"/>
          <w:rtl/>
        </w:rPr>
        <w:t xml:space="preserve"> قبیلۀ </w:t>
      </w:r>
      <w:r>
        <w:rPr>
          <w:rFonts w:hint="cs"/>
          <w:rtl/>
        </w:rPr>
        <w:t>خویش به محضر</w:t>
      </w:r>
      <w:r w:rsidR="00A23348">
        <w:rPr>
          <w:rFonts w:hint="cs"/>
          <w:rtl/>
        </w:rPr>
        <w:t xml:space="preserve"> </w:t>
      </w:r>
      <w:r w:rsidR="0079112F">
        <w:rPr>
          <w:rFonts w:hint="cs"/>
          <w:rtl/>
        </w:rPr>
        <w:t>آن‌حضرت</w:t>
      </w:r>
      <w:r w:rsidR="00A23348">
        <w:rPr>
          <w:rFonts w:hint="cs"/>
          <w:rtl/>
        </w:rPr>
        <w:t xml:space="preserve"> </w:t>
      </w:r>
      <w:r>
        <w:rPr>
          <w:rFonts w:hint="cs"/>
          <w:rtl/>
        </w:rPr>
        <w:t>مشرف شد. در همین موقع یک زن بیچاره</w:t>
      </w:r>
      <w:r w:rsidR="00AA164E">
        <w:rPr>
          <w:rFonts w:hint="cs"/>
          <w:rtl/>
        </w:rPr>
        <w:t xml:space="preserve"> دربارۀ </w:t>
      </w:r>
      <w:r>
        <w:rPr>
          <w:rFonts w:hint="cs"/>
          <w:rtl/>
        </w:rPr>
        <w:t>کاری که داشت به بارگاه</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درخواست کرد تا مطالبی را به تنهایی و جدا از اهل مجلس به</w:t>
      </w:r>
      <w:r w:rsidR="00A23348">
        <w:rPr>
          <w:rFonts w:hint="cs"/>
          <w:rtl/>
        </w:rPr>
        <w:t xml:space="preserve"> </w:t>
      </w:r>
      <w:r w:rsidR="0079112F">
        <w:rPr>
          <w:rFonts w:hint="cs"/>
          <w:rtl/>
        </w:rPr>
        <w:t>آن‌حضرت</w:t>
      </w:r>
      <w:r w:rsidR="00A23348">
        <w:rPr>
          <w:rFonts w:hint="cs"/>
          <w:rtl/>
        </w:rPr>
        <w:t xml:space="preserve"> </w:t>
      </w:r>
      <w:r>
        <w:rPr>
          <w:rFonts w:hint="cs"/>
          <w:rtl/>
        </w:rPr>
        <w:t>عرض کند.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بلادرنگ از جا برخاسته به کوچه‌ای که همان نزدیک بود رفتند و به عرایض گوش دادند و تا مادامی که </w:t>
      </w:r>
      <w:r w:rsidR="004B4E6C">
        <w:rPr>
          <w:rFonts w:hint="cs"/>
          <w:rtl/>
        </w:rPr>
        <w:t>آ</w:t>
      </w:r>
      <w:r>
        <w:rPr>
          <w:rFonts w:hint="cs"/>
          <w:rtl/>
        </w:rPr>
        <w:t>ن زن با میل خود آنجا را ترک نکرد، ایشان در آنجا ایستاده بودند. عدی می‌گوید: با مشاهد</w:t>
      </w:r>
      <w:r w:rsidR="000B04C0">
        <w:rPr>
          <w:rFonts w:hint="cs"/>
          <w:rtl/>
        </w:rPr>
        <w:t>ۀ</w:t>
      </w:r>
      <w:r>
        <w:rPr>
          <w:rFonts w:hint="cs"/>
          <w:rtl/>
        </w:rPr>
        <w:t xml:space="preserve"> این فروتنی و تواضع ایشان، یقین کردم که ایشان پیامبر هستند پادشاه نیستند</w:t>
      </w:r>
      <w:r w:rsidR="008D131D" w:rsidRPr="008D131D">
        <w:rPr>
          <w:rFonts w:hint="cs"/>
          <w:vertAlign w:val="superscript"/>
          <w:rtl/>
        </w:rPr>
        <w:t>(</w:t>
      </w:r>
      <w:r w:rsidR="008D131D" w:rsidRPr="008D131D">
        <w:rPr>
          <w:rStyle w:val="FootnoteReference"/>
          <w:rtl/>
        </w:rPr>
        <w:footnoteReference w:id="492"/>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فاتحان عالم با ناز و غرور وارد شهرهای فتح شده می‌شوند، ولی فاتح مکه و خیبر با گذاردن جبین نیاز به بارگاه الله، وارد شدند. ابن اسحاق روایت کرده است: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محل «ذی طوی» رسید و احساس کرد که خداوند کرامت و عزت فتح را نصیب‌شان کرده است، بر مرکب خویش توقف کرد:</w:t>
      </w:r>
    </w:p>
    <w:p w:rsidR="00CD7071" w:rsidRPr="00AF3059" w:rsidRDefault="00CD7071" w:rsidP="00AF3059">
      <w:pPr>
        <w:pStyle w:val="a5"/>
        <w:rPr>
          <w:spacing w:val="-4"/>
          <w:rtl/>
        </w:rPr>
      </w:pPr>
      <w:r w:rsidRPr="00AF3059">
        <w:rPr>
          <w:spacing w:val="-4"/>
          <w:rtl/>
        </w:rPr>
        <w:t>«</w:t>
      </w:r>
      <w:r w:rsidRPr="00AF3059">
        <w:rPr>
          <w:rStyle w:val="Char7"/>
          <w:rFonts w:eastAsia="Calibri"/>
          <w:spacing w:val="-4"/>
          <w:rtl/>
        </w:rPr>
        <w:t xml:space="preserve">أَنَّ رَسُولَ اللَّهِ </w:t>
      </w:r>
      <w:r w:rsidR="008C6189" w:rsidRPr="00AF3059">
        <w:rPr>
          <w:rFonts w:cs="CTraditional Arabic" w:hint="cs"/>
          <w:spacing w:val="-4"/>
          <w:rtl/>
        </w:rPr>
        <w:t>ج</w:t>
      </w:r>
      <w:r w:rsidRPr="00AF3059">
        <w:rPr>
          <w:rStyle w:val="Char7"/>
          <w:rFonts w:eastAsia="Calibri"/>
          <w:spacing w:val="-4"/>
          <w:rtl/>
        </w:rPr>
        <w:t xml:space="preserve"> وَسَلَّمَ لَمَّا انْتَهَى ذِي طُوًى وَقَفَ عَلَى رَاحِلَتِهِ لِيَضَعَ رَأْسَهُ تَوَاضُعًا للَّه حِينَ رَأَى مَا أَكْرَمَهُ اللَّهُ بِهِ مِنْ الْفَتْحِ، حَتَّى إنَّ عُثْنُونَهُ لَيَكَادُ يَمَسُّ وَاسِطَةَ الرَّحْلِ</w:t>
      </w:r>
      <w:r w:rsidRPr="00AF3059">
        <w:rPr>
          <w:spacing w:val="-4"/>
          <w:rtl/>
        </w:rPr>
        <w:t>»</w:t>
      </w:r>
      <w:r w:rsidR="008D131D" w:rsidRPr="008D131D">
        <w:rPr>
          <w:rFonts w:hint="cs"/>
          <w:spacing w:val="-4"/>
          <w:vertAlign w:val="superscript"/>
          <w:rtl/>
        </w:rPr>
        <w:t>(</w:t>
      </w:r>
      <w:r w:rsidR="008D131D" w:rsidRPr="008D131D">
        <w:rPr>
          <w:rStyle w:val="FootnoteReference"/>
          <w:spacing w:val="-4"/>
          <w:rtl/>
        </w:rPr>
        <w:footnoteReference w:id="493"/>
      </w:r>
      <w:r w:rsidR="008D131D" w:rsidRPr="008D131D">
        <w:rPr>
          <w:rFonts w:hint="cs"/>
          <w:spacing w:val="-4"/>
          <w:vertAlign w:val="superscript"/>
          <w:rtl/>
        </w:rPr>
        <w:t>)</w:t>
      </w:r>
      <w:r w:rsidRPr="00AF3059">
        <w:rPr>
          <w:rFonts w:hint="cs"/>
          <w:spacing w:val="-4"/>
          <w:rtl/>
        </w:rPr>
        <w:t>.</w:t>
      </w:r>
      <w:r w:rsidR="00AF3059" w:rsidRPr="00AF3059">
        <w:rPr>
          <w:rFonts w:hint="cs"/>
          <w:spacing w:val="-4"/>
          <w:rtl/>
        </w:rPr>
        <w:t xml:space="preserve"> </w:t>
      </w:r>
      <w:r w:rsidRPr="00AF3059">
        <w:rPr>
          <w:rFonts w:hint="cs"/>
          <w:spacing w:val="-4"/>
          <w:rtl/>
        </w:rPr>
        <w:t>«هنگامی که</w:t>
      </w:r>
      <w:r w:rsidR="00A23348" w:rsidRPr="00AF3059">
        <w:rPr>
          <w:rFonts w:hint="cs"/>
          <w:spacing w:val="-4"/>
          <w:rtl/>
        </w:rPr>
        <w:t xml:space="preserve"> </w:t>
      </w:r>
      <w:r w:rsidR="0079112F" w:rsidRPr="00AF3059">
        <w:rPr>
          <w:rFonts w:hint="cs"/>
          <w:spacing w:val="-4"/>
          <w:rtl/>
        </w:rPr>
        <w:t>آن‌حضرت</w:t>
      </w:r>
      <w:r w:rsidR="00A23348" w:rsidRPr="00AF3059">
        <w:rPr>
          <w:rFonts w:hint="cs"/>
          <w:spacing w:val="-4"/>
          <w:rtl/>
        </w:rPr>
        <w:t xml:space="preserve"> </w:t>
      </w:r>
      <w:r w:rsidR="008C6189" w:rsidRPr="00AF3059">
        <w:rPr>
          <w:rFonts w:cs="CTraditional Arabic" w:hint="cs"/>
          <w:spacing w:val="-4"/>
          <w:rtl/>
        </w:rPr>
        <w:t>ج</w:t>
      </w:r>
      <w:r w:rsidRPr="00AF3059">
        <w:rPr>
          <w:rFonts w:hint="cs"/>
          <w:spacing w:val="-4"/>
          <w:rtl/>
        </w:rPr>
        <w:t xml:space="preserve"> به محل ذی طوی رسید دید که خداوند ایشان را فاتح و با عزت فتح مفتخر گردانیده، بر مرکب خود توقف کردند تا سر نیاز به بارگاه بی‌نیاز خم کنند. چنانکه سر خم کردند به طوری که چان</w:t>
      </w:r>
      <w:r w:rsidR="004B4E6C" w:rsidRPr="00AF3059">
        <w:rPr>
          <w:rFonts w:hint="cs"/>
          <w:spacing w:val="-4"/>
          <w:rtl/>
        </w:rPr>
        <w:t>ۀ</w:t>
      </w:r>
      <w:r w:rsidRPr="00AF3059">
        <w:rPr>
          <w:rFonts w:hint="cs"/>
          <w:spacing w:val="-4"/>
          <w:rtl/>
        </w:rPr>
        <w:t xml:space="preserve"> ایشان نزدیک بود به چوب کجاوه برخورد کند».</w:t>
      </w:r>
    </w:p>
    <w:p w:rsidR="00CD7071" w:rsidRDefault="00CD7071" w:rsidP="00AF1282">
      <w:pPr>
        <w:pStyle w:val="a5"/>
        <w:rPr>
          <w:rtl/>
        </w:rPr>
      </w:pPr>
      <w:r>
        <w:rPr>
          <w:rFonts w:hint="cs"/>
          <w:rtl/>
        </w:rPr>
        <w:t xml:space="preserve">پیامبر </w:t>
      </w:r>
      <w:r w:rsidR="008C6189" w:rsidRPr="008C6189">
        <w:rPr>
          <w:rFonts w:cs="CTraditional Arabic" w:hint="cs"/>
          <w:rtl/>
        </w:rPr>
        <w:t>ج</w:t>
      </w:r>
      <w:r w:rsidR="004B4E6C">
        <w:rPr>
          <w:rFonts w:hint="cs"/>
          <w:rtl/>
        </w:rPr>
        <w:t xml:space="preserve"> به کثرت عبادت می‌کردند و تسبیح</w:t>
      </w:r>
      <w:r>
        <w:rPr>
          <w:rFonts w:hint="cs"/>
          <w:rtl/>
        </w:rPr>
        <w:t xml:space="preserve"> و تهلیل می‌گفتند. بعضی از یاران عرض کردند: یا رسول الله! خدا شما را معصوم گردانده، پس چرا اینقدر زحمت متحمل می‌شوید؟ فرمودند:</w:t>
      </w:r>
    </w:p>
    <w:p w:rsidR="00CD7071" w:rsidRDefault="00E14FB1" w:rsidP="00AF3059">
      <w:pPr>
        <w:pStyle w:val="a5"/>
        <w:rPr>
          <w:rtl/>
        </w:rPr>
      </w:pPr>
      <w:r w:rsidRPr="00AF3059">
        <w:rPr>
          <w:rtl/>
        </w:rPr>
        <w:t>«</w:t>
      </w:r>
      <w:r w:rsidRPr="008A125B">
        <w:rPr>
          <w:rStyle w:val="Char7"/>
          <w:rFonts w:eastAsia="Calibri"/>
          <w:rtl/>
        </w:rPr>
        <w:t>أَفَلاَ أَكُون</w:t>
      </w:r>
      <w:r w:rsidR="00CD7071" w:rsidRPr="008A125B">
        <w:rPr>
          <w:rStyle w:val="Char7"/>
          <w:rFonts w:eastAsia="Calibri"/>
          <w:rtl/>
        </w:rPr>
        <w:t xml:space="preserve"> عَبْدًا شَكُورًا</w:t>
      </w:r>
      <w:r w:rsidR="00CD7071" w:rsidRPr="00AF3059">
        <w:rPr>
          <w:rtl/>
        </w:rPr>
        <w:t>»</w:t>
      </w:r>
      <w:r w:rsidR="008D131D" w:rsidRPr="008D131D">
        <w:rPr>
          <w:rFonts w:hint="cs"/>
          <w:vertAlign w:val="superscript"/>
          <w:rtl/>
        </w:rPr>
        <w:t>(</w:t>
      </w:r>
      <w:r w:rsidR="008D131D" w:rsidRPr="008D131D">
        <w:rPr>
          <w:rStyle w:val="FootnoteReference"/>
          <w:rtl/>
        </w:rPr>
        <w:footnoteReference w:id="494"/>
      </w:r>
      <w:r w:rsidR="008D131D" w:rsidRPr="008D131D">
        <w:rPr>
          <w:rFonts w:hint="cs"/>
          <w:vertAlign w:val="superscript"/>
          <w:rtl/>
        </w:rPr>
        <w:t>)</w:t>
      </w:r>
      <w:r w:rsidR="00CD7071">
        <w:rPr>
          <w:rFonts w:hint="cs"/>
          <w:rtl/>
        </w:rPr>
        <w:t>.</w:t>
      </w:r>
      <w:r w:rsidR="00AF3059">
        <w:rPr>
          <w:rFonts w:hint="cs"/>
          <w:rtl/>
        </w:rPr>
        <w:t xml:space="preserve"> </w:t>
      </w:r>
      <w:r w:rsidR="00CD7071">
        <w:rPr>
          <w:rFonts w:hint="cs"/>
          <w:rtl/>
        </w:rPr>
        <w:t>«آیا من بنده سپاسگزار نباشم».</w:t>
      </w:r>
    </w:p>
    <w:p w:rsidR="00CD7071" w:rsidRDefault="00CD7071" w:rsidP="00AF1282">
      <w:pPr>
        <w:pStyle w:val="a5"/>
        <w:rPr>
          <w:rtl/>
        </w:rPr>
      </w:pPr>
      <w:r>
        <w:rPr>
          <w:rFonts w:hint="cs"/>
          <w:rtl/>
        </w:rPr>
        <w:t>یعنی اگر این عبادت، تسبیح و تهلیل اول برای به دست‌آوردن این مقام و منزلت بوده است، حالا برای شکرگزاری و اعتراف بر نعمت‌های الهی انجام می‌دهم. مردان بزرگ و رجال سیاسی جهان که بهره‌ای از معنویت ندارند، هر موفقیت و کامیابی خود را مرهون نیروی بازو، حسن تدبیر، شایستگی و کمال عقلی خویش می‌دانند. لکن مقربان بارگاه الهی این پندار را همپای</w:t>
      </w:r>
      <w:r w:rsidR="000B04C0">
        <w:rPr>
          <w:rFonts w:hint="cs"/>
          <w:rtl/>
        </w:rPr>
        <w:t>ۀ</w:t>
      </w:r>
      <w:r>
        <w:rPr>
          <w:rFonts w:hint="cs"/>
          <w:rtl/>
        </w:rPr>
        <w:t xml:space="preserve"> کفر و شرک می‌دانند. آنان در هر موفقیت و شادی، تدبیر و لطف خداوند قادر متعال را عامل می‌دانند. در حدیثی مذکور است</w:t>
      </w:r>
      <w:r w:rsidR="008D131D" w:rsidRPr="008D131D">
        <w:rPr>
          <w:rFonts w:hint="cs"/>
          <w:vertAlign w:val="superscript"/>
          <w:rtl/>
        </w:rPr>
        <w:t>(</w:t>
      </w:r>
      <w:r w:rsidR="008D131D" w:rsidRPr="008D131D">
        <w:rPr>
          <w:rStyle w:val="FootnoteReference"/>
          <w:rtl/>
        </w:rPr>
        <w:footnoteReference w:id="495"/>
      </w:r>
      <w:r w:rsidR="008D131D" w:rsidRPr="008D131D">
        <w:rPr>
          <w:rFonts w:hint="cs"/>
          <w:vertAlign w:val="superscript"/>
          <w:rtl/>
        </w:rPr>
        <w:t>)</w:t>
      </w:r>
      <w:r>
        <w:rPr>
          <w:rFonts w:hint="cs"/>
          <w:rtl/>
        </w:rPr>
        <w:t>:</w:t>
      </w:r>
    </w:p>
    <w:p w:rsidR="00CD7071" w:rsidRPr="00AF3059" w:rsidRDefault="00CD7071" w:rsidP="00AF3059">
      <w:pPr>
        <w:pStyle w:val="a7"/>
        <w:rPr>
          <w:rStyle w:val="Char5"/>
          <w:rtl/>
        </w:rPr>
      </w:pPr>
      <w:r w:rsidRPr="00AF3059">
        <w:rPr>
          <w:rStyle w:val="Char5"/>
          <w:rtl/>
        </w:rPr>
        <w:t>«</w:t>
      </w:r>
      <w:r w:rsidR="0005655D">
        <w:rPr>
          <w:rFonts w:hint="cs"/>
          <w:rtl/>
        </w:rPr>
        <w:t>أ</w:t>
      </w:r>
      <w:r>
        <w:rPr>
          <w:rFonts w:hint="cs"/>
          <w:rtl/>
        </w:rPr>
        <w:t>نه كان إذا ج</w:t>
      </w:r>
      <w:r w:rsidR="00553344">
        <w:rPr>
          <w:rFonts w:hint="cs"/>
          <w:rtl/>
        </w:rPr>
        <w:t>اءه أمر سرور أو يسر به خر ساجدًا</w:t>
      </w:r>
      <w:r>
        <w:rPr>
          <w:rFonts w:hint="cs"/>
          <w:rtl/>
        </w:rPr>
        <w:t xml:space="preserve"> شاكر</w:t>
      </w:r>
      <w:r w:rsidR="00553344">
        <w:rPr>
          <w:rFonts w:hint="cs"/>
          <w:rtl/>
        </w:rPr>
        <w:t>ً</w:t>
      </w:r>
      <w:r>
        <w:rPr>
          <w:rFonts w:hint="cs"/>
          <w:rtl/>
        </w:rPr>
        <w:t>ا لله تعالى</w:t>
      </w:r>
      <w:r w:rsidRPr="00AF3059">
        <w:rPr>
          <w:rStyle w:val="Char5"/>
          <w:rtl/>
        </w:rPr>
        <w:t>»</w:t>
      </w:r>
      <w:r w:rsidRPr="00AF3059">
        <w:rPr>
          <w:rStyle w:val="Char5"/>
          <w:rFonts w:hint="cs"/>
          <w:rtl/>
        </w:rPr>
        <w:t>.</w:t>
      </w:r>
      <w:r w:rsidR="00AF3059">
        <w:rPr>
          <w:rStyle w:val="Char5"/>
          <w:rFonts w:hint="cs"/>
          <w:rtl/>
        </w:rPr>
        <w:t xml:space="preserve"> </w:t>
      </w:r>
      <w:r w:rsidRPr="00AF3059">
        <w:rPr>
          <w:rStyle w:val="Char5"/>
          <w:rFonts w:hint="cs"/>
          <w:rtl/>
        </w:rPr>
        <w:t>«هنگامی که خبر خوشی به</w:t>
      </w:r>
      <w:r w:rsidR="00A23348" w:rsidRPr="00AF3059">
        <w:rPr>
          <w:rStyle w:val="Char5"/>
          <w:rFonts w:hint="cs"/>
          <w:rtl/>
        </w:rPr>
        <w:t xml:space="preserve"> </w:t>
      </w:r>
      <w:r w:rsidR="0079112F" w:rsidRPr="00AF3059">
        <w:rPr>
          <w:rStyle w:val="Char5"/>
          <w:rFonts w:hint="cs"/>
          <w:rtl/>
        </w:rPr>
        <w:t>آن‌حضرت</w:t>
      </w:r>
      <w:r w:rsidR="00A23348" w:rsidRPr="00AF3059">
        <w:rPr>
          <w:rStyle w:val="Char5"/>
          <w:rFonts w:hint="cs"/>
          <w:rtl/>
        </w:rPr>
        <w:t xml:space="preserve"> </w:t>
      </w:r>
      <w:r w:rsidR="008C6189" w:rsidRPr="008C6189">
        <w:rPr>
          <w:rFonts w:cs="CTraditional Arabic" w:hint="cs"/>
          <w:rtl/>
        </w:rPr>
        <w:t>ج</w:t>
      </w:r>
      <w:r>
        <w:rPr>
          <w:rFonts w:hint="cs"/>
          <w:rtl/>
        </w:rPr>
        <w:t xml:space="preserve"> </w:t>
      </w:r>
      <w:r w:rsidRPr="00AF3059">
        <w:rPr>
          <w:rStyle w:val="Char5"/>
          <w:rFonts w:hint="cs"/>
          <w:rtl/>
        </w:rPr>
        <w:t>می‌رسید، شکر و سپاس الله را به جا آورده و فو</w:t>
      </w:r>
      <w:r w:rsidR="00E14FB1" w:rsidRPr="00AF3059">
        <w:rPr>
          <w:rStyle w:val="Char5"/>
          <w:rFonts w:hint="cs"/>
          <w:rtl/>
        </w:rPr>
        <w:t>راً سجدۀ</w:t>
      </w:r>
      <w:r w:rsidRPr="00AF3059">
        <w:rPr>
          <w:rStyle w:val="Char5"/>
          <w:rFonts w:hint="cs"/>
          <w:rtl/>
        </w:rPr>
        <w:t xml:space="preserve"> شکر ادا می‌کردند».</w:t>
      </w:r>
    </w:p>
    <w:p w:rsidR="00CD7071" w:rsidRDefault="00CD7071" w:rsidP="00AF1282">
      <w:pPr>
        <w:pStyle w:val="a5"/>
        <w:rPr>
          <w:rtl/>
        </w:rPr>
      </w:pPr>
      <w:r>
        <w:rPr>
          <w:rFonts w:hint="cs"/>
          <w:rtl/>
        </w:rPr>
        <w:t>وقتی از اسلام‌آوردن</w:t>
      </w:r>
      <w:r w:rsidR="00C11DDC">
        <w:rPr>
          <w:rFonts w:hint="cs"/>
          <w:rtl/>
        </w:rPr>
        <w:t xml:space="preserve"> قبیلۀ </w:t>
      </w:r>
      <w:r>
        <w:rPr>
          <w:rFonts w:hint="cs"/>
          <w:rtl/>
        </w:rPr>
        <w:t>همدان آگاه شدند، سجده شکر به جا آوردند</w:t>
      </w:r>
      <w:r w:rsidR="008D131D" w:rsidRPr="008D131D">
        <w:rPr>
          <w:rFonts w:hint="cs"/>
          <w:vertAlign w:val="superscript"/>
          <w:rtl/>
        </w:rPr>
        <w:t>(</w:t>
      </w:r>
      <w:r w:rsidR="008D131D" w:rsidRPr="008D131D">
        <w:rPr>
          <w:rStyle w:val="FootnoteReference"/>
          <w:rtl/>
        </w:rPr>
        <w:footnoteReference w:id="496"/>
      </w:r>
      <w:r w:rsidR="008D131D" w:rsidRPr="008D131D">
        <w:rPr>
          <w:rFonts w:hint="cs"/>
          <w:vertAlign w:val="superscript"/>
          <w:rtl/>
        </w:rPr>
        <w:t>)</w:t>
      </w:r>
      <w:r>
        <w:rPr>
          <w:rFonts w:hint="cs"/>
          <w:rtl/>
        </w:rPr>
        <w:t>. نیز یک بار دیگر از چیزی خبر شدند و فوراً سجده به جا آوردند</w:t>
      </w:r>
      <w:r w:rsidR="008D131D" w:rsidRPr="008D131D">
        <w:rPr>
          <w:rFonts w:hint="cs"/>
          <w:vertAlign w:val="superscript"/>
          <w:rtl/>
        </w:rPr>
        <w:t>(</w:t>
      </w:r>
      <w:r w:rsidR="008D131D" w:rsidRPr="008D131D">
        <w:rPr>
          <w:rStyle w:val="FootnoteReference"/>
          <w:rtl/>
        </w:rPr>
        <w:footnoteReference w:id="497"/>
      </w:r>
      <w:r w:rsidR="008D131D" w:rsidRPr="008D131D">
        <w:rPr>
          <w:rFonts w:hint="cs"/>
          <w:vertAlign w:val="superscript"/>
          <w:rtl/>
        </w:rPr>
        <w:t>)</w:t>
      </w:r>
      <w:r>
        <w:rPr>
          <w:rFonts w:hint="cs"/>
          <w:rtl/>
        </w:rPr>
        <w:t>. وقتی از طریق وحی آگاه شدند که هرکس بر من درود فرستد، خداوند بر وی درود می‌فرستد، بر این مقام و منزلت خویش سجده به جا آوردند</w:t>
      </w:r>
      <w:r w:rsidR="008D131D" w:rsidRPr="008D131D">
        <w:rPr>
          <w:rFonts w:hint="cs"/>
          <w:vertAlign w:val="superscript"/>
          <w:rtl/>
        </w:rPr>
        <w:t>(</w:t>
      </w:r>
      <w:r w:rsidR="008D131D" w:rsidRPr="008D131D">
        <w:rPr>
          <w:rStyle w:val="FootnoteReference"/>
          <w:rtl/>
        </w:rPr>
        <w:footnoteReference w:id="498"/>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 xml:space="preserve">حضرت سعد </w:t>
      </w:r>
      <w:r w:rsidR="00C150ED" w:rsidRPr="00C150ED">
        <w:rPr>
          <w:rFonts w:cs="CTraditional Arabic" w:hint="cs"/>
          <w:rtl/>
        </w:rPr>
        <w:t>س</w:t>
      </w:r>
      <w:r>
        <w:rPr>
          <w:rFonts w:hint="cs"/>
          <w:rtl/>
        </w:rPr>
        <w:t xml:space="preserve"> روایت می‌کند که ما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مکه مکرمه به</w:t>
      </w:r>
      <w:r w:rsidR="00E14FB1">
        <w:rPr>
          <w:rFonts w:hint="cs"/>
          <w:rtl/>
        </w:rPr>
        <w:t>‌</w:t>
      </w:r>
      <w:r>
        <w:rPr>
          <w:rFonts w:hint="cs"/>
          <w:rtl/>
        </w:rPr>
        <w:t>سوی مدینه طیبه عازم شدیم، وقتی به محل «زوعرا» نزدیک شدیم،</w:t>
      </w:r>
      <w:r w:rsidR="00A23348">
        <w:rPr>
          <w:rFonts w:hint="cs"/>
          <w:rtl/>
        </w:rPr>
        <w:t xml:space="preserve"> </w:t>
      </w:r>
      <w:r w:rsidR="0079112F">
        <w:rPr>
          <w:rFonts w:hint="cs"/>
          <w:rtl/>
        </w:rPr>
        <w:t>آن‌حضرت</w:t>
      </w:r>
      <w:r w:rsidR="00A23348">
        <w:rPr>
          <w:rFonts w:hint="cs"/>
          <w:rtl/>
        </w:rPr>
        <w:t xml:space="preserve"> </w:t>
      </w:r>
      <w:r>
        <w:rPr>
          <w:rFonts w:hint="cs"/>
          <w:rtl/>
        </w:rPr>
        <w:t>از مر</w:t>
      </w:r>
      <w:r w:rsidR="00E14FB1">
        <w:rPr>
          <w:rFonts w:hint="cs"/>
          <w:rtl/>
        </w:rPr>
        <w:t>ک</w:t>
      </w:r>
      <w:r>
        <w:rPr>
          <w:rFonts w:hint="cs"/>
          <w:rtl/>
        </w:rPr>
        <w:t>ب فرود آمده دست‌ها را بالا بردند و تا دیر به بارگاه الهی مشغول دعا شدند، سپس به سجده رفتند و تا دیر در سجده ماندند. سپس سر از سجده برداشتند دست‌ها را بالا برده مشغول دعا شدند، باز به سجده رفتند و تا دیر مشغول سجده شدند. باز سر از سجده برداشتند و با خشوع و تضرع مشغول دعا شدند. باز جبین را به بارگاه رب العالمین بر خاک نهادند. هنگامی که از این دعا و سجده</w:t>
      </w:r>
      <w:r>
        <w:rPr>
          <w:rFonts w:hint="eastAsia"/>
          <w:rtl/>
        </w:rPr>
        <w:t>‌ها</w:t>
      </w:r>
      <w:r>
        <w:rPr>
          <w:rFonts w:hint="cs"/>
          <w:rtl/>
        </w:rPr>
        <w:t xml:space="preserve"> فارغ شدند، خطاب به اصحاب فرمودند: برای مغفرت اُمت خویش به بارگاه خداوند دعا کردم قسمتی از آن دعا مورد قبول واقع شد و من به طور شکرانه سجده کردم، باز درخواست بیشتری کردم که آن را نیز خداوند پذیرفت و من سجده شکر به جا آوردم. سپس به دعا و زاری مشغول شدم. این را هم خداوند به بارگاه خود پذیرفت و من بازهم به سجده رفتم</w:t>
      </w:r>
      <w:r w:rsidR="008D131D" w:rsidRPr="008D131D">
        <w:rPr>
          <w:rFonts w:hint="cs"/>
          <w:vertAlign w:val="superscript"/>
          <w:rtl/>
        </w:rPr>
        <w:t>(</w:t>
      </w:r>
      <w:r w:rsidR="008D131D" w:rsidRPr="008D131D">
        <w:rPr>
          <w:rStyle w:val="FootnoteReference"/>
          <w:rtl/>
        </w:rPr>
        <w:footnoteReference w:id="499"/>
      </w:r>
      <w:r w:rsidR="008D131D" w:rsidRPr="008D131D">
        <w:rPr>
          <w:rFonts w:hint="cs"/>
          <w:vertAlign w:val="superscript"/>
          <w:rtl/>
        </w:rPr>
        <w:t>)</w:t>
      </w:r>
      <w:r>
        <w:rPr>
          <w:rFonts w:hint="cs"/>
          <w:rtl/>
        </w:rPr>
        <w:t>.</w:t>
      </w:r>
    </w:p>
    <w:p w:rsidR="00CD7071" w:rsidRDefault="00CD7071" w:rsidP="00AF1282">
      <w:pPr>
        <w:pStyle w:val="a5"/>
        <w:rPr>
          <w:rtl/>
        </w:rPr>
      </w:pPr>
      <w:r>
        <w:rPr>
          <w:rFonts w:hint="cs"/>
          <w:rtl/>
        </w:rPr>
        <w:t>در سوره والضحی خداوند متعال این وصف</w:t>
      </w:r>
      <w:r w:rsidR="00A23348">
        <w:rPr>
          <w:rFonts w:hint="cs"/>
          <w:rtl/>
        </w:rPr>
        <w:t xml:space="preserve"> </w:t>
      </w:r>
      <w:r w:rsidR="0079112F">
        <w:rPr>
          <w:rFonts w:hint="cs"/>
          <w:rtl/>
        </w:rPr>
        <w:t>آن‌حضرت</w:t>
      </w:r>
      <w:r w:rsidR="00A23348">
        <w:rPr>
          <w:rFonts w:hint="cs"/>
          <w:rtl/>
        </w:rPr>
        <w:t xml:space="preserve"> </w:t>
      </w:r>
      <w:r>
        <w:rPr>
          <w:rFonts w:hint="cs"/>
          <w:rtl/>
        </w:rPr>
        <w:t>را چنین بیان کرده است:</w:t>
      </w:r>
    </w:p>
    <w:p w:rsidR="00FF2FCD" w:rsidRPr="000E1F32" w:rsidRDefault="00FF2FCD" w:rsidP="00AF3059">
      <w:pPr>
        <w:pStyle w:val="ad"/>
        <w:rPr>
          <w:rFonts w:hAnsi="KFGQPC Uthmanic Script HAFS"/>
          <w:rtl/>
        </w:rPr>
      </w:pPr>
      <w:r>
        <w:rPr>
          <w:rFonts w:ascii="Traditional Arabic" w:hAnsi="Traditional Arabic" w:cs="Traditional Arabic"/>
          <w:rtl/>
        </w:rPr>
        <w:t>﴿</w:t>
      </w:r>
      <w:r w:rsidR="000E1F32" w:rsidRPr="00AF3059">
        <w:rPr>
          <w:rFonts w:eastAsia="Calibri" w:hint="cs"/>
          <w:rtl/>
        </w:rPr>
        <w:t>وَٱلضُّحَىٰ</w:t>
      </w:r>
      <w:r w:rsidR="000E1F32" w:rsidRPr="00AF3059">
        <w:rPr>
          <w:rFonts w:eastAsia="Calibri"/>
          <w:rtl/>
        </w:rPr>
        <w:t xml:space="preserve"> ١ وَ</w:t>
      </w:r>
      <w:r w:rsidR="000E1F32" w:rsidRPr="00AF3059">
        <w:rPr>
          <w:rFonts w:eastAsia="Calibri" w:hint="cs"/>
          <w:rtl/>
        </w:rPr>
        <w:t>ٱلَّيۡلِ</w:t>
      </w:r>
      <w:r w:rsidR="000E1F32" w:rsidRPr="00AF3059">
        <w:rPr>
          <w:rFonts w:eastAsia="Calibri"/>
          <w:rtl/>
        </w:rPr>
        <w:t xml:space="preserve"> إِذَا سَجَىٰ ٢ مَا وَدَّعَكَ رَبُّكَ وَمَا قَلَىٰ ٣ وَلَلۡأٓخِرَةُ خَيۡرٞ لَّكَ مِنَ </w:t>
      </w:r>
      <w:r w:rsidR="000E1F32" w:rsidRPr="00AF3059">
        <w:rPr>
          <w:rFonts w:eastAsia="Calibri" w:hint="cs"/>
          <w:rtl/>
        </w:rPr>
        <w:t>ٱلۡأُولَىٰ</w:t>
      </w:r>
      <w:r w:rsidR="000E1F32" w:rsidRPr="00AF3059">
        <w:rPr>
          <w:rFonts w:eastAsia="Calibri"/>
          <w:rtl/>
        </w:rPr>
        <w:t xml:space="preserve"> ٤ </w:t>
      </w:r>
      <w:r w:rsidR="000E1F32" w:rsidRPr="00AF3059">
        <w:rPr>
          <w:rFonts w:eastAsia="Calibri" w:hint="cs"/>
          <w:rtl/>
        </w:rPr>
        <w:t>وَلَسَوۡفَ</w:t>
      </w:r>
      <w:r w:rsidR="000E1F32" w:rsidRPr="00AF3059">
        <w:rPr>
          <w:rFonts w:eastAsia="Calibri"/>
          <w:rtl/>
        </w:rPr>
        <w:t xml:space="preserve"> يُعۡطِيكَ رَبُّكَ فَتَرۡضَىٰٓ ٥ أَلَمۡ يَجِدۡكَ يَتِيمٗا فَ‍َٔاوَىٰ ٦ </w:t>
      </w:r>
      <w:r w:rsidR="000E1F32" w:rsidRPr="00AF3059">
        <w:rPr>
          <w:rFonts w:eastAsia="Calibri" w:hint="cs"/>
          <w:rtl/>
        </w:rPr>
        <w:t>وَوَجَدَكَ</w:t>
      </w:r>
      <w:r w:rsidR="000E1F32" w:rsidRPr="00AF3059">
        <w:rPr>
          <w:rFonts w:eastAsia="Calibri"/>
          <w:rtl/>
        </w:rPr>
        <w:t xml:space="preserve"> ضَآلّٗا فَهَدَىٰ ٧ وَوَجَدَكَ عَآئِلٗا فَأَغۡنَىٰ ٨ فَأَمَّا </w:t>
      </w:r>
      <w:r w:rsidR="000E1F32" w:rsidRPr="00AF3059">
        <w:rPr>
          <w:rFonts w:eastAsia="Calibri" w:hint="cs"/>
          <w:rtl/>
        </w:rPr>
        <w:t>ٱلۡيَتِيمَ</w:t>
      </w:r>
      <w:r w:rsidR="000E1F32" w:rsidRPr="00AF3059">
        <w:rPr>
          <w:rFonts w:eastAsia="Calibri"/>
          <w:rtl/>
        </w:rPr>
        <w:t xml:space="preserve"> فَلَا تَقۡهَرۡ ٩ </w:t>
      </w:r>
      <w:r w:rsidR="000E1F32" w:rsidRPr="00AF3059">
        <w:rPr>
          <w:rFonts w:eastAsia="Calibri" w:hint="cs"/>
          <w:rtl/>
        </w:rPr>
        <w:t>وَأَمَّا</w:t>
      </w:r>
      <w:r w:rsidR="000E1F32" w:rsidRPr="00AF3059">
        <w:rPr>
          <w:rFonts w:eastAsia="Calibri"/>
          <w:rtl/>
        </w:rPr>
        <w:t xml:space="preserve"> </w:t>
      </w:r>
      <w:r w:rsidR="000E1F32" w:rsidRPr="00AF3059">
        <w:rPr>
          <w:rFonts w:eastAsia="Calibri" w:hint="cs"/>
          <w:rtl/>
        </w:rPr>
        <w:t>ٱلسَّآئِلَ</w:t>
      </w:r>
      <w:r w:rsidR="000E1F32" w:rsidRPr="00AF3059">
        <w:rPr>
          <w:rFonts w:eastAsia="Calibri"/>
          <w:rtl/>
        </w:rPr>
        <w:t xml:space="preserve"> فَلَا تَنۡهَرۡ ١٠ وَأَمَّا بِنِعۡمَةِ رَبِّكَ فَحَدِّثۡ ١١</w:t>
      </w:r>
      <w:r>
        <w:rPr>
          <w:rFonts w:ascii="Traditional Arabic" w:hAnsi="Traditional Arabic" w:cs="Traditional Arabic"/>
          <w:rtl/>
        </w:rPr>
        <w:t>﴾</w:t>
      </w:r>
      <w:r w:rsidRPr="00194C31">
        <w:rPr>
          <w:rStyle w:val="Char5"/>
          <w:rFonts w:hint="cs"/>
          <w:rtl/>
        </w:rPr>
        <w:t xml:space="preserve"> </w:t>
      </w:r>
      <w:r w:rsidRPr="00AF3059">
        <w:rPr>
          <w:rStyle w:val="Char9"/>
          <w:rFonts w:eastAsia="Calibri"/>
          <w:rtl/>
        </w:rPr>
        <w:t>[</w:t>
      </w:r>
      <w:r w:rsidR="000B04C0" w:rsidRPr="00AF3059">
        <w:rPr>
          <w:rStyle w:val="Char9"/>
          <w:rFonts w:eastAsia="Calibri" w:hint="cs"/>
          <w:rtl/>
        </w:rPr>
        <w:t xml:space="preserve">سورة </w:t>
      </w:r>
      <w:r w:rsidRPr="00AF3059">
        <w:rPr>
          <w:rStyle w:val="Char9"/>
          <w:rFonts w:eastAsia="Calibri"/>
          <w:rtl/>
        </w:rPr>
        <w:t>الضحی]</w:t>
      </w:r>
      <w:r w:rsidRPr="000B04C0">
        <w:rPr>
          <w:rStyle w:val="Char5"/>
          <w:rFonts w:hint="cs"/>
          <w:rtl/>
        </w:rPr>
        <w:t>.</w:t>
      </w:r>
    </w:p>
    <w:p w:rsidR="00CD7071" w:rsidRDefault="00CD7071" w:rsidP="00AF3059">
      <w:pPr>
        <w:pStyle w:val="ae"/>
        <w:rPr>
          <w:rtl/>
        </w:rPr>
      </w:pPr>
      <w:r>
        <w:rPr>
          <w:rFonts w:ascii="Traditional Arabic" w:hAnsi="Traditional Arabic" w:cs="Traditional Arabic"/>
          <w:rtl/>
        </w:rPr>
        <w:t>«</w:t>
      </w:r>
      <w:r w:rsidRPr="00AF3059">
        <w:rPr>
          <w:rFonts w:hint="cs"/>
          <w:rtl/>
        </w:rPr>
        <w:t>سوگند به وقت چاشت و سوگند به شب چون فراگیر شود که خداوند نه تو را تنها رها کرده و نه با تو دشمنی ورزیده است و به درستی که آخرت برایت از دنیا بهتر است و به زودی پروردگارت نعمت خویش را به تو خواهد داد، پس تو خشنود خواهی شد. آیا تو یتیم نبودی پس او تو را جای داد و آیا تو گمراه نبودی پس او تو را راهنمایی کرد و آیا تو تنگدست نبودی پس او تو را توانگر ساخت پس بر یتیم خشم مگیر و سائل را از در مران و بر او نهیب مکن و نعمت پروردگار خویش را بیان کن</w:t>
      </w:r>
      <w:r>
        <w:rPr>
          <w:rFonts w:ascii="Traditional Arabic" w:hAnsi="Traditional Arabic" w:cs="Traditional Arabic"/>
          <w:rtl/>
        </w:rPr>
        <w:t>»</w:t>
      </w:r>
      <w:r>
        <w:rPr>
          <w:rFonts w:hint="cs"/>
          <w:rtl/>
        </w:rPr>
        <w:t>.</w:t>
      </w:r>
    </w:p>
    <w:p w:rsidR="00CD7071" w:rsidRDefault="00CD7071" w:rsidP="00AF1282">
      <w:pPr>
        <w:pStyle w:val="a5"/>
        <w:rPr>
          <w:rtl/>
        </w:rPr>
      </w:pPr>
      <w:r>
        <w:rPr>
          <w:rFonts w:hint="cs"/>
          <w:rtl/>
        </w:rPr>
        <w:t>هر لحظ</w:t>
      </w:r>
      <w:r w:rsidR="000B04C0">
        <w:rPr>
          <w:rFonts w:hint="cs"/>
          <w:rtl/>
        </w:rPr>
        <w:t>ۀ</w:t>
      </w:r>
      <w:r>
        <w:rPr>
          <w:rFonts w:hint="cs"/>
          <w:rtl/>
        </w:rPr>
        <w:t xml:space="preserve"> زندگی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شاهد بر این است که ایشان چگونه بر این فرموده خداوند متعال عمل فرمودند.</w:t>
      </w:r>
    </w:p>
    <w:p w:rsidR="00CD7071" w:rsidRPr="000E1F32" w:rsidRDefault="00CD7071" w:rsidP="00AF1282">
      <w:pPr>
        <w:pStyle w:val="a5"/>
        <w:rPr>
          <w:rFonts w:ascii="KFGQPC Uthmanic Script HAFS" w:hAnsi="KFGQPC Uthmanic Script HAFS" w:cs="KFGQPC Uthmanic Script HAFS"/>
          <w:rtl/>
        </w:rPr>
      </w:pPr>
      <w:r>
        <w:rPr>
          <w:rFonts w:hint="cs"/>
          <w:rtl/>
        </w:rPr>
        <w:t xml:space="preserve">مفهوم صبر با لشکر مخالف است. لکن در ذات گرامی رسول </w:t>
      </w:r>
      <w:r w:rsidR="008C6189" w:rsidRPr="008C6189">
        <w:rPr>
          <w:rFonts w:cs="CTraditional Arabic" w:hint="cs"/>
          <w:rtl/>
        </w:rPr>
        <w:t>ج</w:t>
      </w:r>
      <w:r>
        <w:rPr>
          <w:rFonts w:hint="cs"/>
          <w:rtl/>
        </w:rPr>
        <w:t xml:space="preserve"> این هردو وصف متضاد، باهم جمع شده بودند و ایشان عملاً آن هردو را دارا بودند. در حدیثی وارد است که یکی از صحابه، از</w:t>
      </w:r>
      <w:r w:rsidR="00A23348">
        <w:rPr>
          <w:rFonts w:hint="cs"/>
          <w:rtl/>
        </w:rPr>
        <w:t xml:space="preserve"> </w:t>
      </w:r>
      <w:r w:rsidR="0079112F">
        <w:rPr>
          <w:rFonts w:hint="cs"/>
          <w:rtl/>
        </w:rPr>
        <w:t>آن‌حضرت</w:t>
      </w:r>
      <w:r w:rsidR="00A23348">
        <w:rPr>
          <w:rFonts w:hint="cs"/>
          <w:rtl/>
        </w:rPr>
        <w:t xml:space="preserve"> </w:t>
      </w:r>
      <w:r>
        <w:rPr>
          <w:rFonts w:hint="cs"/>
          <w:rtl/>
        </w:rPr>
        <w:t>پرسیدند: یا رسول الله! چه کسانی بیش از همه مورد مصیبت و شکنجه قرار گرفته‌اند؟ فرمودند: پیامبران! باز کسانی که به لحاظ رتبه به آنان نزدیک بودند. باز افراد پایین‌تر از آن گروه، همچنین تا آخر</w:t>
      </w:r>
      <w:r w:rsidR="008D131D" w:rsidRPr="008D131D">
        <w:rPr>
          <w:rFonts w:hint="cs"/>
          <w:vertAlign w:val="superscript"/>
          <w:rtl/>
        </w:rPr>
        <w:t>(</w:t>
      </w:r>
      <w:r w:rsidR="008D131D" w:rsidRPr="008D131D">
        <w:rPr>
          <w:rStyle w:val="FootnoteReference"/>
          <w:rtl/>
        </w:rPr>
        <w:footnoteReference w:id="500"/>
      </w:r>
      <w:r w:rsidR="008D131D" w:rsidRPr="008D131D">
        <w:rPr>
          <w:rFonts w:hint="cs"/>
          <w:vertAlign w:val="superscript"/>
          <w:rtl/>
        </w:rPr>
        <w:t>)</w:t>
      </w:r>
      <w:r>
        <w:rPr>
          <w:rFonts w:hint="cs"/>
          <w:rtl/>
        </w:rPr>
        <w:t>. وقایع نیز این روایت را تأیید می‌کنند.</w:t>
      </w:r>
      <w:r w:rsidR="00A23348">
        <w:rPr>
          <w:rFonts w:hint="cs"/>
          <w:rtl/>
        </w:rPr>
        <w:t xml:space="preserve"> </w:t>
      </w:r>
      <w:r w:rsidR="0079112F">
        <w:rPr>
          <w:rFonts w:hint="cs"/>
          <w:rtl/>
        </w:rPr>
        <w:t>آن‌حضرت</w:t>
      </w:r>
      <w:r w:rsidR="00A23348">
        <w:rPr>
          <w:rFonts w:hint="cs"/>
          <w:rtl/>
        </w:rPr>
        <w:t xml:space="preserve"> </w:t>
      </w:r>
      <w:r>
        <w:rPr>
          <w:rFonts w:hint="cs"/>
          <w:rtl/>
        </w:rPr>
        <w:t>سرور انبیاء بودند و روی همین اساس، بار مصائب و شدائد بیش از همه در این گروه مقدس، بر دوش مبارک ایشان نهاده شده بود و به همین جهت قرآنکریم کراراً ایشان را به صبر تلقین می‌کند. در سور</w:t>
      </w:r>
      <w:r w:rsidR="000B04C0">
        <w:rPr>
          <w:rFonts w:hint="cs"/>
          <w:rtl/>
        </w:rPr>
        <w:t>ۀ</w:t>
      </w:r>
      <w:r>
        <w:rPr>
          <w:rFonts w:hint="cs"/>
          <w:rtl/>
        </w:rPr>
        <w:t xml:space="preserve"> احقاف می‌فرمایند:</w:t>
      </w:r>
      <w:r w:rsidR="00FF2FCD">
        <w:rPr>
          <w:rFonts w:hint="cs"/>
          <w:rtl/>
        </w:rPr>
        <w:t xml:space="preserve"> </w:t>
      </w:r>
      <w:r w:rsidR="00FF2FCD">
        <w:rPr>
          <w:rFonts w:ascii="Traditional Arabic" w:hAnsi="Traditional Arabic" w:cs="Traditional Arabic"/>
          <w:rtl/>
        </w:rPr>
        <w:t>﴿</w:t>
      </w:r>
      <w:r w:rsidR="000E1F32" w:rsidRPr="00F94692">
        <w:rPr>
          <w:rStyle w:val="Chard"/>
          <w:rFonts w:eastAsia="Calibri" w:hint="cs"/>
          <w:rtl/>
        </w:rPr>
        <w:t>فَٱصۡبِرۡ</w:t>
      </w:r>
      <w:r w:rsidR="000E1F32" w:rsidRPr="00F94692">
        <w:rPr>
          <w:rStyle w:val="Chard"/>
          <w:rFonts w:eastAsia="Calibri"/>
          <w:rtl/>
        </w:rPr>
        <w:t xml:space="preserve"> كَمَا صَبَرَ أُوْلُواْ </w:t>
      </w:r>
      <w:r w:rsidR="000E1F32" w:rsidRPr="00F94692">
        <w:rPr>
          <w:rStyle w:val="Chard"/>
          <w:rFonts w:eastAsia="Calibri" w:hint="cs"/>
          <w:rtl/>
        </w:rPr>
        <w:t>ٱلۡعَزۡمِ</w:t>
      </w:r>
      <w:r w:rsidR="000E1F32" w:rsidRPr="00F94692">
        <w:rPr>
          <w:rStyle w:val="Chard"/>
          <w:rFonts w:eastAsia="Calibri"/>
          <w:rtl/>
        </w:rPr>
        <w:t xml:space="preserve"> مِنَ </w:t>
      </w:r>
      <w:r w:rsidR="000E1F32" w:rsidRPr="00F94692">
        <w:rPr>
          <w:rStyle w:val="Chard"/>
          <w:rFonts w:eastAsia="Calibri" w:hint="cs"/>
          <w:rtl/>
        </w:rPr>
        <w:t>ٱلرُّسُلِ</w:t>
      </w:r>
      <w:r w:rsidR="00FF2FCD">
        <w:rPr>
          <w:rFonts w:ascii="Traditional Arabic" w:hAnsi="Traditional Arabic" w:cs="Traditional Arabic"/>
          <w:rtl/>
        </w:rPr>
        <w:t>﴾</w:t>
      </w:r>
      <w:r w:rsidR="00FF2FCD">
        <w:rPr>
          <w:rFonts w:hint="cs"/>
          <w:rtl/>
        </w:rPr>
        <w:t xml:space="preserve"> </w:t>
      </w:r>
      <w:r w:rsidR="00FF2FCD" w:rsidRPr="00CA556C">
        <w:rPr>
          <w:rStyle w:val="Char9"/>
          <w:rFonts w:eastAsia="Calibri"/>
          <w:rtl/>
        </w:rPr>
        <w:t>[الأحقاف: 35]</w:t>
      </w:r>
      <w:r w:rsidR="00FF2FCD" w:rsidRPr="000B04C0">
        <w:rPr>
          <w:rFonts w:hint="cs"/>
          <w:rtl/>
        </w:rPr>
        <w:t>.</w:t>
      </w:r>
      <w:r>
        <w:rPr>
          <w:rFonts w:hint="cs"/>
          <w:rtl/>
        </w:rPr>
        <w:t xml:space="preserve"> </w:t>
      </w:r>
    </w:p>
    <w:p w:rsidR="00CD7071" w:rsidRDefault="00CD7071" w:rsidP="00AF1282">
      <w:pPr>
        <w:pStyle w:val="a5"/>
        <w:rPr>
          <w:rtl/>
        </w:rPr>
      </w:pPr>
      <w:r>
        <w:rPr>
          <w:rFonts w:hint="cs"/>
          <w:rtl/>
        </w:rPr>
        <w:t>هنوز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متولد نشده بودند که پدر بزرگوار ایشان وفات کرد. در دوران کودکی نیز مادر </w:t>
      </w:r>
      <w:r w:rsidR="000B04C0">
        <w:rPr>
          <w:rFonts w:hint="cs"/>
          <w:rtl/>
        </w:rPr>
        <w:t>ع</w:t>
      </w:r>
      <w:r>
        <w:rPr>
          <w:rFonts w:hint="cs"/>
          <w:rtl/>
        </w:rPr>
        <w:t>زیزشان را از دست دادند. دو سا</w:t>
      </w:r>
      <w:r w:rsidR="00121F5C">
        <w:rPr>
          <w:rFonts w:hint="cs"/>
          <w:rtl/>
        </w:rPr>
        <w:t>ل بعد جد ایشان که نگاه لطف‌آمیز</w:t>
      </w:r>
      <w:r>
        <w:rPr>
          <w:rFonts w:hint="cs"/>
          <w:rtl/>
        </w:rPr>
        <w:t xml:space="preserve"> وی مرهمی بر زخم یتیمی بود، وفات کرد. بعد از بعثت، ابوطالب عموی ایشان که سپری در مقابل ظلم و ستم بود، فوت کرد. أم المؤمنین حضرت خدیجه کبری که محرم اسرار و تنها مونس و غمخوار ایشان هنگام هجوم مصائب بود، نیز در همین دوران به رحمت حق پیوست. بعد از والدین و همسر، آدمی بیش از هر کس با فرزندان محبت می‌کند. داغ جدایی آن‌ها در تمام عمر بهبود نمی‌یابد. فرزندان ذکور ایشان برحسب اختلاف روایت، حداقل دو و حد اکثر هشت </w:t>
      </w:r>
      <w:r w:rsidR="00121F5C">
        <w:rPr>
          <w:rFonts w:hint="cs"/>
          <w:rtl/>
        </w:rPr>
        <w:t xml:space="preserve">و </w:t>
      </w:r>
      <w:r>
        <w:rPr>
          <w:rFonts w:hint="cs"/>
          <w:rtl/>
        </w:rPr>
        <w:t xml:space="preserve">فرزندان اناث چهار بوده‌اند. ولی غیر از حضرت فاطمه، دیگران در سنین کودکی و یا سنین نوجوانی وفات کردند. در چنین مواقعی گرچه گاهی چشم‌های مبارک اشک‌آلود می‌شدند، ولی دل و زبان همواره با مهر سکینه و </w:t>
      </w:r>
      <w:r w:rsidR="00121F5C">
        <w:rPr>
          <w:rFonts w:hint="cs"/>
          <w:rtl/>
        </w:rPr>
        <w:t>آ</w:t>
      </w:r>
      <w:r>
        <w:rPr>
          <w:rFonts w:hint="cs"/>
          <w:rtl/>
        </w:rPr>
        <w:t>رامش مم</w:t>
      </w:r>
      <w:r w:rsidR="00121F5C">
        <w:rPr>
          <w:rFonts w:hint="cs"/>
          <w:rtl/>
        </w:rPr>
        <w:t>ه</w:t>
      </w:r>
      <w:r>
        <w:rPr>
          <w:rFonts w:hint="cs"/>
          <w:rtl/>
        </w:rPr>
        <w:t>ور بود و هیچگاه چنان کلمه‌ای که صورت شکوه از قضا را داشته باشد، از زبان مبارک خارج نشد.</w:t>
      </w:r>
    </w:p>
    <w:p w:rsidR="00CD7071" w:rsidRDefault="00CD7071" w:rsidP="00AF1282">
      <w:pPr>
        <w:pStyle w:val="a5"/>
        <w:rPr>
          <w:rtl/>
        </w:rPr>
      </w:pPr>
      <w:r>
        <w:rPr>
          <w:rFonts w:hint="cs"/>
          <w:rtl/>
        </w:rPr>
        <w:t xml:space="preserve">حضرت زینب بزرگترین دختر پیامبر اکرم </w:t>
      </w:r>
      <w:r w:rsidR="008C6189" w:rsidRPr="008C6189">
        <w:rPr>
          <w:rFonts w:cs="CTraditional Arabic" w:hint="cs"/>
          <w:rtl/>
        </w:rPr>
        <w:t>ج</w:t>
      </w:r>
      <w:r>
        <w:rPr>
          <w:rFonts w:hint="cs"/>
          <w:rtl/>
        </w:rPr>
        <w:t xml:space="preserve"> در سال هشتم هجری وفات کرد، و ایشان راهنمایی‌های لازم را در مورد مراسم غسل و تدفین کردند. وقتی جنازه رو به روی قبر گذاشته شد، اشک از چشمان مبارک جاری گشت، ولی یک حرف هم از زبان مبارک خارج نشد.</w:t>
      </w:r>
    </w:p>
    <w:p w:rsidR="00CD7071" w:rsidRDefault="00CD7071" w:rsidP="00AF1282">
      <w:pPr>
        <w:pStyle w:val="a5"/>
        <w:rPr>
          <w:rtl/>
        </w:rPr>
      </w:pPr>
      <w:r>
        <w:rPr>
          <w:rFonts w:hint="cs"/>
          <w:rtl/>
        </w:rPr>
        <w:t>حضرت زید (پرورد</w:t>
      </w:r>
      <w:r w:rsidR="000B04C0">
        <w:rPr>
          <w:rFonts w:hint="cs"/>
          <w:rtl/>
        </w:rPr>
        <w:t>ۀ</w:t>
      </w:r>
      <w:r>
        <w:rPr>
          <w:rFonts w:hint="cs"/>
          <w:rtl/>
        </w:rPr>
        <w:t xml:space="preserve"> خاص) و حضرت جعفر را (پسر عموی ایشان) بسیار دوست داشتند. وقتی خبر شهادت آن‌ها در غزو</w:t>
      </w:r>
      <w:r w:rsidR="000B04C0">
        <w:rPr>
          <w:rFonts w:hint="cs"/>
          <w:rtl/>
        </w:rPr>
        <w:t>ۀ</w:t>
      </w:r>
      <w:r>
        <w:rPr>
          <w:rFonts w:hint="cs"/>
          <w:rtl/>
        </w:rPr>
        <w:t xml:space="preserve"> موته رسید، چشم‌های مبارک پر از اشک شدند، ولی در همان اثنا از خانه حضرت جعفر صدای نوحه و شیون بلند شد.</w:t>
      </w:r>
      <w:r w:rsidR="00A23348">
        <w:rPr>
          <w:rFonts w:hint="cs"/>
          <w:rtl/>
        </w:rPr>
        <w:t xml:space="preserve"> </w:t>
      </w:r>
      <w:r w:rsidR="0079112F">
        <w:rPr>
          <w:rFonts w:hint="cs"/>
          <w:rtl/>
        </w:rPr>
        <w:t>آن‌حضرت</w:t>
      </w:r>
      <w:r w:rsidR="00A23348">
        <w:rPr>
          <w:rFonts w:hint="cs"/>
          <w:rtl/>
        </w:rPr>
        <w:t xml:space="preserve"> </w:t>
      </w:r>
      <w:r>
        <w:rPr>
          <w:rFonts w:hint="cs"/>
          <w:rtl/>
        </w:rPr>
        <w:t>آن‌ها را از این کار منع فرمودند. یکی از نوه‌های</w:t>
      </w:r>
      <w:r w:rsidR="00A23348">
        <w:rPr>
          <w:rFonts w:hint="cs"/>
          <w:rtl/>
        </w:rPr>
        <w:t xml:space="preserve"> </w:t>
      </w:r>
      <w:r w:rsidR="0079112F">
        <w:rPr>
          <w:rFonts w:hint="cs"/>
          <w:rtl/>
        </w:rPr>
        <w:t>آن‌حضرت</w:t>
      </w:r>
      <w:r w:rsidR="00A23348">
        <w:rPr>
          <w:rFonts w:hint="cs"/>
          <w:rtl/>
        </w:rPr>
        <w:t xml:space="preserve"> </w:t>
      </w:r>
      <w:r>
        <w:rPr>
          <w:rFonts w:hint="cs"/>
          <w:rtl/>
        </w:rPr>
        <w:t>که مورد محبت بسیار ایشان هم بود، در سکرات مرگ قرار داشت. دختر گرامی ایشان کسی را فرستاد و از</w:t>
      </w:r>
      <w:r w:rsidR="00A23348">
        <w:rPr>
          <w:rFonts w:hint="cs"/>
          <w:rtl/>
        </w:rPr>
        <w:t xml:space="preserve"> </w:t>
      </w:r>
      <w:r w:rsidR="0079112F">
        <w:rPr>
          <w:rFonts w:hint="cs"/>
          <w:rtl/>
        </w:rPr>
        <w:t>آن‌حضرت</w:t>
      </w:r>
      <w:r w:rsidR="00A23348">
        <w:rPr>
          <w:rFonts w:hint="cs"/>
          <w:rtl/>
        </w:rPr>
        <w:t xml:space="preserve"> </w:t>
      </w:r>
      <w:r>
        <w:rPr>
          <w:rFonts w:hint="cs"/>
          <w:rtl/>
        </w:rPr>
        <w:t>خواست تا بیایند. اما</w:t>
      </w:r>
      <w:r w:rsidR="00A23348">
        <w:rPr>
          <w:rFonts w:hint="cs"/>
          <w:rtl/>
        </w:rPr>
        <w:t xml:space="preserve"> </w:t>
      </w:r>
      <w:r w:rsidR="0079112F">
        <w:rPr>
          <w:rFonts w:hint="cs"/>
          <w:rtl/>
        </w:rPr>
        <w:t>آن‌حضرت</w:t>
      </w:r>
      <w:r w:rsidR="00A23348">
        <w:rPr>
          <w:rFonts w:hint="cs"/>
          <w:rtl/>
        </w:rPr>
        <w:t xml:space="preserve"> </w:t>
      </w:r>
      <w:r>
        <w:rPr>
          <w:rFonts w:hint="cs"/>
          <w:rtl/>
        </w:rPr>
        <w:t>در پاسخ به دختر خویش بعد از ابلاغ سلام فرمودند:</w:t>
      </w:r>
    </w:p>
    <w:p w:rsidR="00CD7071" w:rsidRDefault="00CD7071" w:rsidP="00AF3059">
      <w:pPr>
        <w:pStyle w:val="a7"/>
        <w:rPr>
          <w:rtl/>
        </w:rPr>
      </w:pPr>
      <w:r w:rsidRPr="00AF3059">
        <w:rPr>
          <w:rStyle w:val="Char5"/>
          <w:rtl/>
        </w:rPr>
        <w:t>«</w:t>
      </w:r>
      <w:r w:rsidRPr="00AF3059">
        <w:rPr>
          <w:rtl/>
        </w:rPr>
        <w:t>إِنَّ لِلَّهِ مَا أَخَذَ، وَلَهُ مَا أَعْطَى، وَكُلٌّ بِأَجَلٍ مُسَمًّى، فَلْتَصْبِرْ وَلْتَحْتَسِبْ</w:t>
      </w:r>
      <w:r w:rsidRPr="00AF3059">
        <w:rPr>
          <w:rStyle w:val="Char5"/>
          <w:rtl/>
        </w:rPr>
        <w:t>»</w:t>
      </w:r>
      <w:r w:rsidRPr="00AF3059">
        <w:rPr>
          <w:rStyle w:val="Char5"/>
          <w:rFonts w:hint="cs"/>
          <w:rtl/>
        </w:rPr>
        <w:t>.</w:t>
      </w:r>
      <w:r w:rsidR="00AF3059">
        <w:rPr>
          <w:rStyle w:val="Char5"/>
          <w:rFonts w:hint="cs"/>
          <w:rtl/>
        </w:rPr>
        <w:t xml:space="preserve"> </w:t>
      </w:r>
      <w:r w:rsidRPr="00AF3059">
        <w:rPr>
          <w:rStyle w:val="Char5"/>
          <w:rFonts w:hint="cs"/>
          <w:rtl/>
        </w:rPr>
        <w:t>«آنچه الله گرفته است از او بوده و آنچه داده است نیز از او است. هر چیزی نزد او موعد و زمان مقرری دارد. پس صبر پیشه کن و طلب اجر کن».</w:t>
      </w:r>
    </w:p>
    <w:p w:rsidR="00CD7071" w:rsidRDefault="00CD7071" w:rsidP="00AF1282">
      <w:pPr>
        <w:pStyle w:val="a5"/>
        <w:rPr>
          <w:rtl/>
        </w:rPr>
      </w:pPr>
      <w:r>
        <w:rPr>
          <w:rFonts w:hint="cs"/>
          <w:rtl/>
        </w:rPr>
        <w:t>دخترشان دوباره قاصدی نزد</w:t>
      </w:r>
      <w:r w:rsidR="00A23348">
        <w:rPr>
          <w:rFonts w:hint="cs"/>
          <w:rtl/>
        </w:rPr>
        <w:t xml:space="preserve"> </w:t>
      </w:r>
      <w:r w:rsidR="0079112F">
        <w:rPr>
          <w:rFonts w:hint="cs"/>
          <w:rtl/>
        </w:rPr>
        <w:t>آن‌حضرت</w:t>
      </w:r>
      <w:r w:rsidR="00A23348">
        <w:rPr>
          <w:rFonts w:hint="cs"/>
          <w:rtl/>
        </w:rPr>
        <w:t xml:space="preserve"> </w:t>
      </w:r>
      <w:r>
        <w:rPr>
          <w:rFonts w:hint="cs"/>
          <w:rtl/>
        </w:rPr>
        <w:t>فرستاده اصرار کردند که حتماً بیائید.</w:t>
      </w:r>
      <w:r w:rsidR="00A23348">
        <w:rPr>
          <w:rFonts w:hint="cs"/>
          <w:rtl/>
        </w:rPr>
        <w:t xml:space="preserve"> </w:t>
      </w:r>
      <w:r w:rsidR="0079112F">
        <w:rPr>
          <w:rFonts w:hint="cs"/>
          <w:rtl/>
        </w:rPr>
        <w:t>آن‌حضرت</w:t>
      </w:r>
      <w:r w:rsidR="00A23348">
        <w:rPr>
          <w:rFonts w:hint="cs"/>
          <w:rtl/>
        </w:rPr>
        <w:t xml:space="preserve"> </w:t>
      </w:r>
      <w:r>
        <w:rPr>
          <w:rFonts w:hint="cs"/>
          <w:rtl/>
        </w:rPr>
        <w:t>با چند نفر از یاران آمدند. کودک در آغوش مبارک قرار داده شد، آخرین لحظات زندگی بود و در آغوش ایشان داشت جان می‌داد. اشک از چشمان مبارک جاری شد. یکی از اصحاب عرض کرد: یا رسول الله! این چیست؟ فرمودند: این نتیجه محبت است که الله تعالی در دل بندگان خود قرار داده. خداوند بر آن دسته از بندگان خود که رئوف و مهربان باشند، رحم می‌کند.</w:t>
      </w:r>
    </w:p>
    <w:p w:rsidR="00CD7071" w:rsidRDefault="00CD7071" w:rsidP="00AF1282">
      <w:pPr>
        <w:pStyle w:val="a5"/>
        <w:rPr>
          <w:rtl/>
        </w:rPr>
      </w:pPr>
      <w:r>
        <w:rPr>
          <w:rFonts w:hint="cs"/>
          <w:rtl/>
        </w:rPr>
        <w:t xml:space="preserve">یک بار به عیادت حضرت سعد بن عباده </w:t>
      </w:r>
      <w:r w:rsidR="00C150ED" w:rsidRPr="00C150ED">
        <w:rPr>
          <w:rFonts w:cs="CTraditional Arabic" w:hint="cs"/>
          <w:rtl/>
        </w:rPr>
        <w:t>س</w:t>
      </w:r>
      <w:r>
        <w:rPr>
          <w:rFonts w:hint="cs"/>
          <w:rtl/>
        </w:rPr>
        <w:t xml:space="preserve"> رفتند، وقتی حال او را مشاهده کردند، پرسیدند: آیا وفات کرده است؟ صحابه عرض کردند: خیر، یا رسول الله! ایشان گریه کردند. صحابه نیز با گریه ایشان شروع به گریه کردند.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خداوند از اشک چشم‌ها و غم دل‌ها منع نمی‌کند. به سوی زبان اشاره کرده فرمودند: از این عذاب می‌رسد. هنگام وفات حضرت ابراهیم فرزند ایشان، اشک از چشمان مبارک جاری شد. حضرت عبدالرحمن بن عوف عرض کرد: یا رسول الله! این چیست؟ فرمودند: این رحمت و شفقت است. عبدالرحمن دوباره گفت</w:t>
      </w:r>
      <w:r w:rsidR="00121F5C">
        <w:rPr>
          <w:rFonts w:hint="cs"/>
          <w:rtl/>
        </w:rPr>
        <w:t>ۀ</w:t>
      </w:r>
      <w:r>
        <w:rPr>
          <w:rFonts w:hint="cs"/>
          <w:rtl/>
        </w:rPr>
        <w:t xml:space="preserve"> خود را تکرار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CD7071" w:rsidRDefault="00CD7071" w:rsidP="00AF3059">
      <w:pPr>
        <w:pStyle w:val="a5"/>
        <w:rPr>
          <w:rtl/>
        </w:rPr>
      </w:pPr>
      <w:r w:rsidRPr="00AF3059">
        <w:rPr>
          <w:rtl/>
        </w:rPr>
        <w:t>«</w:t>
      </w:r>
      <w:r w:rsidRPr="008A125B">
        <w:rPr>
          <w:rStyle w:val="Char7"/>
          <w:rFonts w:eastAsia="Calibri"/>
          <w:rtl/>
        </w:rPr>
        <w:t>إِن</w:t>
      </w:r>
      <w:r w:rsidR="00121F5C" w:rsidRPr="008A125B">
        <w:rPr>
          <w:rStyle w:val="Char7"/>
          <w:rFonts w:eastAsia="Calibri"/>
          <w:rtl/>
        </w:rPr>
        <w:t>َّ العَيْنَ تَدْمَعُ، وَالقَلْب</w:t>
      </w:r>
      <w:r w:rsidR="00121F5C" w:rsidRPr="008A125B">
        <w:rPr>
          <w:rStyle w:val="Char7"/>
          <w:rFonts w:eastAsia="Calibri" w:hint="cs"/>
          <w:rtl/>
        </w:rPr>
        <w:t>ُ</w:t>
      </w:r>
      <w:r w:rsidR="00121F5C" w:rsidRPr="008A125B">
        <w:rPr>
          <w:rStyle w:val="Char7"/>
          <w:rFonts w:eastAsia="Calibri"/>
          <w:rtl/>
        </w:rPr>
        <w:t xml:space="preserve"> يَحْز</w:t>
      </w:r>
      <w:r w:rsidR="00121F5C" w:rsidRPr="008A125B">
        <w:rPr>
          <w:rStyle w:val="Char7"/>
          <w:rFonts w:eastAsia="Calibri" w:hint="cs"/>
          <w:rtl/>
        </w:rPr>
        <w:t>ُ</w:t>
      </w:r>
      <w:r w:rsidRPr="008A125B">
        <w:rPr>
          <w:rStyle w:val="Char7"/>
          <w:rFonts w:eastAsia="Calibri"/>
          <w:rtl/>
        </w:rPr>
        <w:t>نُ، وَلاَ نَقُولُ إِلَّا مَا يَرْضَى رَبُّنَا، وَإِنَّا بِفِرَاقِكَ يَا إِبْرَاهِيمُ لَمَحْزُونُونَ</w:t>
      </w:r>
      <w:r w:rsidRPr="00AF3059">
        <w:rPr>
          <w:rtl/>
        </w:rPr>
        <w:t>»</w:t>
      </w:r>
      <w:r w:rsidR="008D131D" w:rsidRPr="008D131D">
        <w:rPr>
          <w:rFonts w:hint="cs"/>
          <w:vertAlign w:val="superscript"/>
          <w:rtl/>
        </w:rPr>
        <w:t>(</w:t>
      </w:r>
      <w:r w:rsidR="008D131D" w:rsidRPr="008D131D">
        <w:rPr>
          <w:rStyle w:val="FootnoteReference"/>
          <w:rtl/>
        </w:rPr>
        <w:footnoteReference w:id="501"/>
      </w:r>
      <w:r w:rsidR="008D131D" w:rsidRPr="008D131D">
        <w:rPr>
          <w:rFonts w:hint="cs"/>
          <w:vertAlign w:val="superscript"/>
          <w:rtl/>
        </w:rPr>
        <w:t>)</w:t>
      </w:r>
      <w:r>
        <w:rPr>
          <w:rFonts w:hint="cs"/>
          <w:rtl/>
        </w:rPr>
        <w:t>.</w:t>
      </w:r>
      <w:r w:rsidR="00AF3059">
        <w:rPr>
          <w:rFonts w:hint="cs"/>
          <w:rtl/>
        </w:rPr>
        <w:t xml:space="preserve"> </w:t>
      </w:r>
      <w:r>
        <w:rPr>
          <w:rFonts w:hint="cs"/>
          <w:rtl/>
        </w:rPr>
        <w:t>«چشم اشک می‌ریزد و دل اندوهگین است و ما خلاف رضای خدا چیزی نمی‌گوئیم و ما بر اثر جدایی تو ای ابراهیم البته اندوهگین هستیم».</w:t>
      </w:r>
    </w:p>
    <w:p w:rsidR="00CD7071" w:rsidRDefault="00CD7071" w:rsidP="00AF1282">
      <w:pPr>
        <w:pStyle w:val="a5"/>
        <w:rPr>
          <w:rtl/>
        </w:rPr>
      </w:pPr>
      <w:r>
        <w:rPr>
          <w:rFonts w:hint="cs"/>
          <w:rtl/>
        </w:rPr>
        <w:t>به هرحال، این وقایع، آنی و زودگذر هستند. یعنی اثر آن‌ها تا مدت محدودی بر انسان باقی می‌ماند و سپس محو می‌شود. لکن تحمل مصائب و حوادث پیاپی به</w:t>
      </w:r>
      <w:r w:rsidR="00121F5C">
        <w:rPr>
          <w:rFonts w:hint="cs"/>
          <w:rtl/>
        </w:rPr>
        <w:t>‌</w:t>
      </w:r>
      <w:r>
        <w:rPr>
          <w:rFonts w:hint="cs"/>
          <w:rtl/>
        </w:rPr>
        <w:t>طوری که هیچگاه کاسه صبر لبریز نشود، بسیار مشکل است. در سیزده سال قبل از هجرت، مغروران و بدبختان مکه و طائف با داعی حق برخورد کردند و از هر گونه تحقیر، استهزاء، سب و شتم و شکنجه خودداری نکردند. این موارد قبلاً ذکر شد نیازی به ذکر دوبار</w:t>
      </w:r>
      <w:r w:rsidR="000B04C0">
        <w:rPr>
          <w:rFonts w:hint="cs"/>
          <w:rtl/>
        </w:rPr>
        <w:t>ۀ</w:t>
      </w:r>
      <w:r>
        <w:rPr>
          <w:rFonts w:hint="cs"/>
          <w:rtl/>
        </w:rPr>
        <w:t xml:space="preserve"> آن نیست.</w:t>
      </w:r>
    </w:p>
    <w:p w:rsidR="00CD7071" w:rsidRDefault="00CD7071" w:rsidP="00AF1282">
      <w:pPr>
        <w:pStyle w:val="a5"/>
        <w:rPr>
          <w:rtl/>
        </w:rPr>
      </w:pPr>
      <w:r>
        <w:rPr>
          <w:rFonts w:hint="cs"/>
          <w:rtl/>
        </w:rPr>
        <w:t>در مدت هشت، نه سال در مدینه منوره معرکه‌های خونینی پیش آمد و دشمنان نقشه‌ها و برنامه‌هایی برای قتل، جلای وطن و شکست ایشان تهیه کرده بودند، به طوری که قبلاً ذکر شد ولی تمام این تیرها را با سپر صبر و مقاومت دفع کردند. مشکل‌تر از این‌ها صبر بر آن وقایعی است که اختیاری هستند.</w:t>
      </w:r>
    </w:p>
    <w:p w:rsidR="00CD7071" w:rsidRDefault="00CD7071" w:rsidP="00AF1282">
      <w:pPr>
        <w:pStyle w:val="a5"/>
        <w:rPr>
          <w:rtl/>
        </w:rPr>
      </w:pPr>
      <w:r>
        <w:rPr>
          <w:rFonts w:hint="cs"/>
          <w:rtl/>
        </w:rPr>
        <w:t>گرچه کثرت فتوحات هر بار صندوق بیت المال را پر می‌کرد. ولی دست کرم ایشان زمانی آرامش می‌یافت که تمام موجودی بیت المال را بین نیازمندان و مستمندان تقسیم می‌کرد. چنانکه بر همین اساس، خود</w:t>
      </w:r>
      <w:r w:rsidR="00A23348">
        <w:rPr>
          <w:rFonts w:hint="cs"/>
          <w:rtl/>
        </w:rPr>
        <w:t xml:space="preserve"> </w:t>
      </w:r>
      <w:r w:rsidR="0079112F">
        <w:rPr>
          <w:rFonts w:hint="cs"/>
          <w:rtl/>
        </w:rPr>
        <w:t>آن‌حضرت</w:t>
      </w:r>
      <w:r w:rsidR="00A23348">
        <w:rPr>
          <w:rFonts w:hint="cs"/>
          <w:rtl/>
        </w:rPr>
        <w:t xml:space="preserve"> </w:t>
      </w:r>
      <w:r>
        <w:rPr>
          <w:rFonts w:hint="cs"/>
          <w:rtl/>
        </w:rPr>
        <w:t>و اهل بیت ایشان، اغلب در فقر و فاقه به سر می‌بردند. به</w:t>
      </w:r>
      <w:r w:rsidR="00121F5C">
        <w:rPr>
          <w:rFonts w:hint="cs"/>
          <w:rtl/>
        </w:rPr>
        <w:t>‌</w:t>
      </w:r>
      <w:r>
        <w:rPr>
          <w:rFonts w:hint="cs"/>
          <w:rtl/>
        </w:rPr>
        <w:t>طوری که بیش از یک دست لباس که بر تن داشتند، لباسی دیگر نداشتند.</w:t>
      </w:r>
    </w:p>
    <w:p w:rsidR="00CD7071" w:rsidRDefault="00CD7071" w:rsidP="00AF1282">
      <w:pPr>
        <w:pStyle w:val="a5"/>
        <w:rPr>
          <w:rtl/>
        </w:rPr>
      </w:pPr>
      <w:r>
        <w:rPr>
          <w:rFonts w:hint="cs"/>
          <w:rtl/>
        </w:rPr>
        <w:t>تحمل تمام این سختی‌ها گوارا و شیرین بود، زیرا که لذت و طعم صبر از لذت انواع نعمت‌ها و مسرت لباس‌های گران</w:t>
      </w:r>
      <w:r w:rsidR="00121F5C">
        <w:rPr>
          <w:rFonts w:hint="cs"/>
          <w:rtl/>
        </w:rPr>
        <w:t>‌</w:t>
      </w:r>
      <w:r>
        <w:rPr>
          <w:rFonts w:hint="cs"/>
          <w:rtl/>
        </w:rPr>
        <w:t>بها به مراتب بیشتر است.</w:t>
      </w:r>
    </w:p>
    <w:p w:rsidR="00CD7071" w:rsidRDefault="00CD7071" w:rsidP="00AF1282">
      <w:pPr>
        <w:pStyle w:val="a5"/>
        <w:rPr>
          <w:rtl/>
        </w:rPr>
      </w:pPr>
      <w:r>
        <w:rPr>
          <w:rFonts w:hint="cs"/>
          <w:rtl/>
        </w:rPr>
        <w:t>با همه این‌ها، آن تیری که از کمان دوستان رها شود، حوصله شکن‌تر و ناراحت‌کننده‌تر برای آدمی خواهد بود. دو بار چند جوان بر یک عمل</w:t>
      </w:r>
      <w:r w:rsidR="00A23348">
        <w:rPr>
          <w:rFonts w:hint="cs"/>
          <w:rtl/>
        </w:rPr>
        <w:t xml:space="preserve"> </w:t>
      </w:r>
      <w:r w:rsidR="0079112F">
        <w:rPr>
          <w:rFonts w:hint="cs"/>
          <w:rtl/>
        </w:rPr>
        <w:t>آن‌حضرت</w:t>
      </w:r>
      <w:r w:rsidR="00A23348">
        <w:rPr>
          <w:rFonts w:hint="cs"/>
          <w:rtl/>
        </w:rPr>
        <w:t xml:space="preserve"> </w:t>
      </w:r>
      <w:r>
        <w:rPr>
          <w:rFonts w:hint="cs"/>
          <w:rtl/>
        </w:rPr>
        <w:t>که مبتنی بر مصلحتی بود، لب به اعتراض گشودند. در این موقع هم مهار صبر از دست ایشان رها نشد. در صحیح بخاری مذکور است که</w:t>
      </w:r>
      <w:r w:rsidR="00130184">
        <w:rPr>
          <w:rFonts w:hint="cs"/>
          <w:rtl/>
        </w:rPr>
        <w:t xml:space="preserve"> درباره </w:t>
      </w:r>
      <w:r>
        <w:rPr>
          <w:rFonts w:hint="cs"/>
          <w:rtl/>
        </w:rPr>
        <w:t>غنایم غز</w:t>
      </w:r>
      <w:r w:rsidR="00121F5C">
        <w:rPr>
          <w:rFonts w:hint="cs"/>
          <w:rtl/>
        </w:rPr>
        <w:t>و</w:t>
      </w:r>
      <w:r>
        <w:rPr>
          <w:rFonts w:hint="cs"/>
          <w:rtl/>
        </w:rPr>
        <w:t>ه حنین، یکی دو نفر از انصار اعتراض کردند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چرا آن‌ها را به دیگران دادند، این حق مخصوص ما بود. وقتی</w:t>
      </w:r>
      <w:r w:rsidR="00A23348">
        <w:rPr>
          <w:rFonts w:hint="cs"/>
          <w:rtl/>
        </w:rPr>
        <w:t xml:space="preserve"> </w:t>
      </w:r>
      <w:r w:rsidR="0079112F">
        <w:rPr>
          <w:rFonts w:hint="cs"/>
          <w:rtl/>
        </w:rPr>
        <w:t>آن‌حضرت</w:t>
      </w:r>
      <w:r w:rsidR="00A23348">
        <w:rPr>
          <w:rFonts w:hint="cs"/>
          <w:rtl/>
        </w:rPr>
        <w:t xml:space="preserve"> </w:t>
      </w:r>
      <w:r>
        <w:rPr>
          <w:rFonts w:hint="cs"/>
          <w:rtl/>
        </w:rPr>
        <w:t>باخبر شدند، فرمودند:</w:t>
      </w:r>
    </w:p>
    <w:p w:rsidR="00CD7071" w:rsidRPr="00AF3059" w:rsidRDefault="00CD7071" w:rsidP="00AF3059">
      <w:pPr>
        <w:pStyle w:val="a3"/>
        <w:rPr>
          <w:rStyle w:val="Char5"/>
          <w:rtl/>
        </w:rPr>
      </w:pPr>
      <w:r w:rsidRPr="00AF3059">
        <w:rPr>
          <w:rStyle w:val="Char5"/>
          <w:rtl/>
        </w:rPr>
        <w:t>«</w:t>
      </w:r>
      <w:r w:rsidRPr="008A125B">
        <w:rPr>
          <w:rStyle w:val="Char7"/>
          <w:rFonts w:eastAsia="Calibri"/>
          <w:rtl/>
        </w:rPr>
        <w:t xml:space="preserve">رَحْمَةُ اللَّهِ عَلَى مُوسَى، لَقَدْ أُوذِيَ أَكْثَرَ مِنْ </w:t>
      </w:r>
      <w:r w:rsidRPr="008A125B">
        <w:rPr>
          <w:rStyle w:val="Char7"/>
          <w:rFonts w:eastAsia="Calibri" w:hint="cs"/>
          <w:rtl/>
        </w:rPr>
        <w:t>ذلك</w:t>
      </w:r>
      <w:r w:rsidRPr="008A125B">
        <w:rPr>
          <w:rStyle w:val="Char7"/>
          <w:rFonts w:eastAsia="Calibri"/>
          <w:rtl/>
        </w:rPr>
        <w:t xml:space="preserve"> فَصَبَرَ</w:t>
      </w:r>
      <w:r w:rsidRPr="00AF3059">
        <w:rPr>
          <w:rStyle w:val="Char5"/>
          <w:rtl/>
        </w:rPr>
        <w:t>»</w:t>
      </w:r>
      <w:r w:rsidRPr="00AF3059">
        <w:rPr>
          <w:rStyle w:val="Char5"/>
          <w:rFonts w:hint="cs"/>
          <w:rtl/>
        </w:rPr>
        <w:t>.</w:t>
      </w:r>
      <w:r w:rsidR="00AF3059">
        <w:rPr>
          <w:rStyle w:val="Char5"/>
          <w:rFonts w:hint="cs"/>
          <w:rtl/>
        </w:rPr>
        <w:t xml:space="preserve"> </w:t>
      </w:r>
      <w:r w:rsidRPr="00AF3059">
        <w:rPr>
          <w:rStyle w:val="Char5"/>
          <w:rFonts w:hint="cs"/>
          <w:rtl/>
        </w:rPr>
        <w:t>«رحمت خدا بر موسی باد. او از جانب دوستان خود بیش از این مورد اذیت و آزار قرار گرفت ولی صبر را پیشه کرد» (بخاری، باب غزو</w:t>
      </w:r>
      <w:r w:rsidR="000B04C0" w:rsidRPr="00AF3059">
        <w:rPr>
          <w:rStyle w:val="Char5"/>
          <w:rFonts w:hint="cs"/>
          <w:rtl/>
        </w:rPr>
        <w:t>ۀ</w:t>
      </w:r>
      <w:r w:rsidRPr="00AF3059">
        <w:rPr>
          <w:rStyle w:val="Char5"/>
          <w:rFonts w:hint="cs"/>
          <w:rtl/>
        </w:rPr>
        <w:t xml:space="preserve"> حنین)</w:t>
      </w:r>
      <w:r w:rsidR="00AF3059">
        <w:rPr>
          <w:rStyle w:val="Char5"/>
          <w:rFonts w:hint="cs"/>
          <w:rtl/>
        </w:rPr>
        <w:t>.</w:t>
      </w:r>
    </w:p>
    <w:p w:rsidR="00CD7071" w:rsidRPr="00252774" w:rsidRDefault="00CD7071" w:rsidP="000B04C0">
      <w:pPr>
        <w:ind w:firstLine="0"/>
        <w:jc w:val="center"/>
        <w:rPr>
          <w:sz w:val="18"/>
          <w:szCs w:val="18"/>
          <w:rtl/>
          <w:lang w:bidi="fa-IR"/>
        </w:rPr>
      </w:pPr>
      <w:r w:rsidRPr="00AF3059">
        <w:rPr>
          <w:rFonts w:cs="B Nazanin" w:hint="cs"/>
          <w:sz w:val="40"/>
          <w:szCs w:val="40"/>
          <w:rtl/>
          <w:lang w:bidi="fa-IR"/>
        </w:rPr>
        <w:t>* * * *</w:t>
      </w:r>
    </w:p>
    <w:p w:rsidR="000B04C0" w:rsidRDefault="000B04C0" w:rsidP="00E81837">
      <w:pPr>
        <w:rPr>
          <w:sz w:val="18"/>
          <w:szCs w:val="18"/>
          <w:rtl/>
          <w:lang w:bidi="fa-IR"/>
        </w:rPr>
        <w:sectPr w:rsidR="000B04C0" w:rsidSect="00392777">
          <w:headerReference w:type="default" r:id="rId26"/>
          <w:footnotePr>
            <w:numRestart w:val="eachPage"/>
          </w:footnotePr>
          <w:type w:val="oddPage"/>
          <w:pgSz w:w="9356" w:h="13608" w:code="9"/>
          <w:pgMar w:top="567" w:right="1134" w:bottom="1134" w:left="1134" w:header="454" w:footer="0" w:gutter="0"/>
          <w:cols w:space="708"/>
          <w:titlePg/>
          <w:bidi/>
          <w:rtlGutter/>
          <w:docGrid w:linePitch="360"/>
        </w:sectPr>
      </w:pPr>
    </w:p>
    <w:p w:rsidR="00E81837" w:rsidRPr="00194C31" w:rsidRDefault="00E81837" w:rsidP="00E81837">
      <w:pPr>
        <w:rPr>
          <w:rStyle w:val="Char5"/>
          <w:rtl/>
        </w:rPr>
      </w:pPr>
    </w:p>
    <w:p w:rsidR="00AF3059" w:rsidRDefault="00AF3059" w:rsidP="00AF3059">
      <w:pPr>
        <w:ind w:firstLine="0"/>
        <w:jc w:val="center"/>
        <w:rPr>
          <w:rStyle w:val="Chard"/>
          <w:rFonts w:ascii="Times New Roman" w:eastAsia="Calibri" w:cs="Traditional Arabic"/>
          <w:sz w:val="40"/>
          <w:szCs w:val="40"/>
          <w:rtl/>
        </w:rPr>
      </w:pPr>
    </w:p>
    <w:p w:rsidR="00AF3059" w:rsidRDefault="00AF3059" w:rsidP="00AF3059">
      <w:pPr>
        <w:ind w:firstLine="0"/>
        <w:jc w:val="center"/>
        <w:rPr>
          <w:rStyle w:val="Chard"/>
          <w:rFonts w:ascii="Times New Roman" w:eastAsia="Calibri" w:cs="Traditional Arabic"/>
          <w:sz w:val="40"/>
          <w:szCs w:val="40"/>
          <w:rtl/>
        </w:rPr>
      </w:pPr>
    </w:p>
    <w:p w:rsidR="00E81837" w:rsidRDefault="00AF3059" w:rsidP="00AF3059">
      <w:pPr>
        <w:ind w:firstLine="0"/>
        <w:jc w:val="center"/>
        <w:rPr>
          <w:rStyle w:val="Char9"/>
          <w:rFonts w:eastAsia="Calibri"/>
          <w:rtl/>
        </w:rPr>
      </w:pPr>
      <w:r w:rsidRPr="00AF3059">
        <w:rPr>
          <w:rStyle w:val="Chard"/>
          <w:rFonts w:ascii="Times New Roman" w:eastAsia="Calibri" w:cs="Traditional Arabic" w:hint="cs"/>
          <w:sz w:val="40"/>
          <w:szCs w:val="40"/>
          <w:rtl/>
        </w:rPr>
        <w:t>﴿</w:t>
      </w:r>
      <w:r w:rsidRPr="00AF3059">
        <w:rPr>
          <w:rStyle w:val="Chard"/>
          <w:rFonts w:eastAsia="Calibri"/>
          <w:sz w:val="40"/>
          <w:szCs w:val="40"/>
          <w:rtl/>
        </w:rPr>
        <w:t>وَإِنَّكَ لَعَلَىٰ خُلُقٍ عَظِيمٖ٤</w:t>
      </w:r>
      <w:r w:rsidRPr="00AF3059">
        <w:rPr>
          <w:rStyle w:val="Chard"/>
          <w:rFonts w:ascii="Times New Roman" w:eastAsia="Calibri" w:cs="Traditional Arabic" w:hint="cs"/>
          <w:sz w:val="40"/>
          <w:szCs w:val="40"/>
          <w:rtl/>
        </w:rPr>
        <w:t>﴾</w:t>
      </w:r>
      <w:r>
        <w:rPr>
          <w:rStyle w:val="Chard"/>
          <w:rFonts w:ascii="Times New Roman" w:eastAsia="Calibri" w:cs="Arial"/>
          <w:szCs w:val="24"/>
          <w:rtl/>
        </w:rPr>
        <w:t xml:space="preserve"> </w:t>
      </w:r>
      <w:r w:rsidRPr="00AF3059">
        <w:rPr>
          <w:rStyle w:val="Char9"/>
          <w:rFonts w:eastAsia="Calibri"/>
          <w:sz w:val="32"/>
          <w:szCs w:val="32"/>
          <w:rtl/>
        </w:rPr>
        <w:t>[القلم: 4]</w:t>
      </w:r>
      <w:r>
        <w:rPr>
          <w:rStyle w:val="Char9"/>
          <w:rFonts w:eastAsia="Calibri" w:hint="cs"/>
          <w:rtl/>
        </w:rPr>
        <w:t>.</w:t>
      </w:r>
    </w:p>
    <w:p w:rsidR="001B3283" w:rsidRPr="000E1F32" w:rsidRDefault="001B3283" w:rsidP="00AF3059">
      <w:pPr>
        <w:ind w:firstLine="0"/>
        <w:jc w:val="center"/>
        <w:rPr>
          <w:rFonts w:ascii="KFGQPC Uthmanic Script HAFS" w:hAnsi="KFGQPC Uthmanic Script HAFS" w:cs="KFGQPC Uthmanic Script HAFS"/>
          <w:sz w:val="32"/>
          <w:szCs w:val="32"/>
          <w:rtl/>
        </w:rPr>
      </w:pPr>
    </w:p>
    <w:p w:rsidR="00E81837" w:rsidRPr="00AF3059" w:rsidRDefault="00E81837" w:rsidP="00AF3059">
      <w:pPr>
        <w:pStyle w:val="a2"/>
        <w:rPr>
          <w:rtl/>
        </w:rPr>
      </w:pPr>
      <w:bookmarkStart w:id="668" w:name="_Toc293494831"/>
      <w:bookmarkStart w:id="669" w:name="_Toc293496993"/>
      <w:bookmarkStart w:id="670" w:name="_Toc348629047"/>
      <w:bookmarkStart w:id="671" w:name="_Toc470210397"/>
      <w:r w:rsidRPr="00AF3059">
        <w:rPr>
          <w:rFonts w:hint="cs"/>
          <w:rtl/>
        </w:rPr>
        <w:t>اخلاق نبوی</w:t>
      </w:r>
      <w:bookmarkEnd w:id="668"/>
      <w:bookmarkEnd w:id="669"/>
      <w:bookmarkEnd w:id="670"/>
      <w:bookmarkEnd w:id="671"/>
    </w:p>
    <w:p w:rsidR="000B04C0" w:rsidRPr="00194C31" w:rsidRDefault="000B04C0" w:rsidP="00E81837">
      <w:pPr>
        <w:rPr>
          <w:rStyle w:val="Char5"/>
          <w:rtl/>
        </w:rPr>
        <w:sectPr w:rsidR="000B04C0"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E81837" w:rsidRDefault="002D5679" w:rsidP="00B0506B">
      <w:pPr>
        <w:pStyle w:val="a"/>
        <w:rPr>
          <w:rtl/>
        </w:rPr>
      </w:pPr>
      <w:bookmarkStart w:id="672" w:name="_Toc293494832"/>
      <w:bookmarkStart w:id="673" w:name="_Toc293496994"/>
      <w:bookmarkStart w:id="674" w:name="_Toc348629048"/>
      <w:bookmarkStart w:id="675" w:name="_Toc470210398"/>
      <w:r>
        <w:rPr>
          <w:rFonts w:hint="cs"/>
          <w:rtl/>
        </w:rPr>
        <w:t>اخلاق زیبای پیامبر اکرم</w:t>
      </w:r>
      <w:r w:rsidR="005D5643">
        <w:rPr>
          <w:rFonts w:hint="cs"/>
          <w:rtl/>
        </w:rPr>
        <w:t xml:space="preserve"> </w:t>
      </w:r>
      <w:r w:rsidR="008C6189" w:rsidRPr="008C6189">
        <w:rPr>
          <w:rFonts w:cs="CTraditional Arabic" w:hint="cs"/>
          <w:bCs w:val="0"/>
          <w:rtl/>
        </w:rPr>
        <w:t>ج</w:t>
      </w:r>
      <w:bookmarkEnd w:id="672"/>
      <w:bookmarkEnd w:id="673"/>
      <w:bookmarkEnd w:id="674"/>
      <w:bookmarkEnd w:id="675"/>
    </w:p>
    <w:p w:rsidR="002D5679" w:rsidRDefault="002D5679" w:rsidP="00AF1282">
      <w:pPr>
        <w:pStyle w:val="a5"/>
        <w:rPr>
          <w:rtl/>
        </w:rPr>
      </w:pPr>
      <w:r>
        <w:rPr>
          <w:rFonts w:hint="cs"/>
          <w:rtl/>
        </w:rPr>
        <w:t xml:space="preserve">این همان بخش از زندگی مبارک حضرت رسول اکرم </w:t>
      </w:r>
      <w:r w:rsidR="008C6189" w:rsidRPr="008C6189">
        <w:rPr>
          <w:rFonts w:cs="CTraditional Arabic" w:hint="cs"/>
          <w:rtl/>
        </w:rPr>
        <w:t>ج</w:t>
      </w:r>
      <w:r>
        <w:rPr>
          <w:rFonts w:hint="cs"/>
          <w:rtl/>
        </w:rPr>
        <w:t xml:space="preserve"> است که به وسیله آن، زندگی ایشان از سایر انبیای کرام و مصلحان جهان به</w:t>
      </w:r>
      <w:r w:rsidR="0044317D">
        <w:rPr>
          <w:rFonts w:hint="cs"/>
          <w:rtl/>
        </w:rPr>
        <w:t>‌</w:t>
      </w:r>
      <w:r>
        <w:rPr>
          <w:rFonts w:hint="cs"/>
          <w:rtl/>
        </w:rPr>
        <w:t>طور آشکارا ممتاز به نظر می‌رسد. اگر سؤال شود که نمونه عملی این مسایل اخلاقی چه بوده است؟ دنیا از پاسخ آن عاجز خواهد بود. گرچه مقام «بودا» و «مسیح» از میان تمام مصلحان جهان والاتر است. لکن آیا کسی می‌تواند بگوید که این مصلح بزرگ (بودا) عملاً چگونه بوده است. واعظ اخلاق کریمان</w:t>
      </w:r>
      <w:r w:rsidR="0044317D">
        <w:rPr>
          <w:rFonts w:hint="cs"/>
          <w:rtl/>
        </w:rPr>
        <w:t>ۀ</w:t>
      </w:r>
      <w:r>
        <w:rPr>
          <w:rFonts w:hint="cs"/>
          <w:rtl/>
        </w:rPr>
        <w:t xml:space="preserve"> کوه زیتون (حضرت مسیح) به جهانیان بهترین درس اخلاق را تعلیم می‌داد. لکن آیا یک داستان هم از زندگی‌اش در تأیید گفته‌های زرین او برای شما معلوم است؟ در حالی که معلم امی اخلاق اعلام می‌دارد: </w:t>
      </w:r>
      <w:r w:rsidRPr="00025A11">
        <w:rPr>
          <w:rStyle w:val="Char3"/>
          <w:rtl/>
        </w:rPr>
        <w:t>«</w:t>
      </w:r>
      <w:r w:rsidR="00B0506B" w:rsidRPr="00025A11">
        <w:rPr>
          <w:rStyle w:val="Char3"/>
          <w:rtl/>
        </w:rPr>
        <w:t>لِمَ تَقُولُونَ مَا لاَ تَفْعَلُونَ</w:t>
      </w:r>
      <w:r w:rsidRPr="00025A11">
        <w:rPr>
          <w:rStyle w:val="Char3"/>
          <w:rtl/>
        </w:rPr>
        <w:t>»</w:t>
      </w:r>
      <w:r>
        <w:rPr>
          <w:rFonts w:hint="cs"/>
          <w:rtl/>
        </w:rPr>
        <w:t xml:space="preserve"> (چرا آنچه را انجام نمی‌دهید می‌گوئید).</w:t>
      </w:r>
    </w:p>
    <w:p w:rsidR="00391E70" w:rsidRDefault="00391E70" w:rsidP="00AF1282">
      <w:pPr>
        <w:pStyle w:val="a5"/>
        <w:rPr>
          <w:rtl/>
        </w:rPr>
      </w:pPr>
      <w:r>
        <w:rPr>
          <w:rFonts w:hint="cs"/>
          <w:rtl/>
        </w:rPr>
        <w:t xml:space="preserve">خود پیامبر خدا </w:t>
      </w:r>
      <w:r w:rsidR="008C6189" w:rsidRPr="008C6189">
        <w:rPr>
          <w:rFonts w:cs="CTraditional Arabic" w:hint="cs"/>
          <w:rtl/>
        </w:rPr>
        <w:t>ج</w:t>
      </w:r>
      <w:r>
        <w:rPr>
          <w:rFonts w:hint="cs"/>
          <w:rtl/>
        </w:rPr>
        <w:t xml:space="preserve"> نمونه و الگوی تعلیمات خویش بودند. آنچه در مجامع عمومی انسان‌ها بیان می‌کردند، در خلوتکد</w:t>
      </w:r>
      <w:r w:rsidR="000B04C0">
        <w:rPr>
          <w:rFonts w:hint="cs"/>
          <w:rtl/>
        </w:rPr>
        <w:t>ۀ</w:t>
      </w:r>
      <w:r>
        <w:rPr>
          <w:rFonts w:hint="cs"/>
          <w:rtl/>
        </w:rPr>
        <w:t xml:space="preserve"> خانه نیز همانگونه عمل می‌کردند. نکته‌هایی را از اخلاق و عمل که به دیگران می‌آموختند، خودشان تصویر عملی آن می‌شدند. هیچ</w:t>
      </w:r>
      <w:r w:rsidR="0044317D">
        <w:rPr>
          <w:rFonts w:hint="cs"/>
          <w:rtl/>
        </w:rPr>
        <w:t>‌</w:t>
      </w:r>
      <w:r>
        <w:rPr>
          <w:rFonts w:hint="cs"/>
          <w:rtl/>
        </w:rPr>
        <w:t xml:space="preserve">کس </w:t>
      </w:r>
      <w:r w:rsidRPr="00A16F79">
        <w:rPr>
          <w:rFonts w:hint="cs"/>
          <w:spacing w:val="-4"/>
          <w:rtl/>
        </w:rPr>
        <w:t>به</w:t>
      </w:r>
      <w:r w:rsidR="00A23348" w:rsidRPr="00A16F79">
        <w:rPr>
          <w:rFonts w:hint="cs"/>
          <w:spacing w:val="-4"/>
          <w:rtl/>
        </w:rPr>
        <w:t xml:space="preserve"> اندازۀ </w:t>
      </w:r>
      <w:r w:rsidRPr="00A16F79">
        <w:rPr>
          <w:rFonts w:hint="cs"/>
          <w:spacing w:val="-4"/>
          <w:rtl/>
        </w:rPr>
        <w:t xml:space="preserve">همسر آدمی از مسایل اخلاقی وی آگاه‌تر نیست. چند نفر از حضرت عایشه </w:t>
      </w:r>
      <w:r w:rsidRPr="00A16F79">
        <w:rPr>
          <w:rFonts w:cs="CTraditional Arabic" w:hint="cs"/>
          <w:spacing w:val="-4"/>
          <w:rtl/>
        </w:rPr>
        <w:t>ل</w:t>
      </w:r>
      <w:r>
        <w:rPr>
          <w:rFonts w:hint="cs"/>
          <w:rtl/>
        </w:rPr>
        <w:t xml:space="preserve"> درخواست نمودند که اخلاق پیامبر گرامی را برای ما بیان کنید. او اظهار داشت: آیا قرآن</w:t>
      </w:r>
      <w:r w:rsidR="0044317D">
        <w:rPr>
          <w:rFonts w:hint="cs"/>
          <w:rtl/>
        </w:rPr>
        <w:t>‌</w:t>
      </w:r>
      <w:r>
        <w:rPr>
          <w:rFonts w:hint="cs"/>
          <w:rtl/>
        </w:rPr>
        <w:t xml:space="preserve">کریم را تلاوت نمی‌کنید؟ </w:t>
      </w:r>
      <w:r w:rsidRPr="00A16F79">
        <w:rPr>
          <w:rtl/>
        </w:rPr>
        <w:t>«</w:t>
      </w:r>
      <w:r w:rsidRPr="00A16F79">
        <w:rPr>
          <w:rStyle w:val="Char7"/>
          <w:rFonts w:eastAsia="Calibri"/>
          <w:rtl/>
        </w:rPr>
        <w:t>إِنَّ خُلُقَ نَبِيِّ اللهِ</w:t>
      </w:r>
      <w:r w:rsidR="001B3283">
        <w:rPr>
          <w:rStyle w:val="Char7"/>
          <w:rFonts w:eastAsia="Calibri" w:hint="cs"/>
          <w:rtl/>
        </w:rPr>
        <w:t xml:space="preserve"> </w:t>
      </w:r>
      <w:r w:rsidRPr="00025A11">
        <w:rPr>
          <w:rStyle w:val="Char3"/>
          <w:rtl/>
        </w:rPr>
        <w:t xml:space="preserve"> </w:t>
      </w:r>
      <w:r w:rsidR="008C6189" w:rsidRPr="008C6189">
        <w:rPr>
          <w:rFonts w:cs="CTraditional Arabic" w:hint="cs"/>
          <w:rtl/>
        </w:rPr>
        <w:t>ج</w:t>
      </w:r>
      <w:r w:rsidR="0044317D">
        <w:rPr>
          <w:rStyle w:val="Char3"/>
          <w:rtl/>
        </w:rPr>
        <w:t xml:space="preserve"> </w:t>
      </w:r>
      <w:r w:rsidR="0044317D" w:rsidRPr="00A16F79">
        <w:rPr>
          <w:rStyle w:val="Char7"/>
          <w:rFonts w:eastAsia="Calibri"/>
          <w:rtl/>
        </w:rPr>
        <w:t>كَانَ الْقُرْآن</w:t>
      </w:r>
      <w:r w:rsidRPr="00A16F79">
        <w:rPr>
          <w:rtl/>
        </w:rPr>
        <w:t>»</w:t>
      </w:r>
      <w:r>
        <w:rPr>
          <w:rFonts w:hint="cs"/>
          <w:rtl/>
        </w:rPr>
        <w:t xml:space="preserve"> (یعنی قرآن نمونه عملی اخلاق ایشان است)</w:t>
      </w:r>
      <w:r w:rsidR="008D131D" w:rsidRPr="008D131D">
        <w:rPr>
          <w:rFonts w:hint="cs"/>
          <w:vertAlign w:val="superscript"/>
          <w:rtl/>
        </w:rPr>
        <w:t>(</w:t>
      </w:r>
      <w:r w:rsidR="008D131D" w:rsidRPr="008D131D">
        <w:rPr>
          <w:rStyle w:val="FootnoteReference"/>
          <w:rtl/>
        </w:rPr>
        <w:footnoteReference w:id="502"/>
      </w:r>
      <w:r w:rsidR="008D131D" w:rsidRPr="008D131D">
        <w:rPr>
          <w:rFonts w:hint="cs"/>
          <w:vertAlign w:val="superscript"/>
          <w:rtl/>
        </w:rPr>
        <w:t>)</w:t>
      </w:r>
      <w:r>
        <w:rPr>
          <w:rFonts w:hint="cs"/>
          <w:rtl/>
        </w:rPr>
        <w:t>.</w:t>
      </w:r>
    </w:p>
    <w:p w:rsidR="00391E70" w:rsidRPr="000E1F32" w:rsidRDefault="00391E70" w:rsidP="00A16F79">
      <w:pPr>
        <w:pStyle w:val="a5"/>
        <w:rPr>
          <w:rFonts w:ascii="KFGQPC Uthmanic Script HAFS" w:hAnsi="KFGQPC Uthmanic Script HAFS" w:cs="KFGQPC Uthmanic Script HAFS"/>
          <w:rtl/>
        </w:rPr>
      </w:pPr>
      <w:r>
        <w:rPr>
          <w:rFonts w:hint="cs"/>
          <w:rtl/>
        </w:rPr>
        <w:t>صحیفه‌های موجود آسمانی بهترین مجموعه از اقوال داعیان خود هستند، ولی یک کلمه از آن‌ها هم بیانگر عمل مبلغان خود نیست. قرآنکریم در میان هزاران مخالف و معاند نسبت به داعی حق چنین اعلام می‌دارد:</w:t>
      </w:r>
      <w:r w:rsidR="002F2499">
        <w:rPr>
          <w:rFonts w:hint="cs"/>
          <w:rtl/>
        </w:rPr>
        <w:t xml:space="preserve"> </w:t>
      </w:r>
      <w:r w:rsidR="002F2499">
        <w:rPr>
          <w:rFonts w:ascii="Traditional Arabic" w:hAnsi="Traditional Arabic" w:cs="Traditional Arabic"/>
          <w:rtl/>
        </w:rPr>
        <w:t>﴿</w:t>
      </w:r>
      <w:r w:rsidR="000E1F32" w:rsidRPr="00F94692">
        <w:rPr>
          <w:rStyle w:val="Chard"/>
          <w:rFonts w:eastAsia="Calibri"/>
          <w:rtl/>
        </w:rPr>
        <w:t>وَإِنَّكَ لَعَلَىٰ خُلُقٍ عَظِيمٖ ٤</w:t>
      </w:r>
      <w:r w:rsidR="002F2499">
        <w:rPr>
          <w:rFonts w:ascii="Traditional Arabic" w:hAnsi="Traditional Arabic" w:cs="Traditional Arabic"/>
          <w:rtl/>
        </w:rPr>
        <w:t>﴾</w:t>
      </w:r>
      <w:r w:rsidR="002F2499">
        <w:rPr>
          <w:rFonts w:hint="cs"/>
          <w:rtl/>
        </w:rPr>
        <w:t xml:space="preserve"> </w:t>
      </w:r>
      <w:r w:rsidR="002F2499" w:rsidRPr="00CA556C">
        <w:rPr>
          <w:rStyle w:val="Char9"/>
          <w:rFonts w:eastAsia="Calibri"/>
          <w:rtl/>
        </w:rPr>
        <w:t>[القلم: 4]</w:t>
      </w:r>
      <w:r w:rsidR="002F2499">
        <w:rPr>
          <w:rFonts w:hint="cs"/>
          <w:rtl/>
        </w:rPr>
        <w:t>.</w:t>
      </w:r>
      <w:r>
        <w:rPr>
          <w:rFonts w:hint="cs"/>
          <w:rtl/>
        </w:rPr>
        <w:t xml:space="preserve"> </w:t>
      </w:r>
      <w:r w:rsidR="00A16F79" w:rsidRPr="00A16F79">
        <w:rPr>
          <w:rStyle w:val="Chare"/>
          <w:rFonts w:eastAsia="Calibri" w:hint="cs"/>
          <w:rtl/>
        </w:rPr>
        <w:t>«</w:t>
      </w:r>
      <w:r w:rsidRPr="00A16F79">
        <w:rPr>
          <w:rStyle w:val="Chare"/>
          <w:rFonts w:eastAsia="Calibri" w:hint="cs"/>
          <w:rtl/>
        </w:rPr>
        <w:t>ای محمد! تو بر مقام والایی از اخلاق هستی</w:t>
      </w:r>
      <w:r w:rsidR="00A16F79" w:rsidRPr="00A16F79">
        <w:rPr>
          <w:rStyle w:val="Chara"/>
          <w:rFonts w:eastAsia="Calibri" w:hint="cs"/>
          <w:rtl/>
        </w:rPr>
        <w:t>»</w:t>
      </w:r>
      <w:r>
        <w:rPr>
          <w:rFonts w:hint="cs"/>
          <w:rtl/>
        </w:rPr>
        <w:t xml:space="preserve"> منتقدان کور و متعصب از سیزده قرن قبل، ایشان را سنگدل می‌گویند. لکن بنگریم که قرآنکریم در این مورد در میان دشمنان چنین شهادت می‌دهد:</w:t>
      </w:r>
    </w:p>
    <w:p w:rsidR="002F2499" w:rsidRPr="00D24BB1" w:rsidRDefault="002F2499" w:rsidP="00A16F79">
      <w:pPr>
        <w:pStyle w:val="ad"/>
        <w:rPr>
          <w:rFonts w:hAnsi="KFGQPC Uthmanic Script HAFS"/>
          <w:rtl/>
        </w:rPr>
      </w:pPr>
      <w:r>
        <w:rPr>
          <w:rFonts w:ascii="Traditional Arabic" w:hAnsi="Traditional Arabic" w:cs="Traditional Arabic"/>
          <w:rtl/>
        </w:rPr>
        <w:t>﴿</w:t>
      </w:r>
      <w:r w:rsidR="00D24BB1" w:rsidRPr="00F94692">
        <w:rPr>
          <w:rStyle w:val="Chard"/>
          <w:rFonts w:eastAsia="Calibri" w:hint="cs"/>
          <w:rtl/>
        </w:rPr>
        <w:t>فَبِمَا</w:t>
      </w:r>
      <w:r w:rsidR="00D24BB1" w:rsidRPr="00F94692">
        <w:rPr>
          <w:rStyle w:val="Chard"/>
          <w:rFonts w:eastAsia="Calibri"/>
          <w:rtl/>
        </w:rPr>
        <w:t xml:space="preserve"> رَحۡمَةٖ مِّنَ </w:t>
      </w:r>
      <w:r w:rsidR="00D24BB1" w:rsidRPr="00F94692">
        <w:rPr>
          <w:rStyle w:val="Chard"/>
          <w:rFonts w:eastAsia="Calibri" w:hint="cs"/>
          <w:rtl/>
        </w:rPr>
        <w:t>ٱللَّهِ</w:t>
      </w:r>
      <w:r w:rsidR="00D24BB1" w:rsidRPr="00F94692">
        <w:rPr>
          <w:rStyle w:val="Chard"/>
          <w:rFonts w:eastAsia="Calibri"/>
          <w:rtl/>
        </w:rPr>
        <w:t xml:space="preserve"> لِنتَ لَهُمۡۖ وَلَوۡ كُنتَ فَظًّا غَلِيظَ </w:t>
      </w:r>
      <w:r w:rsidR="00D24BB1" w:rsidRPr="00F94692">
        <w:rPr>
          <w:rStyle w:val="Chard"/>
          <w:rFonts w:eastAsia="Calibri" w:hint="cs"/>
          <w:rtl/>
        </w:rPr>
        <w:t>ٱلۡقَلۡبِ</w:t>
      </w:r>
      <w:r w:rsidR="00D24BB1" w:rsidRPr="00F94692">
        <w:rPr>
          <w:rStyle w:val="Chard"/>
          <w:rFonts w:eastAsia="Calibri"/>
          <w:rtl/>
        </w:rPr>
        <w:t xml:space="preserve"> لَ</w:t>
      </w:r>
      <w:r w:rsidR="00D24BB1" w:rsidRPr="00F94692">
        <w:rPr>
          <w:rStyle w:val="Chard"/>
          <w:rFonts w:eastAsia="Calibri" w:hint="cs"/>
          <w:rtl/>
        </w:rPr>
        <w:t>ٱنفَضُّواْ</w:t>
      </w:r>
      <w:r w:rsidR="00D24BB1" w:rsidRPr="00F94692">
        <w:rPr>
          <w:rStyle w:val="Chard"/>
          <w:rFonts w:eastAsia="Calibri"/>
          <w:rtl/>
        </w:rPr>
        <w:t xml:space="preserve"> مِنۡ حَوۡلِكَۖ</w:t>
      </w:r>
      <w:r>
        <w:rPr>
          <w:rFonts w:ascii="Traditional Arabic" w:hAnsi="Traditional Arabic" w:cs="Traditional Arabic"/>
          <w:rtl/>
        </w:rPr>
        <w:t>﴾</w:t>
      </w:r>
      <w:r w:rsidR="00A16F79">
        <w:rPr>
          <w:rFonts w:ascii="Traditional Arabic" w:hAnsi="Traditional Arabic" w:cs="Traditional Arabic" w:hint="cs"/>
          <w:rtl/>
        </w:rPr>
        <w:t xml:space="preserve"> </w:t>
      </w:r>
      <w:r w:rsidRPr="00CA556C">
        <w:rPr>
          <w:rStyle w:val="Char9"/>
          <w:rFonts w:eastAsia="Calibri"/>
          <w:rtl/>
        </w:rPr>
        <w:t>[آل عمران: 159]</w:t>
      </w:r>
      <w:r>
        <w:rPr>
          <w:rFonts w:hint="cs"/>
          <w:rtl/>
        </w:rPr>
        <w:t>.</w:t>
      </w:r>
    </w:p>
    <w:p w:rsidR="00391E70" w:rsidRDefault="00391E70" w:rsidP="00A16F79">
      <w:pPr>
        <w:pStyle w:val="ae"/>
        <w:rPr>
          <w:rtl/>
        </w:rPr>
      </w:pPr>
      <w:r>
        <w:rPr>
          <w:rFonts w:ascii="Traditional Arabic" w:hAnsi="Traditional Arabic" w:cs="Traditional Arabic"/>
          <w:rtl/>
        </w:rPr>
        <w:t>«</w:t>
      </w:r>
      <w:r w:rsidRPr="00A16F79">
        <w:rPr>
          <w:rFonts w:hint="cs"/>
          <w:rtl/>
        </w:rPr>
        <w:t>پس به سبب رحمت خداوند نرم شدی برای آنان و اگر درشت‌خو و سخت‌دل بودی بر آنان البته از نزد تو پراکنده می‌شدند</w:t>
      </w:r>
      <w:r>
        <w:rPr>
          <w:rFonts w:ascii="Traditional Arabic" w:hAnsi="Traditional Arabic" w:cs="Traditional Arabic"/>
          <w:rtl/>
        </w:rPr>
        <w:t>»</w:t>
      </w:r>
      <w:r>
        <w:rPr>
          <w:rFonts w:hint="cs"/>
          <w:rtl/>
        </w:rPr>
        <w:t>.</w:t>
      </w:r>
    </w:p>
    <w:p w:rsidR="00391E70" w:rsidRDefault="00391E70" w:rsidP="00AF1282">
      <w:pPr>
        <w:pStyle w:val="a5"/>
        <w:rPr>
          <w:rtl/>
        </w:rPr>
      </w:pPr>
      <w:r>
        <w:rPr>
          <w:rFonts w:hint="cs"/>
          <w:rtl/>
        </w:rPr>
        <w:t>در جایی دیگر می‌فرماید:</w:t>
      </w:r>
    </w:p>
    <w:p w:rsidR="002F2499" w:rsidRPr="00D24BB1" w:rsidRDefault="002F2499" w:rsidP="00A16F79">
      <w:pPr>
        <w:pStyle w:val="ad"/>
        <w:rPr>
          <w:rFonts w:hAnsi="KFGQPC Uthmanic Script HAFS"/>
          <w:rtl/>
        </w:rPr>
      </w:pPr>
      <w:r>
        <w:rPr>
          <w:rFonts w:ascii="Traditional Arabic" w:hAnsi="Traditional Arabic" w:cs="Traditional Arabic"/>
          <w:rtl/>
        </w:rPr>
        <w:t>﴿</w:t>
      </w:r>
      <w:r w:rsidR="00D24BB1" w:rsidRPr="00A16F79">
        <w:rPr>
          <w:rFonts w:eastAsia="Calibri" w:hint="cs"/>
          <w:rtl/>
        </w:rPr>
        <w:t>لَقَدۡ</w:t>
      </w:r>
      <w:r w:rsidR="00D24BB1" w:rsidRPr="00A16F79">
        <w:rPr>
          <w:rFonts w:eastAsia="Calibri"/>
          <w:rtl/>
        </w:rPr>
        <w:t xml:space="preserve"> جَآءَكُمۡ رَسُولٞ مِّنۡ أَنفُسِكُمۡ عَزِيزٌ عَلَيۡهِ مَا عَنِتُّمۡ حَرِيصٌ عَلَيۡكُم بِ</w:t>
      </w:r>
      <w:r w:rsidR="00D24BB1" w:rsidRPr="00A16F79">
        <w:rPr>
          <w:rFonts w:eastAsia="Calibri" w:hint="cs"/>
          <w:rtl/>
        </w:rPr>
        <w:t>ٱلۡمُؤۡمِنِينَ</w:t>
      </w:r>
      <w:r w:rsidR="00D24BB1" w:rsidRPr="00A16F79">
        <w:rPr>
          <w:rFonts w:eastAsia="Calibri"/>
          <w:rtl/>
        </w:rPr>
        <w:t xml:space="preserve"> رَءُوفٞ رَّحِيمٞ ١٢٨</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[التوبة: 128]</w:t>
      </w:r>
      <w:r w:rsidRPr="000B04C0">
        <w:rPr>
          <w:rStyle w:val="Char5"/>
          <w:rFonts w:hint="cs"/>
          <w:rtl/>
        </w:rPr>
        <w:t>.</w:t>
      </w:r>
    </w:p>
    <w:p w:rsidR="00391E70" w:rsidRDefault="00391E70" w:rsidP="00A16F79">
      <w:pPr>
        <w:pStyle w:val="ae"/>
        <w:rPr>
          <w:rtl/>
        </w:rPr>
      </w:pPr>
      <w:r>
        <w:rPr>
          <w:rFonts w:ascii="Traditional Arabic" w:hAnsi="Traditional Arabic" w:cs="Traditional Arabic"/>
          <w:rtl/>
        </w:rPr>
        <w:t>«</w:t>
      </w:r>
      <w:r>
        <w:rPr>
          <w:rFonts w:hint="cs"/>
          <w:rtl/>
        </w:rPr>
        <w:t>همانا نزد شما مسلمانان پیامبری از میان خودتان آمده است که رنج شما بر او دشوار است و بر هدایت شما حریص است بر مسلمانان بخشاینده و مهربان است</w:t>
      </w:r>
      <w:r>
        <w:rPr>
          <w:rFonts w:ascii="Traditional Arabic" w:hAnsi="Traditional Arabic" w:cs="Traditional Arabic"/>
          <w:rtl/>
        </w:rPr>
        <w:t>»</w:t>
      </w:r>
      <w:r>
        <w:rPr>
          <w:rFonts w:hint="cs"/>
          <w:rtl/>
        </w:rPr>
        <w:t>.</w:t>
      </w:r>
    </w:p>
    <w:p w:rsidR="00391E70" w:rsidRDefault="00391E70" w:rsidP="00AF1282">
      <w:pPr>
        <w:pStyle w:val="a5"/>
        <w:rPr>
          <w:rtl/>
        </w:rPr>
      </w:pPr>
      <w:r>
        <w:rPr>
          <w:rFonts w:hint="cs"/>
          <w:rtl/>
        </w:rPr>
        <w:t>در باره اخلاق، اشتباه بزرگی که روی داده این است که فقط رأفت، عطوفت، تواضع و فروتنی، مظهر اخلاق پیامبر گونه قرار داده شده است. در حالی که اخلاق آن چیزی است که در هر شعب</w:t>
      </w:r>
      <w:r w:rsidR="0044317D">
        <w:rPr>
          <w:rFonts w:hint="cs"/>
          <w:rtl/>
        </w:rPr>
        <w:t>ۀ</w:t>
      </w:r>
      <w:r>
        <w:rPr>
          <w:rFonts w:hint="cs"/>
          <w:rtl/>
        </w:rPr>
        <w:t xml:space="preserve"> زندگی و در هر جانبی از وقایع به</w:t>
      </w:r>
      <w:r w:rsidR="0044317D">
        <w:rPr>
          <w:rFonts w:hint="cs"/>
          <w:rtl/>
        </w:rPr>
        <w:t>‌</w:t>
      </w:r>
      <w:r>
        <w:rPr>
          <w:rFonts w:hint="cs"/>
          <w:rtl/>
        </w:rPr>
        <w:t>طور نمایان مشهود است. دوست و دشمن، کوچک و بزرگ، مفلس و توانگر، صلح و جنگ، خلوت و جلوت، خلاصه، در هرجا دایر</w:t>
      </w:r>
      <w:r w:rsidR="0044317D">
        <w:rPr>
          <w:rFonts w:hint="cs"/>
          <w:rtl/>
        </w:rPr>
        <w:t>ۀ</w:t>
      </w:r>
      <w:r>
        <w:rPr>
          <w:rFonts w:hint="cs"/>
          <w:rtl/>
        </w:rPr>
        <w:t xml:space="preserve"> اخلاق وسیع است و موضوع اخلاق</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Pr>
          <w:rFonts w:hint="cs"/>
          <w:rtl/>
        </w:rPr>
        <w:t xml:space="preserve"> از همین حیث باید مورد بررسی و مطالعه قرار گیرد.</w:t>
      </w:r>
    </w:p>
    <w:p w:rsidR="00391E70" w:rsidRDefault="00391E70" w:rsidP="00E345E7">
      <w:pPr>
        <w:pStyle w:val="a0"/>
        <w:keepNext/>
        <w:spacing w:after="0"/>
        <w:jc w:val="both"/>
        <w:rPr>
          <w:rtl/>
        </w:rPr>
      </w:pPr>
      <w:bookmarkStart w:id="676" w:name="_Toc293494833"/>
      <w:bookmarkStart w:id="677" w:name="_Toc293496995"/>
      <w:bookmarkStart w:id="678" w:name="_Toc348629049"/>
      <w:bookmarkStart w:id="679" w:name="_Toc470210399"/>
      <w:r>
        <w:rPr>
          <w:rFonts w:hint="cs"/>
          <w:rtl/>
        </w:rPr>
        <w:t>گفتاری جامع</w:t>
      </w:r>
      <w:r w:rsidR="00AA164E">
        <w:rPr>
          <w:rFonts w:hint="cs"/>
          <w:rtl/>
        </w:rPr>
        <w:t xml:space="preserve"> دربارۀ </w:t>
      </w:r>
      <w:r>
        <w:rPr>
          <w:rFonts w:hint="cs"/>
          <w:rtl/>
        </w:rPr>
        <w:t>اخلاق نبوی</w:t>
      </w:r>
      <w:bookmarkEnd w:id="676"/>
      <w:bookmarkEnd w:id="677"/>
      <w:bookmarkEnd w:id="678"/>
      <w:bookmarkEnd w:id="679"/>
    </w:p>
    <w:p w:rsidR="00391E70" w:rsidRDefault="00391E70" w:rsidP="00AF1282">
      <w:pPr>
        <w:pStyle w:val="a5"/>
        <w:rPr>
          <w:rtl/>
        </w:rPr>
      </w:pPr>
      <w:r>
        <w:rPr>
          <w:rFonts w:hint="cs"/>
          <w:rtl/>
        </w:rPr>
        <w:t>پیش از این که وقایع جزئی و تفصیلی</w:t>
      </w:r>
      <w:r w:rsidR="00AA164E">
        <w:rPr>
          <w:rFonts w:hint="cs"/>
          <w:rtl/>
        </w:rPr>
        <w:t xml:space="preserve"> دربارۀ </w:t>
      </w:r>
      <w:r>
        <w:rPr>
          <w:rFonts w:hint="cs"/>
          <w:rtl/>
        </w:rPr>
        <w:t>اخلاق</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نوشته شوند، گفتارها و اظهارات افرادی که سالیان دراز در محضر ایشان بودند و از تک تک حروف دفتر اخلاق و عادات ایشان آگاه‌اند، نوشته می‌شود. هیچ</w:t>
      </w:r>
      <w:r w:rsidR="0044317D">
        <w:rPr>
          <w:rFonts w:hint="cs"/>
          <w:rtl/>
        </w:rPr>
        <w:t>‌</w:t>
      </w:r>
      <w:r>
        <w:rPr>
          <w:rFonts w:hint="cs"/>
          <w:rtl/>
        </w:rPr>
        <w:t>کس بیشتر از همسر، از عادات و اخلاق آدمی آگاه نیست. حضرت خدیجه کبری</w:t>
      </w:r>
      <w:r>
        <w:rPr>
          <w:rFonts w:cs="CTraditional Arabic" w:hint="cs"/>
          <w:rtl/>
        </w:rPr>
        <w:t>ل</w:t>
      </w:r>
      <w:r>
        <w:rPr>
          <w:rFonts w:hint="cs"/>
          <w:rtl/>
        </w:rPr>
        <w:t xml:space="preserve"> که مدت بیست و پنج سال پیش از بعثت و بعد از بعثت رفیق</w:t>
      </w:r>
      <w:r w:rsidR="000B04C0">
        <w:rPr>
          <w:rFonts w:hint="cs"/>
          <w:rtl/>
        </w:rPr>
        <w:t>ۀ</w:t>
      </w:r>
      <w:r>
        <w:rPr>
          <w:rFonts w:hint="cs"/>
          <w:rtl/>
        </w:rPr>
        <w:t xml:space="preserve"> حیات ایشان بود، در دوران آغاز وحی با این الفاظ ایشان را تسلی خاطر می‌داد:</w:t>
      </w:r>
    </w:p>
    <w:p w:rsidR="00391E70" w:rsidRDefault="00391E70" w:rsidP="00AF1282">
      <w:pPr>
        <w:pStyle w:val="a5"/>
        <w:rPr>
          <w:rtl/>
        </w:rPr>
      </w:pPr>
      <w:r>
        <w:rPr>
          <w:rFonts w:hint="cs"/>
          <w:rtl/>
        </w:rPr>
        <w:t>«هرگز چنین نیست، سوگند به خدا! خداوند هیچگاه شما را اندوهگین نمی‌کند. شما صل</w:t>
      </w:r>
      <w:r w:rsidR="000B04C0">
        <w:rPr>
          <w:rFonts w:hint="cs"/>
          <w:rtl/>
        </w:rPr>
        <w:t>ۀ</w:t>
      </w:r>
      <w:r>
        <w:rPr>
          <w:rFonts w:hint="cs"/>
          <w:rtl/>
        </w:rPr>
        <w:t xml:space="preserve"> رحم می‌کنید. بار وامداران را بر دوش می‌کشید، به مستمندان کمک می‌کنید، از مهیمانان پذیرایی و میزبانی می‌کنید، از حق حمایت می‌کنید و در مشکلات و مصیبت‌ها مردم را یاری می‌رسانید»</w:t>
      </w:r>
      <w:r w:rsidR="008D131D" w:rsidRPr="008D131D">
        <w:rPr>
          <w:rFonts w:hint="cs"/>
          <w:vertAlign w:val="superscript"/>
          <w:rtl/>
        </w:rPr>
        <w:t>(</w:t>
      </w:r>
      <w:r w:rsidR="008D131D" w:rsidRPr="008D131D">
        <w:rPr>
          <w:rStyle w:val="FootnoteReference"/>
          <w:rtl/>
        </w:rPr>
        <w:footnoteReference w:id="503"/>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از میان ازواج مطهرات، هیچ</w:t>
      </w:r>
      <w:r w:rsidR="00D172DA">
        <w:rPr>
          <w:rFonts w:hint="cs"/>
          <w:rtl/>
        </w:rPr>
        <w:t>‌</w:t>
      </w:r>
      <w:r>
        <w:rPr>
          <w:rFonts w:hint="cs"/>
          <w:rtl/>
        </w:rPr>
        <w:t>کس به</w:t>
      </w:r>
      <w:r w:rsidR="00A23348">
        <w:rPr>
          <w:rFonts w:hint="cs"/>
          <w:rtl/>
        </w:rPr>
        <w:t xml:space="preserve"> اندازۀ </w:t>
      </w:r>
      <w:r>
        <w:rPr>
          <w:rFonts w:hint="cs"/>
          <w:rtl/>
        </w:rPr>
        <w:t xml:space="preserve">أم المؤمنین حضرت عایشه </w:t>
      </w:r>
      <w:r>
        <w:rPr>
          <w:rFonts w:cs="CTraditional Arabic" w:hint="cs"/>
          <w:rtl/>
        </w:rPr>
        <w:t>ل</w:t>
      </w:r>
      <w:r>
        <w:rPr>
          <w:rFonts w:hint="cs"/>
          <w:rtl/>
        </w:rPr>
        <w:t xml:space="preserve"> اوصاف</w:t>
      </w:r>
      <w:r w:rsidR="00A23348">
        <w:rPr>
          <w:rFonts w:hint="cs"/>
          <w:rtl/>
        </w:rPr>
        <w:t xml:space="preserve"> </w:t>
      </w:r>
      <w:r w:rsidR="0079112F">
        <w:rPr>
          <w:rFonts w:hint="cs"/>
          <w:rtl/>
        </w:rPr>
        <w:t>آن‌حضرت</w:t>
      </w:r>
      <w:r w:rsidR="00A23348">
        <w:rPr>
          <w:rFonts w:hint="cs"/>
          <w:rtl/>
        </w:rPr>
        <w:t xml:space="preserve"> </w:t>
      </w:r>
      <w:r>
        <w:rPr>
          <w:rFonts w:hint="cs"/>
          <w:rtl/>
        </w:rPr>
        <w:t>را به</w:t>
      </w:r>
      <w:r w:rsidR="00D172DA">
        <w:rPr>
          <w:rFonts w:hint="cs"/>
          <w:rtl/>
        </w:rPr>
        <w:t>‌</w:t>
      </w:r>
      <w:r>
        <w:rPr>
          <w:rFonts w:hint="cs"/>
          <w:rtl/>
        </w:rPr>
        <w:t>طور مفصل و مشروح بیان نکرده است. وی اظهار می‌گوید:</w:t>
      </w:r>
    </w:p>
    <w:p w:rsidR="00391E70" w:rsidRDefault="00391E70"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از هیچ</w:t>
      </w:r>
      <w:r w:rsidR="00D172DA">
        <w:rPr>
          <w:rFonts w:hint="cs"/>
          <w:rtl/>
        </w:rPr>
        <w:t>‌</w:t>
      </w:r>
      <w:r>
        <w:rPr>
          <w:rFonts w:hint="cs"/>
          <w:rtl/>
        </w:rPr>
        <w:t>کس بدگویی نمی‌کردند. در مقابل بدی، بدی نمی‌کردند بلکه گذشت و عفو می‌کردند</w:t>
      </w:r>
      <w:r w:rsidR="008D131D" w:rsidRPr="008D131D">
        <w:rPr>
          <w:rFonts w:hint="cs"/>
          <w:vertAlign w:val="superscript"/>
          <w:rtl/>
        </w:rPr>
        <w:t>(</w:t>
      </w:r>
      <w:r w:rsidR="008D131D" w:rsidRPr="008D131D">
        <w:rPr>
          <w:rStyle w:val="FootnoteReference"/>
          <w:rtl/>
        </w:rPr>
        <w:footnoteReference w:id="504"/>
      </w:r>
      <w:r w:rsidR="008D131D" w:rsidRPr="008D131D">
        <w:rPr>
          <w:rFonts w:hint="cs"/>
          <w:vertAlign w:val="superscript"/>
          <w:rtl/>
        </w:rPr>
        <w:t>)</w:t>
      </w:r>
      <w:r>
        <w:rPr>
          <w:rFonts w:hint="cs"/>
          <w:rtl/>
        </w:rPr>
        <w:t>. هرگاه بین دو امر به ایشان اختیار داده می‌شد، امر آسان را اختیار می‌کردند به شرطی که گناهی در آن نبود و گرنه از آن بسیار دور می‌شدند. از احدی برای شخص خود انتقام نگرفتند. لکن کسی که برخلاف احکام الهی عمل می‌کرد، به فرمان خداوند از وی انتقام می‌گرفتند</w:t>
      </w:r>
      <w:r w:rsidR="008D131D" w:rsidRPr="008D131D">
        <w:rPr>
          <w:rFonts w:hint="cs"/>
          <w:vertAlign w:val="superscript"/>
          <w:rtl/>
        </w:rPr>
        <w:t>(</w:t>
      </w:r>
      <w:r w:rsidR="008D131D" w:rsidRPr="008D131D">
        <w:rPr>
          <w:rStyle w:val="FootnoteReference"/>
          <w:rtl/>
        </w:rPr>
        <w:footnoteReference w:id="505"/>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(یعنی از جانب خداوند به موجب احکام الهی ایشان بر وی حد جاری می‌کردند) هیچگاه مسلمانی را با نام وی مورد لعنت قرار ندادند و هیچگاه غلام، کنیز، زن و حیوانی را با دست خود نزدند</w:t>
      </w:r>
      <w:r w:rsidR="008D131D" w:rsidRPr="008D131D">
        <w:rPr>
          <w:rFonts w:hint="cs"/>
          <w:vertAlign w:val="superscript"/>
          <w:rtl/>
        </w:rPr>
        <w:t>(</w:t>
      </w:r>
      <w:r w:rsidR="008D131D" w:rsidRPr="008D131D">
        <w:rPr>
          <w:rStyle w:val="FootnoteReference"/>
          <w:rtl/>
        </w:rPr>
        <w:footnoteReference w:id="506"/>
      </w:r>
      <w:r w:rsidR="008D131D" w:rsidRPr="008D131D">
        <w:rPr>
          <w:rFonts w:hint="cs"/>
          <w:vertAlign w:val="superscript"/>
          <w:rtl/>
        </w:rPr>
        <w:t>)</w:t>
      </w:r>
      <w:r>
        <w:rPr>
          <w:rFonts w:hint="cs"/>
          <w:rtl/>
        </w:rPr>
        <w:t>. درخواست احدی را رد نکردند به شرطی که آن درخواست غیر جایز نبود. هنگامی که وارد خانه می‌شدند، بی‌نهایت خندان و متبسم بودند. در میان دوستان پاهای خود را دراز نمی‌کردند و نمی‌نشستند</w:t>
      </w:r>
      <w:r w:rsidR="008D131D" w:rsidRPr="008D131D">
        <w:rPr>
          <w:rFonts w:hint="cs"/>
          <w:vertAlign w:val="superscript"/>
          <w:rtl/>
        </w:rPr>
        <w:t>(</w:t>
      </w:r>
      <w:r w:rsidR="008D131D" w:rsidRPr="008D131D">
        <w:rPr>
          <w:rStyle w:val="FootnoteReference"/>
          <w:rtl/>
        </w:rPr>
        <w:footnoteReference w:id="507"/>
      </w:r>
      <w:r w:rsidR="008D131D" w:rsidRPr="008D131D">
        <w:rPr>
          <w:rFonts w:hint="cs"/>
          <w:vertAlign w:val="superscript"/>
          <w:rtl/>
        </w:rPr>
        <w:t>)</w:t>
      </w:r>
      <w:r>
        <w:rPr>
          <w:rFonts w:hint="cs"/>
          <w:rtl/>
        </w:rPr>
        <w:t>. شمرده، شمرده سخن می‌گفتند به</w:t>
      </w:r>
      <w:r w:rsidR="00D172DA">
        <w:rPr>
          <w:rFonts w:hint="cs"/>
          <w:rtl/>
        </w:rPr>
        <w:t>‌</w:t>
      </w:r>
      <w:r>
        <w:rPr>
          <w:rFonts w:hint="cs"/>
          <w:rtl/>
        </w:rPr>
        <w:t>طوری که اگر کسی می‌خواست یاد بگیرد یاد می‌گرفت»</w:t>
      </w:r>
      <w:r w:rsidR="008D131D" w:rsidRPr="008D131D">
        <w:rPr>
          <w:rFonts w:hint="cs"/>
          <w:vertAlign w:val="superscript"/>
          <w:rtl/>
        </w:rPr>
        <w:t>(</w:t>
      </w:r>
      <w:r w:rsidR="008D131D" w:rsidRPr="008D131D">
        <w:rPr>
          <w:rStyle w:val="FootnoteReference"/>
          <w:rtl/>
        </w:rPr>
        <w:footnoteReference w:id="508"/>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 xml:space="preserve">حضرت علی </w:t>
      </w:r>
      <w:r w:rsidR="00C150ED" w:rsidRPr="00C150ED">
        <w:rPr>
          <w:rFonts w:cs="CTraditional Arabic" w:hint="cs"/>
          <w:rtl/>
        </w:rPr>
        <w:t>س</w:t>
      </w:r>
      <w:r>
        <w:rPr>
          <w:rFonts w:hint="cs"/>
          <w:rtl/>
        </w:rPr>
        <w:t xml:space="preserve"> از تربیت‌یافتگان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است و از آغاز بعثت تا آخر حداقل بیست و سه سال در محضر ایشان بود. یک بار حضرت حسین </w:t>
      </w:r>
      <w:r w:rsidR="00C150ED" w:rsidRPr="00C150ED">
        <w:rPr>
          <w:rFonts w:cs="CTraditional Arabic" w:hint="cs"/>
          <w:rtl/>
        </w:rPr>
        <w:t>س</w:t>
      </w:r>
      <w:r>
        <w:rPr>
          <w:rFonts w:hint="cs"/>
          <w:rtl/>
        </w:rPr>
        <w:t xml:space="preserve"> از وی</w:t>
      </w:r>
      <w:r w:rsidR="00AA164E">
        <w:rPr>
          <w:rFonts w:hint="cs"/>
          <w:rtl/>
        </w:rPr>
        <w:t xml:space="preserve"> دربارۀ </w:t>
      </w:r>
      <w:r>
        <w:rPr>
          <w:rFonts w:hint="cs"/>
          <w:rtl/>
        </w:rPr>
        <w:t>اخلاق و عادات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پرسید، حضرت علی </w:t>
      </w:r>
      <w:r w:rsidR="00C150ED" w:rsidRPr="00C150ED">
        <w:rPr>
          <w:rFonts w:cs="CTraditional Arabic" w:hint="cs"/>
          <w:rtl/>
        </w:rPr>
        <w:t>س</w:t>
      </w:r>
      <w:r>
        <w:rPr>
          <w:rFonts w:hint="cs"/>
          <w:rtl/>
        </w:rPr>
        <w:t xml:space="preserve"> در پاسخ وی چنین اظهار داشت:</w:t>
      </w:r>
    </w:p>
    <w:p w:rsidR="00391E70" w:rsidRDefault="00391E70" w:rsidP="00AF1282">
      <w:pPr>
        <w:pStyle w:val="a5"/>
        <w:rPr>
          <w:rtl/>
        </w:rPr>
      </w:pPr>
      <w:r>
        <w:rPr>
          <w:rFonts w:hint="cs"/>
          <w:rtl/>
        </w:rPr>
        <w:t>«ایشان همواره متبسم، خوش‌خوی و مهربان بودند. بدخوی و تنگ‌دل نبودند. بر هر سخنی پرخاش نمی‌کردند. سخن بدی بر زبان نمی‌آوردند، بر چیزی خرده نمی‌گرفتند. اگر امری را نمی‌پسندیدند،</w:t>
      </w:r>
      <w:r w:rsidR="00AA164E">
        <w:rPr>
          <w:rFonts w:hint="cs"/>
          <w:rtl/>
        </w:rPr>
        <w:t xml:space="preserve"> دربارۀ </w:t>
      </w:r>
      <w:r>
        <w:rPr>
          <w:rFonts w:hint="cs"/>
          <w:rtl/>
        </w:rPr>
        <w:t>آن مسامحه می‌کردند. اگر کسی امید و آرزویی داشت و به محضر ایشان حاضر می‌شد، نه او را مأیوس می‌کردند و نه اظهار اجابت می‌کردند یعنی صریحاً انکار و یا رد نمی‌کردند، بلکه سکوت اختیار می‌کردند و کسانی که با مزاج و طبع ایشان آشنا بودند، از ظاهر ایشان منظور و مقصود ایشان را درک می‌کردند. سه چیز را از خود دور کرده بودند: بحث و جدال، صحبت بیش از حد نیاز و مشغول‌شدن در کارهای بیهوده».</w:t>
      </w:r>
    </w:p>
    <w:p w:rsidR="00391E70" w:rsidRDefault="00391E70" w:rsidP="00AF1282">
      <w:pPr>
        <w:pStyle w:val="a5"/>
        <w:rPr>
          <w:rtl/>
        </w:rPr>
      </w:pPr>
      <w:r>
        <w:rPr>
          <w:rFonts w:hint="cs"/>
          <w:rtl/>
        </w:rPr>
        <w:t>در بار</w:t>
      </w:r>
      <w:r w:rsidR="002F12DD">
        <w:rPr>
          <w:rFonts w:hint="cs"/>
          <w:rtl/>
        </w:rPr>
        <w:t>ۀ</w:t>
      </w:r>
      <w:r>
        <w:rPr>
          <w:rFonts w:hint="cs"/>
          <w:rtl/>
        </w:rPr>
        <w:t xml:space="preserve"> دیگران نیز از سه چیز دوری می‌کردند: از هیچ</w:t>
      </w:r>
      <w:r w:rsidR="00D172DA">
        <w:rPr>
          <w:rFonts w:hint="cs"/>
          <w:rtl/>
        </w:rPr>
        <w:t>‌</w:t>
      </w:r>
      <w:r>
        <w:rPr>
          <w:rFonts w:hint="cs"/>
          <w:rtl/>
        </w:rPr>
        <w:t>کس بدگویی نمی‌کردند، از احوال خصوصی دیگران تجسس نمی‌کردند و بر دیگران خرده نمی‌گرفتند. سخنانی می‌گفتند که نتیجه خوب و مفیدی در آن‌ها بود. هنگامی که تکلم می‌کردند، صحابه کرام چنان خاموش می‌شدند و سرها را پایین می‌بردند که گویا بر سرهای آنان پرندگانی نشسته است. وقتی ایشان سکوت می‌کردند، صحابه با یکدیگر سخن می‌گفتند. اگر کسی در محضر ایشان سخن می‌گفت</w:t>
      </w:r>
      <w:r w:rsidR="00D172DA">
        <w:rPr>
          <w:rFonts w:hint="cs"/>
          <w:rtl/>
        </w:rPr>
        <w:t>،</w:t>
      </w:r>
      <w:r>
        <w:rPr>
          <w:rFonts w:hint="cs"/>
          <w:rtl/>
        </w:rPr>
        <w:t xml:space="preserve"> تا وقتی سخنش را تمام نمی‌کرد،</w:t>
      </w:r>
      <w:r w:rsidR="00A23348">
        <w:rPr>
          <w:rFonts w:hint="cs"/>
          <w:rtl/>
        </w:rPr>
        <w:t xml:space="preserve"> </w:t>
      </w:r>
      <w:r w:rsidR="0079112F">
        <w:rPr>
          <w:rFonts w:hint="cs"/>
          <w:rtl/>
        </w:rPr>
        <w:t>آن‌حضرت</w:t>
      </w:r>
      <w:r w:rsidR="00A23348">
        <w:rPr>
          <w:rFonts w:hint="cs"/>
          <w:rtl/>
        </w:rPr>
        <w:t xml:space="preserve"> </w:t>
      </w:r>
      <w:r>
        <w:rPr>
          <w:rFonts w:hint="cs"/>
          <w:rtl/>
        </w:rPr>
        <w:t>خاموش می‌شدند و به سخنش گوش می‌دادند. هنگامی که مردم در حین گفتگو و تکلم می‌خندیدند، ایشان نیز تبسم می‌فرمودند و بر آنچه مردم اظهار تعجب و شگفتی می‌کردند، ایشان نیز تعجب می‌کردند. اگر تازه واردی آداب کلام را رعایت نمی‌کرد، ایشان تحمل می‌کردند. شنیدن تعریف و تمجید خود را از زبان دیگران نمی‌پسندیدند. ولی اگر کسی از احسان و انعام ایشان سپاسگزاری و تشکر می‌کرد، می‌پذیرفتند. تا وقتی که گوینده خودش کلام خود را به پایان نمی‌برد، کلام وی را قطع نمی‌کردند</w:t>
      </w:r>
      <w:r w:rsidR="008D131D" w:rsidRPr="008D131D">
        <w:rPr>
          <w:rFonts w:hint="cs"/>
          <w:vertAlign w:val="superscript"/>
          <w:rtl/>
        </w:rPr>
        <w:t>(</w:t>
      </w:r>
      <w:r w:rsidR="008D131D" w:rsidRPr="008D131D">
        <w:rPr>
          <w:rStyle w:val="FootnoteReference"/>
          <w:rtl/>
        </w:rPr>
        <w:footnoteReference w:id="509"/>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بی‌نهایت فیاض، بی‌نهایت راستگو، بی‌نهایت خوش‌خوی و بی‌نهایت خوش‌مجلس بودند. اگر کسی ناگهان ایشان را زیارت می‌کرد، مرعوب می‌شد، ولی به تدریج که بیشتر آشنا می‌شد محبت ایشان در دلش جای می‌گرفت»</w:t>
      </w:r>
      <w:r w:rsidR="008D131D" w:rsidRPr="008D131D">
        <w:rPr>
          <w:rFonts w:hint="cs"/>
          <w:vertAlign w:val="superscript"/>
          <w:rtl/>
        </w:rPr>
        <w:t>(</w:t>
      </w:r>
      <w:r w:rsidR="008D131D" w:rsidRPr="008D131D">
        <w:rPr>
          <w:rStyle w:val="FootnoteReference"/>
          <w:rtl/>
        </w:rPr>
        <w:footnoteReference w:id="510"/>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هند ابن هاله که گویا در آغوش ایشان تربیت شده بود</w:t>
      </w:r>
      <w:r w:rsidR="008D131D" w:rsidRPr="008D131D">
        <w:rPr>
          <w:rFonts w:hint="cs"/>
          <w:vertAlign w:val="superscript"/>
          <w:rtl/>
        </w:rPr>
        <w:t>(</w:t>
      </w:r>
      <w:r w:rsidR="008D131D" w:rsidRPr="008D131D">
        <w:rPr>
          <w:rStyle w:val="FootnoteReference"/>
          <w:rtl/>
        </w:rPr>
        <w:footnoteReference w:id="511"/>
      </w:r>
      <w:r w:rsidR="008D131D" w:rsidRPr="008D131D">
        <w:rPr>
          <w:rFonts w:hint="cs"/>
          <w:vertAlign w:val="superscript"/>
          <w:rtl/>
        </w:rPr>
        <w:t>)</w:t>
      </w:r>
      <w:r>
        <w:rPr>
          <w:rFonts w:hint="cs"/>
          <w:rtl/>
        </w:rPr>
        <w:t>، اظهار می‌دارد:</w:t>
      </w:r>
    </w:p>
    <w:p w:rsidR="00391E70" w:rsidRDefault="00391E70" w:rsidP="00AF1282">
      <w:pPr>
        <w:pStyle w:val="a5"/>
        <w:rPr>
          <w:rtl/>
        </w:rPr>
      </w:pPr>
      <w:r>
        <w:rPr>
          <w:rFonts w:hint="cs"/>
          <w:rtl/>
        </w:rPr>
        <w:t>«آن حضرت خوش‌خوی بودند، بدخوی نبودند، اهانت به احدی را روا نمی‌داشتند. در مقابل مسایل کوچک و معمولی تشکر می‌کردند. بر هیچ چیزی خرده نمی‌گرفتند. هر نوع طعامی که به محضرشان تقدیم می‌شد، تناول می‌کردند و خرده نمی‌گرفتند. اگر کسی در مقابل امر حقی مخالفت می‌کرد،</w:t>
      </w:r>
      <w:r w:rsidR="00A23348">
        <w:rPr>
          <w:rFonts w:hint="cs"/>
          <w:rtl/>
        </w:rPr>
        <w:t xml:space="preserve"> </w:t>
      </w:r>
      <w:r w:rsidR="0079112F">
        <w:rPr>
          <w:rFonts w:hint="cs"/>
          <w:rtl/>
        </w:rPr>
        <w:t>آن‌حضرت</w:t>
      </w:r>
      <w:r w:rsidR="00A23348">
        <w:rPr>
          <w:rFonts w:hint="cs"/>
          <w:rtl/>
        </w:rPr>
        <w:t xml:space="preserve"> </w:t>
      </w:r>
      <w:r>
        <w:rPr>
          <w:rFonts w:hint="cs"/>
          <w:rtl/>
        </w:rPr>
        <w:t>خشم می‌گرفتند و از حق، کاملاً حمایت می‌کردند. ولی هیچگاه برای مسایل شخصی خویش خشم نگرفتند و از هیچ</w:t>
      </w:r>
      <w:r w:rsidR="001057B4">
        <w:rPr>
          <w:rFonts w:hint="cs"/>
          <w:rtl/>
        </w:rPr>
        <w:t>‌</w:t>
      </w:r>
      <w:r>
        <w:rPr>
          <w:rFonts w:hint="cs"/>
          <w:rtl/>
        </w:rPr>
        <w:t>کس برای خود انتقام نگرفتند».</w:t>
      </w:r>
    </w:p>
    <w:p w:rsidR="00391E70" w:rsidRDefault="00391E70" w:rsidP="00E345E7">
      <w:pPr>
        <w:pStyle w:val="a0"/>
        <w:keepNext/>
        <w:spacing w:after="0"/>
        <w:jc w:val="both"/>
        <w:rPr>
          <w:rtl/>
        </w:rPr>
      </w:pPr>
      <w:bookmarkStart w:id="680" w:name="_Toc293494834"/>
      <w:bookmarkStart w:id="681" w:name="_Toc293496996"/>
      <w:bookmarkStart w:id="682" w:name="_Toc348629050"/>
      <w:bookmarkStart w:id="683" w:name="_Toc470210400"/>
      <w:r>
        <w:rPr>
          <w:rFonts w:hint="cs"/>
          <w:rtl/>
        </w:rPr>
        <w:t>مداومت بر عمل</w:t>
      </w:r>
      <w:bookmarkEnd w:id="680"/>
      <w:bookmarkEnd w:id="681"/>
      <w:bookmarkEnd w:id="682"/>
      <w:bookmarkEnd w:id="683"/>
    </w:p>
    <w:p w:rsidR="00391E70" w:rsidRDefault="00391E70" w:rsidP="00AF1282">
      <w:pPr>
        <w:pStyle w:val="a5"/>
        <w:rPr>
          <w:rtl/>
        </w:rPr>
      </w:pPr>
      <w:r>
        <w:rPr>
          <w:rFonts w:hint="cs"/>
          <w:rtl/>
        </w:rPr>
        <w:t>بهترین و مؤکدترین جنب</w:t>
      </w:r>
      <w:r w:rsidR="002F12DD">
        <w:rPr>
          <w:rFonts w:hint="cs"/>
          <w:rtl/>
        </w:rPr>
        <w:t>ۀ</w:t>
      </w:r>
      <w:r>
        <w:rPr>
          <w:rFonts w:hint="cs"/>
          <w:rtl/>
        </w:rPr>
        <w:t xml:space="preserve"> اخلاق این است که آدمی هر کاری را اختیار می‌کند، چنان با استقامت بر آن مداومت کند که گویا جزو فطرت و طبیعت وی قرار گرفته است. جز انسان سایر مخلوقات جهان فقط یک نوع عمل انجام می‌دهند و آن‌ها به</w:t>
      </w:r>
      <w:r w:rsidR="001057B4">
        <w:rPr>
          <w:rFonts w:hint="cs"/>
          <w:rtl/>
        </w:rPr>
        <w:t>‌</w:t>
      </w:r>
      <w:r>
        <w:rPr>
          <w:rFonts w:hint="cs"/>
          <w:rtl/>
        </w:rPr>
        <w:t>طور طبیعی بر این امر مجبوراند. خورشید فقط نور می‌دهد. صدور تاریکی از وی ممکن نیست. شب فقط تاریکی می‌آورد. درختان در فصل خود، میوه می‌دهند و گل‌ها در فصل بهار شکفته می‌شوند. تمام انواع حیوانات را افعال و اخلاق نوعی خود، به اندازه سر مویی تجاوز نمی‌کنند. لکن انسان از جانب خداوند مختار خلق شده است. او خورشید نیز هست و تاریکی نیز. درخت او در هر موسم شکوفه می‌آورد و گل‌ها</w:t>
      </w:r>
      <w:r w:rsidR="001057B4">
        <w:rPr>
          <w:rFonts w:hint="cs"/>
          <w:rtl/>
        </w:rPr>
        <w:t>ی</w:t>
      </w:r>
      <w:r>
        <w:rPr>
          <w:rFonts w:hint="cs"/>
          <w:rtl/>
        </w:rPr>
        <w:t xml:space="preserve"> اخلاق او برای شکفتن وابسته به فصل بهار نیستند. او مانند حیوانات فقط بر انجام یک نوع عمل و اخلاق مجبور نیست. به او اختیار داده شده و همین اختیار</w:t>
      </w:r>
      <w:r w:rsidR="00AA164E">
        <w:rPr>
          <w:rFonts w:hint="cs"/>
          <w:rtl/>
        </w:rPr>
        <w:t xml:space="preserve"> نتیجۀ </w:t>
      </w:r>
      <w:r>
        <w:rPr>
          <w:rFonts w:hint="cs"/>
          <w:rtl/>
        </w:rPr>
        <w:t>مسئولیت پذیری و تکلیف وی است.</w:t>
      </w:r>
    </w:p>
    <w:p w:rsidR="00391E70" w:rsidRDefault="00391E70" w:rsidP="00AF1282">
      <w:pPr>
        <w:pStyle w:val="a5"/>
        <w:rPr>
          <w:rtl/>
        </w:rPr>
      </w:pPr>
      <w:r>
        <w:rPr>
          <w:rFonts w:hint="cs"/>
          <w:rtl/>
        </w:rPr>
        <w:t xml:space="preserve">اما یکی از نکات عمیق و قابل توجه این است که آنچه آدمی برای خود به عنوان اخلاق نیکو انتخاب می‌کند، به شدت پای‌بند آن باشد و بر </w:t>
      </w:r>
      <w:r w:rsidR="00FB79E8">
        <w:rPr>
          <w:rFonts w:hint="cs"/>
          <w:rtl/>
        </w:rPr>
        <w:t>آ</w:t>
      </w:r>
      <w:r>
        <w:rPr>
          <w:rFonts w:hint="cs"/>
          <w:rtl/>
        </w:rPr>
        <w:t>ن مواظبت کند و چنان بر آن مداومت کند که گویا با وجودی که در انجام کارها خود مختار است، ولی در این جنبه مجبور است و مردم با مشاهده وی یقین و باور کنند که از این شخص جز این کار، دیگر کاری ساخته نیست و این کار از وی چنان صادر شود همانند نور از آفتاب، میوه از درخت و بوی خوش از گل که این خصوصیات از این‌ها در هیچ حالی جدا نمی‌شوند. نام این امر، «استقامت حال» و مداومت بر عمل است.</w:t>
      </w:r>
    </w:p>
    <w:p w:rsidR="00391E70" w:rsidRDefault="00391E70"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در تمام کارهای خود از همین اصول پیروی می‌کردند. هر عملی را با هر روش و در هر وقتی که آغاز کردند، همواره با شدت پای‌بند آن بودند.</w:t>
      </w:r>
    </w:p>
    <w:p w:rsidR="00391E70" w:rsidRDefault="00391E70" w:rsidP="00AF1282">
      <w:pPr>
        <w:pStyle w:val="a5"/>
        <w:rPr>
          <w:rtl/>
        </w:rPr>
      </w:pPr>
      <w:r>
        <w:rPr>
          <w:rFonts w:hint="cs"/>
          <w:rtl/>
        </w:rPr>
        <w:t>واژ</w:t>
      </w:r>
      <w:r w:rsidR="002F12DD">
        <w:rPr>
          <w:rFonts w:hint="cs"/>
          <w:rtl/>
        </w:rPr>
        <w:t>ۀ</w:t>
      </w:r>
      <w:r w:rsidR="00FB79E8">
        <w:rPr>
          <w:rFonts w:hint="cs"/>
          <w:rtl/>
        </w:rPr>
        <w:t xml:space="preserve"> «سنّت</w:t>
      </w:r>
      <w:r>
        <w:rPr>
          <w:rFonts w:hint="cs"/>
          <w:rtl/>
        </w:rPr>
        <w:t xml:space="preserve">» در شریعت از همین اصول به دست آمده است. سنت عبارت از آن فعلی است که پیامبر اکرم </w:t>
      </w:r>
      <w:r w:rsidR="008C6189" w:rsidRPr="008C6189">
        <w:rPr>
          <w:rFonts w:cs="CTraditional Arabic" w:hint="cs"/>
          <w:rtl/>
        </w:rPr>
        <w:t>ج</w:t>
      </w:r>
      <w:r>
        <w:rPr>
          <w:rFonts w:hint="cs"/>
          <w:rtl/>
        </w:rPr>
        <w:t xml:space="preserve"> همیشه آن را انجام داده‌اند و بدون مانع و عارض قوی هیچگاه آن را ترک نکرده‌اند. روی این اساس، تمام سنت‌ها در حقیقت مظهر استقامت و مداومت بر عمل</w:t>
      </w:r>
      <w:r w:rsidR="00A23348">
        <w:rPr>
          <w:rFonts w:hint="cs"/>
          <w:rtl/>
        </w:rPr>
        <w:t xml:space="preserve"> </w:t>
      </w:r>
      <w:r w:rsidR="0079112F">
        <w:rPr>
          <w:rFonts w:hint="cs"/>
          <w:rtl/>
        </w:rPr>
        <w:t>آن‌حضرت</w:t>
      </w:r>
      <w:r w:rsidR="00A23348">
        <w:rPr>
          <w:rFonts w:hint="cs"/>
          <w:rtl/>
        </w:rPr>
        <w:t xml:space="preserve"> </w:t>
      </w:r>
      <w:r>
        <w:rPr>
          <w:rFonts w:hint="cs"/>
          <w:rtl/>
        </w:rPr>
        <w:t>هستند. معمولات ایشان قبلاً ذکر گردید. از آن‌ها معلوم شد که تمام اخلاق و اعمال</w:t>
      </w:r>
      <w:r w:rsidR="00A23348">
        <w:rPr>
          <w:rFonts w:hint="cs"/>
          <w:rtl/>
        </w:rPr>
        <w:t xml:space="preserve"> </w:t>
      </w:r>
      <w:r w:rsidR="0079112F">
        <w:rPr>
          <w:rFonts w:hint="cs"/>
          <w:rtl/>
        </w:rPr>
        <w:t>آن‌حضرت</w:t>
      </w:r>
      <w:r w:rsidR="00A23348">
        <w:rPr>
          <w:rFonts w:hint="cs"/>
          <w:rtl/>
        </w:rPr>
        <w:t xml:space="preserve"> </w:t>
      </w:r>
      <w:r>
        <w:rPr>
          <w:rFonts w:hint="cs"/>
          <w:rtl/>
        </w:rPr>
        <w:t>منظم و مستحکم بودند، به</w:t>
      </w:r>
      <w:r w:rsidR="001F542A">
        <w:rPr>
          <w:rFonts w:hint="cs"/>
          <w:rtl/>
        </w:rPr>
        <w:t>‌</w:t>
      </w:r>
      <w:r>
        <w:rPr>
          <w:rFonts w:hint="cs"/>
          <w:rtl/>
        </w:rPr>
        <w:t>طوری که در تمام عمر به قدر ذره‌ای فرق و تفاوت در آن‌ها به وجود نیامد.</w:t>
      </w:r>
    </w:p>
    <w:p w:rsidR="00391E70" w:rsidRDefault="00391E70" w:rsidP="00AF1282">
      <w:pPr>
        <w:pStyle w:val="a5"/>
        <w:rPr>
          <w:rtl/>
        </w:rPr>
      </w:pPr>
      <w:r>
        <w:rPr>
          <w:rFonts w:hint="cs"/>
          <w:rtl/>
        </w:rPr>
        <w:t>یک بار شخصی</w:t>
      </w:r>
      <w:r w:rsidR="00AA164E">
        <w:rPr>
          <w:rFonts w:hint="cs"/>
          <w:rtl/>
        </w:rPr>
        <w:t xml:space="preserve"> دربارۀ </w:t>
      </w:r>
      <w:r>
        <w:rPr>
          <w:rFonts w:hint="cs"/>
          <w:rtl/>
        </w:rPr>
        <w:t>اعمال و عبادات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عایشه </w:t>
      </w:r>
      <w:r>
        <w:rPr>
          <w:rFonts w:cs="CTraditional Arabic" w:hint="cs"/>
          <w:rtl/>
        </w:rPr>
        <w:t>ل</w:t>
      </w:r>
      <w:r>
        <w:rPr>
          <w:rFonts w:hint="cs"/>
          <w:rtl/>
        </w:rPr>
        <w:t xml:space="preserve"> سؤال کرد که آیا در روز خاصی آن‌ها را انجام می‌دادند. وی در پاسخ اظهار داشت: </w:t>
      </w:r>
      <w:r w:rsidRPr="008B084B">
        <w:rPr>
          <w:rStyle w:val="Char3"/>
          <w:rtl/>
        </w:rPr>
        <w:t>«</w:t>
      </w:r>
      <w:r w:rsidR="008B084B" w:rsidRPr="008B084B">
        <w:rPr>
          <w:rStyle w:val="Char3"/>
          <w:rtl/>
        </w:rPr>
        <w:t>لاَ، كَانَ عَمَلُهُ دِيمَةً</w:t>
      </w:r>
      <w:r w:rsidRPr="008B084B">
        <w:rPr>
          <w:rStyle w:val="Char3"/>
          <w:rtl/>
        </w:rPr>
        <w:t>»</w:t>
      </w:r>
      <w:r>
        <w:rPr>
          <w:rFonts w:hint="cs"/>
          <w:rtl/>
        </w:rPr>
        <w:t xml:space="preserve"> یعنی</w:t>
      </w:r>
      <w:r w:rsidR="008B084B">
        <w:rPr>
          <w:rFonts w:hint="cs"/>
          <w:rtl/>
        </w:rPr>
        <w:t>: نه،</w:t>
      </w:r>
      <w:r>
        <w:rPr>
          <w:rFonts w:hint="cs"/>
          <w:rtl/>
        </w:rPr>
        <w:t xml:space="preserve"> عمل ایشان پیوسته و مسلسل بود. یعنی همچنانکه باران در فصل خود می‌بارد و از باریدن متوقف نمی‌شود، حال</w:t>
      </w:r>
      <w:r w:rsidR="00A23348">
        <w:rPr>
          <w:rFonts w:hint="cs"/>
          <w:rtl/>
        </w:rPr>
        <w:t xml:space="preserve"> </w:t>
      </w:r>
      <w:r w:rsidR="0079112F">
        <w:rPr>
          <w:rFonts w:hint="cs"/>
          <w:rtl/>
        </w:rPr>
        <w:t>آن‌حضرت</w:t>
      </w:r>
      <w:r w:rsidR="00A23348">
        <w:rPr>
          <w:rFonts w:hint="cs"/>
          <w:rtl/>
        </w:rPr>
        <w:t xml:space="preserve"> </w:t>
      </w:r>
      <w:r>
        <w:rPr>
          <w:rFonts w:hint="cs"/>
          <w:rtl/>
        </w:rPr>
        <w:t>نیز اینگونه بود که هر کاری را که اختیار می‌کردند، همیشه بر آن مواظبت می‌کردند سپس فرمودند:</w:t>
      </w:r>
    </w:p>
    <w:p w:rsidR="00391E70" w:rsidRDefault="00391E70" w:rsidP="00A16F79">
      <w:pPr>
        <w:pStyle w:val="a7"/>
        <w:rPr>
          <w:rtl/>
        </w:rPr>
      </w:pPr>
      <w:r w:rsidRPr="00A16F79">
        <w:rPr>
          <w:rStyle w:val="Char5"/>
          <w:rtl/>
        </w:rPr>
        <w:t>«</w:t>
      </w:r>
      <w:r w:rsidRPr="00C21059">
        <w:rPr>
          <w:rtl/>
        </w:rPr>
        <w:t xml:space="preserve">وَأَيُّكُمْ يَسْتَطِيعُ مَا كَانَ النَّبِيُّ </w:t>
      </w:r>
      <w:r w:rsidR="008C6189" w:rsidRPr="008C6189">
        <w:rPr>
          <w:rFonts w:cs="CTraditional Arabic" w:hint="cs"/>
          <w:rtl/>
        </w:rPr>
        <w:t>ج</w:t>
      </w:r>
      <w:r w:rsidRPr="00C21059">
        <w:rPr>
          <w:rtl/>
        </w:rPr>
        <w:t xml:space="preserve"> يَسْتَطِيعُ</w:t>
      </w:r>
      <w:r w:rsidRPr="00A16F79">
        <w:rPr>
          <w:rStyle w:val="Char5"/>
          <w:rtl/>
        </w:rPr>
        <w:t>»</w:t>
      </w:r>
      <w:r w:rsidRPr="00A16F79">
        <w:rPr>
          <w:rStyle w:val="Char5"/>
          <w:rFonts w:hint="cs"/>
          <w:rtl/>
        </w:rPr>
        <w:t>.</w:t>
      </w:r>
      <w:r w:rsidR="00A16F79">
        <w:rPr>
          <w:rStyle w:val="Char5"/>
          <w:rFonts w:hint="cs"/>
          <w:rtl/>
        </w:rPr>
        <w:t xml:space="preserve"> </w:t>
      </w:r>
      <w:r w:rsidRPr="00A16F79">
        <w:rPr>
          <w:rStyle w:val="Char5"/>
          <w:rFonts w:hint="cs"/>
          <w:rtl/>
        </w:rPr>
        <w:t>«کدام</w:t>
      </w:r>
      <w:r w:rsidR="001F542A" w:rsidRPr="00A16F79">
        <w:rPr>
          <w:rStyle w:val="Char5"/>
          <w:rFonts w:hint="cs"/>
          <w:rtl/>
        </w:rPr>
        <w:t>‌</w:t>
      </w:r>
      <w:r w:rsidRPr="00A16F79">
        <w:rPr>
          <w:rStyle w:val="Char5"/>
          <w:rFonts w:hint="cs"/>
          <w:rtl/>
        </w:rPr>
        <w:t>یک از شما می‌تواند آنچه را</w:t>
      </w:r>
      <w:r w:rsidR="00A23348" w:rsidRPr="00A16F79">
        <w:rPr>
          <w:rStyle w:val="Char5"/>
          <w:rFonts w:hint="cs"/>
          <w:rtl/>
        </w:rPr>
        <w:t xml:space="preserve"> </w:t>
      </w:r>
      <w:r w:rsidR="0079112F" w:rsidRPr="00A16F79">
        <w:rPr>
          <w:rStyle w:val="Char5"/>
          <w:rFonts w:hint="cs"/>
          <w:rtl/>
        </w:rPr>
        <w:t>آن‌حضرت</w:t>
      </w:r>
      <w:r w:rsidR="00A23348" w:rsidRPr="00A16F79">
        <w:rPr>
          <w:rStyle w:val="Char5"/>
          <w:rFonts w:hint="cs"/>
          <w:rtl/>
        </w:rPr>
        <w:t xml:space="preserve"> </w:t>
      </w:r>
      <w:r w:rsidRPr="00A16F79">
        <w:rPr>
          <w:rStyle w:val="Char5"/>
          <w:rFonts w:hint="cs"/>
          <w:rtl/>
        </w:rPr>
        <w:t>انجام می‌دادند، انجام دهد»</w:t>
      </w:r>
      <w:r w:rsidR="008D131D" w:rsidRPr="008D131D">
        <w:rPr>
          <w:rFonts w:hint="cs"/>
          <w:vertAlign w:val="superscript"/>
          <w:rtl/>
        </w:rPr>
        <w:t>(</w:t>
      </w:r>
      <w:r w:rsidR="008D131D" w:rsidRPr="008D131D">
        <w:rPr>
          <w:rStyle w:val="FootnoteReference"/>
          <w:rtl/>
        </w:rPr>
        <w:footnoteReference w:id="512"/>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در روایتی دیگر مذکور است:</w:t>
      </w:r>
    </w:p>
    <w:p w:rsidR="00391E70" w:rsidRDefault="00391E70" w:rsidP="00A16F79">
      <w:pPr>
        <w:pStyle w:val="a5"/>
        <w:rPr>
          <w:rtl/>
        </w:rPr>
      </w:pPr>
      <w:r w:rsidRPr="00A16F79">
        <w:rPr>
          <w:rtl/>
        </w:rPr>
        <w:t>«</w:t>
      </w:r>
      <w:r w:rsidRPr="008A125B">
        <w:rPr>
          <w:rStyle w:val="Char7"/>
          <w:rFonts w:eastAsia="Calibri"/>
          <w:rtl/>
        </w:rPr>
        <w:t>وَكَانَ إِذَا عَمِلَ عَمَلًا أَثْبَتَهُ</w:t>
      </w:r>
      <w:r w:rsidRPr="00A16F79">
        <w:rPr>
          <w:rtl/>
        </w:rPr>
        <w:t>»</w:t>
      </w:r>
      <w:r w:rsidR="008D131D" w:rsidRPr="008D131D">
        <w:rPr>
          <w:rFonts w:hint="cs"/>
          <w:vertAlign w:val="superscript"/>
          <w:rtl/>
        </w:rPr>
        <w:t>(</w:t>
      </w:r>
      <w:r w:rsidR="008D131D" w:rsidRPr="008D131D">
        <w:rPr>
          <w:rStyle w:val="FootnoteReference"/>
          <w:rtl/>
        </w:rPr>
        <w:footnoteReference w:id="513"/>
      </w:r>
      <w:r w:rsidR="008D131D" w:rsidRPr="008D131D">
        <w:rPr>
          <w:rFonts w:hint="cs"/>
          <w:vertAlign w:val="superscript"/>
          <w:rtl/>
        </w:rPr>
        <w:t>)</w:t>
      </w:r>
      <w:r>
        <w:rPr>
          <w:rFonts w:hint="cs"/>
          <w:rtl/>
        </w:rPr>
        <w:t>.</w:t>
      </w:r>
      <w:r w:rsidR="00A16F79">
        <w:rPr>
          <w:rFonts w:hint="cs"/>
          <w:rtl/>
        </w:rPr>
        <w:t xml:space="preserve"> </w:t>
      </w:r>
      <w:r>
        <w:rPr>
          <w:rFonts w:hint="cs"/>
          <w:rtl/>
        </w:rPr>
        <w:t>«یعنی هرگاه عملی را انجام می‌دادند بر آن مواظبت می‌کردند».</w:t>
      </w:r>
    </w:p>
    <w:p w:rsidR="00391E70" w:rsidRDefault="00391E70" w:rsidP="00AF1282">
      <w:pPr>
        <w:pStyle w:val="a5"/>
        <w:rPr>
          <w:rtl/>
        </w:rPr>
      </w:pPr>
      <w:r>
        <w:rPr>
          <w:rFonts w:hint="cs"/>
          <w:rtl/>
        </w:rPr>
        <w:t>به همین جهت</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391E70" w:rsidRDefault="00391E70" w:rsidP="00A16F79">
      <w:pPr>
        <w:pStyle w:val="a5"/>
        <w:rPr>
          <w:rtl/>
        </w:rPr>
      </w:pPr>
      <w:r w:rsidRPr="00A16F79">
        <w:rPr>
          <w:rtl/>
        </w:rPr>
        <w:t>«</w:t>
      </w:r>
      <w:r w:rsidRPr="008A125B">
        <w:rPr>
          <w:rStyle w:val="Char7"/>
          <w:rFonts w:eastAsia="Calibri"/>
          <w:rtl/>
        </w:rPr>
        <w:t>أَنَّ أَحَبَّ الْعَمَلِ إِلَى اللهِ أَدْوَمُهُ</w:t>
      </w:r>
      <w:r w:rsidRPr="00A16F79">
        <w:rPr>
          <w:rtl/>
        </w:rPr>
        <w:t>»</w:t>
      </w:r>
      <w:r w:rsidR="008D131D" w:rsidRPr="008D131D">
        <w:rPr>
          <w:rFonts w:hint="cs"/>
          <w:vertAlign w:val="superscript"/>
          <w:rtl/>
        </w:rPr>
        <w:t>(</w:t>
      </w:r>
      <w:r w:rsidR="008D131D" w:rsidRPr="008D131D">
        <w:rPr>
          <w:rStyle w:val="FootnoteReference"/>
          <w:rtl/>
        </w:rPr>
        <w:footnoteReference w:id="514"/>
      </w:r>
      <w:r w:rsidR="008D131D" w:rsidRPr="008D131D">
        <w:rPr>
          <w:rFonts w:hint="cs"/>
          <w:vertAlign w:val="superscript"/>
          <w:rtl/>
        </w:rPr>
        <w:t>)</w:t>
      </w:r>
      <w:r>
        <w:rPr>
          <w:rFonts w:hint="cs"/>
          <w:rtl/>
        </w:rPr>
        <w:t>.</w:t>
      </w:r>
      <w:r w:rsidR="00A16F79">
        <w:rPr>
          <w:rFonts w:hint="cs"/>
          <w:rtl/>
        </w:rPr>
        <w:t xml:space="preserve"> </w:t>
      </w:r>
      <w:r>
        <w:rPr>
          <w:rFonts w:hint="cs"/>
          <w:rtl/>
        </w:rPr>
        <w:t>«یعنی محبوب‌ترین عمل نزد خداوند متعال آن است که آدمی بر آن مداومت و مواظبت کند».</w:t>
      </w:r>
    </w:p>
    <w:p w:rsidR="00391E70" w:rsidRDefault="00391E70" w:rsidP="00AF1282">
      <w:pPr>
        <w:pStyle w:val="a5"/>
        <w:rPr>
          <w:rtl/>
        </w:rPr>
      </w:pPr>
      <w:r>
        <w:rPr>
          <w:rFonts w:hint="cs"/>
          <w:rtl/>
        </w:rPr>
        <w:t xml:space="preserve">آن حضرت شب‌ها بلند می‌شدند و عبادت می‌کردند. حضرت عایشه </w:t>
      </w:r>
      <w:r>
        <w:rPr>
          <w:rFonts w:cs="CTraditional Arabic" w:hint="cs"/>
          <w:rtl/>
        </w:rPr>
        <w:t>ل</w:t>
      </w:r>
      <w:r w:rsidR="004F287B">
        <w:rPr>
          <w:rFonts w:hint="cs"/>
          <w:rtl/>
        </w:rPr>
        <w:t xml:space="preserve"> می‌گوید:</w:t>
      </w:r>
      <w:r w:rsidR="00A23348">
        <w:rPr>
          <w:rFonts w:hint="cs"/>
          <w:rtl/>
        </w:rPr>
        <w:t xml:space="preserve"> </w:t>
      </w:r>
      <w:r w:rsidR="0079112F">
        <w:rPr>
          <w:rFonts w:hint="cs"/>
          <w:rtl/>
        </w:rPr>
        <w:t>آن‌حضرت</w:t>
      </w:r>
      <w:r w:rsidR="00A23348">
        <w:rPr>
          <w:rFonts w:hint="cs"/>
          <w:rtl/>
        </w:rPr>
        <w:t xml:space="preserve"> </w:t>
      </w:r>
      <w:r>
        <w:rPr>
          <w:rFonts w:hint="cs"/>
          <w:rtl/>
        </w:rPr>
        <w:t>هیچگاه عبادت شب را ترک نمی‌کردند</w:t>
      </w:r>
      <w:r w:rsidRPr="004F287B">
        <w:rPr>
          <w:rFonts w:hint="cs"/>
          <w:rtl/>
        </w:rPr>
        <w:t>. اگر گاهی حال‌شان مساع</w:t>
      </w:r>
      <w:r w:rsidR="004F287B" w:rsidRPr="004F287B">
        <w:rPr>
          <w:rFonts w:hint="cs"/>
          <w:rtl/>
        </w:rPr>
        <w:t>د</w:t>
      </w:r>
      <w:r w:rsidRPr="004F287B">
        <w:rPr>
          <w:rFonts w:hint="cs"/>
          <w:rtl/>
        </w:rPr>
        <w:t xml:space="preserve"> نبود</w:t>
      </w:r>
      <w:r>
        <w:rPr>
          <w:rFonts w:hint="cs"/>
          <w:rtl/>
        </w:rPr>
        <w:t xml:space="preserve"> و یا کسالتی داشت، نشسته عبادت می‌کردند</w:t>
      </w:r>
      <w:r w:rsidR="008D131D" w:rsidRPr="008D131D">
        <w:rPr>
          <w:rFonts w:hint="cs"/>
          <w:vertAlign w:val="superscript"/>
          <w:rtl/>
        </w:rPr>
        <w:t>(</w:t>
      </w:r>
      <w:r w:rsidR="008D131D" w:rsidRPr="008D131D">
        <w:rPr>
          <w:rStyle w:val="FootnoteReference"/>
          <w:rtl/>
        </w:rPr>
        <w:footnoteReference w:id="515"/>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 xml:space="preserve">جریر بن عبدالله </w:t>
      </w:r>
      <w:r w:rsidR="00C150ED" w:rsidRPr="00C150ED">
        <w:rPr>
          <w:rFonts w:cs="CTraditional Arabic" w:hint="cs"/>
          <w:rtl/>
        </w:rPr>
        <w:t>س</w:t>
      </w:r>
      <w:r>
        <w:rPr>
          <w:rFonts w:hint="cs"/>
          <w:rtl/>
        </w:rPr>
        <w:t xml:space="preserve"> یکی از صحابه است. 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وی را می‌دید، از محبتی که با وی داشت تبسم می‌کرد. وی می‌گوید: هیچگاه چنین نشد که به محضر ایشان حاضر شوم و ایشان متبسم نباشند</w:t>
      </w:r>
      <w:r w:rsidR="008D131D" w:rsidRPr="008D131D">
        <w:rPr>
          <w:rFonts w:hint="cs"/>
          <w:vertAlign w:val="superscript"/>
          <w:rtl/>
        </w:rPr>
        <w:t>(</w:t>
      </w:r>
      <w:r w:rsidR="008D131D" w:rsidRPr="008D131D">
        <w:rPr>
          <w:rStyle w:val="FootnoteReference"/>
          <w:rtl/>
        </w:rPr>
        <w:footnoteReference w:id="516"/>
      </w:r>
      <w:r w:rsidR="008D131D" w:rsidRPr="008D131D">
        <w:rPr>
          <w:rFonts w:hint="cs"/>
          <w:vertAlign w:val="superscript"/>
          <w:rtl/>
        </w:rPr>
        <w:t>)</w:t>
      </w:r>
      <w:r>
        <w:rPr>
          <w:rFonts w:hint="cs"/>
          <w:rtl/>
        </w:rPr>
        <w:t>. برای هر عملی که وقتی مقرر کرده بودند، هیچگاه از آن وقت تخلف نمی‌کردند. اوقات نماز و تسبیحات، تعداد نوافل، ساعات خواب و بیداری، برنامه ملاقات با افراد، همه این‌ها روی حساب و برنامه بودند و همین برنامه، دستورالعمل زندگی مسلمانان به حساب می‌آید.</w:t>
      </w:r>
    </w:p>
    <w:p w:rsidR="00391E70" w:rsidRDefault="00391E70" w:rsidP="00E345E7">
      <w:pPr>
        <w:pStyle w:val="a0"/>
        <w:keepNext/>
        <w:spacing w:after="0"/>
        <w:jc w:val="both"/>
        <w:rPr>
          <w:rtl/>
        </w:rPr>
      </w:pPr>
      <w:bookmarkStart w:id="684" w:name="_Toc293494835"/>
      <w:bookmarkStart w:id="685" w:name="_Toc293496997"/>
      <w:bookmarkStart w:id="686" w:name="_Toc348629051"/>
      <w:bookmarkStart w:id="687" w:name="_Toc470210401"/>
      <w:r>
        <w:rPr>
          <w:rFonts w:hint="cs"/>
          <w:rtl/>
        </w:rPr>
        <w:t xml:space="preserve">حسن </w:t>
      </w:r>
      <w:r w:rsidRPr="008339E8">
        <w:rPr>
          <w:rFonts w:hint="cs"/>
          <w:rtl/>
        </w:rPr>
        <w:t>خلق</w:t>
      </w:r>
      <w:bookmarkEnd w:id="684"/>
      <w:bookmarkEnd w:id="685"/>
      <w:bookmarkEnd w:id="686"/>
      <w:bookmarkEnd w:id="687"/>
    </w:p>
    <w:p w:rsidR="00391E70" w:rsidRDefault="00391E70" w:rsidP="007A7228">
      <w:pPr>
        <w:pStyle w:val="a5"/>
        <w:rPr>
          <w:rtl/>
        </w:rPr>
      </w:pPr>
      <w:r>
        <w:rPr>
          <w:rFonts w:hint="cs"/>
          <w:rtl/>
        </w:rPr>
        <w:t xml:space="preserve">حضرت علی، حضرت عایشه، حضرت انس، حضرت هند بن ابی هاله و غیره </w:t>
      </w:r>
      <w:r w:rsidR="007A7228">
        <w:rPr>
          <w:rFonts w:cs="CTraditional Arabic" w:hint="cs"/>
          <w:rtl/>
        </w:rPr>
        <w:t>ش</w:t>
      </w:r>
      <w:r>
        <w:rPr>
          <w:rFonts w:hint="cs"/>
          <w:rtl/>
        </w:rPr>
        <w:t xml:space="preserve"> که مدت‌ها در محضر و در خدمت</w:t>
      </w:r>
      <w:r w:rsidR="00A23348">
        <w:rPr>
          <w:rFonts w:hint="cs"/>
          <w:rtl/>
        </w:rPr>
        <w:t xml:space="preserve"> </w:t>
      </w:r>
      <w:r w:rsidR="0079112F">
        <w:rPr>
          <w:rFonts w:hint="cs"/>
          <w:rtl/>
        </w:rPr>
        <w:t>آن‌حضرت</w:t>
      </w:r>
      <w:r w:rsidR="00A23348">
        <w:rPr>
          <w:rFonts w:hint="cs"/>
          <w:rtl/>
        </w:rPr>
        <w:t xml:space="preserve"> </w:t>
      </w:r>
      <w:r>
        <w:rPr>
          <w:rFonts w:hint="cs"/>
          <w:rtl/>
        </w:rPr>
        <w:t>بودند، می‌گویند:</w:t>
      </w:r>
    </w:p>
    <w:p w:rsidR="00391E70" w:rsidRPr="00F751FD" w:rsidRDefault="00391E70" w:rsidP="001B3283">
      <w:pPr>
        <w:pStyle w:val="a5"/>
        <w:rPr>
          <w:spacing w:val="-3"/>
          <w:rtl/>
        </w:rPr>
      </w:pPr>
      <w:r w:rsidRPr="00F751FD">
        <w:rPr>
          <w:rFonts w:hint="cs"/>
          <w:spacing w:val="-3"/>
          <w:rtl/>
        </w:rPr>
        <w:t>«ایشان بی‌نهایت خوش‌اخلاق و نیکوسیرت بودند.</w:t>
      </w:r>
      <w:r w:rsidR="00AA164E" w:rsidRPr="00F751FD">
        <w:rPr>
          <w:rFonts w:hint="cs"/>
          <w:spacing w:val="-3"/>
          <w:rtl/>
        </w:rPr>
        <w:t xml:space="preserve"> چهرۀ </w:t>
      </w:r>
      <w:r w:rsidRPr="00F751FD">
        <w:rPr>
          <w:rFonts w:hint="cs"/>
          <w:spacing w:val="-3"/>
          <w:rtl/>
        </w:rPr>
        <w:t>ایشان خندان و همیشه با وقار و متانت گفتگو می‌کردند. دل هیچ</w:t>
      </w:r>
      <w:r w:rsidR="001F542A">
        <w:rPr>
          <w:rFonts w:hint="cs"/>
          <w:spacing w:val="-3"/>
          <w:rtl/>
        </w:rPr>
        <w:t>‌</w:t>
      </w:r>
      <w:r w:rsidRPr="00F751FD">
        <w:rPr>
          <w:rFonts w:hint="cs"/>
          <w:spacing w:val="-3"/>
          <w:rtl/>
        </w:rPr>
        <w:t>کس را نمی‌رنجانیدند و نمی‌شکستند. عادت داشتند که هنگام ملاقات و برخورد با کسی در سلام و مصافحه پیشی می‌گرفتند. اگر کسی می‌خواست درگوشی با ایشان سخن گوید، تا مادامی که سخنش را تمام نمی‌کرد،</w:t>
      </w:r>
      <w:r w:rsidR="00A23348" w:rsidRPr="00F751FD">
        <w:rPr>
          <w:rFonts w:hint="cs"/>
          <w:spacing w:val="-3"/>
          <w:rtl/>
        </w:rPr>
        <w:t xml:space="preserve"> </w:t>
      </w:r>
      <w:r w:rsidR="0079112F">
        <w:rPr>
          <w:rFonts w:hint="cs"/>
          <w:spacing w:val="-3"/>
          <w:rtl/>
        </w:rPr>
        <w:t>آن‌حضرت</w:t>
      </w:r>
      <w:r w:rsidR="00A23348" w:rsidRPr="00F751FD">
        <w:rPr>
          <w:rFonts w:hint="cs"/>
          <w:spacing w:val="-3"/>
          <w:rtl/>
        </w:rPr>
        <w:t xml:space="preserve"> </w:t>
      </w:r>
      <w:r w:rsidRPr="00F751FD">
        <w:rPr>
          <w:rFonts w:hint="cs"/>
          <w:spacing w:val="-3"/>
          <w:rtl/>
        </w:rPr>
        <w:t>روی از جانب وی برنمی‌گرداندند. در مصافحه نیز عادت مبارک همین بود که تا وقتی آن شخص خودش دست ایشان را رها نمی‌کرد، ایشان دست وی را رها نمی‌کردند. قتی در مجلس نشسته بودند، هیچگاه زانوهای مبارک از هم نشینان وی جلوتر نبود</w:t>
      </w:r>
      <w:r w:rsidR="008D131D" w:rsidRPr="008D131D">
        <w:rPr>
          <w:rFonts w:hint="cs"/>
          <w:spacing w:val="-3"/>
          <w:vertAlign w:val="superscript"/>
          <w:rtl/>
        </w:rPr>
        <w:t>(</w:t>
      </w:r>
      <w:r w:rsidR="008D131D" w:rsidRPr="008D131D">
        <w:rPr>
          <w:rStyle w:val="FootnoteReference"/>
          <w:spacing w:val="-3"/>
          <w:rtl/>
        </w:rPr>
        <w:footnoteReference w:id="517"/>
      </w:r>
      <w:r w:rsidR="008D131D" w:rsidRPr="008D131D">
        <w:rPr>
          <w:rFonts w:hint="cs"/>
          <w:spacing w:val="-3"/>
          <w:vertAlign w:val="superscript"/>
          <w:rtl/>
        </w:rPr>
        <w:t>)</w:t>
      </w:r>
      <w:r w:rsidRPr="00F751FD">
        <w:rPr>
          <w:rFonts w:hint="cs"/>
          <w:spacing w:val="-3"/>
          <w:rtl/>
        </w:rPr>
        <w:t>. اغلب، خدمتکاران، غلامان و کنیزان به محضر ایشان آب می‌آوردند تا ایشان دست مبارک را در آب‌ها قرار دهند و آب‌ها متبرک شوند و چنانچه موسم سردی و یا زمان غیر مناسبی بود، از این امر خودداری نمی‌کردند»</w:t>
      </w:r>
      <w:r w:rsidR="001B3283" w:rsidRPr="008D131D">
        <w:rPr>
          <w:rFonts w:hint="cs"/>
          <w:spacing w:val="-3"/>
          <w:vertAlign w:val="superscript"/>
          <w:rtl/>
        </w:rPr>
        <w:t>(</w:t>
      </w:r>
      <w:r w:rsidR="001B3283" w:rsidRPr="008D131D">
        <w:rPr>
          <w:rStyle w:val="FootnoteReference"/>
          <w:spacing w:val="-3"/>
          <w:rtl/>
        </w:rPr>
        <w:footnoteReference w:id="518"/>
      </w:r>
      <w:r w:rsidR="001B3283" w:rsidRPr="008D131D">
        <w:rPr>
          <w:rFonts w:hint="cs"/>
          <w:spacing w:val="-3"/>
          <w:vertAlign w:val="superscript"/>
          <w:rtl/>
        </w:rPr>
        <w:t>)</w:t>
      </w:r>
      <w:r w:rsidRPr="00F751FD">
        <w:rPr>
          <w:rFonts w:hint="cs"/>
          <w:spacing w:val="-3"/>
          <w:rtl/>
        </w:rPr>
        <w:t>.</w:t>
      </w:r>
    </w:p>
    <w:p w:rsidR="00391E70" w:rsidRDefault="00391E70" w:rsidP="00AF1282">
      <w:pPr>
        <w:pStyle w:val="a5"/>
        <w:rPr>
          <w:rtl/>
        </w:rPr>
      </w:pPr>
      <w:r>
        <w:rPr>
          <w:rFonts w:hint="cs"/>
          <w:rtl/>
        </w:rPr>
        <w:t>یک بار ایشان به ملاقات حضرت سعد بن عباده رفتند. هنگام بازگشت، سعد فرزند خود، قیس را با ایشان همراه کرد تا در رکاب ایشان باشد.</w:t>
      </w:r>
      <w:r w:rsidR="00A23348">
        <w:rPr>
          <w:rFonts w:hint="cs"/>
          <w:rtl/>
        </w:rPr>
        <w:t xml:space="preserve"> </w:t>
      </w:r>
      <w:r w:rsidR="0079112F">
        <w:rPr>
          <w:rFonts w:hint="cs"/>
          <w:rtl/>
        </w:rPr>
        <w:t>آن‌حضرت</w:t>
      </w:r>
      <w:r w:rsidR="00A23348">
        <w:rPr>
          <w:rFonts w:hint="cs"/>
          <w:rtl/>
        </w:rPr>
        <w:t xml:space="preserve"> </w:t>
      </w:r>
      <w:r>
        <w:rPr>
          <w:rFonts w:hint="cs"/>
          <w:rtl/>
        </w:rPr>
        <w:t>به قیس فرمودند: بر شتر با من سوار شو! قیس به لحاظ ادب، خودداری کرد. ایشان فرمودند: یا سوار شو و یا این که به خانه برگرد. چنانکه او به خانه برگشت</w:t>
      </w:r>
      <w:r w:rsidR="008D131D" w:rsidRPr="008D131D">
        <w:rPr>
          <w:rFonts w:hint="cs"/>
          <w:vertAlign w:val="superscript"/>
          <w:rtl/>
        </w:rPr>
        <w:t>(</w:t>
      </w:r>
      <w:r w:rsidR="008D131D" w:rsidRPr="008D131D">
        <w:rPr>
          <w:rStyle w:val="FootnoteReference"/>
          <w:rtl/>
        </w:rPr>
        <w:footnoteReference w:id="519"/>
      </w:r>
      <w:r w:rsidR="008D131D" w:rsidRPr="008D131D">
        <w:rPr>
          <w:rFonts w:hint="cs"/>
          <w:vertAlign w:val="superscript"/>
          <w:rtl/>
        </w:rPr>
        <w:t>)</w:t>
      </w:r>
      <w:r>
        <w:rPr>
          <w:rFonts w:hint="cs"/>
          <w:rtl/>
        </w:rPr>
        <w:t>. یک بار سفیر و نماینده نجاشی به محضر ایشان حضور یافت.</w:t>
      </w:r>
      <w:r w:rsidR="00A23348">
        <w:rPr>
          <w:rFonts w:hint="cs"/>
          <w:rtl/>
        </w:rPr>
        <w:t xml:space="preserve"> </w:t>
      </w:r>
      <w:r w:rsidR="0079112F">
        <w:rPr>
          <w:rFonts w:hint="cs"/>
          <w:rtl/>
        </w:rPr>
        <w:t>آن‌حضرت</w:t>
      </w:r>
      <w:r w:rsidR="00A23348">
        <w:rPr>
          <w:rFonts w:hint="cs"/>
          <w:rtl/>
        </w:rPr>
        <w:t xml:space="preserve"> </w:t>
      </w:r>
      <w:r>
        <w:rPr>
          <w:rFonts w:hint="cs"/>
          <w:rtl/>
        </w:rPr>
        <w:t>وی را نزد خود به عنوان میهمان پذیرفت و شخصاً از وی پذیرایی کرد. یاران عرض کردند: ما این خدمات را انجام می‌دهیم، ولی ایشان فرمودند: این‌ها دوستان مرا اکرام و خدمت کردند، لذا خودم آن‌ها را اکرام و خدمت می‌کنم</w:t>
      </w:r>
      <w:r w:rsidR="008D131D" w:rsidRPr="008D131D">
        <w:rPr>
          <w:rFonts w:hint="cs"/>
          <w:vertAlign w:val="superscript"/>
          <w:rtl/>
        </w:rPr>
        <w:t>(</w:t>
      </w:r>
      <w:r w:rsidR="008D131D" w:rsidRPr="008D131D">
        <w:rPr>
          <w:rStyle w:val="FootnoteReference"/>
          <w:rtl/>
        </w:rPr>
        <w:footnoteReference w:id="520"/>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عتبان بن مالک که از</w:t>
      </w:r>
      <w:r w:rsidR="004F287B">
        <w:rPr>
          <w:rFonts w:hint="cs"/>
          <w:rtl/>
        </w:rPr>
        <w:t xml:space="preserve"> </w:t>
      </w:r>
      <w:r>
        <w:rPr>
          <w:rFonts w:hint="cs"/>
          <w:rtl/>
        </w:rPr>
        <w:t>اصحاب بدر بود با عارضه چشم مواجه شده بود به</w:t>
      </w:r>
      <w:r w:rsidR="001F542A">
        <w:rPr>
          <w:rFonts w:hint="cs"/>
          <w:rtl/>
        </w:rPr>
        <w:t>‌</w:t>
      </w:r>
      <w:r>
        <w:rPr>
          <w:rFonts w:hint="cs"/>
          <w:rtl/>
        </w:rPr>
        <w:t>طوری که نمی‌توانست در نماز جماعت شرکت کند. روزی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عرض کرد: من در مسجد محله خودم نماز می‌خوانم ولی وقتی باران می‌آید، آمدن به مسجد برایم مشکل می‌شود. لذا اگر حضرت عالی به خانه تشریف بیاورید و در جایی نماز بخوانید تا من همیشه آنجا را سجده‌گاه خودم قرار دهم. روز بعد هنگام صبح،</w:t>
      </w:r>
      <w:r w:rsidR="00A23348">
        <w:rPr>
          <w:rFonts w:hint="cs"/>
          <w:rtl/>
        </w:rPr>
        <w:t xml:space="preserve"> </w:t>
      </w:r>
      <w:r w:rsidR="0079112F">
        <w:rPr>
          <w:rFonts w:hint="cs"/>
          <w:rtl/>
        </w:rPr>
        <w:t>آن‌حضرت</w:t>
      </w:r>
      <w:r w:rsidR="00A23348">
        <w:rPr>
          <w:rFonts w:hint="cs"/>
          <w:rtl/>
        </w:rPr>
        <w:t xml:space="preserve"> </w:t>
      </w:r>
      <w:r>
        <w:rPr>
          <w:rFonts w:hint="cs"/>
          <w:rtl/>
        </w:rPr>
        <w:t xml:space="preserve">همراه با ابوبکر </w:t>
      </w:r>
      <w:r w:rsidR="00C150ED" w:rsidRPr="00C150ED">
        <w:rPr>
          <w:rFonts w:cs="CTraditional Arabic" w:hint="cs"/>
          <w:rtl/>
        </w:rPr>
        <w:t>س</w:t>
      </w:r>
      <w:r>
        <w:rPr>
          <w:rFonts w:hint="cs"/>
          <w:rtl/>
        </w:rPr>
        <w:t xml:space="preserve"> به</w:t>
      </w:r>
      <w:r w:rsidR="008753BE">
        <w:rPr>
          <w:rFonts w:hint="cs"/>
          <w:rtl/>
        </w:rPr>
        <w:t xml:space="preserve"> خانۀ </w:t>
      </w:r>
      <w:r>
        <w:rPr>
          <w:rFonts w:hint="cs"/>
          <w:rtl/>
        </w:rPr>
        <w:t>وی رفتند و بر دروازه ایستادند و طلب اجازه کردند. وی اجازه داد. وارد خانه شدند و پرسیدند: کجا نماز بخوانم</w:t>
      </w:r>
      <w:r w:rsidR="004F287B">
        <w:rPr>
          <w:rFonts w:hint="cs"/>
          <w:rtl/>
        </w:rPr>
        <w:t>؟</w:t>
      </w:r>
      <w:r>
        <w:rPr>
          <w:rFonts w:hint="cs"/>
          <w:rtl/>
        </w:rPr>
        <w:t xml:space="preserve"> او جا را تعیین کرد.</w:t>
      </w:r>
      <w:r w:rsidR="00A23348">
        <w:rPr>
          <w:rFonts w:hint="cs"/>
          <w:rtl/>
        </w:rPr>
        <w:t xml:space="preserve"> </w:t>
      </w:r>
      <w:r w:rsidR="0079112F">
        <w:rPr>
          <w:rFonts w:hint="cs"/>
          <w:rtl/>
        </w:rPr>
        <w:t>آن‌حضرت</w:t>
      </w:r>
      <w:r w:rsidR="00A23348">
        <w:rPr>
          <w:rFonts w:hint="cs"/>
          <w:rtl/>
        </w:rPr>
        <w:t xml:space="preserve"> </w:t>
      </w:r>
      <w:r>
        <w:rPr>
          <w:rFonts w:hint="cs"/>
          <w:rtl/>
        </w:rPr>
        <w:t>تکبیر گفتند و دو رکعت نماز خواندند. بعد از نماز، مردم اصرار کردند تا</w:t>
      </w:r>
      <w:r w:rsidR="00A23348">
        <w:rPr>
          <w:rFonts w:hint="cs"/>
          <w:rtl/>
        </w:rPr>
        <w:t xml:space="preserve"> </w:t>
      </w:r>
      <w:r w:rsidR="0079112F">
        <w:rPr>
          <w:rFonts w:hint="cs"/>
          <w:rtl/>
        </w:rPr>
        <w:t>آن‌حضرت</w:t>
      </w:r>
      <w:r w:rsidR="00A23348">
        <w:rPr>
          <w:rFonts w:hint="cs"/>
          <w:rtl/>
        </w:rPr>
        <w:t xml:space="preserve"> </w:t>
      </w:r>
      <w:r w:rsidR="001F542A">
        <w:rPr>
          <w:rFonts w:hint="cs"/>
          <w:rtl/>
        </w:rPr>
        <w:t>غذایی تناول فرمایند،</w:t>
      </w:r>
      <w:r>
        <w:rPr>
          <w:rFonts w:hint="cs"/>
          <w:rtl/>
        </w:rPr>
        <w:t xml:space="preserve"> «خزیره» نوعی غذا است که با خورش قیمه مقداری آرد مخلوط می‌کنند. همین غذا به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تقدیم شد. تمام مردم محله سر سفره حاضر شدند. یکی از حاضرین اظهار داشت: مالک بن دخشن کجا است که به نظر </w:t>
      </w:r>
      <w:r w:rsidRPr="00A16F79">
        <w:rPr>
          <w:rFonts w:hint="cs"/>
          <w:spacing w:val="-4"/>
          <w:rtl/>
        </w:rPr>
        <w:t>نمی‌رسد. دیگری گفت: او منافق شده است.</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فرمودند: این را مگو! او لا إله إلا الله می‌گوید. بقیه مردم گفتند: آری، او به</w:t>
      </w:r>
      <w:r w:rsidR="00FC7EF6" w:rsidRPr="00A16F79">
        <w:rPr>
          <w:rFonts w:hint="cs"/>
          <w:spacing w:val="-4"/>
          <w:rtl/>
        </w:rPr>
        <w:t>‌</w:t>
      </w:r>
      <w:r w:rsidRPr="00A16F79">
        <w:rPr>
          <w:rFonts w:hint="cs"/>
          <w:spacing w:val="-4"/>
          <w:rtl/>
        </w:rPr>
        <w:t>سوی منافقین تمایل دارد. ایشان فرمودند: هرکس برای رضای خدا لا إله إلا الله می‌گوید، خداوند آتش را بر وی حرام می‌کند</w:t>
      </w:r>
      <w:r w:rsidR="008D131D" w:rsidRPr="008D131D">
        <w:rPr>
          <w:rFonts w:hint="cs"/>
          <w:spacing w:val="-4"/>
          <w:vertAlign w:val="superscript"/>
          <w:rtl/>
        </w:rPr>
        <w:t>(</w:t>
      </w:r>
      <w:r w:rsidR="008D131D" w:rsidRPr="008D131D">
        <w:rPr>
          <w:rStyle w:val="FootnoteReference"/>
          <w:spacing w:val="-4"/>
          <w:rtl/>
        </w:rPr>
        <w:footnoteReference w:id="521"/>
      </w:r>
      <w:r w:rsidR="008D131D" w:rsidRPr="008D131D">
        <w:rPr>
          <w:rFonts w:hint="cs"/>
          <w:spacing w:val="-4"/>
          <w:vertAlign w:val="superscript"/>
          <w:rtl/>
        </w:rPr>
        <w:t>)</w:t>
      </w:r>
      <w:r w:rsidRPr="00A16F79">
        <w:rPr>
          <w:rFonts w:hint="cs"/>
          <w:spacing w:val="-4"/>
          <w:rtl/>
        </w:rPr>
        <w:t>.</w:t>
      </w:r>
    </w:p>
    <w:p w:rsidR="00391E70" w:rsidRDefault="00391E70" w:rsidP="00AF1282">
      <w:pPr>
        <w:pStyle w:val="a5"/>
        <w:rPr>
          <w:rtl/>
        </w:rPr>
      </w:pPr>
      <w:r>
        <w:rPr>
          <w:rFonts w:hint="cs"/>
          <w:rtl/>
        </w:rPr>
        <w:t>در آغاز هجرت،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و تمام مهاجرین میهمان برادران انصار خود بودند. هریک از انصار ده نفر از مهاجرین را میهمان کرده بود. مقداد بن اسود می‌گوید: من در آن گروهی بودم که رسول الله </w:t>
      </w:r>
      <w:r w:rsidR="008C6189" w:rsidRPr="008C6189">
        <w:rPr>
          <w:rFonts w:cs="CTraditional Arabic" w:hint="cs"/>
          <w:rtl/>
        </w:rPr>
        <w:t>ج</w:t>
      </w:r>
      <w:r>
        <w:rPr>
          <w:rFonts w:hint="cs"/>
          <w:rtl/>
        </w:rPr>
        <w:t xml:space="preserve"> در آن بودند. در خانه آن انصاری فقط چند گوسفند بود که از شیر آن‌ها می‌نوشیدیم. کاسه‌ای بود که در آن شیر دوشیده می‌شد، هریک از ما سهم خود را می‌نوشیدیم و برای</w:t>
      </w:r>
      <w:r w:rsidR="00A23348">
        <w:rPr>
          <w:rFonts w:hint="cs"/>
          <w:rtl/>
        </w:rPr>
        <w:t xml:space="preserve"> </w:t>
      </w:r>
      <w:r w:rsidR="0079112F">
        <w:rPr>
          <w:rFonts w:hint="cs"/>
          <w:rtl/>
        </w:rPr>
        <w:t>آن‌حضرت</w:t>
      </w:r>
      <w:r w:rsidR="00A23348">
        <w:rPr>
          <w:rFonts w:hint="cs"/>
          <w:rtl/>
        </w:rPr>
        <w:t xml:space="preserve"> </w:t>
      </w:r>
      <w:r>
        <w:rPr>
          <w:rFonts w:hint="cs"/>
          <w:rtl/>
        </w:rPr>
        <w:t>در کاسه باقی می‌گذاشتیم. یک شب</w:t>
      </w:r>
      <w:r w:rsidR="00A23348">
        <w:rPr>
          <w:rFonts w:hint="cs"/>
          <w:rtl/>
        </w:rPr>
        <w:t xml:space="preserve"> </w:t>
      </w:r>
      <w:r w:rsidR="0079112F">
        <w:rPr>
          <w:rFonts w:hint="cs"/>
          <w:rtl/>
        </w:rPr>
        <w:t>آن‌حضرت</w:t>
      </w:r>
      <w:r w:rsidR="00A23348">
        <w:rPr>
          <w:rFonts w:hint="cs"/>
          <w:rtl/>
        </w:rPr>
        <w:t xml:space="preserve"> </w:t>
      </w:r>
      <w:r>
        <w:rPr>
          <w:rFonts w:hint="cs"/>
          <w:rtl/>
        </w:rPr>
        <w:t>دیر آمدند و ما شیرها را خوردیم و خوابیدیم. وقتی ایشان آمدند دیدند که کاسه خالی است. چیزی نگفتند. بعد از لحظه‌ای فرمودند: بار الها! هرکس حالا طعامی بدهد تو به او طعام بده. حضرت مقداد کارد را برداشت تا گوسفند را ذبح کند و گوشت بپزد.</w:t>
      </w:r>
      <w:r w:rsidR="00A23348">
        <w:rPr>
          <w:rFonts w:hint="cs"/>
          <w:rtl/>
        </w:rPr>
        <w:t xml:space="preserve"> </w:t>
      </w:r>
      <w:r w:rsidR="0079112F">
        <w:rPr>
          <w:rFonts w:hint="cs"/>
          <w:rtl/>
        </w:rPr>
        <w:t>آن‌حضرت</w:t>
      </w:r>
      <w:r w:rsidR="00A23348">
        <w:rPr>
          <w:rFonts w:hint="cs"/>
          <w:rtl/>
        </w:rPr>
        <w:t xml:space="preserve"> </w:t>
      </w:r>
      <w:r>
        <w:rPr>
          <w:rFonts w:hint="cs"/>
          <w:rtl/>
        </w:rPr>
        <w:t>منع کردند و گوسفند را دوباره دوشیدند، آنچه به دست آمد همان را نوشیدند و خوابیدند</w:t>
      </w:r>
      <w:r w:rsidR="008D131D" w:rsidRPr="008D131D">
        <w:rPr>
          <w:rFonts w:hint="cs"/>
          <w:vertAlign w:val="superscript"/>
          <w:rtl/>
        </w:rPr>
        <w:t>(</w:t>
      </w:r>
      <w:r w:rsidR="008D131D" w:rsidRPr="008D131D">
        <w:rPr>
          <w:rStyle w:val="FootnoteReference"/>
          <w:rtl/>
        </w:rPr>
        <w:footnoteReference w:id="522"/>
      </w:r>
      <w:r w:rsidR="008D131D" w:rsidRPr="008D131D">
        <w:rPr>
          <w:rFonts w:hint="cs"/>
          <w:vertAlign w:val="superscript"/>
          <w:rtl/>
        </w:rPr>
        <w:t>)</w:t>
      </w:r>
      <w:r>
        <w:rPr>
          <w:rFonts w:hint="cs"/>
          <w:rtl/>
        </w:rPr>
        <w:t xml:space="preserve"> و هیچ</w:t>
      </w:r>
      <w:r w:rsidR="00FC7EF6">
        <w:rPr>
          <w:rFonts w:hint="cs"/>
          <w:rtl/>
        </w:rPr>
        <w:t>‌</w:t>
      </w:r>
      <w:r>
        <w:rPr>
          <w:rFonts w:hint="cs"/>
          <w:rtl/>
        </w:rPr>
        <w:t>یک را بر این فعل که چرا سهمیه ایشان را نگذاشته بودند، مورد ملامت قرار ندادند.</w:t>
      </w:r>
    </w:p>
    <w:p w:rsidR="00391E70" w:rsidRDefault="00391E70" w:rsidP="00AF1282">
      <w:pPr>
        <w:pStyle w:val="a5"/>
        <w:rPr>
          <w:rtl/>
        </w:rPr>
      </w:pPr>
      <w:r>
        <w:rPr>
          <w:rFonts w:hint="cs"/>
          <w:rtl/>
        </w:rPr>
        <w:t>غلام ابوشعیب یکی از انصار در بازار مغازه قصابی داشت. یک روز او به محضر رسول اکرم آمد. ایشان با چند نفر از ی</w:t>
      </w:r>
      <w:r w:rsidR="00FC7EF6">
        <w:rPr>
          <w:rFonts w:hint="cs"/>
          <w:rtl/>
        </w:rPr>
        <w:t>ا</w:t>
      </w:r>
      <w:r>
        <w:rPr>
          <w:rFonts w:hint="cs"/>
          <w:rtl/>
        </w:rPr>
        <w:t>ران خود نشسته بودند. ابوشعیب آثار گرسنگی را بر</w:t>
      </w:r>
      <w:r w:rsidR="00AA164E">
        <w:rPr>
          <w:rFonts w:hint="cs"/>
          <w:rtl/>
        </w:rPr>
        <w:t xml:space="preserve"> چهرۀ </w:t>
      </w:r>
      <w:r>
        <w:rPr>
          <w:rFonts w:hint="cs"/>
          <w:rtl/>
        </w:rPr>
        <w:t>انور احساس کرد. به خانه رفت و به غلام گفت: برای پنج نفر غذا آماده کن. غذا آماده شد و او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تشریف بیاورید و غذا میل فرمائید. آن‌ها پنج نفر بودند. در میان راه یک نفر بدون دعوت با آن‌ها همراه شد.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ابوشعیب گفت: این شخص بدون دعوت با ما همراه شده، اگر اجازه می‌دهی تا بیاید و گرنه برگردد. وی گفت: او هم با شما بیاید</w:t>
      </w:r>
      <w:r w:rsidR="008D131D" w:rsidRPr="008D131D">
        <w:rPr>
          <w:rFonts w:hint="cs"/>
          <w:vertAlign w:val="superscript"/>
          <w:rtl/>
        </w:rPr>
        <w:t>(</w:t>
      </w:r>
      <w:r w:rsidR="008D131D" w:rsidRPr="008D131D">
        <w:rPr>
          <w:rStyle w:val="FootnoteReference"/>
          <w:rtl/>
        </w:rPr>
        <w:footnoteReference w:id="523"/>
      </w:r>
      <w:r w:rsidR="008D131D" w:rsidRPr="008D131D">
        <w:rPr>
          <w:rFonts w:hint="cs"/>
          <w:vertAlign w:val="superscript"/>
          <w:rtl/>
        </w:rPr>
        <w:t>)</w:t>
      </w:r>
      <w:r>
        <w:rPr>
          <w:rFonts w:hint="cs"/>
          <w:rtl/>
        </w:rPr>
        <w:t>.</w:t>
      </w:r>
      <w:r w:rsidR="00FC7EF6">
        <w:rPr>
          <w:rFonts w:hint="cs"/>
          <w:rtl/>
        </w:rPr>
        <w:t xml:space="preserve"> </w:t>
      </w:r>
    </w:p>
    <w:p w:rsidR="00391E70" w:rsidRDefault="00391E70" w:rsidP="00AF1282">
      <w:pPr>
        <w:pStyle w:val="a5"/>
        <w:rPr>
          <w:rtl/>
        </w:rPr>
      </w:pPr>
      <w:r w:rsidRPr="00A16F79">
        <w:rPr>
          <w:rFonts w:hint="cs"/>
          <w:spacing w:val="-4"/>
          <w:rtl/>
        </w:rPr>
        <w:t>یک بار</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008C6189" w:rsidRPr="00A16F79">
        <w:rPr>
          <w:rFonts w:cs="CTraditional Arabic" w:hint="cs"/>
          <w:spacing w:val="-4"/>
          <w:rtl/>
        </w:rPr>
        <w:t>ج</w:t>
      </w:r>
      <w:r w:rsidRPr="00A16F79">
        <w:rPr>
          <w:rFonts w:hint="cs"/>
          <w:spacing w:val="-4"/>
          <w:rtl/>
        </w:rPr>
        <w:t xml:space="preserve"> در دره‌ای از کوه سوار بر شتر بود و می‌رفت. عقبه بن عامر </w:t>
      </w:r>
      <w:r w:rsidR="00C150ED" w:rsidRPr="00A16F79">
        <w:rPr>
          <w:rFonts w:cs="CTraditional Arabic" w:hint="cs"/>
          <w:spacing w:val="-4"/>
          <w:rtl/>
        </w:rPr>
        <w:t>س</w:t>
      </w:r>
      <w:r>
        <w:rPr>
          <w:rFonts w:hint="cs"/>
          <w:rtl/>
        </w:rPr>
        <w:t xml:space="preserve"> نیز با ایشان همراه بود.</w:t>
      </w:r>
      <w:r w:rsidR="00A23348">
        <w:rPr>
          <w:rFonts w:hint="cs"/>
          <w:rtl/>
        </w:rPr>
        <w:t xml:space="preserve"> </w:t>
      </w:r>
      <w:r w:rsidR="0079112F">
        <w:rPr>
          <w:rFonts w:hint="cs"/>
          <w:rtl/>
        </w:rPr>
        <w:t>آن‌حضرت</w:t>
      </w:r>
      <w:r w:rsidR="00A23348">
        <w:rPr>
          <w:rFonts w:hint="cs"/>
          <w:rtl/>
        </w:rPr>
        <w:t xml:space="preserve"> </w:t>
      </w:r>
      <w:r>
        <w:rPr>
          <w:rFonts w:hint="cs"/>
          <w:rtl/>
        </w:rPr>
        <w:t>به وی گفت: بیا سوار شو. او این امر را جسارت دانست که بر شتر سوار شود و</w:t>
      </w:r>
      <w:r w:rsidR="00A23348">
        <w:rPr>
          <w:rFonts w:hint="cs"/>
          <w:rtl/>
        </w:rPr>
        <w:t xml:space="preserve"> </w:t>
      </w:r>
      <w:r w:rsidR="0079112F">
        <w:rPr>
          <w:rFonts w:hint="cs"/>
          <w:rtl/>
        </w:rPr>
        <w:t>آن‌حضرت</w:t>
      </w:r>
      <w:r w:rsidR="00A23348">
        <w:rPr>
          <w:rFonts w:hint="cs"/>
          <w:rtl/>
        </w:rPr>
        <w:t xml:space="preserve"> </w:t>
      </w:r>
      <w:r>
        <w:rPr>
          <w:rFonts w:hint="cs"/>
          <w:rtl/>
        </w:rPr>
        <w:t>از شتر پیاده شود.</w:t>
      </w:r>
      <w:r w:rsidR="00A23348">
        <w:rPr>
          <w:rFonts w:hint="cs"/>
          <w:rtl/>
        </w:rPr>
        <w:t xml:space="preserve"> </w:t>
      </w:r>
      <w:r w:rsidR="0079112F">
        <w:rPr>
          <w:rFonts w:hint="cs"/>
          <w:rtl/>
        </w:rPr>
        <w:t>آن‌حضرت</w:t>
      </w:r>
      <w:r w:rsidR="00A23348">
        <w:rPr>
          <w:rFonts w:hint="cs"/>
          <w:rtl/>
        </w:rPr>
        <w:t xml:space="preserve"> </w:t>
      </w:r>
      <w:r>
        <w:rPr>
          <w:rFonts w:hint="cs"/>
          <w:rtl/>
        </w:rPr>
        <w:t>دوباره به او گفت. حالا خودداری از سوارشدن خلاف اطاعت امر تلقی می‌شد. لذا</w:t>
      </w:r>
      <w:r w:rsidR="00A23348">
        <w:rPr>
          <w:rFonts w:hint="cs"/>
          <w:rtl/>
        </w:rPr>
        <w:t xml:space="preserve"> </w:t>
      </w:r>
      <w:r w:rsidR="0079112F">
        <w:rPr>
          <w:rFonts w:hint="cs"/>
          <w:rtl/>
        </w:rPr>
        <w:t>آن‌حضرت</w:t>
      </w:r>
      <w:r w:rsidR="00A23348">
        <w:rPr>
          <w:rFonts w:hint="cs"/>
          <w:rtl/>
        </w:rPr>
        <w:t xml:space="preserve"> </w:t>
      </w:r>
      <w:r>
        <w:rPr>
          <w:rFonts w:hint="cs"/>
          <w:rtl/>
        </w:rPr>
        <w:t>از شتر پیاده و او بر شتر سوار شد</w:t>
      </w:r>
      <w:r w:rsidR="008D131D" w:rsidRPr="008D131D">
        <w:rPr>
          <w:rFonts w:hint="cs"/>
          <w:vertAlign w:val="superscript"/>
          <w:rtl/>
        </w:rPr>
        <w:t>(</w:t>
      </w:r>
      <w:r w:rsidR="008D131D" w:rsidRPr="008D131D">
        <w:rPr>
          <w:rStyle w:val="FootnoteReference"/>
          <w:rtl/>
        </w:rPr>
        <w:footnoteReference w:id="524"/>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سخنان و گفته‌های نامناسب افراد را تحمل می‌کرد و آن را اظهار هم نمی‌کرد. هنگامی که با حضرت زینب ازدواج نمود و مردم را به ولیمه دعوت کرد، بعضی از آن‌ها بعد از این که غذا خوردند همان جا نشستند. تا آن موقع هنوز حکم حجاب نازل نشده بود. حضرت زینب نیز همانجا بود.</w:t>
      </w:r>
      <w:r w:rsidR="00A23348">
        <w:rPr>
          <w:rFonts w:hint="cs"/>
          <w:rtl/>
        </w:rPr>
        <w:t xml:space="preserve"> </w:t>
      </w:r>
      <w:r w:rsidR="0079112F">
        <w:rPr>
          <w:rFonts w:hint="cs"/>
          <w:rtl/>
        </w:rPr>
        <w:t>آن‌حضرت</w:t>
      </w:r>
      <w:r w:rsidR="00A23348">
        <w:rPr>
          <w:rFonts w:hint="cs"/>
          <w:rtl/>
        </w:rPr>
        <w:t xml:space="preserve"> </w:t>
      </w:r>
      <w:r>
        <w:rPr>
          <w:rFonts w:hint="cs"/>
          <w:rtl/>
        </w:rPr>
        <w:t>می‌خواستند مردم خانه را ترک کنند و بروند ولی با زبان چیزی نفرمودند. مردم هم در این فکر نبودند.</w:t>
      </w:r>
      <w:r w:rsidR="00A23348">
        <w:rPr>
          <w:rFonts w:hint="cs"/>
          <w:rtl/>
        </w:rPr>
        <w:t xml:space="preserve"> </w:t>
      </w:r>
      <w:r w:rsidR="0079112F">
        <w:rPr>
          <w:rFonts w:hint="cs"/>
          <w:rtl/>
        </w:rPr>
        <w:t>آن‌حضرت</w:t>
      </w:r>
      <w:r w:rsidR="00A23348">
        <w:rPr>
          <w:rFonts w:hint="cs"/>
          <w:rtl/>
        </w:rPr>
        <w:t xml:space="preserve"> </w:t>
      </w:r>
      <w:r>
        <w:rPr>
          <w:rFonts w:hint="cs"/>
          <w:rtl/>
        </w:rPr>
        <w:t>بلند شدند و به حجر</w:t>
      </w:r>
      <w:r w:rsidR="00F751FD">
        <w:rPr>
          <w:rFonts w:hint="cs"/>
          <w:rtl/>
        </w:rPr>
        <w:t>ۀ</w:t>
      </w:r>
      <w:r>
        <w:rPr>
          <w:rFonts w:hint="cs"/>
          <w:rtl/>
        </w:rPr>
        <w:t xml:space="preserve"> حضرت عایشه رفتند. وقتی برگشتند دیدند که هنوز آن‌ها نشسته‌اند. آی</w:t>
      </w:r>
      <w:r w:rsidR="00FC7EF6">
        <w:rPr>
          <w:rFonts w:hint="cs"/>
          <w:rtl/>
        </w:rPr>
        <w:t>ۀ</w:t>
      </w:r>
      <w:r>
        <w:rPr>
          <w:rFonts w:hint="cs"/>
          <w:rtl/>
        </w:rPr>
        <w:t xml:space="preserve"> حجاب در همین موقع نازل گردید</w:t>
      </w:r>
      <w:r w:rsidR="008D131D" w:rsidRPr="008D131D">
        <w:rPr>
          <w:rFonts w:hint="cs"/>
          <w:vertAlign w:val="superscript"/>
          <w:rtl/>
        </w:rPr>
        <w:t>(</w:t>
      </w:r>
      <w:r w:rsidR="008D131D" w:rsidRPr="008D131D">
        <w:rPr>
          <w:rStyle w:val="FootnoteReference"/>
          <w:rtl/>
        </w:rPr>
        <w:footnoteReference w:id="525"/>
      </w:r>
      <w:r w:rsidR="008D131D" w:rsidRPr="008D131D">
        <w:rPr>
          <w:rFonts w:hint="cs"/>
          <w:vertAlign w:val="superscript"/>
          <w:rtl/>
        </w:rPr>
        <w:t>)</w:t>
      </w:r>
      <w:r>
        <w:rPr>
          <w:rFonts w:hint="cs"/>
          <w:rtl/>
        </w:rPr>
        <w:t>.</w:t>
      </w:r>
    </w:p>
    <w:p w:rsidR="00391E70" w:rsidRDefault="00391E70" w:rsidP="00AF1282">
      <w:pPr>
        <w:pStyle w:val="a5"/>
        <w:rPr>
          <w:rtl/>
        </w:rPr>
      </w:pPr>
      <w:r>
        <w:rPr>
          <w:rFonts w:hint="cs"/>
          <w:rtl/>
        </w:rPr>
        <w:t>از غزو</w:t>
      </w:r>
      <w:r w:rsidR="00FC7EF6">
        <w:rPr>
          <w:rFonts w:hint="cs"/>
          <w:rtl/>
        </w:rPr>
        <w:t>ۀ</w:t>
      </w:r>
      <w:r>
        <w:rPr>
          <w:rFonts w:hint="cs"/>
          <w:rtl/>
        </w:rPr>
        <w:t xml:space="preserve"> حنین برمی‌گشتند در میان راه وقت نماز فرا رسید. برحسب معمول توقف کردند و مؤذن اذان گفت. ابومحذوره که تا آن وقت مسلمان نشده بود با چند نفر از دوستان خود در همان حول و حوش بود. وقتی صدای مؤذن را شنیدند، جیغ و داد </w:t>
      </w:r>
      <w:r w:rsidRPr="00A16F79">
        <w:rPr>
          <w:rFonts w:hint="cs"/>
          <w:spacing w:val="-4"/>
          <w:rtl/>
        </w:rPr>
        <w:t>برآوردند و به طور تمسخر ادای مؤذن را درآوردند و همان کلمات را گفتند. آن حضرت</w:t>
      </w:r>
      <w:r w:rsidR="00A16F79" w:rsidRPr="00A16F79">
        <w:rPr>
          <w:rFonts w:hint="cs"/>
          <w:spacing w:val="-4"/>
          <w:rtl/>
        </w:rPr>
        <w:t xml:space="preserve"> </w:t>
      </w:r>
      <w:r w:rsidR="008C6189" w:rsidRPr="00A16F79">
        <w:rPr>
          <w:rFonts w:cs="CTraditional Arabic" w:hint="cs"/>
          <w:spacing w:val="-4"/>
          <w:rtl/>
        </w:rPr>
        <w:t>ج</w:t>
      </w:r>
      <w:r w:rsidRPr="00A16F79">
        <w:rPr>
          <w:rFonts w:hint="cs"/>
          <w:spacing w:val="-4"/>
          <w:rtl/>
        </w:rPr>
        <w:t xml:space="preserve"> آن‌ها را احضار کرد و از آن‌ها اذان را شنید. ابومحذوره خوش صدا بود. صدای او را پسندیدند. روبروی خود نشاندند و دست را بر سر وی گذاشته دعای برکت کردند. سپس اذان را به وی تعلیم دادند و فرمودند: حالا برو و در حرم همینطور اذان بگو</w:t>
      </w:r>
      <w:r w:rsidR="008D131D" w:rsidRPr="008D131D">
        <w:rPr>
          <w:rFonts w:hint="cs"/>
          <w:spacing w:val="-4"/>
          <w:vertAlign w:val="superscript"/>
          <w:rtl/>
        </w:rPr>
        <w:t>(</w:t>
      </w:r>
      <w:r w:rsidR="008D131D" w:rsidRPr="008D131D">
        <w:rPr>
          <w:rStyle w:val="FootnoteReference"/>
          <w:spacing w:val="-4"/>
          <w:rtl/>
        </w:rPr>
        <w:footnoteReference w:id="526"/>
      </w:r>
      <w:r w:rsidR="008D131D" w:rsidRPr="008D131D">
        <w:rPr>
          <w:rFonts w:hint="cs"/>
          <w:spacing w:val="-4"/>
          <w:vertAlign w:val="superscript"/>
          <w:rtl/>
        </w:rPr>
        <w:t>)</w:t>
      </w:r>
      <w:r w:rsidRPr="00A16F79">
        <w:rPr>
          <w:rFonts w:hint="cs"/>
          <w:spacing w:val="-4"/>
          <w:rtl/>
        </w:rPr>
        <w:t>.</w:t>
      </w:r>
    </w:p>
    <w:p w:rsidR="00391E70" w:rsidRDefault="00391E70" w:rsidP="00AF1282">
      <w:pPr>
        <w:pStyle w:val="a5"/>
        <w:rPr>
          <w:rtl/>
        </w:rPr>
      </w:pPr>
      <w:r>
        <w:rPr>
          <w:rFonts w:hint="cs"/>
          <w:rtl/>
        </w:rPr>
        <w:t xml:space="preserve">یکی از صحابه می‌گوید: در دوران خردسالی در نخلستان‌های انصار می‌رفت و </w:t>
      </w:r>
      <w:r w:rsidRPr="00A16F79">
        <w:rPr>
          <w:rFonts w:hint="cs"/>
          <w:spacing w:val="-4"/>
          <w:rtl/>
        </w:rPr>
        <w:t>نخل‌ها را با سنگ و کلوخ می‌زد و خرما می‌انداخت. مردم او را دستگیر کردند و به محضر</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آوردند.</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فرمودند: چرا به درختان سنگ و کلوخ می‌زنی؟ گفت: برای این که خرما بیندازم. ایشان فرمودند: از همان خرماهایی که روی زمین افتاده بخور، سنگ نزن. آنگاه دست مبارک را بر سر وی گذاشتند و دعای خیر کردند</w:t>
      </w:r>
      <w:r w:rsidR="008D131D" w:rsidRPr="008D131D">
        <w:rPr>
          <w:rFonts w:hint="cs"/>
          <w:spacing w:val="-4"/>
          <w:vertAlign w:val="superscript"/>
          <w:rtl/>
        </w:rPr>
        <w:t>(</w:t>
      </w:r>
      <w:r w:rsidR="008D131D" w:rsidRPr="008D131D">
        <w:rPr>
          <w:rStyle w:val="FootnoteReference"/>
          <w:spacing w:val="-4"/>
          <w:rtl/>
        </w:rPr>
        <w:footnoteReference w:id="527"/>
      </w:r>
      <w:r w:rsidR="008D131D" w:rsidRPr="008D131D">
        <w:rPr>
          <w:rFonts w:hint="cs"/>
          <w:spacing w:val="-4"/>
          <w:vertAlign w:val="superscript"/>
          <w:rtl/>
        </w:rPr>
        <w:t>)</w:t>
      </w:r>
      <w:r w:rsidRPr="00A16F79">
        <w:rPr>
          <w:rFonts w:hint="cs"/>
          <w:spacing w:val="-4"/>
          <w:rtl/>
        </w:rPr>
        <w:t>.</w:t>
      </w:r>
    </w:p>
    <w:p w:rsidR="00C133E9" w:rsidRDefault="00C133E9" w:rsidP="00AF1282">
      <w:pPr>
        <w:pStyle w:val="a5"/>
        <w:rPr>
          <w:rtl/>
        </w:rPr>
      </w:pPr>
      <w:r>
        <w:rPr>
          <w:rFonts w:hint="cs"/>
          <w:rtl/>
        </w:rPr>
        <w:t>یک سال در مدینه قحط‌سالی روی داد. شخصی به نام عباد ابن شرحبیل وارد باغی شد و خوش</w:t>
      </w:r>
      <w:r w:rsidR="00FC7EF6">
        <w:rPr>
          <w:rFonts w:hint="cs"/>
          <w:rtl/>
        </w:rPr>
        <w:t>ۀ</w:t>
      </w:r>
      <w:r>
        <w:rPr>
          <w:rFonts w:hint="cs"/>
          <w:rtl/>
        </w:rPr>
        <w:t xml:space="preserve"> خرما شکست، مقداری از آن را خورد و باقی را در دامن خویش گذاشت تا به خانه برد. صاحب باغ مطلع شد آمد او را زد و لباس‌هایش را از تنش درآورد. آن شخص به محضر رسول اکرم </w:t>
      </w:r>
      <w:r w:rsidR="008C6189" w:rsidRPr="008C6189">
        <w:rPr>
          <w:rFonts w:cs="CTraditional Arabic" w:hint="cs"/>
          <w:rtl/>
        </w:rPr>
        <w:t>ج</w:t>
      </w:r>
      <w:r>
        <w:rPr>
          <w:rFonts w:hint="cs"/>
          <w:rtl/>
        </w:rPr>
        <w:t xml:space="preserve"> آمد و شکایت کرد. صاحب باغ نیز همراه بود.</w:t>
      </w:r>
      <w:r w:rsidR="00A23348">
        <w:rPr>
          <w:rFonts w:hint="cs"/>
          <w:rtl/>
        </w:rPr>
        <w:t xml:space="preserve"> </w:t>
      </w:r>
      <w:r w:rsidR="0079112F">
        <w:rPr>
          <w:rFonts w:hint="cs"/>
          <w:rtl/>
        </w:rPr>
        <w:t>آن‌حضرت</w:t>
      </w:r>
      <w:r w:rsidR="00A23348">
        <w:rPr>
          <w:rFonts w:hint="cs"/>
          <w:rtl/>
        </w:rPr>
        <w:t xml:space="preserve"> </w:t>
      </w:r>
      <w:r>
        <w:rPr>
          <w:rFonts w:hint="cs"/>
          <w:rtl/>
        </w:rPr>
        <w:t>خطاب به مالک باغ فرمود: این شخص نادان بود باید تعلیم داده می‌شد. گرسنه بود باید طعام خورانده می‌شد. آنگاه لباس‌هایش را از وی گرفت و شصت صاع گندم از جانب خود به او تحویل داد</w:t>
      </w:r>
      <w:r w:rsidR="008D131D" w:rsidRPr="008D131D">
        <w:rPr>
          <w:rFonts w:hint="cs"/>
          <w:vertAlign w:val="superscript"/>
          <w:rtl/>
        </w:rPr>
        <w:t>(</w:t>
      </w:r>
      <w:r w:rsidR="008D131D" w:rsidRPr="008D131D">
        <w:rPr>
          <w:rStyle w:val="FootnoteReference"/>
          <w:rtl/>
        </w:rPr>
        <w:footnoteReference w:id="52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یهود رسم داشتند که وقتی زنان با ایام قاعدگی مواجه می‌شدند، آنان را از خانه بیرون می‌کردند و در خارج از محیط خانه در جایی اسکان می‌دادند و خوردن و نوشیدن با آنان را ترک می‌کردند. وقتی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مدینه آمدند، انصار در این باره از ایشان سؤال کردند. آیه نازل شد که در آن حالت، فقط همبسترشدن با زنان جایز نیست. روی این اساس، ایشان دستور دادند که غیر از همبسترشدن هیچ چیز منع شرعی ندارد. یهود مطلع شدند و گفتند: هدف این شخص مخالفت با ما در تمام کارها است. دو نفر از صحابه به محضر ایشان آمدند و عرض کردند: وقتی یهود چنین </w:t>
      </w:r>
      <w:r w:rsidR="00FC7EF6">
        <w:rPr>
          <w:rFonts w:hint="cs"/>
          <w:rtl/>
        </w:rPr>
        <w:t>می‌گویند، پس چرا ما همبستر نشوی</w:t>
      </w:r>
      <w:r>
        <w:rPr>
          <w:rFonts w:hint="cs"/>
          <w:rtl/>
        </w:rPr>
        <w:t>م.</w:t>
      </w:r>
      <w:r w:rsidR="00AA164E">
        <w:rPr>
          <w:rFonts w:hint="cs"/>
          <w:rtl/>
        </w:rPr>
        <w:t xml:space="preserve"> چهرۀ </w:t>
      </w:r>
      <w:r>
        <w:rPr>
          <w:rFonts w:hint="cs"/>
          <w:rtl/>
        </w:rPr>
        <w:t>مبارک</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شدت خشم قرمز شد آن هردو رفتند.</w:t>
      </w:r>
      <w:r w:rsidR="00A23348">
        <w:rPr>
          <w:rFonts w:hint="cs"/>
          <w:rtl/>
        </w:rPr>
        <w:t xml:space="preserve"> </w:t>
      </w:r>
      <w:r w:rsidR="0079112F">
        <w:rPr>
          <w:rFonts w:hint="cs"/>
          <w:rtl/>
        </w:rPr>
        <w:t>آن‌حضرت</w:t>
      </w:r>
      <w:r w:rsidR="00A23348">
        <w:rPr>
          <w:rFonts w:hint="cs"/>
          <w:rtl/>
        </w:rPr>
        <w:t xml:space="preserve"> </w:t>
      </w:r>
      <w:r>
        <w:rPr>
          <w:rFonts w:hint="cs"/>
          <w:rtl/>
        </w:rPr>
        <w:t>مقداری خ</w:t>
      </w:r>
      <w:r w:rsidR="00C97AEE">
        <w:rPr>
          <w:rFonts w:hint="cs"/>
          <w:rtl/>
        </w:rPr>
        <w:t>وراکی برای آنان فرستاد آنگاه مط</w:t>
      </w:r>
      <w:r>
        <w:rPr>
          <w:rFonts w:hint="cs"/>
          <w:rtl/>
        </w:rPr>
        <w:t>م</w:t>
      </w:r>
      <w:r w:rsidR="00FC7EF6">
        <w:rPr>
          <w:rFonts w:hint="cs"/>
          <w:rtl/>
        </w:rPr>
        <w:t>ئ</w:t>
      </w:r>
      <w:r>
        <w:rPr>
          <w:rFonts w:hint="cs"/>
          <w:rtl/>
        </w:rPr>
        <w:t>ن شدند که</w:t>
      </w:r>
      <w:r w:rsidR="00A23348">
        <w:rPr>
          <w:rFonts w:hint="cs"/>
          <w:rtl/>
        </w:rPr>
        <w:t xml:space="preserve"> </w:t>
      </w:r>
      <w:r w:rsidR="0079112F">
        <w:rPr>
          <w:rFonts w:hint="cs"/>
          <w:rtl/>
        </w:rPr>
        <w:t>آن‌حضرت</w:t>
      </w:r>
      <w:r w:rsidR="00A23348">
        <w:rPr>
          <w:rFonts w:hint="cs"/>
          <w:rtl/>
        </w:rPr>
        <w:t xml:space="preserve"> </w:t>
      </w:r>
      <w:r>
        <w:rPr>
          <w:rFonts w:hint="cs"/>
          <w:rtl/>
        </w:rPr>
        <w:t>از آنان ناخشنود نشده است</w:t>
      </w:r>
      <w:r w:rsidR="008D131D" w:rsidRPr="008D131D">
        <w:rPr>
          <w:rFonts w:hint="cs"/>
          <w:vertAlign w:val="superscript"/>
          <w:rtl/>
        </w:rPr>
        <w:t>(</w:t>
      </w:r>
      <w:r w:rsidR="008D131D" w:rsidRPr="008D131D">
        <w:rPr>
          <w:rStyle w:val="FootnoteReference"/>
          <w:rtl/>
        </w:rPr>
        <w:footnoteReference w:id="52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اگر عمل و یا سخن کسی را نمی‌پسندیدند در </w:t>
      </w:r>
      <w:r w:rsidR="00FC7EF6">
        <w:rPr>
          <w:rFonts w:hint="cs"/>
          <w:rtl/>
        </w:rPr>
        <w:t>حضور</w:t>
      </w:r>
      <w:r>
        <w:rPr>
          <w:rFonts w:hint="cs"/>
          <w:rtl/>
        </w:rPr>
        <w:t xml:space="preserve">ش آن را تذکره نمی‌کردند. یک بار شخصی طبق عرف و رسم عرب، از رنگ زعفران استفاده کرده به محضر ایشان حضور یافت. ایشان </w:t>
      </w:r>
      <w:r w:rsidR="00FC7EF6">
        <w:rPr>
          <w:rFonts w:hint="cs"/>
          <w:rtl/>
        </w:rPr>
        <w:t>چ</w:t>
      </w:r>
      <w:r>
        <w:rPr>
          <w:rFonts w:hint="cs"/>
          <w:rtl/>
        </w:rPr>
        <w:t>یزی نگفتند. وقتی آن شخص از آنجا رفت به صحابه فرمودند: به این آقا بگوئید این رنگ را بشوید و از خود دور کند</w:t>
      </w:r>
      <w:r w:rsidR="008D131D" w:rsidRPr="008D131D">
        <w:rPr>
          <w:rFonts w:hint="cs"/>
          <w:vertAlign w:val="superscript"/>
          <w:rtl/>
        </w:rPr>
        <w:t>(</w:t>
      </w:r>
      <w:r w:rsidR="008D131D" w:rsidRPr="008D131D">
        <w:rPr>
          <w:rStyle w:val="FootnoteReference"/>
          <w:rtl/>
        </w:rPr>
        <w:footnoteReference w:id="530"/>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شخصی درخواست اجازه شرفیابی به محضر ایشان را کرد.</w:t>
      </w:r>
      <w:r w:rsidR="00A23348">
        <w:rPr>
          <w:rFonts w:hint="cs"/>
          <w:rtl/>
        </w:rPr>
        <w:t xml:space="preserve"> </w:t>
      </w:r>
      <w:r w:rsidR="0079112F">
        <w:rPr>
          <w:rFonts w:hint="cs"/>
          <w:rtl/>
        </w:rPr>
        <w:t>آن‌حضرت</w:t>
      </w:r>
      <w:r w:rsidR="00A23348">
        <w:rPr>
          <w:rFonts w:hint="cs"/>
          <w:rtl/>
        </w:rPr>
        <w:t xml:space="preserve"> </w:t>
      </w:r>
      <w:r>
        <w:rPr>
          <w:rFonts w:hint="cs"/>
          <w:rtl/>
        </w:rPr>
        <w:t>اجازه دادند و فرمودند: این شخص در میان</w:t>
      </w:r>
      <w:r w:rsidR="00C11DDC">
        <w:rPr>
          <w:rFonts w:hint="cs"/>
          <w:rtl/>
        </w:rPr>
        <w:t xml:space="preserve"> قبیلۀ </w:t>
      </w:r>
      <w:r>
        <w:rPr>
          <w:rFonts w:hint="cs"/>
          <w:rtl/>
        </w:rPr>
        <w:t xml:space="preserve">خود، آدم خوبی نیست. وقتی به محضر ایشان وارد شد، با نهایت ملایمت با وی به گفتگو پرداخت. حضرت عایشه </w:t>
      </w:r>
      <w:r>
        <w:rPr>
          <w:rFonts w:cs="CTraditional Arabic" w:hint="cs"/>
          <w:rtl/>
        </w:rPr>
        <w:t>ل</w:t>
      </w:r>
      <w:r>
        <w:rPr>
          <w:rFonts w:hint="cs"/>
          <w:rtl/>
        </w:rPr>
        <w:t xml:space="preserve"> بر این امر تعجب کرد و از ایشان پرسید: شما که این شخص را آدم خوبی نمی‌دانستید، پس چرا اینگونه به خوبی و با ملایمت با وی برخوردید کردید. فرمودند: بدترین شخص نزد خداوند کسی است که بر اثر خلق و خوی بد وی، مردم رفت و آمد و ملاقات با وی را ترک کنند</w:t>
      </w:r>
      <w:r w:rsidR="008D131D" w:rsidRPr="008D131D">
        <w:rPr>
          <w:rFonts w:hint="cs"/>
          <w:vertAlign w:val="superscript"/>
          <w:rtl/>
        </w:rPr>
        <w:t>(</w:t>
      </w:r>
      <w:r w:rsidR="008D131D" w:rsidRPr="008D131D">
        <w:rPr>
          <w:rStyle w:val="FootnoteReference"/>
          <w:rtl/>
        </w:rPr>
        <w:footnoteReference w:id="53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شقاوت و دشمنی یهود نسبت به مسلمانان از وقایع گذشته به خوبی روشن شد، با وجود این،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با آن سنگدلان همیشه با نرمی و ملاطفت برخورد می‌کرد و با آنان داد و ستد داشت. زمانی که خیلی خشم می‌گرفت فقط اینقدر می‌فرمود: پیشانی‌اش خاک‌آلود شود</w:t>
      </w:r>
      <w:r w:rsidR="008D131D" w:rsidRPr="008D131D">
        <w:rPr>
          <w:rFonts w:hint="cs"/>
          <w:vertAlign w:val="superscript"/>
          <w:rtl/>
        </w:rPr>
        <w:t>(</w:t>
      </w:r>
      <w:r w:rsidR="008D131D" w:rsidRPr="008D131D">
        <w:rPr>
          <w:rStyle w:val="FootnoteReference"/>
          <w:rtl/>
        </w:rPr>
        <w:footnoteReference w:id="532"/>
      </w:r>
      <w:r w:rsidR="008D131D" w:rsidRPr="008D131D">
        <w:rPr>
          <w:rFonts w:hint="cs"/>
          <w:vertAlign w:val="superscript"/>
          <w:rtl/>
        </w:rPr>
        <w:t>)</w:t>
      </w:r>
      <w:r>
        <w:rPr>
          <w:rFonts w:hint="cs"/>
          <w:rtl/>
        </w:rPr>
        <w:t>.</w:t>
      </w:r>
    </w:p>
    <w:p w:rsidR="00C133E9" w:rsidRDefault="00C133E9" w:rsidP="00413343">
      <w:pPr>
        <w:pStyle w:val="a5"/>
        <w:rPr>
          <w:rtl/>
        </w:rPr>
      </w:pPr>
      <w:r>
        <w:rPr>
          <w:rFonts w:hint="cs"/>
          <w:rtl/>
        </w:rPr>
        <w:t xml:space="preserve">حضرت جابر بن عبدالله انصاری </w:t>
      </w:r>
      <w:r w:rsidR="00C150ED" w:rsidRPr="00C150ED">
        <w:rPr>
          <w:rFonts w:cs="CTraditional Arabic" w:hint="cs"/>
          <w:rtl/>
        </w:rPr>
        <w:t>س</w:t>
      </w:r>
      <w:r>
        <w:rPr>
          <w:rFonts w:hint="cs"/>
          <w:rtl/>
        </w:rPr>
        <w:t xml:space="preserve"> می‌گوید: در مدینه یک یهودی بود که من از وی وام می‌گرفتم. یک سال برحسب اتفاق، محصول خرما به دست نیامد و وامش را نتوانستم سر موعد بپردازم. یک سال گذشت موسم بهار فرا رسید و یهودی تقاضای پرداخت وام کرد. در این موقع نیز محصول به دست نیامد و من درخواست کردم تا فصل آینده مهلت بدهد، ولی او قبول نکرد. به محضر</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Pr>
          <w:rFonts w:hint="cs"/>
          <w:rtl/>
        </w:rPr>
        <w:t xml:space="preserve"> آمدم و جریان را بیان کردم. ایشان با چند </w:t>
      </w:r>
      <w:r w:rsidR="00FC7EF6">
        <w:rPr>
          <w:rFonts w:hint="cs"/>
          <w:rtl/>
        </w:rPr>
        <w:t>ن</w:t>
      </w:r>
      <w:r>
        <w:rPr>
          <w:rFonts w:hint="cs"/>
          <w:rtl/>
        </w:rPr>
        <w:t>فر از صحابه به</w:t>
      </w:r>
      <w:r w:rsidR="008753BE">
        <w:rPr>
          <w:rFonts w:hint="cs"/>
          <w:rtl/>
        </w:rPr>
        <w:t xml:space="preserve"> خانۀ </w:t>
      </w:r>
      <w:r>
        <w:rPr>
          <w:rFonts w:hint="cs"/>
          <w:rtl/>
        </w:rPr>
        <w:t>آن یهودی رفتند و او را تفهیم کردند و از وی مهلت خواستند. او گفت: ابوالقاسم! من هرگز مهلت نمی‌دهم،</w:t>
      </w:r>
      <w:r w:rsidR="00A23348">
        <w:rPr>
          <w:rFonts w:hint="cs"/>
          <w:rtl/>
        </w:rPr>
        <w:t xml:space="preserve"> </w:t>
      </w:r>
      <w:r w:rsidR="0079112F">
        <w:rPr>
          <w:rFonts w:hint="cs"/>
          <w:rtl/>
        </w:rPr>
        <w:t>آن‌حضرت</w:t>
      </w:r>
      <w:r w:rsidR="00A23348">
        <w:rPr>
          <w:rFonts w:hint="cs"/>
          <w:rtl/>
        </w:rPr>
        <w:t xml:space="preserve"> </w:t>
      </w:r>
      <w:r>
        <w:rPr>
          <w:rFonts w:hint="cs"/>
          <w:rtl/>
        </w:rPr>
        <w:t>به نخلستان رفتند و گشتی زدند و باز به خانه یهودی آمدند و با وی گفتگو کردند، ولی او به هیچ وجه راضی نشد. سپس</w:t>
      </w:r>
      <w:r w:rsidR="00A23348">
        <w:rPr>
          <w:rFonts w:hint="cs"/>
          <w:rtl/>
        </w:rPr>
        <w:t xml:space="preserve"> </w:t>
      </w:r>
      <w:r w:rsidR="0079112F">
        <w:rPr>
          <w:rFonts w:hint="cs"/>
          <w:rtl/>
        </w:rPr>
        <w:t>آن‌حضرت</w:t>
      </w:r>
      <w:r w:rsidR="00A23348">
        <w:rPr>
          <w:rFonts w:hint="cs"/>
          <w:rtl/>
        </w:rPr>
        <w:t xml:space="preserve"> </w:t>
      </w:r>
      <w:r>
        <w:rPr>
          <w:rFonts w:hint="cs"/>
          <w:rtl/>
        </w:rPr>
        <w:t>به خانه ما آمدند و فرمودند: پشت بام چیزی فرش کن. آنگاه در آنجا استراحت کردند و خوابیدند. از خواب بیدار شدند و باز به خانه یهودی رفتند التماس کردند که مهلت بدهید، ولی آن شقی و بدبخت قبول نکرد. سرانجام، به نخلستان رفتند و به جابر گفتند: خوشه‌های خرماها را بچینید. به برکت و میمن</w:t>
      </w:r>
      <w:r w:rsidR="00FC7EF6">
        <w:rPr>
          <w:rFonts w:hint="cs"/>
          <w:rtl/>
        </w:rPr>
        <w:t>ت</w:t>
      </w:r>
      <w:r>
        <w:rPr>
          <w:rFonts w:hint="cs"/>
          <w:rtl/>
        </w:rPr>
        <w:t xml:space="preserve"> ایشان به قدری خرما تهیه شد که از قرض آن یهودی هم اضافه شد</w:t>
      </w:r>
      <w:r w:rsidR="00413343" w:rsidRPr="008D131D">
        <w:rPr>
          <w:rFonts w:hint="cs"/>
          <w:vertAlign w:val="superscript"/>
          <w:rtl/>
        </w:rPr>
        <w:t>(</w:t>
      </w:r>
      <w:r w:rsidR="00413343" w:rsidRPr="008D131D">
        <w:rPr>
          <w:rStyle w:val="FootnoteReference"/>
          <w:rtl/>
        </w:rPr>
        <w:footnoteReference w:id="533"/>
      </w:r>
      <w:r w:rsidR="00413343" w:rsidRPr="008D131D">
        <w:rPr>
          <w:rFonts w:hint="cs"/>
          <w:vertAlign w:val="superscript"/>
          <w:rtl/>
        </w:rPr>
        <w:t>)</w:t>
      </w:r>
      <w:r>
        <w:rPr>
          <w:rFonts w:hint="cs"/>
          <w:rtl/>
        </w:rPr>
        <w:t>.</w:t>
      </w:r>
    </w:p>
    <w:p w:rsidR="00C133E9" w:rsidRDefault="00C133E9" w:rsidP="00AF1282">
      <w:pPr>
        <w:pStyle w:val="a5"/>
        <w:rPr>
          <w:rtl/>
        </w:rPr>
      </w:pPr>
      <w:r w:rsidRPr="00A9117C">
        <w:rPr>
          <w:rFonts w:hint="cs"/>
          <w:rtl/>
        </w:rPr>
        <w:t>در محفل</w:t>
      </w:r>
      <w:r w:rsidR="00A23348" w:rsidRPr="00A9117C">
        <w:rPr>
          <w:rFonts w:hint="cs"/>
          <w:rtl/>
        </w:rPr>
        <w:t xml:space="preserve"> </w:t>
      </w:r>
      <w:r w:rsidR="0079112F" w:rsidRPr="00A9117C">
        <w:rPr>
          <w:rFonts w:hint="cs"/>
          <w:rtl/>
        </w:rPr>
        <w:t>آن‌حضرت</w:t>
      </w:r>
      <w:r w:rsidR="007A7228">
        <w:rPr>
          <w:rFonts w:hint="cs"/>
          <w:rtl/>
        </w:rPr>
        <w:t xml:space="preserve"> </w:t>
      </w:r>
      <w:r w:rsidR="008C6189" w:rsidRPr="008C6189">
        <w:rPr>
          <w:rFonts w:cs="CTraditional Arabic" w:hint="cs"/>
          <w:rtl/>
        </w:rPr>
        <w:t>ج</w:t>
      </w:r>
      <w:r w:rsidR="00A23348" w:rsidRPr="00A9117C">
        <w:rPr>
          <w:rFonts w:hint="cs"/>
          <w:rtl/>
        </w:rPr>
        <w:t xml:space="preserve"> </w:t>
      </w:r>
      <w:r w:rsidRPr="00A9117C">
        <w:rPr>
          <w:rFonts w:hint="cs"/>
          <w:rtl/>
        </w:rPr>
        <w:t>کمبود جا وجود داشت. کسانی که اول می‌آمدند جاها را می‌گرفتند، آن‌هایی که بعداً می‌آمدند، جای نشستن برای آنان نبود. در چنین مواقعی اگر تازه واردی وارد می‌شد،</w:t>
      </w:r>
      <w:r w:rsidR="00A23348" w:rsidRPr="00A9117C">
        <w:rPr>
          <w:rFonts w:hint="cs"/>
          <w:rtl/>
        </w:rPr>
        <w:t xml:space="preserve"> </w:t>
      </w:r>
      <w:r w:rsidR="0079112F" w:rsidRPr="00A9117C">
        <w:rPr>
          <w:rFonts w:hint="cs"/>
          <w:rtl/>
        </w:rPr>
        <w:t>آن‌حضرت</w:t>
      </w:r>
      <w:r w:rsidR="00A16F79">
        <w:rPr>
          <w:rFonts w:hint="cs"/>
          <w:rtl/>
        </w:rPr>
        <w:t xml:space="preserve"> </w:t>
      </w:r>
      <w:r w:rsidR="008C6189" w:rsidRPr="008C6189">
        <w:rPr>
          <w:rFonts w:cs="CTraditional Arabic" w:hint="cs"/>
          <w:rtl/>
        </w:rPr>
        <w:t>ج</w:t>
      </w:r>
      <w:r w:rsidR="00A23348" w:rsidRPr="00A9117C">
        <w:rPr>
          <w:rFonts w:hint="cs"/>
          <w:rtl/>
        </w:rPr>
        <w:t xml:space="preserve"> </w:t>
      </w:r>
      <w:r w:rsidRPr="00A9117C">
        <w:rPr>
          <w:rFonts w:hint="cs"/>
          <w:rtl/>
        </w:rPr>
        <w:t>خودشان برای وی ردای مبارک را پهن می‌کردند. یک بار در محل «جعرانه» بودند و با دستان مبارک خویش گوشت بین مردم تقسیم می‌کردند، در همین لحظه زنی از راه رسید و مستقیماً نزد ایشان رفت.</w:t>
      </w:r>
      <w:r w:rsidR="00A23348" w:rsidRPr="00A9117C">
        <w:rPr>
          <w:rFonts w:hint="cs"/>
          <w:rtl/>
        </w:rPr>
        <w:t xml:space="preserve"> </w:t>
      </w:r>
      <w:r w:rsidR="0079112F" w:rsidRPr="00A9117C">
        <w:rPr>
          <w:rFonts w:hint="cs"/>
          <w:rtl/>
        </w:rPr>
        <w:t>آن‌حضرت</w:t>
      </w:r>
      <w:r w:rsidR="00A16F79">
        <w:rPr>
          <w:rFonts w:hint="cs"/>
          <w:rtl/>
        </w:rPr>
        <w:t xml:space="preserve"> </w:t>
      </w:r>
      <w:r w:rsidR="008C6189" w:rsidRPr="008C6189">
        <w:rPr>
          <w:rFonts w:cs="CTraditional Arabic" w:hint="cs"/>
          <w:rtl/>
        </w:rPr>
        <w:t>ج</w:t>
      </w:r>
      <w:r w:rsidR="00A23348" w:rsidRPr="00A9117C">
        <w:rPr>
          <w:rFonts w:hint="cs"/>
          <w:rtl/>
        </w:rPr>
        <w:t xml:space="preserve"> </w:t>
      </w:r>
      <w:r w:rsidRPr="00A9117C">
        <w:rPr>
          <w:rFonts w:hint="cs"/>
          <w:rtl/>
        </w:rPr>
        <w:t>او را مورد اکرام و تعظیم قرار داده شال مبارک خود را برای وی پهن کردند. راوی می‌گوید: این زن مادر رضاعی</w:t>
      </w:r>
      <w:r w:rsidR="00A23348" w:rsidRPr="00A9117C">
        <w:rPr>
          <w:rFonts w:hint="cs"/>
          <w:rtl/>
        </w:rPr>
        <w:t xml:space="preserve"> </w:t>
      </w:r>
      <w:r w:rsidR="0079112F" w:rsidRPr="00A9117C">
        <w:rPr>
          <w:rFonts w:hint="cs"/>
          <w:rtl/>
        </w:rPr>
        <w:t>آن‌حضرت</w:t>
      </w:r>
      <w:r w:rsidR="00A23348" w:rsidRPr="00A9117C">
        <w:rPr>
          <w:rFonts w:hint="cs"/>
          <w:rtl/>
        </w:rPr>
        <w:t xml:space="preserve"> </w:t>
      </w:r>
      <w:r w:rsidRPr="00A9117C">
        <w:rPr>
          <w:rFonts w:hint="cs"/>
          <w:rtl/>
        </w:rPr>
        <w:t>بود</w:t>
      </w:r>
      <w:r w:rsidR="008D131D" w:rsidRPr="008D131D">
        <w:rPr>
          <w:rFonts w:hint="cs"/>
          <w:vertAlign w:val="superscript"/>
          <w:rtl/>
        </w:rPr>
        <w:t>(</w:t>
      </w:r>
      <w:r w:rsidR="008D131D" w:rsidRPr="008D131D">
        <w:rPr>
          <w:rStyle w:val="FootnoteReference"/>
          <w:rtl/>
        </w:rPr>
        <w:footnoteReference w:id="534"/>
      </w:r>
      <w:r w:rsidR="008D131D" w:rsidRPr="008D131D">
        <w:rPr>
          <w:rFonts w:hint="cs"/>
          <w:vertAlign w:val="superscript"/>
          <w:rtl/>
        </w:rPr>
        <w:t>)</w:t>
      </w:r>
      <w:r w:rsidRPr="00A9117C">
        <w:rPr>
          <w:rFonts w:hint="cs"/>
          <w:rtl/>
        </w:rPr>
        <w:t>. یک بار دیگر</w:t>
      </w:r>
      <w:r>
        <w:rPr>
          <w:rFonts w:hint="cs"/>
          <w:rtl/>
        </w:rPr>
        <w:t xml:space="preserve"> والد رضاعی</w:t>
      </w:r>
      <w:r w:rsidR="00A23348">
        <w:rPr>
          <w:rFonts w:hint="cs"/>
          <w:rtl/>
        </w:rPr>
        <w:t xml:space="preserve"> </w:t>
      </w:r>
      <w:r w:rsidR="0079112F">
        <w:rPr>
          <w:rFonts w:hint="cs"/>
          <w:rtl/>
        </w:rPr>
        <w:t>آن‌حضرت</w:t>
      </w:r>
      <w:r w:rsidR="00A23348">
        <w:rPr>
          <w:rFonts w:hint="cs"/>
          <w:rtl/>
        </w:rPr>
        <w:t xml:space="preserve"> </w:t>
      </w:r>
      <w:r>
        <w:rPr>
          <w:rFonts w:hint="cs"/>
          <w:rtl/>
        </w:rPr>
        <w:t>آمد ایشان گوش</w:t>
      </w:r>
      <w:r w:rsidR="00F751FD">
        <w:rPr>
          <w:rFonts w:hint="cs"/>
          <w:rtl/>
        </w:rPr>
        <w:t>ۀ</w:t>
      </w:r>
      <w:r>
        <w:rPr>
          <w:rFonts w:hint="cs"/>
          <w:rtl/>
        </w:rPr>
        <w:t xml:space="preserve"> شال خود را برای وی پهن کردند. سپس مادر رضاعی آمد گوش</w:t>
      </w:r>
      <w:r w:rsidR="00F751FD">
        <w:rPr>
          <w:rFonts w:hint="cs"/>
          <w:rtl/>
        </w:rPr>
        <w:t>ۀ</w:t>
      </w:r>
      <w:r>
        <w:rPr>
          <w:rFonts w:hint="cs"/>
          <w:rtl/>
        </w:rPr>
        <w:t xml:space="preserve"> دیگر شال را پهن کردند و در آخر برادر رضاعی نیز آمد. آنگاه ایشان بلند شدند و آنان را روبروی خود نشاندند</w:t>
      </w:r>
      <w:r w:rsidR="008D131D" w:rsidRPr="008D131D">
        <w:rPr>
          <w:rFonts w:hint="cs"/>
          <w:vertAlign w:val="superscript"/>
          <w:rtl/>
        </w:rPr>
        <w:t>(</w:t>
      </w:r>
      <w:r w:rsidR="008D131D" w:rsidRPr="008D131D">
        <w:rPr>
          <w:rStyle w:val="FootnoteReference"/>
          <w:rtl/>
        </w:rPr>
        <w:footnoteReference w:id="535"/>
      </w:r>
      <w:r w:rsidR="008D131D" w:rsidRPr="008D131D">
        <w:rPr>
          <w:rFonts w:hint="cs"/>
          <w:vertAlign w:val="superscript"/>
          <w:rtl/>
        </w:rPr>
        <w:t>)</w:t>
      </w:r>
      <w:r>
        <w:rPr>
          <w:rFonts w:hint="cs"/>
          <w:rtl/>
        </w:rPr>
        <w:t>.</w:t>
      </w:r>
      <w:r w:rsidR="005D5643">
        <w:rPr>
          <w:rFonts w:hint="cs"/>
          <w:rtl/>
        </w:rPr>
        <w:t xml:space="preserve"> </w:t>
      </w:r>
    </w:p>
    <w:p w:rsidR="00C133E9" w:rsidRDefault="00C133E9" w:rsidP="00AF1282">
      <w:pPr>
        <w:pStyle w:val="a5"/>
        <w:rPr>
          <w:rtl/>
        </w:rPr>
      </w:pPr>
      <w:r>
        <w:rPr>
          <w:rFonts w:hint="cs"/>
          <w:rtl/>
        </w:rPr>
        <w:t xml:space="preserve">حضرت ابوذر </w:t>
      </w:r>
      <w:r w:rsidR="00C150ED" w:rsidRPr="00C150ED">
        <w:rPr>
          <w:rFonts w:cs="CTraditional Arabic" w:hint="cs"/>
          <w:rtl/>
        </w:rPr>
        <w:t>س</w:t>
      </w:r>
      <w:r>
        <w:rPr>
          <w:rFonts w:hint="cs"/>
          <w:rtl/>
        </w:rPr>
        <w:t xml:space="preserve"> از بزرگان صحابه است. یک بار او را به محضر خود احضار کردند و کسی را دنبالش فرستادند. او در خانه‌اش نبود. بعد از لحظاتی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w:t>
      </w:r>
      <w:r w:rsidR="00A23348">
        <w:rPr>
          <w:rFonts w:hint="cs"/>
          <w:rtl/>
        </w:rPr>
        <w:t xml:space="preserve"> </w:t>
      </w:r>
      <w:r w:rsidR="0079112F">
        <w:rPr>
          <w:rFonts w:hint="cs"/>
          <w:rtl/>
        </w:rPr>
        <w:t>آن‌حضرت</w:t>
      </w:r>
      <w:r w:rsidR="00A23348">
        <w:rPr>
          <w:rFonts w:hint="cs"/>
          <w:rtl/>
        </w:rPr>
        <w:t xml:space="preserve"> </w:t>
      </w:r>
      <w:r>
        <w:rPr>
          <w:rFonts w:hint="cs"/>
          <w:rtl/>
        </w:rPr>
        <w:t>دراز کشیده بودند</w:t>
      </w:r>
      <w:r w:rsidR="00A9117C">
        <w:rPr>
          <w:rFonts w:hint="cs"/>
          <w:rtl/>
        </w:rPr>
        <w:t>،</w:t>
      </w:r>
      <w:r>
        <w:rPr>
          <w:rFonts w:hint="cs"/>
          <w:rtl/>
        </w:rPr>
        <w:t xml:space="preserve"> با دیدن او از جای</w:t>
      </w:r>
      <w:r w:rsidR="00A9117C">
        <w:rPr>
          <w:rFonts w:hint="cs"/>
          <w:rtl/>
        </w:rPr>
        <w:t xml:space="preserve"> خود</w:t>
      </w:r>
      <w:r>
        <w:rPr>
          <w:rFonts w:hint="cs"/>
          <w:rtl/>
        </w:rPr>
        <w:t xml:space="preserve"> بلند شدند و او را در آغوش گرفتند</w:t>
      </w:r>
      <w:r w:rsidR="008D131D" w:rsidRPr="008D131D">
        <w:rPr>
          <w:rFonts w:hint="cs"/>
          <w:vertAlign w:val="superscript"/>
          <w:rtl/>
        </w:rPr>
        <w:t>(</w:t>
      </w:r>
      <w:r w:rsidR="008D131D" w:rsidRPr="008D131D">
        <w:rPr>
          <w:rStyle w:val="FootnoteReference"/>
          <w:rtl/>
        </w:rPr>
        <w:footnoteReference w:id="536"/>
      </w:r>
      <w:r w:rsidR="008D131D" w:rsidRPr="008D131D">
        <w:rPr>
          <w:rFonts w:hint="cs"/>
          <w:vertAlign w:val="superscript"/>
          <w:rtl/>
        </w:rPr>
        <w:t>)</w:t>
      </w:r>
      <w:r>
        <w:rPr>
          <w:rFonts w:hint="cs"/>
          <w:rtl/>
        </w:rPr>
        <w:t xml:space="preserve">. هنگامی که حضرت جعفر </w:t>
      </w:r>
      <w:r w:rsidR="00C150ED" w:rsidRPr="00C150ED">
        <w:rPr>
          <w:rFonts w:cs="CTraditional Arabic" w:hint="cs"/>
          <w:rtl/>
        </w:rPr>
        <w:t>س</w:t>
      </w:r>
      <w:r>
        <w:rPr>
          <w:rFonts w:hint="cs"/>
          <w:rtl/>
        </w:rPr>
        <w:t xml:space="preserve"> از حبشه آمد او را به آغوش گرفتند و بر پیشانی‌اش بوسه زدند.</w:t>
      </w:r>
    </w:p>
    <w:p w:rsidR="00C133E9" w:rsidRDefault="00C133E9" w:rsidP="00AF1282">
      <w:pPr>
        <w:pStyle w:val="a5"/>
        <w:rPr>
          <w:rtl/>
        </w:rPr>
      </w:pPr>
      <w:r>
        <w:rPr>
          <w:rFonts w:hint="cs"/>
          <w:rtl/>
        </w:rPr>
        <w:t>آن حضرت همواره در سلام پیشی می‌گرفتند. وقتی راه می‌رفتند در مسیر راه با مردان، زنان و کودکان که مواجه می‌شدند، سلام می‌گفتند</w:t>
      </w:r>
      <w:r w:rsidR="008D131D" w:rsidRPr="008D131D">
        <w:rPr>
          <w:rFonts w:hint="cs"/>
          <w:vertAlign w:val="superscript"/>
          <w:rtl/>
        </w:rPr>
        <w:t>(</w:t>
      </w:r>
      <w:r w:rsidR="008D131D" w:rsidRPr="008D131D">
        <w:rPr>
          <w:rStyle w:val="FootnoteReference"/>
          <w:rtl/>
        </w:rPr>
        <w:footnoteReference w:id="537"/>
      </w:r>
      <w:r w:rsidR="008D131D" w:rsidRPr="008D131D">
        <w:rPr>
          <w:rFonts w:hint="cs"/>
          <w:vertAlign w:val="superscript"/>
          <w:rtl/>
        </w:rPr>
        <w:t>)</w:t>
      </w:r>
      <w:r>
        <w:rPr>
          <w:rFonts w:hint="cs"/>
          <w:rtl/>
        </w:rPr>
        <w:t>. یک بار به جایی می‌رفتند در مسیر راه چند نفر مسلمان، منافق و کافر نشسته بودند. ایشان به هم</w:t>
      </w:r>
      <w:r w:rsidR="00A9117C">
        <w:rPr>
          <w:rFonts w:hint="cs"/>
          <w:rtl/>
        </w:rPr>
        <w:t>ۀ</w:t>
      </w:r>
      <w:r>
        <w:rPr>
          <w:rFonts w:hint="cs"/>
          <w:rtl/>
        </w:rPr>
        <w:t xml:space="preserve"> آنان سلام گفتند</w:t>
      </w:r>
      <w:r w:rsidR="008D131D" w:rsidRPr="008D131D">
        <w:rPr>
          <w:rFonts w:hint="cs"/>
          <w:vertAlign w:val="superscript"/>
          <w:rtl/>
        </w:rPr>
        <w:t>(</w:t>
      </w:r>
      <w:r w:rsidR="008D131D" w:rsidRPr="008D131D">
        <w:rPr>
          <w:rStyle w:val="FootnoteReference"/>
          <w:rtl/>
        </w:rPr>
        <w:footnoteReference w:id="53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اگر عمل، سخن و یا خصلت کسی را نمی‌پسندیدند، در مجلس نام او را ذکر نمی‌کردند، بلکه با جملات مطلق می‌فرمودند: مردم چنین می‌کنند، مردم چنین می‌کنند، بعضی از مردم اینگونه عادت دارند و... مسئله را به</w:t>
      </w:r>
      <w:r w:rsidR="00A9117C">
        <w:rPr>
          <w:rFonts w:hint="cs"/>
          <w:rtl/>
        </w:rPr>
        <w:t>‌</w:t>
      </w:r>
      <w:r>
        <w:rPr>
          <w:rFonts w:hint="cs"/>
          <w:rtl/>
        </w:rPr>
        <w:t>طور مبهم بیان می‌کردند، تا شخص مورد نظر تحقیر نشود و مورد اهانت قرار نگیرد.</w:t>
      </w:r>
    </w:p>
    <w:p w:rsidR="00C133E9" w:rsidRDefault="00C133E9" w:rsidP="00E345E7">
      <w:pPr>
        <w:pStyle w:val="a0"/>
        <w:keepNext/>
        <w:spacing w:after="0"/>
        <w:jc w:val="both"/>
        <w:rPr>
          <w:rtl/>
        </w:rPr>
      </w:pPr>
      <w:bookmarkStart w:id="688" w:name="_Toc293494836"/>
      <w:bookmarkStart w:id="689" w:name="_Toc293496998"/>
      <w:bookmarkStart w:id="690" w:name="_Toc348629052"/>
      <w:bookmarkStart w:id="691" w:name="_Toc470210402"/>
      <w:r>
        <w:rPr>
          <w:rFonts w:hint="cs"/>
          <w:rtl/>
        </w:rPr>
        <w:t>درستکاری در معاملات</w:t>
      </w:r>
      <w:bookmarkEnd w:id="688"/>
      <w:bookmarkEnd w:id="689"/>
      <w:bookmarkEnd w:id="690"/>
      <w:bookmarkEnd w:id="691"/>
    </w:p>
    <w:p w:rsidR="00C133E9" w:rsidRDefault="00C133E9" w:rsidP="00AF1282">
      <w:pPr>
        <w:pStyle w:val="a5"/>
        <w:rPr>
          <w:rtl/>
        </w:rPr>
      </w:pPr>
      <w:r>
        <w:rPr>
          <w:rFonts w:hint="cs"/>
          <w:rtl/>
        </w:rPr>
        <w:t xml:space="preserve">گرچه بر اثر بخشش و فیاضی بسیار، اغلب، مقروض و بدهکار بودند. حتی هنگام </w:t>
      </w:r>
      <w:r w:rsidRPr="00A16F79">
        <w:rPr>
          <w:rFonts w:hint="cs"/>
          <w:spacing w:val="-4"/>
          <w:rtl/>
        </w:rPr>
        <w:t>وفات، زره ایشان در مقابل یک من گندم نزد یک نفر از یهود گرو بود. لکن در هرحال، به درستکاری در معاملات سخت اهتمام می‌ورزیدند. بیشتر ثروتمندان مدینه، یهودی بودند و اغلب،</w:t>
      </w:r>
      <w:r w:rsidR="00A23348" w:rsidRPr="00A16F79">
        <w:rPr>
          <w:rFonts w:hint="cs"/>
          <w:spacing w:val="-4"/>
          <w:rtl/>
        </w:rPr>
        <w:t xml:space="preserve"> </w:t>
      </w:r>
      <w:r w:rsidR="0079112F" w:rsidRPr="00A16F79">
        <w:rPr>
          <w:rFonts w:hint="cs"/>
          <w:spacing w:val="-4"/>
          <w:rtl/>
        </w:rPr>
        <w:t>آن‌حضرت</w:t>
      </w:r>
      <w:r w:rsidR="00A16F79" w:rsidRPr="00A16F79">
        <w:rPr>
          <w:rFonts w:hint="cs"/>
          <w:spacing w:val="-4"/>
          <w:rtl/>
        </w:rPr>
        <w:t xml:space="preserve"> </w:t>
      </w:r>
      <w:r w:rsidR="008C6189" w:rsidRPr="00A16F79">
        <w:rPr>
          <w:rFonts w:cs="CTraditional Arabic" w:hint="cs"/>
          <w:spacing w:val="-4"/>
          <w:rtl/>
        </w:rPr>
        <w:t>ج</w:t>
      </w:r>
      <w:r w:rsidR="00A23348" w:rsidRPr="00A16F79">
        <w:rPr>
          <w:rFonts w:hint="cs"/>
          <w:spacing w:val="-4"/>
          <w:rtl/>
        </w:rPr>
        <w:t xml:space="preserve"> </w:t>
      </w:r>
      <w:r w:rsidRPr="00A16F79">
        <w:rPr>
          <w:rFonts w:hint="cs"/>
          <w:spacing w:val="-4"/>
          <w:rtl/>
        </w:rPr>
        <w:t>از آن‌ها وام می‌گرفتند. یهودیان معمولاً افرادی پست‌فطرت و خسیس بودند و</w:t>
      </w:r>
      <w:r w:rsidR="00A23348" w:rsidRPr="00A16F79">
        <w:rPr>
          <w:rFonts w:hint="cs"/>
          <w:spacing w:val="-4"/>
          <w:rtl/>
        </w:rPr>
        <w:t xml:space="preserve"> </w:t>
      </w:r>
      <w:r w:rsidR="0079112F" w:rsidRPr="00A16F79">
        <w:rPr>
          <w:rFonts w:hint="cs"/>
          <w:spacing w:val="-4"/>
          <w:rtl/>
        </w:rPr>
        <w:t>آن‌حضرت</w:t>
      </w:r>
      <w:r w:rsidR="00A16F79" w:rsidRPr="00A16F79">
        <w:rPr>
          <w:rFonts w:hint="cs"/>
          <w:spacing w:val="-4"/>
          <w:rtl/>
        </w:rPr>
        <w:t xml:space="preserve"> </w:t>
      </w:r>
      <w:r w:rsidR="008C6189" w:rsidRPr="00A16F79">
        <w:rPr>
          <w:rFonts w:cs="CTraditional Arabic" w:hint="cs"/>
          <w:spacing w:val="-4"/>
          <w:rtl/>
        </w:rPr>
        <w:t>ج</w:t>
      </w:r>
      <w:r w:rsidR="00A23348" w:rsidRPr="00A16F79">
        <w:rPr>
          <w:rFonts w:hint="cs"/>
          <w:spacing w:val="-4"/>
          <w:rtl/>
        </w:rPr>
        <w:t xml:space="preserve"> </w:t>
      </w:r>
      <w:r w:rsidRPr="00A16F79">
        <w:rPr>
          <w:rFonts w:hint="cs"/>
          <w:spacing w:val="-4"/>
          <w:rtl/>
        </w:rPr>
        <w:t>هر نوع پست‌فطرتی و بدخلقی آنان را در این باره تحمل می‌کردند. پیش از بعثت با کسانی که داد و ستد داشتند، آنان همیشه به دیانت و درستکاری ایشان در معاملات اعتراف داشتند. بر همین اساس، قریش متفقاً به ایشان لقب «امین» داده بودند. بعد از بعثت گرچه قریش بی‌نهایت کینه‌توز و حسود شده بودند</w:t>
      </w:r>
      <w:r w:rsidR="00A9117C" w:rsidRPr="00A16F79">
        <w:rPr>
          <w:rFonts w:hint="cs"/>
          <w:spacing w:val="-4"/>
          <w:rtl/>
        </w:rPr>
        <w:t>،</w:t>
      </w:r>
      <w:r w:rsidRPr="00A16F79">
        <w:rPr>
          <w:rFonts w:hint="cs"/>
          <w:spacing w:val="-4"/>
          <w:rtl/>
        </w:rPr>
        <w:t xml:space="preserve"> بازهم یگانه مکان و محل امن</w:t>
      </w:r>
      <w:r w:rsidR="00A9117C" w:rsidRPr="00A16F79">
        <w:rPr>
          <w:rFonts w:hint="cs"/>
          <w:spacing w:val="-4"/>
          <w:rtl/>
        </w:rPr>
        <w:t>ِ</w:t>
      </w:r>
      <w:r w:rsidRPr="00A16F79">
        <w:rPr>
          <w:rFonts w:hint="cs"/>
          <w:spacing w:val="-4"/>
          <w:rtl/>
        </w:rPr>
        <w:t xml:space="preserve"> مال و ثروت‌شان،</w:t>
      </w:r>
      <w:r w:rsidR="00AA164E" w:rsidRPr="00A16F79">
        <w:rPr>
          <w:rFonts w:hint="cs"/>
          <w:spacing w:val="-4"/>
          <w:rtl/>
        </w:rPr>
        <w:t xml:space="preserve"> کاشانۀ </w:t>
      </w:r>
      <w:r w:rsidRPr="00A16F79">
        <w:rPr>
          <w:rFonts w:hint="cs"/>
          <w:spacing w:val="-4"/>
          <w:rtl/>
        </w:rPr>
        <w:t>نبوت به حساب می‌آمد.</w:t>
      </w:r>
    </w:p>
    <w:p w:rsidR="00C133E9" w:rsidRDefault="00C133E9" w:rsidP="00AF1282">
      <w:pPr>
        <w:pStyle w:val="a5"/>
        <w:rPr>
          <w:rtl/>
        </w:rPr>
      </w:pPr>
      <w:r>
        <w:rPr>
          <w:rFonts w:hint="cs"/>
          <w:rtl/>
        </w:rPr>
        <w:t xml:space="preserve">شخصی به نام سائب از تاجران عرب بود. او مسلمان شد و به بارگاه رسول خدا </w:t>
      </w:r>
      <w:r w:rsidR="008C6189" w:rsidRPr="008C6189">
        <w:rPr>
          <w:rFonts w:cs="CTraditional Arabic" w:hint="cs"/>
          <w:rtl/>
        </w:rPr>
        <w:t>ج</w:t>
      </w:r>
      <w:r>
        <w:rPr>
          <w:rFonts w:hint="cs"/>
          <w:rtl/>
        </w:rPr>
        <w:t xml:space="preserve"> مشرف گردید، مردم او را با الفاظ مدح‌آمیز به</w:t>
      </w:r>
      <w:r w:rsidR="00A23348">
        <w:rPr>
          <w:rFonts w:hint="cs"/>
          <w:rtl/>
        </w:rPr>
        <w:t xml:space="preserve"> </w:t>
      </w:r>
      <w:r w:rsidR="0079112F">
        <w:rPr>
          <w:rFonts w:hint="cs"/>
          <w:rtl/>
        </w:rPr>
        <w:t>آن‌حضرت</w:t>
      </w:r>
      <w:r w:rsidR="00A23348">
        <w:rPr>
          <w:rFonts w:hint="cs"/>
          <w:rtl/>
        </w:rPr>
        <w:t xml:space="preserve"> </w:t>
      </w:r>
      <w:r>
        <w:rPr>
          <w:rFonts w:hint="cs"/>
          <w:rtl/>
        </w:rPr>
        <w:t>معرفی کردند.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«من او را از شما بیشتر می‌شناسم» سائب اظهار داشت: پدر و مادرم فدای تو باد. شما یار و رفیق من و همیشه در معاملات درستکار بودید</w:t>
      </w:r>
      <w:r w:rsidR="008D131D" w:rsidRPr="008D131D">
        <w:rPr>
          <w:rFonts w:hint="cs"/>
          <w:vertAlign w:val="superscript"/>
          <w:rtl/>
        </w:rPr>
        <w:t>(</w:t>
      </w:r>
      <w:r w:rsidR="008D131D" w:rsidRPr="008D131D">
        <w:rPr>
          <w:rStyle w:val="FootnoteReference"/>
          <w:rtl/>
        </w:rPr>
        <w:footnoteReference w:id="53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مقداری خرما از کسی وام گرفتند. بعد از چند روز آن شخص برای دریافت وام خود آمد.</w:t>
      </w:r>
      <w:r w:rsidR="00A23348">
        <w:rPr>
          <w:rFonts w:hint="cs"/>
          <w:rtl/>
        </w:rPr>
        <w:t xml:space="preserve"> </w:t>
      </w:r>
      <w:r w:rsidR="0079112F">
        <w:rPr>
          <w:rFonts w:hint="cs"/>
          <w:rtl/>
        </w:rPr>
        <w:t>آن‌حضرت</w:t>
      </w:r>
      <w:r w:rsidR="00A23348">
        <w:rPr>
          <w:rFonts w:hint="cs"/>
          <w:rtl/>
        </w:rPr>
        <w:t xml:space="preserve"> </w:t>
      </w:r>
      <w:r>
        <w:rPr>
          <w:rFonts w:hint="cs"/>
          <w:rtl/>
        </w:rPr>
        <w:t>به یک نفر از انصار دستور دادند تا وام او را بپردازد. انصاری وامش را پرداخت کرد، ولی این خرماها مانند خرماهای آن شخص که به</w:t>
      </w:r>
      <w:r w:rsidR="00A23348">
        <w:rPr>
          <w:rFonts w:hint="cs"/>
          <w:rtl/>
        </w:rPr>
        <w:t xml:space="preserve"> </w:t>
      </w:r>
      <w:r w:rsidR="0079112F">
        <w:rPr>
          <w:rFonts w:hint="cs"/>
          <w:rtl/>
        </w:rPr>
        <w:t>آن‌حضرت</w:t>
      </w:r>
      <w:r w:rsidR="00A23348">
        <w:rPr>
          <w:rFonts w:hint="cs"/>
          <w:rtl/>
        </w:rPr>
        <w:t xml:space="preserve"> </w:t>
      </w:r>
      <w:r>
        <w:rPr>
          <w:rFonts w:hint="cs"/>
          <w:rtl/>
        </w:rPr>
        <w:t>داده بود، کیفیت خوبی نداشتند. آن شخص از تحویل‌گرفتن آن‌ها خودداری کرد. انصاری گفت: تو خرماهایی را که</w:t>
      </w:r>
      <w:r w:rsidR="00A23348">
        <w:rPr>
          <w:rFonts w:hint="cs"/>
          <w:rtl/>
        </w:rPr>
        <w:t xml:space="preserve"> </w:t>
      </w:r>
      <w:r w:rsidR="0079112F">
        <w:rPr>
          <w:rFonts w:hint="cs"/>
          <w:rtl/>
        </w:rPr>
        <w:t>آن‌حضرت</w:t>
      </w:r>
      <w:r w:rsidR="00A23348">
        <w:rPr>
          <w:rFonts w:hint="cs"/>
          <w:rtl/>
        </w:rPr>
        <w:t xml:space="preserve"> </w:t>
      </w:r>
      <w:r>
        <w:rPr>
          <w:rFonts w:hint="cs"/>
          <w:rtl/>
        </w:rPr>
        <w:t>به تو داده‌اند تحویل نمی‌گیری. وی گفت: آری، اگر رسول الله عدالت نکند، از چه کسی توقع عدالت می‌رود. با شنیدن این جمله چشمان</w:t>
      </w:r>
      <w:r w:rsidR="00A23348">
        <w:rPr>
          <w:rFonts w:hint="cs"/>
          <w:rtl/>
        </w:rPr>
        <w:t xml:space="preserve"> </w:t>
      </w:r>
      <w:r w:rsidR="0079112F">
        <w:rPr>
          <w:rFonts w:hint="cs"/>
          <w:rtl/>
        </w:rPr>
        <w:t>آن‌حضرت</w:t>
      </w:r>
      <w:r w:rsidR="00A23348">
        <w:rPr>
          <w:rFonts w:hint="cs"/>
          <w:rtl/>
        </w:rPr>
        <w:t xml:space="preserve"> </w:t>
      </w:r>
      <w:r>
        <w:rPr>
          <w:rFonts w:hint="cs"/>
          <w:rtl/>
        </w:rPr>
        <w:t>پر از اشک شدند و فرمودند: کاملاً درست است</w:t>
      </w:r>
      <w:r w:rsidR="008D131D" w:rsidRPr="008D131D">
        <w:rPr>
          <w:rFonts w:hint="cs"/>
          <w:vertAlign w:val="superscript"/>
          <w:rtl/>
        </w:rPr>
        <w:t>(</w:t>
      </w:r>
      <w:r w:rsidR="008D131D" w:rsidRPr="008D131D">
        <w:rPr>
          <w:rStyle w:val="FootnoteReference"/>
          <w:rtl/>
        </w:rPr>
        <w:footnoteReference w:id="540"/>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یک نفر از اعراب بادیه‌نشین که طلبی از</w:t>
      </w:r>
      <w:r w:rsidR="00A23348">
        <w:rPr>
          <w:rFonts w:hint="cs"/>
          <w:rtl/>
        </w:rPr>
        <w:t xml:space="preserve"> </w:t>
      </w:r>
      <w:r w:rsidR="0079112F">
        <w:rPr>
          <w:rFonts w:hint="cs"/>
          <w:rtl/>
        </w:rPr>
        <w:t>آن‌حضرت</w:t>
      </w:r>
      <w:r w:rsidR="00A23348">
        <w:rPr>
          <w:rFonts w:hint="cs"/>
          <w:rtl/>
        </w:rPr>
        <w:t xml:space="preserve"> </w:t>
      </w:r>
      <w:r>
        <w:rPr>
          <w:rFonts w:hint="cs"/>
          <w:rtl/>
        </w:rPr>
        <w:t>داشت به محضر ایشان وارد شد. بادیه‌نشین‌ها معمولا افرادی وحشی هستند و آداب گفتگو را رعایت نمی‌کنند. او به</w:t>
      </w:r>
      <w:r w:rsidR="00A9117C">
        <w:rPr>
          <w:rFonts w:hint="cs"/>
          <w:rtl/>
        </w:rPr>
        <w:t>‌</w:t>
      </w:r>
      <w:r>
        <w:rPr>
          <w:rFonts w:hint="cs"/>
          <w:rtl/>
        </w:rPr>
        <w:t>طور بی‌ادبانه شروع به سخن کرد. صحابه او را توبیخ کردند و خطاب به وی گفتند: آیا می‌دانی با چه کسی سخن می‌گویی؟ وی گفت: من حق و وام خود را می‌طلبم.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خطاب به صحابه فرمودند: شما می‌بایست از وی جانبداری کنید، زیرا حق به جانب او است، (و آدم طلبکار حق سخن‌گفتن دارد) آنگاه به صحابه فرمودند: وام او را بدهید و بیش از آنچه طلبکار است به او بدهید</w:t>
      </w:r>
      <w:r w:rsidR="008D131D" w:rsidRPr="008D131D">
        <w:rPr>
          <w:rFonts w:hint="cs"/>
          <w:vertAlign w:val="superscript"/>
          <w:rtl/>
        </w:rPr>
        <w:t>(</w:t>
      </w:r>
      <w:r w:rsidR="008D131D" w:rsidRPr="008D131D">
        <w:rPr>
          <w:rStyle w:val="FootnoteReference"/>
          <w:rtl/>
        </w:rPr>
        <w:footnoteReference w:id="54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در یکی از غزوه‌ها، حضرت جابر بن عبدالله انصاری </w:t>
      </w:r>
      <w:r w:rsidR="00C150ED" w:rsidRPr="00C150ED">
        <w:rPr>
          <w:rFonts w:cs="CTraditional Arabic" w:hint="cs"/>
          <w:rtl/>
        </w:rPr>
        <w:t>س</w:t>
      </w:r>
      <w:r>
        <w:rPr>
          <w:rFonts w:hint="cs"/>
          <w:rtl/>
        </w:rPr>
        <w:t xml:space="preserve"> در رکاب ایشان بود ولی شتری که به عنوان مرکب داشت، شتری ضعیف بود و بر اثر مسافت و خستگی، ضعفش دوبرابر شده بود.</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sidR="00A23348">
        <w:rPr>
          <w:rFonts w:hint="cs"/>
          <w:rtl/>
        </w:rPr>
        <w:t xml:space="preserve"> </w:t>
      </w:r>
      <w:r>
        <w:rPr>
          <w:rFonts w:hint="cs"/>
          <w:rtl/>
        </w:rPr>
        <w:t xml:space="preserve">آن شتر را از وی خرید و سپس </w:t>
      </w:r>
      <w:r w:rsidR="00A9117C">
        <w:rPr>
          <w:rFonts w:hint="cs"/>
          <w:rtl/>
        </w:rPr>
        <w:t xml:space="preserve">شتر را </w:t>
      </w:r>
      <w:r>
        <w:rPr>
          <w:rFonts w:hint="cs"/>
          <w:rtl/>
        </w:rPr>
        <w:t>با بهای آن، به وی تحویل داد و فرمود: این هردو مال تو باشند</w:t>
      </w:r>
      <w:r w:rsidR="008D131D" w:rsidRPr="008D131D">
        <w:rPr>
          <w:rFonts w:hint="cs"/>
          <w:vertAlign w:val="superscript"/>
          <w:rtl/>
        </w:rPr>
        <w:t>(</w:t>
      </w:r>
      <w:r w:rsidR="008D131D" w:rsidRPr="008D131D">
        <w:rPr>
          <w:rStyle w:val="FootnoteReference"/>
          <w:rtl/>
        </w:rPr>
        <w:footnoteReference w:id="542"/>
      </w:r>
      <w:r w:rsidR="008D131D" w:rsidRPr="008D131D">
        <w:rPr>
          <w:rFonts w:hint="cs"/>
          <w:vertAlign w:val="superscript"/>
          <w:rtl/>
        </w:rPr>
        <w:t>)</w:t>
      </w:r>
      <w:r>
        <w:rPr>
          <w:rFonts w:hint="cs"/>
          <w:rtl/>
        </w:rPr>
        <w:t>. همین داستان در روایتی چنین نقل شده که</w:t>
      </w:r>
      <w:r w:rsidR="00A23348">
        <w:rPr>
          <w:rFonts w:hint="cs"/>
          <w:rtl/>
        </w:rPr>
        <w:t xml:space="preserve"> </w:t>
      </w:r>
      <w:r w:rsidR="0079112F">
        <w:rPr>
          <w:rFonts w:hint="cs"/>
          <w:rtl/>
        </w:rPr>
        <w:t>آن‌حضرت</w:t>
      </w:r>
      <w:r w:rsidR="00A23348">
        <w:rPr>
          <w:rFonts w:hint="cs"/>
          <w:rtl/>
        </w:rPr>
        <w:t xml:space="preserve"> </w:t>
      </w:r>
      <w:r>
        <w:rPr>
          <w:rFonts w:hint="cs"/>
          <w:rtl/>
        </w:rPr>
        <w:t>فرمودند: اگر با تو چوبی هست به من بده. وی آن را به ایشان داد و ایشان با آن، شتر را زد آنگاه شتر به قدری راهرو و قوی شد که از تمام سواری‌ها جلوتر می‌رفت. آنگاه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آن را به چهار دینار خریدند، مشروط بر این که تا مدینه مرکب او باشد. وقتی به مدینه رسیدند، جابر بن عبدالله بهای آن را طلبید،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بلال دستور دادند که بهای آن </w:t>
      </w:r>
      <w:r w:rsidR="00A9117C">
        <w:rPr>
          <w:rFonts w:hint="cs"/>
          <w:rtl/>
        </w:rPr>
        <w:t xml:space="preserve">را </w:t>
      </w:r>
      <w:r>
        <w:rPr>
          <w:rFonts w:hint="cs"/>
          <w:rtl/>
        </w:rPr>
        <w:t>بپرداز و اضافه بر آن به او بده. چنانکه بلال یک قیراط طلا اضافه بر چهار دینار به وی تحویل داد</w:t>
      </w:r>
      <w:r w:rsidR="008D131D" w:rsidRPr="008D131D">
        <w:rPr>
          <w:rFonts w:hint="cs"/>
          <w:vertAlign w:val="superscript"/>
          <w:rtl/>
        </w:rPr>
        <w:t>(</w:t>
      </w:r>
      <w:r w:rsidR="008D131D" w:rsidRPr="008D131D">
        <w:rPr>
          <w:rStyle w:val="FootnoteReference"/>
          <w:rtl/>
        </w:rPr>
        <w:footnoteReference w:id="543"/>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روش معمول</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sidR="00A9117C">
        <w:rPr>
          <w:rFonts w:hint="cs"/>
          <w:rtl/>
        </w:rPr>
        <w:t xml:space="preserve"> </w:t>
      </w:r>
      <w:r>
        <w:rPr>
          <w:rFonts w:hint="cs"/>
          <w:rtl/>
        </w:rPr>
        <w:t>چنین بود که هرگاه میتی برای نماز جنازه آورده می‌شد، نخست می‌پرسیدند: آیا بر میت وامی نیست. اگر معلوم می‌شد که میت بدهکار است به صحابه می‌فرمود: نماز جنازه بر وی بخوانید و خود</w:t>
      </w:r>
      <w:r w:rsidR="00A23348">
        <w:rPr>
          <w:rFonts w:hint="cs"/>
          <w:rtl/>
        </w:rPr>
        <w:t xml:space="preserve"> </w:t>
      </w:r>
      <w:r w:rsidR="0079112F">
        <w:rPr>
          <w:rFonts w:hint="cs"/>
          <w:rtl/>
        </w:rPr>
        <w:t>آن‌حضرت</w:t>
      </w:r>
      <w:r w:rsidR="00A23348">
        <w:rPr>
          <w:rFonts w:hint="cs"/>
          <w:rtl/>
        </w:rPr>
        <w:t xml:space="preserve"> </w:t>
      </w:r>
      <w:r>
        <w:rPr>
          <w:rFonts w:hint="cs"/>
          <w:rtl/>
        </w:rPr>
        <w:t>در نماز جنازه شرکت نمی‌کرد</w:t>
      </w:r>
      <w:r w:rsidR="008D131D" w:rsidRPr="008D131D">
        <w:rPr>
          <w:rFonts w:hint="cs"/>
          <w:vertAlign w:val="superscript"/>
          <w:rtl/>
        </w:rPr>
        <w:t>(</w:t>
      </w:r>
      <w:r w:rsidR="008D131D" w:rsidRPr="008D131D">
        <w:rPr>
          <w:rStyle w:val="FootnoteReference"/>
          <w:rtl/>
        </w:rPr>
        <w:footnoteReference w:id="54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یک بار رسول اکرم </w:t>
      </w:r>
      <w:r w:rsidR="008C6189" w:rsidRPr="008C6189">
        <w:rPr>
          <w:rFonts w:cs="CTraditional Arabic" w:hint="cs"/>
          <w:rtl/>
        </w:rPr>
        <w:t>ج</w:t>
      </w:r>
      <w:r>
        <w:rPr>
          <w:rFonts w:hint="cs"/>
          <w:rtl/>
        </w:rPr>
        <w:t xml:space="preserve"> از شخصی یک شتر وام گرفت، وقتی عوض آن را داد یک شتر بهتر به او تحویل داد و فرمود: بهترین افراد کسانی هستند که وام را به درستی ادا می‌کنند</w:t>
      </w:r>
      <w:r w:rsidR="008D131D" w:rsidRPr="008D131D">
        <w:rPr>
          <w:rFonts w:hint="cs"/>
          <w:vertAlign w:val="superscript"/>
          <w:rtl/>
        </w:rPr>
        <w:t>(</w:t>
      </w:r>
      <w:r w:rsidR="008D131D" w:rsidRPr="008D131D">
        <w:rPr>
          <w:rStyle w:val="FootnoteReference"/>
          <w:rtl/>
        </w:rPr>
        <w:footnoteReference w:id="545"/>
      </w:r>
      <w:r w:rsidR="008D131D" w:rsidRPr="008D131D">
        <w:rPr>
          <w:rFonts w:hint="cs"/>
          <w:vertAlign w:val="superscript"/>
          <w:rtl/>
        </w:rPr>
        <w:t>)</w:t>
      </w:r>
      <w:r>
        <w:rPr>
          <w:rFonts w:hint="cs"/>
          <w:rtl/>
        </w:rPr>
        <w:t>. یک بار کاسه‌ای عاریت گرفت. برحسب اتفاق آن کاسه گم شد</w:t>
      </w:r>
      <w:r w:rsidR="00A23348">
        <w:rPr>
          <w:rFonts w:hint="cs"/>
          <w:rtl/>
        </w:rPr>
        <w:t xml:space="preserve"> </w:t>
      </w:r>
      <w:r w:rsidR="0079112F">
        <w:rPr>
          <w:rFonts w:hint="cs"/>
          <w:rtl/>
        </w:rPr>
        <w:t>آن‌حضرت</w:t>
      </w:r>
      <w:r w:rsidR="00A23348">
        <w:rPr>
          <w:rFonts w:hint="cs"/>
          <w:rtl/>
        </w:rPr>
        <w:t xml:space="preserve"> </w:t>
      </w:r>
      <w:r>
        <w:rPr>
          <w:rFonts w:hint="cs"/>
          <w:rtl/>
        </w:rPr>
        <w:t>تاوان آن را پرداخت</w:t>
      </w:r>
      <w:r w:rsidR="008D131D" w:rsidRPr="008D131D">
        <w:rPr>
          <w:rFonts w:hint="cs"/>
          <w:vertAlign w:val="superscript"/>
          <w:rtl/>
        </w:rPr>
        <w:t>(</w:t>
      </w:r>
      <w:r w:rsidR="008D131D" w:rsidRPr="008D131D">
        <w:rPr>
          <w:rStyle w:val="FootnoteReference"/>
          <w:rtl/>
        </w:rPr>
        <w:footnoteReference w:id="54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عموماً می‌فرمودند: من بیش از سه روز نگهداری یک دینار را هم نزد خود نمی‌پسندم جز آن دیناری که به قصد ادای وام نزد خود نگهدارم</w:t>
      </w:r>
      <w:r w:rsidR="008D131D" w:rsidRPr="008D131D">
        <w:rPr>
          <w:rFonts w:hint="cs"/>
          <w:vertAlign w:val="superscript"/>
          <w:rtl/>
        </w:rPr>
        <w:t>(</w:t>
      </w:r>
      <w:r w:rsidR="008D131D" w:rsidRPr="008D131D">
        <w:rPr>
          <w:rStyle w:val="FootnoteReference"/>
          <w:rtl/>
        </w:rPr>
        <w:footnoteReference w:id="547"/>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یک بادیه‌نشین گوشت شتر می‌فروخت.</w:t>
      </w:r>
      <w:r w:rsidR="00A23348">
        <w:rPr>
          <w:rFonts w:hint="cs"/>
          <w:rtl/>
        </w:rPr>
        <w:t xml:space="preserve"> </w:t>
      </w:r>
      <w:r w:rsidR="0079112F">
        <w:rPr>
          <w:rFonts w:hint="cs"/>
          <w:rtl/>
        </w:rPr>
        <w:t>آن‌حضرت</w:t>
      </w:r>
      <w:r w:rsidR="00A23348">
        <w:rPr>
          <w:rFonts w:hint="cs"/>
          <w:rtl/>
        </w:rPr>
        <w:t xml:space="preserve"> </w:t>
      </w:r>
      <w:r>
        <w:rPr>
          <w:rFonts w:hint="cs"/>
          <w:rtl/>
        </w:rPr>
        <w:t>به زعم این که در خانه خرما هست مقداری گوشت در مقابل یک وسق خرما خرید. وقتی به خانه رفت تا خرماها را تحویل دهد، دید که خرمایی نیست. از خانه بیرون آمد و خطاب به قصاب گفت: من در مقابل خرما گوشت خریدم، ولی فعلا خرمایی در دسترس نیست. قصاب هیاهو به راه انداخت و گفت: این هم بی‌دیانتی. مردم او را تفهیم کردند که رسول الله بی‌دیانتی نمی‌کنند.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بگذارید تا بگوید. او حق گفتن دارد. سپس خطاب به قصاب همان جملات فوق را گفت و قصاب باز همان هیاهو را به راه انداخت. مردم خواستند او را منع کنند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 بگذارید بگوید. او حق گفتن دارد. این جمله را چندین بار تکرار نمودند. سپس او را نزد یکی از زنان انصار فرستادند تا خرماهای خود را از او تحویل گیرد. قصاب رفت و خرماها را تحویل گرفت. وقتی از آنجا برگشت،</w:t>
      </w:r>
      <w:r w:rsidR="00A23348">
        <w:rPr>
          <w:rFonts w:hint="cs"/>
          <w:rtl/>
        </w:rPr>
        <w:t xml:space="preserve"> </w:t>
      </w:r>
      <w:r w:rsidR="0079112F">
        <w:rPr>
          <w:rFonts w:hint="cs"/>
          <w:rtl/>
        </w:rPr>
        <w:t>آن‌حضرت</w:t>
      </w:r>
      <w:r w:rsidR="00A23348">
        <w:rPr>
          <w:rFonts w:hint="cs"/>
          <w:rtl/>
        </w:rPr>
        <w:t xml:space="preserve"> </w:t>
      </w:r>
      <w:r>
        <w:rPr>
          <w:rFonts w:hint="cs"/>
          <w:rtl/>
        </w:rPr>
        <w:t>در جمع صحابه تشریف داشتند، قصاب که از بردباری و درستکاری</w:t>
      </w:r>
      <w:r w:rsidR="00A23348">
        <w:rPr>
          <w:rFonts w:hint="cs"/>
          <w:rtl/>
        </w:rPr>
        <w:t xml:space="preserve"> </w:t>
      </w:r>
      <w:r w:rsidR="0079112F">
        <w:rPr>
          <w:rFonts w:hint="cs"/>
          <w:rtl/>
        </w:rPr>
        <w:t>آن‌حضرت</w:t>
      </w:r>
      <w:r w:rsidR="00A23348">
        <w:rPr>
          <w:rFonts w:hint="cs"/>
          <w:rtl/>
        </w:rPr>
        <w:t xml:space="preserve"> </w:t>
      </w:r>
      <w:r>
        <w:rPr>
          <w:rFonts w:hint="cs"/>
          <w:rtl/>
        </w:rPr>
        <w:t>متأثر شده بود، خطاب به ایشان گفت: محمد! خداوند به تو جزای خیر دهد، تو بهای گوشت‌ها را خوب و کامل ادا کردی</w:t>
      </w:r>
      <w:r w:rsidR="008D131D" w:rsidRPr="008D131D">
        <w:rPr>
          <w:rFonts w:hint="cs"/>
          <w:vertAlign w:val="superscript"/>
          <w:rtl/>
        </w:rPr>
        <w:t>(</w:t>
      </w:r>
      <w:r w:rsidR="008D131D" w:rsidRPr="008D131D">
        <w:rPr>
          <w:rStyle w:val="FootnoteReference"/>
          <w:rtl/>
        </w:rPr>
        <w:footnoteReference w:id="54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کاروان کوچکی در بیرون مدینه آمد و بار انداخت. یک شتر سرخ‌رنگ با آن‌ها همراه بود. اتفاقاً</w:t>
      </w:r>
      <w:r w:rsidR="00A23348">
        <w:rPr>
          <w:rFonts w:hint="cs"/>
          <w:rtl/>
        </w:rPr>
        <w:t xml:space="preserve"> </w:t>
      </w:r>
      <w:r w:rsidR="0079112F">
        <w:rPr>
          <w:rFonts w:hint="cs"/>
          <w:rtl/>
        </w:rPr>
        <w:t>آن‌حضرت</w:t>
      </w:r>
      <w:r w:rsidR="00A23348">
        <w:rPr>
          <w:rFonts w:hint="cs"/>
          <w:rtl/>
        </w:rPr>
        <w:t xml:space="preserve"> </w:t>
      </w:r>
      <w:r>
        <w:rPr>
          <w:rFonts w:hint="cs"/>
          <w:rtl/>
        </w:rPr>
        <w:t>از آنجا گذر کردند قیمت شتر را پرسیدند و آن‌ها قیمتش را گفتند.</w:t>
      </w:r>
      <w:r w:rsidR="00A23348">
        <w:rPr>
          <w:rFonts w:hint="cs"/>
          <w:rtl/>
        </w:rPr>
        <w:t xml:space="preserve"> </w:t>
      </w:r>
      <w:r w:rsidR="0079112F">
        <w:rPr>
          <w:rFonts w:hint="cs"/>
          <w:rtl/>
        </w:rPr>
        <w:t>آن‌حضرت</w:t>
      </w:r>
      <w:r w:rsidR="00A23348">
        <w:rPr>
          <w:rFonts w:hint="cs"/>
          <w:rtl/>
        </w:rPr>
        <w:t xml:space="preserve"> </w:t>
      </w:r>
      <w:r>
        <w:rPr>
          <w:rFonts w:hint="cs"/>
          <w:rtl/>
        </w:rPr>
        <w:t>قبول کردند و مهار شتر را گرفته به</w:t>
      </w:r>
      <w:r w:rsidR="00574FC0">
        <w:rPr>
          <w:rFonts w:hint="cs"/>
          <w:rtl/>
        </w:rPr>
        <w:t>‌</w:t>
      </w:r>
      <w:r>
        <w:rPr>
          <w:rFonts w:hint="cs"/>
          <w:rtl/>
        </w:rPr>
        <w:t>سوی مدینه حرکت کردند. بعداً افراد کاروان متوجه شدند که ما نباید بدون شناخت این شتر را می‌دادیم. در نتیجه همه بر این اقدام ابلهانه خود پشیمان شدند. زنی در میان آنان بود وی اظهار داشت: مطمئن باشید ما چنین</w:t>
      </w:r>
      <w:r w:rsidR="00AA164E">
        <w:rPr>
          <w:rFonts w:hint="cs"/>
          <w:rtl/>
        </w:rPr>
        <w:t xml:space="preserve"> چهرۀ </w:t>
      </w:r>
      <w:r>
        <w:rPr>
          <w:rFonts w:hint="cs"/>
          <w:rtl/>
        </w:rPr>
        <w:t>صادقی تا به حال ندیده‌ایم. یعنی چنین شخصی با حیله و فریب مال را نمی‌برد. شب که فرا رسید</w:t>
      </w:r>
      <w:r w:rsidR="00A23348">
        <w:rPr>
          <w:rFonts w:hint="cs"/>
          <w:rtl/>
        </w:rPr>
        <w:t xml:space="preserve"> </w:t>
      </w:r>
      <w:r w:rsidR="0079112F">
        <w:rPr>
          <w:rFonts w:hint="cs"/>
          <w:rtl/>
        </w:rPr>
        <w:t>آن‌حضرت</w:t>
      </w:r>
      <w:r w:rsidR="00A23348">
        <w:rPr>
          <w:rFonts w:hint="cs"/>
          <w:rtl/>
        </w:rPr>
        <w:t xml:space="preserve"> </w:t>
      </w:r>
      <w:r>
        <w:rPr>
          <w:rFonts w:hint="cs"/>
          <w:rtl/>
        </w:rPr>
        <w:t>برای آن‌ها غذا همراه با مقدار خرمایی که بهای شتر تعیین شده بود فرستاد</w:t>
      </w:r>
      <w:r w:rsidR="008D131D" w:rsidRPr="008D131D">
        <w:rPr>
          <w:rFonts w:hint="cs"/>
          <w:vertAlign w:val="superscript"/>
          <w:rtl/>
        </w:rPr>
        <w:t>(</w:t>
      </w:r>
      <w:r w:rsidR="008D131D" w:rsidRPr="008D131D">
        <w:rPr>
          <w:rStyle w:val="FootnoteReference"/>
          <w:rtl/>
        </w:rPr>
        <w:footnoteReference w:id="54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غزوه حنین</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sidR="00A23348">
        <w:rPr>
          <w:rFonts w:hint="cs"/>
          <w:rtl/>
        </w:rPr>
        <w:t xml:space="preserve"> </w:t>
      </w:r>
      <w:r>
        <w:rPr>
          <w:rFonts w:hint="cs"/>
          <w:rtl/>
        </w:rPr>
        <w:t>نیاز به مقداری اسلحه داشت. صفوان تا آن موقع هنوز مسلمان نشده بود، او دارای زره‌های زیادی بود. ایشان از وی تعدادی زره طلبید. وی اظهار داشت: محمد! آیا قصد غصب داری؟ فرمودند: خیر، به</w:t>
      </w:r>
      <w:r w:rsidR="00574FC0">
        <w:rPr>
          <w:rFonts w:hint="cs"/>
          <w:rtl/>
        </w:rPr>
        <w:t>‌</w:t>
      </w:r>
      <w:r>
        <w:rPr>
          <w:rFonts w:hint="cs"/>
          <w:rtl/>
        </w:rPr>
        <w:t>طور عاریت می‌خواهم و چنانچه یکی از آن‌ها از بین برود، تاوان آن را خواهم پرداخت. چنانکه او چهل زره به</w:t>
      </w:r>
      <w:r w:rsidR="00574FC0">
        <w:rPr>
          <w:rFonts w:hint="cs"/>
          <w:rtl/>
        </w:rPr>
        <w:t>‌</w:t>
      </w:r>
      <w:r>
        <w:rPr>
          <w:rFonts w:hint="cs"/>
          <w:rtl/>
        </w:rPr>
        <w:t>طور عاریت به مسلمانان تحویل داد. هنگام بازگشت از حنین وقتی اسلحه‌ها مورد بررسی قرار گرفتند، تعدادی از زره‌ها کم بود.</w:t>
      </w:r>
      <w:r w:rsidR="00A23348">
        <w:rPr>
          <w:rFonts w:hint="cs"/>
          <w:rtl/>
        </w:rPr>
        <w:t xml:space="preserve"> </w:t>
      </w:r>
      <w:r w:rsidR="0079112F">
        <w:rPr>
          <w:rFonts w:hint="cs"/>
          <w:rtl/>
        </w:rPr>
        <w:t>آن‌حضرت</w:t>
      </w:r>
      <w:r w:rsidR="00A23348">
        <w:rPr>
          <w:rFonts w:hint="cs"/>
          <w:rtl/>
        </w:rPr>
        <w:t xml:space="preserve"> </w:t>
      </w:r>
      <w:r>
        <w:rPr>
          <w:rFonts w:hint="cs"/>
          <w:rtl/>
        </w:rPr>
        <w:t>به صفوان گفتند: چند زره از زره‌ها کم است و ما عوض آن‌ها را می‌دهیم. صفوان عرض کرد: یا رسول الله! من در حالت اولی نیستم</w:t>
      </w:r>
      <w:r w:rsidR="008D131D" w:rsidRPr="008D131D">
        <w:rPr>
          <w:rFonts w:hint="cs"/>
          <w:vertAlign w:val="superscript"/>
          <w:rtl/>
        </w:rPr>
        <w:t>(</w:t>
      </w:r>
      <w:r w:rsidR="008D131D" w:rsidRPr="008D131D">
        <w:rPr>
          <w:rStyle w:val="FootnoteReference"/>
          <w:rtl/>
        </w:rPr>
        <w:footnoteReference w:id="550"/>
      </w:r>
      <w:r w:rsidR="008D131D" w:rsidRPr="008D131D">
        <w:rPr>
          <w:rFonts w:hint="cs"/>
          <w:vertAlign w:val="superscript"/>
          <w:rtl/>
        </w:rPr>
        <w:t>)</w:t>
      </w:r>
      <w:r>
        <w:rPr>
          <w:rFonts w:hint="cs"/>
          <w:rtl/>
        </w:rPr>
        <w:t xml:space="preserve"> (یعنی مسلمان شده‌ام) و حالا نیازی به عوض آن‌ها نیست.</w:t>
      </w:r>
    </w:p>
    <w:p w:rsidR="00C133E9" w:rsidRDefault="00C133E9" w:rsidP="00E345E7">
      <w:pPr>
        <w:pStyle w:val="a0"/>
        <w:keepNext/>
        <w:spacing w:after="0"/>
        <w:jc w:val="both"/>
        <w:rPr>
          <w:rtl/>
        </w:rPr>
      </w:pPr>
      <w:bookmarkStart w:id="692" w:name="_Toc293494837"/>
      <w:bookmarkStart w:id="693" w:name="_Toc293496999"/>
      <w:bookmarkStart w:id="694" w:name="_Toc348629053"/>
      <w:bookmarkStart w:id="695" w:name="_Toc470210403"/>
      <w:r>
        <w:rPr>
          <w:rFonts w:hint="cs"/>
          <w:rtl/>
        </w:rPr>
        <w:t xml:space="preserve">عدل و </w:t>
      </w:r>
      <w:r w:rsidRPr="008339E8">
        <w:rPr>
          <w:rFonts w:hint="cs"/>
          <w:rtl/>
        </w:rPr>
        <w:t>انصاف</w:t>
      </w:r>
      <w:bookmarkEnd w:id="692"/>
      <w:bookmarkEnd w:id="693"/>
      <w:bookmarkEnd w:id="694"/>
      <w:bookmarkEnd w:id="695"/>
    </w:p>
    <w:p w:rsidR="00C133E9" w:rsidRDefault="00C133E9" w:rsidP="00AF1282">
      <w:pPr>
        <w:pStyle w:val="a5"/>
        <w:rPr>
          <w:rtl/>
        </w:rPr>
      </w:pPr>
      <w:r>
        <w:rPr>
          <w:rFonts w:hint="cs"/>
          <w:rtl/>
        </w:rPr>
        <w:t>اگر شخصی گوشه‌نشینی را اختیار کند، رفتار عادلانه و منصفانه برایش خیلی سهل و آسان خواهد بود.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با چندین قبایل عرب سر و کار داشتند. این قبایل با همدیگر اختلافات زیادی داشتند و دشمن یکدیگر بودند. اگر طبق میل و رضایت یکی از آن‌ها رفتار می‌شد، یکی دیگر مخالف و دشمن می‌شد.</w:t>
      </w:r>
      <w:r w:rsidR="00A23348">
        <w:rPr>
          <w:rFonts w:hint="cs"/>
          <w:rtl/>
        </w:rPr>
        <w:t xml:space="preserve"> </w:t>
      </w:r>
      <w:r w:rsidR="0079112F">
        <w:rPr>
          <w:rFonts w:hint="cs"/>
          <w:rtl/>
        </w:rPr>
        <w:t>آن‌حضرت</w:t>
      </w:r>
      <w:r w:rsidR="00A23348">
        <w:rPr>
          <w:rFonts w:hint="cs"/>
          <w:rtl/>
        </w:rPr>
        <w:t xml:space="preserve"> </w:t>
      </w:r>
      <w:r>
        <w:rPr>
          <w:rFonts w:hint="cs"/>
          <w:rtl/>
        </w:rPr>
        <w:t>همیشه به منظور اشاعه و گسترش اسلام از مدارا و تألیف قلوب استفاده می‌کردند. با وجود تمام این مشکلات، هیچگاه کف</w:t>
      </w:r>
      <w:r w:rsidR="00CC7AD8">
        <w:rPr>
          <w:rFonts w:hint="cs"/>
          <w:rtl/>
        </w:rPr>
        <w:t>ۀ</w:t>
      </w:r>
      <w:r>
        <w:rPr>
          <w:rFonts w:hint="cs"/>
          <w:rtl/>
        </w:rPr>
        <w:t xml:space="preserve"> عدالت به یک سو متمایل نمی‌شد.</w:t>
      </w:r>
    </w:p>
    <w:p w:rsidR="00C133E9" w:rsidRDefault="00C133E9" w:rsidP="00AF1282">
      <w:pPr>
        <w:pStyle w:val="a5"/>
        <w:rPr>
          <w:rtl/>
        </w:rPr>
      </w:pPr>
      <w:r>
        <w:rPr>
          <w:rFonts w:hint="cs"/>
          <w:rtl/>
        </w:rPr>
        <w:t>بعد از فتح مکه، از سرزمین عربستان فقط طائف تنها جایی بود که سر تسلیم خم نکرد.</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Pr>
          <w:rFonts w:hint="cs"/>
          <w:rtl/>
        </w:rPr>
        <w:t xml:space="preserve"> آن را محاصره کرد، ولی بعد از پانزده، بیست روز به محاصره پایان داد. «صخر» یکی از سرداران وقتی از جریان طائف آگاه شد، خودش به آنجا رفت و طائف را در محاصره خود قرار داد و به قدری اهل طائف را تحت فشار قرار داد که سرانجام، به مصالحه راضی شدند و صخر جریان را به اطلاع</w:t>
      </w:r>
      <w:r w:rsidR="00A23348">
        <w:rPr>
          <w:rFonts w:hint="cs"/>
          <w:rtl/>
        </w:rPr>
        <w:t xml:space="preserve"> </w:t>
      </w:r>
      <w:r w:rsidR="0079112F">
        <w:rPr>
          <w:rFonts w:hint="cs"/>
          <w:rtl/>
        </w:rPr>
        <w:t>آن‌حضرت</w:t>
      </w:r>
      <w:r w:rsidR="00A23348">
        <w:rPr>
          <w:rFonts w:hint="cs"/>
          <w:rtl/>
        </w:rPr>
        <w:t xml:space="preserve"> </w:t>
      </w:r>
      <w:r>
        <w:rPr>
          <w:rFonts w:hint="cs"/>
          <w:rtl/>
        </w:rPr>
        <w:t>رساند. مغیره بن شعب</w:t>
      </w:r>
      <w:r w:rsidR="00574FC0">
        <w:rPr>
          <w:rFonts w:hint="cs"/>
          <w:rtl/>
        </w:rPr>
        <w:t>ۀ</w:t>
      </w:r>
      <w:r>
        <w:rPr>
          <w:rFonts w:hint="cs"/>
          <w:rtl/>
        </w:rPr>
        <w:t xml:space="preserve"> ثقفی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 و اظهار داشت: صخر عم</w:t>
      </w:r>
      <w:r w:rsidR="00CC7AD8">
        <w:rPr>
          <w:rFonts w:hint="cs"/>
          <w:rtl/>
        </w:rPr>
        <w:t>ۀ</w:t>
      </w:r>
      <w:r>
        <w:rPr>
          <w:rFonts w:hint="cs"/>
          <w:rtl/>
        </w:rPr>
        <w:t xml:space="preserve"> مرا به اسارت گرفته است.</w:t>
      </w:r>
      <w:r w:rsidR="00A23348">
        <w:rPr>
          <w:rFonts w:hint="cs"/>
          <w:rtl/>
        </w:rPr>
        <w:t xml:space="preserve"> </w:t>
      </w:r>
      <w:r w:rsidR="0079112F">
        <w:rPr>
          <w:rFonts w:hint="cs"/>
          <w:rtl/>
        </w:rPr>
        <w:t>آن‌حضرت</w:t>
      </w:r>
      <w:r w:rsidR="00A23348">
        <w:rPr>
          <w:rFonts w:hint="cs"/>
          <w:rtl/>
        </w:rPr>
        <w:t xml:space="preserve"> </w:t>
      </w:r>
      <w:r>
        <w:rPr>
          <w:rFonts w:hint="cs"/>
          <w:rtl/>
        </w:rPr>
        <w:t>به صخر پیام فرستادند که عم</w:t>
      </w:r>
      <w:r w:rsidR="00574FC0">
        <w:rPr>
          <w:rFonts w:hint="cs"/>
          <w:rtl/>
        </w:rPr>
        <w:t>ۀ</w:t>
      </w:r>
      <w:r>
        <w:rPr>
          <w:rFonts w:hint="cs"/>
          <w:rtl/>
        </w:rPr>
        <w:t xml:space="preserve"> مغیره را رها سازد و به خانواده‌اش تحویل دهد. سپس بنوسلیم آمدند و اظهار داشتند: زمانی که ما کافر بودیم «صخر» بر</w:t>
      </w:r>
      <w:r w:rsidR="00DE7CC8">
        <w:rPr>
          <w:rFonts w:hint="cs"/>
          <w:rtl/>
        </w:rPr>
        <w:t xml:space="preserve"> چشمۀ </w:t>
      </w:r>
      <w:r>
        <w:rPr>
          <w:rFonts w:hint="cs"/>
          <w:rtl/>
        </w:rPr>
        <w:t>آب ما حمله کرد و آن را به تصرف خود</w:t>
      </w:r>
      <w:r w:rsidR="00574FC0">
        <w:rPr>
          <w:rFonts w:hint="cs"/>
          <w:rtl/>
        </w:rPr>
        <w:t xml:space="preserve"> </w:t>
      </w:r>
      <w:r>
        <w:rPr>
          <w:rFonts w:hint="cs"/>
          <w:rtl/>
        </w:rPr>
        <w:t>درآورد و حالا ما مسلمان شده‌ایم</w:t>
      </w:r>
      <w:r w:rsidR="00574FC0">
        <w:rPr>
          <w:rFonts w:hint="cs"/>
          <w:rtl/>
        </w:rPr>
        <w:t>،</w:t>
      </w:r>
      <w:r>
        <w:rPr>
          <w:rFonts w:hint="cs"/>
          <w:rtl/>
        </w:rPr>
        <w:t xml:space="preserve"> لذا</w:t>
      </w:r>
      <w:r w:rsidR="00DE7CC8">
        <w:rPr>
          <w:rFonts w:hint="cs"/>
          <w:rtl/>
        </w:rPr>
        <w:t xml:space="preserve"> چشمۀ </w:t>
      </w:r>
      <w:r>
        <w:rPr>
          <w:rFonts w:hint="cs"/>
          <w:rtl/>
        </w:rPr>
        <w:t>آب</w:t>
      </w:r>
      <w:r w:rsidR="00574FC0">
        <w:rPr>
          <w:rFonts w:hint="cs"/>
          <w:rtl/>
        </w:rPr>
        <w:t>ِ</w:t>
      </w:r>
      <w:r>
        <w:rPr>
          <w:rFonts w:hint="cs"/>
          <w:rtl/>
        </w:rPr>
        <w:t xml:space="preserve"> ما برگردانده شود. آن</w:t>
      </w:r>
      <w:r w:rsidR="00574FC0">
        <w:rPr>
          <w:rFonts w:hint="cs"/>
          <w:rtl/>
        </w:rPr>
        <w:t>‌</w:t>
      </w:r>
      <w:r>
        <w:rPr>
          <w:rFonts w:hint="cs"/>
          <w:rtl/>
        </w:rPr>
        <w:t>حضر</w:t>
      </w:r>
      <w:r w:rsidR="00574FC0">
        <w:rPr>
          <w:rFonts w:hint="cs"/>
          <w:rtl/>
        </w:rPr>
        <w:t>ت</w:t>
      </w:r>
      <w:r>
        <w:rPr>
          <w:rFonts w:hint="cs"/>
          <w:rtl/>
        </w:rPr>
        <w:t xml:space="preserve"> برای «صخر» پیغام فرستادند و فرمودند: هنگامی که طایفه‌ای اسلام می‌آورد مالک جان و مال خود می‌شود، لذا</w:t>
      </w:r>
      <w:r w:rsidR="00DE7CC8">
        <w:rPr>
          <w:rFonts w:hint="cs"/>
          <w:rtl/>
        </w:rPr>
        <w:t xml:space="preserve"> چشمۀ </w:t>
      </w:r>
      <w:r>
        <w:rPr>
          <w:rFonts w:hint="cs"/>
          <w:rtl/>
        </w:rPr>
        <w:t>آنان را برگردان. صخر پذیرفت و چشمه را به آن‌ها تحویل داد. راوی می‌گوید: وقتی صخر به دستور آن</w:t>
      </w:r>
      <w:r w:rsidR="00574FC0">
        <w:rPr>
          <w:rFonts w:hint="cs"/>
          <w:rtl/>
        </w:rPr>
        <w:t>‌</w:t>
      </w:r>
      <w:r>
        <w:rPr>
          <w:rFonts w:hint="cs"/>
          <w:rtl/>
        </w:rPr>
        <w:t>حضرت، هردو فرمان ایشان را پذیرفت، دیدم که</w:t>
      </w:r>
      <w:r w:rsidR="00AA164E">
        <w:rPr>
          <w:rFonts w:hint="cs"/>
          <w:rtl/>
        </w:rPr>
        <w:t xml:space="preserve"> چهرۀ </w:t>
      </w:r>
      <w:r w:rsidR="0079112F">
        <w:rPr>
          <w:rFonts w:hint="cs"/>
          <w:rtl/>
        </w:rPr>
        <w:t>آن‌حضرت</w:t>
      </w:r>
      <w:r w:rsidR="00A23348">
        <w:rPr>
          <w:rFonts w:hint="cs"/>
          <w:rtl/>
        </w:rPr>
        <w:t xml:space="preserve"> </w:t>
      </w:r>
      <w:r>
        <w:rPr>
          <w:rFonts w:hint="cs"/>
          <w:rtl/>
        </w:rPr>
        <w:t>از شرم سرخ شد که صخر در این هردو مورد مواجه با ناکامی شد و از فتح طایف، چیزی نصیبش نشد</w:t>
      </w:r>
      <w:r w:rsidR="008D131D" w:rsidRPr="008D131D">
        <w:rPr>
          <w:rFonts w:hint="cs"/>
          <w:vertAlign w:val="superscript"/>
          <w:rtl/>
        </w:rPr>
        <w:t>(</w:t>
      </w:r>
      <w:r w:rsidR="008D131D" w:rsidRPr="008D131D">
        <w:rPr>
          <w:rStyle w:val="FootnoteReference"/>
          <w:rtl/>
        </w:rPr>
        <w:footnoteReference w:id="55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یک بار زنی از خاندان بنی مخزوم، مرتکب سرقت شد به لحاظ عزت و غیرت قریش، مردم می‌خواستند دست وی قطع نشود و از اجرای حد صرف نظر شود. حضرت اسامه بن زید محبوب خاص رسول اکرم </w:t>
      </w:r>
      <w:r w:rsidR="008C6189" w:rsidRPr="008C6189">
        <w:rPr>
          <w:rFonts w:cs="CTraditional Arabic" w:hint="cs"/>
          <w:rtl/>
        </w:rPr>
        <w:t>ج</w:t>
      </w:r>
      <w:r>
        <w:rPr>
          <w:rFonts w:hint="cs"/>
          <w:rtl/>
        </w:rPr>
        <w:t xml:space="preserve"> بود. مردم او را واسطه قرار دادند تا نزد</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sidR="00A23348">
        <w:rPr>
          <w:rFonts w:hint="cs"/>
          <w:rtl/>
        </w:rPr>
        <w:t xml:space="preserve"> </w:t>
      </w:r>
      <w:r>
        <w:rPr>
          <w:rFonts w:hint="cs"/>
          <w:rtl/>
        </w:rPr>
        <w:t>سفارش کند. او به محضر</w:t>
      </w:r>
      <w:r w:rsidR="00A23348">
        <w:rPr>
          <w:rFonts w:hint="cs"/>
          <w:rtl/>
        </w:rPr>
        <w:t xml:space="preserve"> </w:t>
      </w:r>
      <w:r w:rsidR="0079112F">
        <w:rPr>
          <w:rFonts w:hint="cs"/>
          <w:rtl/>
        </w:rPr>
        <w:t>آن‌حضرت</w:t>
      </w:r>
      <w:r w:rsidR="00A23348">
        <w:rPr>
          <w:rFonts w:hint="cs"/>
          <w:rtl/>
        </w:rPr>
        <w:t xml:space="preserve"> </w:t>
      </w:r>
      <w:r>
        <w:rPr>
          <w:rFonts w:hint="cs"/>
          <w:rtl/>
        </w:rPr>
        <w:t>رفت و درخواست عفو نمود.</w:t>
      </w:r>
      <w:r w:rsidR="00A23348">
        <w:rPr>
          <w:rFonts w:hint="cs"/>
          <w:rtl/>
        </w:rPr>
        <w:t xml:space="preserve"> </w:t>
      </w:r>
      <w:r w:rsidR="0079112F">
        <w:rPr>
          <w:rFonts w:hint="cs"/>
          <w:rtl/>
        </w:rPr>
        <w:t>آن‌حضرت</w:t>
      </w:r>
      <w:r w:rsidR="00A23348">
        <w:rPr>
          <w:rFonts w:hint="cs"/>
          <w:rtl/>
        </w:rPr>
        <w:t xml:space="preserve"> </w:t>
      </w:r>
      <w:r>
        <w:rPr>
          <w:rFonts w:hint="cs"/>
          <w:rtl/>
        </w:rPr>
        <w:t>به شدت خشم گرفت و فرمود: بنی اسرائیل بر همین اساس هلاک و نابود شدند که بر فقرا و طبقات پایین جامعه حد جاری می‌کردند و امراء و طبقات بالای جامعه را عفو می‌کردند</w:t>
      </w:r>
      <w:r w:rsidR="008D131D" w:rsidRPr="008D131D">
        <w:rPr>
          <w:rFonts w:hint="cs"/>
          <w:vertAlign w:val="superscript"/>
          <w:rtl/>
        </w:rPr>
        <w:t>(</w:t>
      </w:r>
      <w:r w:rsidR="008D131D" w:rsidRPr="008D131D">
        <w:rPr>
          <w:rStyle w:val="FootnoteReference"/>
          <w:rtl/>
        </w:rPr>
        <w:footnoteReference w:id="552"/>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هنگامی که با یهود خیبر صلح برقرار شد، و زمین‌های آنجا میان مجاهدین تقسیم شدند، عبدالله بن سهل </w:t>
      </w:r>
      <w:r w:rsidR="00C150ED" w:rsidRPr="00C150ED">
        <w:rPr>
          <w:rFonts w:cs="CTraditional Arabic" w:hint="cs"/>
          <w:rtl/>
        </w:rPr>
        <w:t>س</w:t>
      </w:r>
      <w:r>
        <w:rPr>
          <w:rFonts w:hint="cs"/>
          <w:rtl/>
        </w:rPr>
        <w:t xml:space="preserve"> یک بار برای تقسیم خرما به آنجا رفت. «محیصه» نیز با وی همراه بود. عبدالله در کوچه‌ای راه می‌رفت، ناگهان مورد حمله قرار گرفت و به قتل رسید و جسدش در یک گودالی انداخته شد. «محیصه»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رفت و درخواست کمک کرد.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وی فرمود: آیا شما سوگند یاد می‌کنی که او را یهود به قتل رسانده‌اند. وی گفت: من با چشم خودم </w:t>
      </w:r>
      <w:r w:rsidR="00574FC0" w:rsidRPr="00574FC0">
        <w:rPr>
          <w:rFonts w:hint="cs"/>
          <w:rtl/>
        </w:rPr>
        <w:t>ن</w:t>
      </w:r>
      <w:r w:rsidRPr="00574FC0">
        <w:rPr>
          <w:rFonts w:hint="cs"/>
          <w:rtl/>
        </w:rPr>
        <w:t>دیده‌ام</w:t>
      </w:r>
      <w:r>
        <w:rPr>
          <w:rFonts w:hint="cs"/>
          <w:rtl/>
        </w:rPr>
        <w:t>. ایشان فرمودند: پس به یهود سوگند داده می‌شود. وی گفت: یا رسول الله! سوگند یهود چه اعتباری دارد. این‌ها صد بار هم قسم دروغین یاد می‌کنند. در خیبر غیر از یهود طایف</w:t>
      </w:r>
      <w:r w:rsidR="00CC7AD8">
        <w:rPr>
          <w:rFonts w:hint="cs"/>
          <w:rtl/>
        </w:rPr>
        <w:t>ۀ</w:t>
      </w:r>
      <w:r>
        <w:rPr>
          <w:rFonts w:hint="cs"/>
          <w:rtl/>
        </w:rPr>
        <w:t xml:space="preserve"> دیگری زندگی نمی‌کرد و این قطعی بود که همان‌ها عبدالله بن سهل را به قتل رسانده‌اند، ولی با جود این، چون گواه بر این امر وجود نداشت،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آنان تعرض نکرد و یکصد شتر از بیت المال به</w:t>
      </w:r>
      <w:r w:rsidR="00574FC0">
        <w:rPr>
          <w:rFonts w:hint="cs"/>
          <w:rtl/>
        </w:rPr>
        <w:t>‌</w:t>
      </w:r>
      <w:r>
        <w:rPr>
          <w:rFonts w:hint="cs"/>
          <w:rtl/>
        </w:rPr>
        <w:t>طور خون</w:t>
      </w:r>
      <w:r w:rsidR="00574FC0">
        <w:rPr>
          <w:rFonts w:hint="cs"/>
          <w:rtl/>
        </w:rPr>
        <w:t>‌</w:t>
      </w:r>
      <w:r>
        <w:rPr>
          <w:rFonts w:hint="cs"/>
          <w:rtl/>
        </w:rPr>
        <w:t>بها و دیه به خانواده عبدالله تحویل داد</w:t>
      </w:r>
      <w:r w:rsidR="008D131D" w:rsidRPr="008D131D">
        <w:rPr>
          <w:rFonts w:hint="cs"/>
          <w:vertAlign w:val="superscript"/>
          <w:rtl/>
        </w:rPr>
        <w:t>(</w:t>
      </w:r>
      <w:r w:rsidR="008D131D" w:rsidRPr="008D131D">
        <w:rPr>
          <w:rStyle w:val="FootnoteReference"/>
          <w:rtl/>
        </w:rPr>
        <w:footnoteReference w:id="553"/>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طارق محاربی می‌گوید: هنگامی که اسلام میان اعراب رواج پیدا کرد ما چند نفر از «ربذه» به سوی مدینه حرکت کردیم. وقتی نزدیک مدینه رسیدیم، در آنجا منزل گرفتیم. زنی نیز با ما همراه بود. ما همه نشسته بودیم، شخصی که لباس سفید بر تن داشت بر ما وارد شد و سلام گفت و احوالپرسی کرد. با ما یک شتر سرخ‌رنگ همراه بود، بهای آن را از ما پرسید و ما در پاسخ گفتیم: بهای آن، این مقدار خرما است.</w:t>
      </w:r>
    </w:p>
    <w:p w:rsidR="00C133E9" w:rsidRDefault="00C133E9" w:rsidP="00AF1282">
      <w:pPr>
        <w:pStyle w:val="a5"/>
        <w:rPr>
          <w:rtl/>
        </w:rPr>
      </w:pPr>
      <w:r>
        <w:rPr>
          <w:rFonts w:hint="cs"/>
          <w:rtl/>
        </w:rPr>
        <w:t>وی بلادرنگ قیمت آن را پذیرفت و سپس مهار شتر را گرفت و به</w:t>
      </w:r>
      <w:r w:rsidR="00574FC0">
        <w:rPr>
          <w:rFonts w:hint="cs"/>
          <w:rtl/>
        </w:rPr>
        <w:t>‌</w:t>
      </w:r>
      <w:r>
        <w:rPr>
          <w:rFonts w:hint="cs"/>
          <w:rtl/>
        </w:rPr>
        <w:t>سوی شهر حرکت کرد. وقتی از نظرها غایب شد، همه ما در این اندیشه رفتیم که این شتر از دست ما رفت و بهای آن به ما نخواهد رسید، زیرا ما او را نمی‌شناسیم. آنگاه شروع کردیم به ملامت‌کردن یکدیگر. زنی که با ما همراه بود، اظهار داشت: مطمئن باشید ما، هیچ چهره‌ای مانند</w:t>
      </w:r>
      <w:r w:rsidR="00AA164E">
        <w:rPr>
          <w:rFonts w:hint="cs"/>
          <w:rtl/>
        </w:rPr>
        <w:t xml:space="preserve"> چهرۀ </w:t>
      </w:r>
      <w:r>
        <w:rPr>
          <w:rFonts w:hint="cs"/>
          <w:rtl/>
        </w:rPr>
        <w:t>این شخص روشن و تابان ندیده‌ایم (یعنی چنین شخصی فریب‌کاری نمی‌کند)، چون شب فرا رسید، شخصی آمد و اظهار داشت: رس</w:t>
      </w:r>
      <w:r w:rsidR="00574FC0">
        <w:rPr>
          <w:rFonts w:hint="cs"/>
          <w:rtl/>
        </w:rPr>
        <w:t>و</w:t>
      </w:r>
      <w:r>
        <w:rPr>
          <w:rFonts w:hint="cs"/>
          <w:rtl/>
        </w:rPr>
        <w:t xml:space="preserve">ل اکرم </w:t>
      </w:r>
      <w:r w:rsidR="008C6189" w:rsidRPr="008C6189">
        <w:rPr>
          <w:rFonts w:cs="CTraditional Arabic" w:hint="cs"/>
          <w:rtl/>
        </w:rPr>
        <w:t>ج</w:t>
      </w:r>
      <w:r>
        <w:rPr>
          <w:rFonts w:hint="cs"/>
          <w:rtl/>
        </w:rPr>
        <w:t xml:space="preserve"> برای شما غذا و خرما فرستاده است، صبح روز بعد ما به مدینه آمدیم.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خطبه‌ای ایراد می‌فرمودند. یک نفر از انصار ما را دید و بلند شد و اعلام داشت: یا رسول الله! این‌ها از</w:t>
      </w:r>
      <w:r w:rsidR="00C11DDC">
        <w:rPr>
          <w:rFonts w:hint="cs"/>
          <w:rtl/>
        </w:rPr>
        <w:t xml:space="preserve"> قبیلۀ </w:t>
      </w:r>
      <w:r>
        <w:rPr>
          <w:rFonts w:hint="cs"/>
          <w:rtl/>
        </w:rPr>
        <w:t>بنوثعلبه هستند و مورث آن‌ها فردی از خاندان ما را به قتل رسانده است. در عوض او یک نفر از این‌ها را به قتل برسانید.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به جای پدر نمی‌توان از پسر انتقام گرفت</w:t>
      </w:r>
      <w:r w:rsidR="008D131D" w:rsidRPr="008D131D">
        <w:rPr>
          <w:rFonts w:hint="cs"/>
          <w:vertAlign w:val="superscript"/>
          <w:rtl/>
        </w:rPr>
        <w:t>(</w:t>
      </w:r>
      <w:r w:rsidR="008D131D" w:rsidRPr="008D131D">
        <w:rPr>
          <w:rStyle w:val="FootnoteReference"/>
          <w:rtl/>
        </w:rPr>
        <w:footnoteReference w:id="55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مسروق یکی از صحابه بود، او از یک نفر بادیه‌نشین شتری خرید ولی نتوانست قیمتش را بپردازد. بادیه‌نشین او را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 و جریان امر را بیان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بهای شتر را بپرداز. او عذر آورد که ندارم.</w:t>
      </w:r>
      <w:r w:rsidR="00A23348">
        <w:rPr>
          <w:rFonts w:hint="cs"/>
          <w:rtl/>
        </w:rPr>
        <w:t xml:space="preserve"> </w:t>
      </w:r>
      <w:r w:rsidR="0079112F">
        <w:rPr>
          <w:rFonts w:hint="cs"/>
          <w:rtl/>
        </w:rPr>
        <w:t>آن‌حضرت</w:t>
      </w:r>
      <w:r w:rsidR="00A23348">
        <w:rPr>
          <w:rFonts w:hint="cs"/>
          <w:rtl/>
        </w:rPr>
        <w:t xml:space="preserve"> </w:t>
      </w:r>
      <w:r>
        <w:rPr>
          <w:rFonts w:hint="cs"/>
          <w:rtl/>
        </w:rPr>
        <w:t>به صاحب شتر گفتند: شتر را ببر در بازار بفروش. بدوی آن را به بازار برد و فروخت و وامش را دریافت کرد و مسروق از دست وی آزاد شد</w:t>
      </w:r>
      <w:r w:rsidR="008D131D" w:rsidRPr="008D131D">
        <w:rPr>
          <w:rFonts w:hint="cs"/>
          <w:vertAlign w:val="superscript"/>
          <w:rtl/>
        </w:rPr>
        <w:t>(</w:t>
      </w:r>
      <w:r w:rsidR="008D131D" w:rsidRPr="008D131D">
        <w:rPr>
          <w:rStyle w:val="FootnoteReference"/>
          <w:rtl/>
        </w:rPr>
        <w:footnoteReference w:id="555"/>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یکی از یهود بر ابوحدرد اسلمی </w:t>
      </w:r>
      <w:r w:rsidR="00C150ED" w:rsidRPr="00C150ED">
        <w:rPr>
          <w:rFonts w:cs="CTraditional Arabic" w:hint="cs"/>
          <w:rtl/>
        </w:rPr>
        <w:t>س</w:t>
      </w:r>
      <w:r>
        <w:rPr>
          <w:rFonts w:hint="cs"/>
          <w:rtl/>
        </w:rPr>
        <w:t xml:space="preserve"> وامی داشت و ابوحدرد جز لباسی که بر تن داشت </w:t>
      </w:r>
      <w:r w:rsidR="00574FC0">
        <w:rPr>
          <w:rFonts w:hint="cs"/>
          <w:rtl/>
        </w:rPr>
        <w:t>چیز دیگری</w:t>
      </w:r>
      <w:r>
        <w:rPr>
          <w:rFonts w:hint="cs"/>
          <w:rtl/>
        </w:rPr>
        <w:t xml:space="preserve"> نداشت و این همان زمانی بود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قصد حرکت به</w:t>
      </w:r>
      <w:r w:rsidR="00574FC0">
        <w:rPr>
          <w:rFonts w:hint="cs"/>
          <w:rtl/>
        </w:rPr>
        <w:t>‌</w:t>
      </w:r>
      <w:r>
        <w:rPr>
          <w:rFonts w:hint="cs"/>
          <w:rtl/>
        </w:rPr>
        <w:t>سوی خیبر را داشتند. ابوحدرد از یهودی درخواست مهلت کرد. ولی او نپذیرفت و او را گرفت و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وامش را ادا کن. او عذر آورد</w:t>
      </w:r>
      <w:r w:rsidR="00574FC0">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دوباره فرمودند و او دوباره عذر آورد و اظهار داشت: یا رسول الله! غزو</w:t>
      </w:r>
      <w:r w:rsidR="00CC7AD8">
        <w:rPr>
          <w:rFonts w:hint="cs"/>
          <w:rtl/>
        </w:rPr>
        <w:t>ۀ</w:t>
      </w:r>
      <w:r>
        <w:rPr>
          <w:rFonts w:hint="cs"/>
          <w:rtl/>
        </w:rPr>
        <w:t xml:space="preserve"> خیبر نزدیک است، شاید هنگام بازگشت از آنجا چیزی حاصل شود و بتوانم قرض او را ادا کنم.</w:t>
      </w:r>
      <w:r w:rsidR="00A23348">
        <w:rPr>
          <w:rFonts w:hint="cs"/>
          <w:rtl/>
        </w:rPr>
        <w:t xml:space="preserve"> </w:t>
      </w:r>
      <w:r w:rsidR="0079112F">
        <w:rPr>
          <w:rFonts w:hint="cs"/>
          <w:rtl/>
        </w:rPr>
        <w:t>آن‌حضرت</w:t>
      </w:r>
      <w:r w:rsidR="00A23348">
        <w:rPr>
          <w:rFonts w:hint="cs"/>
          <w:rtl/>
        </w:rPr>
        <w:t xml:space="preserve"> </w:t>
      </w:r>
      <w:r>
        <w:rPr>
          <w:rFonts w:hint="cs"/>
          <w:rtl/>
        </w:rPr>
        <w:t>بار سوم فرمودند: فوراً آن را ادا کن، سرانجام، «ازار» خود را به آن یهودی داد و عمامه‌ای که بر سر داشت باز کرد و به جای ازار بر کمرش پیچید</w:t>
      </w:r>
      <w:r w:rsidR="008D131D" w:rsidRPr="008D131D">
        <w:rPr>
          <w:rFonts w:hint="cs"/>
          <w:vertAlign w:val="superscript"/>
          <w:rtl/>
        </w:rPr>
        <w:t>(</w:t>
      </w:r>
      <w:r w:rsidR="008D131D" w:rsidRPr="008D131D">
        <w:rPr>
          <w:rStyle w:val="FootnoteReference"/>
          <w:rtl/>
        </w:rPr>
        <w:footnoteReference w:id="55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اثر و</w:t>
      </w:r>
      <w:r w:rsidR="00AA164E">
        <w:rPr>
          <w:rFonts w:hint="cs"/>
          <w:rtl/>
        </w:rPr>
        <w:t xml:space="preserve"> نتیجۀ </w:t>
      </w:r>
      <w:r>
        <w:rPr>
          <w:rFonts w:hint="cs"/>
          <w:rtl/>
        </w:rPr>
        <w:t>این عدل و انصاف این بود که یهودیان که سرسخت‌ترین دشمن</w:t>
      </w:r>
      <w:r w:rsidR="00A23348">
        <w:rPr>
          <w:rFonts w:hint="cs"/>
          <w:rtl/>
        </w:rPr>
        <w:t xml:space="preserve"> </w:t>
      </w:r>
      <w:r w:rsidR="0079112F">
        <w:rPr>
          <w:rFonts w:hint="cs"/>
          <w:rtl/>
        </w:rPr>
        <w:t>آن‌حضرت</w:t>
      </w:r>
      <w:r w:rsidR="00A23348">
        <w:rPr>
          <w:rFonts w:hint="cs"/>
          <w:rtl/>
        </w:rPr>
        <w:t xml:space="preserve"> </w:t>
      </w:r>
      <w:r>
        <w:rPr>
          <w:rFonts w:hint="cs"/>
          <w:rtl/>
        </w:rPr>
        <w:t>بودند، برای حل اختلافات خود به بارگاه عدالت ایشان مراجعه می‌کردند</w:t>
      </w:r>
      <w:r w:rsidR="008D131D" w:rsidRPr="008D131D">
        <w:rPr>
          <w:rFonts w:hint="cs"/>
          <w:vertAlign w:val="superscript"/>
          <w:rtl/>
        </w:rPr>
        <w:t>(</w:t>
      </w:r>
      <w:r w:rsidR="008D131D" w:rsidRPr="008D131D">
        <w:rPr>
          <w:rStyle w:val="FootnoteReference"/>
          <w:rtl/>
        </w:rPr>
        <w:footnoteReference w:id="557"/>
      </w:r>
      <w:r w:rsidR="008D131D" w:rsidRPr="008D131D">
        <w:rPr>
          <w:rFonts w:hint="cs"/>
          <w:vertAlign w:val="superscript"/>
          <w:rtl/>
        </w:rPr>
        <w:t>)</w:t>
      </w:r>
      <w:r>
        <w:rPr>
          <w:rFonts w:hint="cs"/>
          <w:rtl/>
        </w:rPr>
        <w:t xml:space="preserve"> و</w:t>
      </w:r>
      <w:r w:rsidR="00A23348">
        <w:rPr>
          <w:rFonts w:hint="cs"/>
          <w:rtl/>
        </w:rPr>
        <w:t xml:space="preserve"> </w:t>
      </w:r>
      <w:r w:rsidR="0079112F">
        <w:rPr>
          <w:rFonts w:hint="cs"/>
          <w:rtl/>
        </w:rPr>
        <w:t>آن‌حضرت</w:t>
      </w:r>
      <w:r w:rsidR="00A23348">
        <w:rPr>
          <w:rFonts w:hint="cs"/>
          <w:rtl/>
        </w:rPr>
        <w:t xml:space="preserve"> </w:t>
      </w:r>
      <w:r>
        <w:rPr>
          <w:rFonts w:hint="cs"/>
          <w:rtl/>
        </w:rPr>
        <w:t>طبق شریعت آنان، میان آن‌ها داوری می‌کرد. چنانکه این امر در قرآن</w:t>
      </w:r>
      <w:r w:rsidR="002F18C3">
        <w:rPr>
          <w:rFonts w:hint="cs"/>
          <w:rtl/>
        </w:rPr>
        <w:t>‌</w:t>
      </w:r>
      <w:r>
        <w:rPr>
          <w:rFonts w:hint="cs"/>
          <w:rtl/>
        </w:rPr>
        <w:t>کریم با صراحت بیان شده است.</w:t>
      </w:r>
    </w:p>
    <w:p w:rsidR="00C133E9" w:rsidRDefault="00C133E9" w:rsidP="00AF1282">
      <w:pPr>
        <w:pStyle w:val="a5"/>
        <w:rPr>
          <w:rtl/>
        </w:rPr>
      </w:pPr>
      <w:r>
        <w:rPr>
          <w:rFonts w:hint="cs"/>
          <w:rtl/>
        </w:rPr>
        <w:t>پیش از اسلام، در میان یهود بنی قریظه و بنی نضیر، رسم و ضابط</w:t>
      </w:r>
      <w:r w:rsidR="00CC7AD8">
        <w:rPr>
          <w:rFonts w:hint="cs"/>
          <w:rtl/>
        </w:rPr>
        <w:t>ۀ</w:t>
      </w:r>
      <w:r>
        <w:rPr>
          <w:rFonts w:hint="cs"/>
          <w:rtl/>
        </w:rPr>
        <w:t xml:space="preserve"> عجیبی وجود داشت و آن این که اگر فردی از</w:t>
      </w:r>
      <w:r w:rsidR="00C11DDC">
        <w:rPr>
          <w:rFonts w:hint="cs"/>
          <w:rtl/>
        </w:rPr>
        <w:t xml:space="preserve"> قبیلۀ </w:t>
      </w:r>
      <w:r>
        <w:rPr>
          <w:rFonts w:hint="cs"/>
          <w:rtl/>
        </w:rPr>
        <w:t>بنی قریظه فردی از</w:t>
      </w:r>
      <w:r w:rsidR="00C11DDC">
        <w:rPr>
          <w:rFonts w:hint="cs"/>
          <w:rtl/>
        </w:rPr>
        <w:t xml:space="preserve"> قبیلۀ </w:t>
      </w:r>
      <w:r>
        <w:rPr>
          <w:rFonts w:hint="cs"/>
          <w:rtl/>
        </w:rPr>
        <w:t>بنونضیر را به قتل می‌رساند، قصاص از وی گرفته می‌شد و چنانچه فردی از قبیله بنونضیر فردی از</w:t>
      </w:r>
      <w:r w:rsidR="00C11DDC">
        <w:rPr>
          <w:rFonts w:hint="cs"/>
          <w:rtl/>
        </w:rPr>
        <w:t xml:space="preserve"> قبیلۀ </w:t>
      </w:r>
      <w:r>
        <w:rPr>
          <w:rFonts w:hint="cs"/>
          <w:rtl/>
        </w:rPr>
        <w:t>بنی قریظه را به قتل می‌رساند، در مقابل خون</w:t>
      </w:r>
      <w:r w:rsidR="002F18C3">
        <w:rPr>
          <w:rFonts w:hint="cs"/>
          <w:rtl/>
        </w:rPr>
        <w:t>‌</w:t>
      </w:r>
      <w:r>
        <w:rPr>
          <w:rFonts w:hint="cs"/>
          <w:rtl/>
        </w:rPr>
        <w:t>بهای وی، بار یکصد شتر خرما باید داده می‌شد. هنگامی که این جریان در اسلام پیش آمد، بنوقریظه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این بی‌عدالتی شکایت کردند و ایشان مطابق با دستور تورات حکم قصاص را به</w:t>
      </w:r>
      <w:r w:rsidR="002F18C3">
        <w:rPr>
          <w:rFonts w:hint="cs"/>
          <w:rtl/>
        </w:rPr>
        <w:t>‌</w:t>
      </w:r>
      <w:r>
        <w:rPr>
          <w:rFonts w:hint="cs"/>
          <w:rtl/>
        </w:rPr>
        <w:t>طور مساوی اجرا فرمود</w:t>
      </w:r>
      <w:r w:rsidR="008D131D" w:rsidRPr="008D131D">
        <w:rPr>
          <w:rFonts w:hint="cs"/>
          <w:vertAlign w:val="superscript"/>
          <w:rtl/>
        </w:rPr>
        <w:t>(</w:t>
      </w:r>
      <w:r w:rsidR="008D131D" w:rsidRPr="008D131D">
        <w:rPr>
          <w:rStyle w:val="FootnoteReference"/>
          <w:rtl/>
        </w:rPr>
        <w:footnoteReference w:id="55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والاترین نمون</w:t>
      </w:r>
      <w:r w:rsidR="00CC7AD8">
        <w:rPr>
          <w:rFonts w:hint="cs"/>
          <w:rtl/>
        </w:rPr>
        <w:t>ۀ</w:t>
      </w:r>
      <w:r>
        <w:rPr>
          <w:rFonts w:hint="cs"/>
          <w:rtl/>
        </w:rPr>
        <w:t xml:space="preserve"> عدل و انصاف اینست که آدمی وجود خود را تسلیم حق و عدالت کند. یک بار</w:t>
      </w:r>
      <w:r w:rsidR="00A23348">
        <w:rPr>
          <w:rFonts w:hint="cs"/>
          <w:rtl/>
        </w:rPr>
        <w:t xml:space="preserve"> </w:t>
      </w:r>
      <w:r w:rsidR="0079112F">
        <w:rPr>
          <w:rFonts w:hint="cs"/>
          <w:rtl/>
        </w:rPr>
        <w:t>آن‌حضرت</w:t>
      </w:r>
      <w:r w:rsidR="00A23348">
        <w:rPr>
          <w:rFonts w:hint="cs"/>
          <w:rtl/>
        </w:rPr>
        <w:t xml:space="preserve"> </w:t>
      </w:r>
      <w:r>
        <w:rPr>
          <w:rFonts w:hint="cs"/>
          <w:rtl/>
        </w:rPr>
        <w:t>مال غنیمت تقسیم می‌کردند، مردم در اطراف ایشان هجوم آورده بودند. شخصی آنجا ایستاده بود</w:t>
      </w:r>
      <w:r w:rsidR="00A23348">
        <w:rPr>
          <w:rFonts w:hint="cs"/>
          <w:rtl/>
        </w:rPr>
        <w:t xml:space="preserve"> </w:t>
      </w:r>
      <w:r w:rsidR="0079112F">
        <w:rPr>
          <w:rFonts w:hint="cs"/>
          <w:rtl/>
        </w:rPr>
        <w:t>آن‌حضرت</w:t>
      </w:r>
      <w:r w:rsidR="00A23348">
        <w:rPr>
          <w:rFonts w:hint="cs"/>
          <w:rtl/>
        </w:rPr>
        <w:t xml:space="preserve"> </w:t>
      </w:r>
      <w:r>
        <w:rPr>
          <w:rFonts w:hint="cs"/>
          <w:rtl/>
        </w:rPr>
        <w:t>با چوب نازکی که در دست داشت، به سوی وی اشاره کرد و سر چوب به او برخورد کرد و اندکی خراش برداشت.</w:t>
      </w:r>
      <w:r w:rsidR="00A23348">
        <w:rPr>
          <w:rFonts w:hint="cs"/>
          <w:rtl/>
        </w:rPr>
        <w:t xml:space="preserve"> </w:t>
      </w:r>
      <w:r w:rsidR="0079112F">
        <w:rPr>
          <w:rFonts w:hint="cs"/>
          <w:rtl/>
        </w:rPr>
        <w:t>آن‌حضرت</w:t>
      </w:r>
      <w:r w:rsidR="00A23348">
        <w:rPr>
          <w:rFonts w:hint="cs"/>
          <w:rtl/>
        </w:rPr>
        <w:t xml:space="preserve"> </w:t>
      </w:r>
      <w:r>
        <w:rPr>
          <w:rFonts w:hint="cs"/>
          <w:rtl/>
        </w:rPr>
        <w:t>فرمودند: از من انتقام بگیر. آن شخص اظهار داشت: یا رسول الله! من عفو کردم</w:t>
      </w:r>
      <w:r w:rsidR="008D131D" w:rsidRPr="008D131D">
        <w:rPr>
          <w:rFonts w:hint="cs"/>
          <w:vertAlign w:val="superscript"/>
          <w:rtl/>
        </w:rPr>
        <w:t>(</w:t>
      </w:r>
      <w:r w:rsidR="008D131D" w:rsidRPr="008D131D">
        <w:rPr>
          <w:rStyle w:val="FootnoteReference"/>
          <w:rtl/>
        </w:rPr>
        <w:footnoteReference w:id="55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در مرض الموت در مجمع عام اعلام فرمودند: اگر شخصی بر من قرضی دارد، اگر من به جان، مال و آبروی کسی تعدی کرده‌ام، جان، مال و آبروی من حاضر است، در همین دنیا بیاید و انتقام بگیرد. بر مجلس </w:t>
      </w:r>
      <w:r w:rsidR="00A932B1">
        <w:rPr>
          <w:rFonts w:hint="cs"/>
          <w:rtl/>
        </w:rPr>
        <w:t xml:space="preserve">سکوت </w:t>
      </w:r>
      <w:r>
        <w:rPr>
          <w:rFonts w:hint="cs"/>
          <w:rtl/>
        </w:rPr>
        <w:t>مطلق حکم</w:t>
      </w:r>
      <w:r w:rsidR="00A932B1">
        <w:rPr>
          <w:rFonts w:hint="cs"/>
          <w:rtl/>
        </w:rPr>
        <w:t>‌</w:t>
      </w:r>
      <w:r>
        <w:rPr>
          <w:rFonts w:hint="cs"/>
          <w:rtl/>
        </w:rPr>
        <w:t>فرما بود، فقط یک نفر ادعای چند درهم کرد که به وی پرداخت گردید</w:t>
      </w:r>
      <w:r w:rsidR="008D131D" w:rsidRPr="008D131D">
        <w:rPr>
          <w:rFonts w:hint="cs"/>
          <w:vertAlign w:val="superscript"/>
          <w:rtl/>
        </w:rPr>
        <w:t>(</w:t>
      </w:r>
      <w:r w:rsidR="008D131D" w:rsidRPr="008D131D">
        <w:rPr>
          <w:rStyle w:val="FootnoteReference"/>
          <w:rtl/>
        </w:rPr>
        <w:footnoteReference w:id="560"/>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696" w:name="_Toc293494838"/>
      <w:bookmarkStart w:id="697" w:name="_Toc293497000"/>
      <w:bookmarkStart w:id="698" w:name="_Toc348629054"/>
      <w:bookmarkStart w:id="699" w:name="_Toc470210404"/>
      <w:r>
        <w:rPr>
          <w:rFonts w:hint="cs"/>
          <w:rtl/>
        </w:rPr>
        <w:t xml:space="preserve">جود و </w:t>
      </w:r>
      <w:r w:rsidRPr="008339E8">
        <w:rPr>
          <w:rFonts w:hint="cs"/>
          <w:rtl/>
        </w:rPr>
        <w:t>سخاوت</w:t>
      </w:r>
      <w:bookmarkEnd w:id="696"/>
      <w:bookmarkEnd w:id="697"/>
      <w:bookmarkEnd w:id="698"/>
      <w:bookmarkEnd w:id="699"/>
    </w:p>
    <w:p w:rsidR="00C133E9" w:rsidRDefault="00C133E9" w:rsidP="00AF1282">
      <w:pPr>
        <w:pStyle w:val="a5"/>
        <w:rPr>
          <w:rtl/>
        </w:rPr>
      </w:pPr>
      <w:r>
        <w:rPr>
          <w:rFonts w:hint="cs"/>
          <w:rtl/>
        </w:rPr>
        <w:t xml:space="preserve">بذل و بخشش در نهاد و فطرت ایشان قرار داشت. (ابن عباس </w:t>
      </w:r>
      <w:r w:rsidR="00C150ED" w:rsidRPr="00C150ED">
        <w:rPr>
          <w:rFonts w:cs="CTraditional Arabic" w:hint="cs"/>
          <w:rtl/>
        </w:rPr>
        <w:t>س</w:t>
      </w:r>
      <w:r>
        <w:rPr>
          <w:rFonts w:hint="cs"/>
          <w:rtl/>
        </w:rPr>
        <w:t xml:space="preserve"> روایت می‌کند که</w:t>
      </w:r>
      <w:r w:rsidR="00A23348">
        <w:rPr>
          <w:rFonts w:hint="cs"/>
          <w:rtl/>
        </w:rPr>
        <w:t xml:space="preserve"> </w:t>
      </w:r>
      <w:r w:rsidR="0079112F">
        <w:rPr>
          <w:rFonts w:hint="cs"/>
          <w:rtl/>
        </w:rPr>
        <w:t>آن‌حضرت</w:t>
      </w:r>
      <w:r w:rsidR="00A23348">
        <w:rPr>
          <w:rFonts w:hint="cs"/>
          <w:rtl/>
        </w:rPr>
        <w:t xml:space="preserve"> </w:t>
      </w:r>
      <w:r>
        <w:rPr>
          <w:rFonts w:hint="cs"/>
          <w:rtl/>
        </w:rPr>
        <w:t>از تمام مردم سخاوتمندتر بودند، مخصوصاً در ماه مبارک رمضان سخاوت و بخشش ایشان بیشتر می‌شد</w:t>
      </w:r>
      <w:r w:rsidR="008D131D" w:rsidRPr="008D131D">
        <w:rPr>
          <w:rFonts w:hint="cs"/>
          <w:vertAlign w:val="superscript"/>
          <w:rtl/>
        </w:rPr>
        <w:t>(</w:t>
      </w:r>
      <w:r w:rsidR="008D131D" w:rsidRPr="008D131D">
        <w:rPr>
          <w:rStyle w:val="FootnoteReference"/>
          <w:rtl/>
        </w:rPr>
        <w:footnoteReference w:id="561"/>
      </w:r>
      <w:r w:rsidR="008D131D" w:rsidRPr="008D131D">
        <w:rPr>
          <w:rFonts w:hint="cs"/>
          <w:vertAlign w:val="superscript"/>
          <w:rtl/>
        </w:rPr>
        <w:t>)</w:t>
      </w:r>
      <w:r>
        <w:rPr>
          <w:rFonts w:hint="cs"/>
          <w:rtl/>
        </w:rPr>
        <w:t>).</w:t>
      </w:r>
      <w:r w:rsidR="005D5643">
        <w:rPr>
          <w:rFonts w:hint="cs"/>
          <w:rtl/>
        </w:rPr>
        <w:t xml:space="preserve"> </w:t>
      </w:r>
      <w:r>
        <w:rPr>
          <w:rFonts w:hint="cs"/>
          <w:rtl/>
        </w:rPr>
        <w:t>در تمام عمر در جواب هیچ سؤال‌کننده‌ای کلم</w:t>
      </w:r>
      <w:r w:rsidR="00CC7AD8">
        <w:rPr>
          <w:rFonts w:hint="cs"/>
          <w:rtl/>
        </w:rPr>
        <w:t>ۀ</w:t>
      </w:r>
      <w:r>
        <w:rPr>
          <w:rFonts w:hint="cs"/>
          <w:rtl/>
        </w:rPr>
        <w:t xml:space="preserve"> «نه» نگفت</w:t>
      </w:r>
      <w:r w:rsidR="008D131D" w:rsidRPr="008D131D">
        <w:rPr>
          <w:rFonts w:hint="cs"/>
          <w:vertAlign w:val="superscript"/>
          <w:rtl/>
        </w:rPr>
        <w:t>(</w:t>
      </w:r>
      <w:r w:rsidR="008D131D" w:rsidRPr="008D131D">
        <w:rPr>
          <w:rStyle w:val="FootnoteReference"/>
          <w:rtl/>
        </w:rPr>
        <w:footnoteReference w:id="562"/>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از فرموده‌های ایشان است که فرمودند:</w:t>
      </w:r>
    </w:p>
    <w:p w:rsidR="00C133E9" w:rsidRDefault="00C133E9" w:rsidP="00A16F79">
      <w:pPr>
        <w:pStyle w:val="a5"/>
        <w:rPr>
          <w:rtl/>
        </w:rPr>
      </w:pPr>
      <w:r w:rsidRPr="00A16F79">
        <w:rPr>
          <w:rtl/>
        </w:rPr>
        <w:t>«</w:t>
      </w:r>
      <w:r w:rsidRPr="008A125B">
        <w:rPr>
          <w:rStyle w:val="Char7"/>
          <w:rFonts w:eastAsia="Calibri"/>
          <w:rtl/>
        </w:rPr>
        <w:t>إِنَّمَا أَنَا قَاسِمٌ وَخَازِنٌ وَاللَّهُ يُعْطِي</w:t>
      </w:r>
      <w:r w:rsidRPr="00A16F79">
        <w:rPr>
          <w:rtl/>
        </w:rPr>
        <w:t>»</w:t>
      </w:r>
      <w:r w:rsidR="008D131D" w:rsidRPr="008D131D">
        <w:rPr>
          <w:rFonts w:hint="cs"/>
          <w:vertAlign w:val="superscript"/>
          <w:rtl/>
        </w:rPr>
        <w:t>(</w:t>
      </w:r>
      <w:r w:rsidR="008D131D" w:rsidRPr="008D131D">
        <w:rPr>
          <w:rStyle w:val="FootnoteReference"/>
          <w:rtl/>
        </w:rPr>
        <w:footnoteReference w:id="563"/>
      </w:r>
      <w:r w:rsidR="008D131D" w:rsidRPr="008D131D">
        <w:rPr>
          <w:rFonts w:hint="cs"/>
          <w:vertAlign w:val="superscript"/>
          <w:rtl/>
        </w:rPr>
        <w:t>)</w:t>
      </w:r>
      <w:r>
        <w:rPr>
          <w:rFonts w:hint="cs"/>
          <w:rtl/>
        </w:rPr>
        <w:t>.«همانا من فقط تقسیم‌کننده و صندوق</w:t>
      </w:r>
      <w:r w:rsidR="00A932B1">
        <w:rPr>
          <w:rFonts w:hint="cs"/>
          <w:rtl/>
        </w:rPr>
        <w:t>‌</w:t>
      </w:r>
      <w:r>
        <w:rPr>
          <w:rFonts w:hint="cs"/>
          <w:rtl/>
        </w:rPr>
        <w:t>دار هستم و خداوند می‌دهد».</w:t>
      </w:r>
    </w:p>
    <w:p w:rsidR="00C133E9" w:rsidRDefault="00C133E9" w:rsidP="00AF1282">
      <w:pPr>
        <w:pStyle w:val="a5"/>
        <w:rPr>
          <w:rtl/>
        </w:rPr>
      </w:pPr>
      <w:r>
        <w:rPr>
          <w:rFonts w:hint="cs"/>
          <w:rtl/>
        </w:rPr>
        <w:t>یک بار شخصی به محضر ایشان حاضر شد و دید که گوسفندان زیادی در آنجا هست</w:t>
      </w:r>
      <w:r w:rsidR="00A932B1">
        <w:rPr>
          <w:rFonts w:hint="cs"/>
          <w:rtl/>
        </w:rPr>
        <w:t>،</w:t>
      </w:r>
      <w:r>
        <w:rPr>
          <w:rFonts w:hint="cs"/>
          <w:rtl/>
        </w:rPr>
        <w:t xml:space="preserve"> او از</w:t>
      </w:r>
      <w:r w:rsidR="00A23348">
        <w:rPr>
          <w:rFonts w:hint="cs"/>
          <w:rtl/>
        </w:rPr>
        <w:t xml:space="preserve"> </w:t>
      </w:r>
      <w:r w:rsidR="0079112F">
        <w:rPr>
          <w:rFonts w:hint="cs"/>
          <w:rtl/>
        </w:rPr>
        <w:t>آن‌حضرت</w:t>
      </w:r>
      <w:r w:rsidR="00A23348">
        <w:rPr>
          <w:rFonts w:hint="cs"/>
          <w:rtl/>
        </w:rPr>
        <w:t xml:space="preserve"> </w:t>
      </w:r>
      <w:r>
        <w:rPr>
          <w:rFonts w:hint="cs"/>
          <w:rtl/>
        </w:rPr>
        <w:t>درخواست کرد که آن‌ها را به او بدهد و</w:t>
      </w:r>
      <w:r w:rsidR="00A23348">
        <w:rPr>
          <w:rFonts w:hint="cs"/>
          <w:rtl/>
        </w:rPr>
        <w:t xml:space="preserve"> </w:t>
      </w:r>
      <w:r w:rsidR="0079112F">
        <w:rPr>
          <w:rFonts w:hint="cs"/>
          <w:rtl/>
        </w:rPr>
        <w:t>آن‌حضرت</w:t>
      </w:r>
      <w:r w:rsidR="00A23348">
        <w:rPr>
          <w:rFonts w:hint="cs"/>
          <w:rtl/>
        </w:rPr>
        <w:t xml:space="preserve"> </w:t>
      </w:r>
      <w:r w:rsidR="00A0495B">
        <w:rPr>
          <w:rFonts w:hint="cs"/>
          <w:rtl/>
        </w:rPr>
        <w:t xml:space="preserve">همۀ </w:t>
      </w:r>
      <w:r>
        <w:rPr>
          <w:rFonts w:hint="cs"/>
          <w:rtl/>
        </w:rPr>
        <w:t>آن‌ها را به او داد. او نزد</w:t>
      </w:r>
      <w:r w:rsidR="00C11DDC">
        <w:rPr>
          <w:rFonts w:hint="cs"/>
          <w:rtl/>
        </w:rPr>
        <w:t xml:space="preserve"> قبیلۀ </w:t>
      </w:r>
      <w:r>
        <w:rPr>
          <w:rFonts w:hint="cs"/>
          <w:rtl/>
        </w:rPr>
        <w:t>خود رفت و اظهار داشت: مسلمان شوید، زیرا محمد به قدری بذل و بخشش می‌کند که هیچ واهمه و ترسی از مفلس‌شدن ندارد</w:t>
      </w:r>
      <w:r w:rsidR="008D131D" w:rsidRPr="008D131D">
        <w:rPr>
          <w:rFonts w:hint="cs"/>
          <w:vertAlign w:val="superscript"/>
          <w:rtl/>
        </w:rPr>
        <w:t>(</w:t>
      </w:r>
      <w:r w:rsidR="008D131D" w:rsidRPr="008D131D">
        <w:rPr>
          <w:rStyle w:val="FootnoteReference"/>
          <w:rtl/>
        </w:rPr>
        <w:footnoteReference w:id="56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شخصی از ایشان چیزی طلب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r w:rsidR="00A932B1">
        <w:rPr>
          <w:rFonts w:hint="cs"/>
          <w:rtl/>
        </w:rPr>
        <w:t>:</w:t>
      </w:r>
      <w:r>
        <w:rPr>
          <w:rFonts w:hint="cs"/>
          <w:rtl/>
        </w:rPr>
        <w:t xml:space="preserve"> فعلاً نزد من چیزی نیست و تو با من بیا. حضرت عمر نیز همراه بود. او خطاب به</w:t>
      </w:r>
      <w:r w:rsidR="00A23348">
        <w:rPr>
          <w:rFonts w:hint="cs"/>
          <w:rtl/>
        </w:rPr>
        <w:t xml:space="preserve"> </w:t>
      </w:r>
      <w:r w:rsidR="0079112F">
        <w:rPr>
          <w:rFonts w:hint="cs"/>
          <w:rtl/>
        </w:rPr>
        <w:t>آن‌حضرت</w:t>
      </w:r>
      <w:r w:rsidR="00A23348">
        <w:rPr>
          <w:rFonts w:hint="cs"/>
          <w:rtl/>
        </w:rPr>
        <w:t xml:space="preserve"> </w:t>
      </w:r>
      <w:r>
        <w:rPr>
          <w:rFonts w:hint="cs"/>
          <w:rtl/>
        </w:rPr>
        <w:t>عرض کرد: وقتی نزد شما چیزی نیست، چیزی بر عهد</w:t>
      </w:r>
      <w:r w:rsidR="00CC7AD8">
        <w:rPr>
          <w:rFonts w:hint="cs"/>
          <w:rtl/>
        </w:rPr>
        <w:t>ۀ</w:t>
      </w:r>
      <w:r>
        <w:rPr>
          <w:rFonts w:hint="cs"/>
          <w:rtl/>
        </w:rPr>
        <w:t xml:space="preserve"> شما لازم نیست. شخصی دیگر در آنجا حضور داشت. وی گفت: یا رسول الله! شما هنوز بخشش کنید و بدهید و از صاحب و مالک عرش بیم و هراسی نداشته باشید. او شما را محتاج و نیازمند نمی‌کند.</w:t>
      </w:r>
      <w:r w:rsidR="00A23348">
        <w:rPr>
          <w:rFonts w:hint="cs"/>
          <w:rtl/>
        </w:rPr>
        <w:t xml:space="preserve"> </w:t>
      </w:r>
      <w:r w:rsidR="0079112F">
        <w:rPr>
          <w:rFonts w:hint="cs"/>
          <w:rtl/>
        </w:rPr>
        <w:t>آن‌حضرت</w:t>
      </w:r>
      <w:r w:rsidR="00A23348">
        <w:rPr>
          <w:rFonts w:hint="cs"/>
          <w:rtl/>
        </w:rPr>
        <w:t xml:space="preserve"> </w:t>
      </w:r>
      <w:r>
        <w:rPr>
          <w:rFonts w:hint="cs"/>
          <w:rtl/>
        </w:rPr>
        <w:t>از فرط بشاشت تبسم فرمودند</w:t>
      </w:r>
      <w:r w:rsidR="008D131D" w:rsidRPr="008D131D">
        <w:rPr>
          <w:rFonts w:hint="cs"/>
          <w:vertAlign w:val="superscript"/>
          <w:rtl/>
        </w:rPr>
        <w:t>(</w:t>
      </w:r>
      <w:r w:rsidR="008D131D" w:rsidRPr="008D131D">
        <w:rPr>
          <w:rStyle w:val="FootnoteReference"/>
          <w:rtl/>
        </w:rPr>
        <w:footnoteReference w:id="565"/>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فیاضی و بخشش</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حدی بود که هرکس به محضر ایشان حاضر می‌شد، </w:t>
      </w:r>
      <w:r w:rsidRPr="007A7228">
        <w:rPr>
          <w:rFonts w:hint="cs"/>
          <w:spacing w:val="-4"/>
          <w:rtl/>
        </w:rPr>
        <w:t>اگر چیزی نزد ایشان موجود بود، حتماً مقداری از آن را می‌دادند و اگر چیزی در بساط نبود، به او وعده و نوید می‌دادند. روی این اساس، مردم به قدری جسور شده بودند که یک بار در وقت اقام</w:t>
      </w:r>
      <w:r w:rsidR="00CC7AD8" w:rsidRPr="007A7228">
        <w:rPr>
          <w:rFonts w:hint="cs"/>
          <w:spacing w:val="-4"/>
          <w:rtl/>
        </w:rPr>
        <w:t>ۀ</w:t>
      </w:r>
      <w:r w:rsidRPr="007A7228">
        <w:rPr>
          <w:rFonts w:hint="cs"/>
          <w:spacing w:val="-4"/>
          <w:rtl/>
        </w:rPr>
        <w:t xml:space="preserve"> نماز، بادیه‌نشینی آمد و دامن</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را گرفت و گفت: یک نیاز مختصر و معمولی دارم و از این بیم دارم که آن را فراموش کنم، لذا آن را برآورده سازید. چنانکه آن</w:t>
      </w:r>
      <w:r w:rsidR="00A932B1" w:rsidRPr="007A7228">
        <w:rPr>
          <w:rFonts w:hint="cs"/>
          <w:spacing w:val="-4"/>
          <w:rtl/>
        </w:rPr>
        <w:t>‌</w:t>
      </w:r>
      <w:r w:rsidRPr="007A7228">
        <w:rPr>
          <w:rFonts w:hint="cs"/>
          <w:spacing w:val="-4"/>
          <w:rtl/>
        </w:rPr>
        <w:t>حضر</w:t>
      </w:r>
      <w:r w:rsidR="00A932B1" w:rsidRPr="007A7228">
        <w:rPr>
          <w:rFonts w:hint="cs"/>
          <w:spacing w:val="-4"/>
          <w:rtl/>
        </w:rPr>
        <w:t>ت</w:t>
      </w:r>
      <w:r w:rsidRPr="007A7228">
        <w:rPr>
          <w:rFonts w:hint="cs"/>
          <w:spacing w:val="-4"/>
          <w:rtl/>
        </w:rPr>
        <w:t xml:space="preserve"> با وی رفت و حاجتش را برآورد، آنگاه آمد و نماز را اقامه کرد.</w:t>
      </w:r>
    </w:p>
    <w:p w:rsidR="00C133E9" w:rsidRDefault="00C133E9" w:rsidP="00AF1282">
      <w:pPr>
        <w:pStyle w:val="a5"/>
        <w:rPr>
          <w:rtl/>
        </w:rPr>
      </w:pPr>
      <w:r>
        <w:rPr>
          <w:rFonts w:hint="cs"/>
          <w:rtl/>
        </w:rPr>
        <w:t xml:space="preserve">بعضی اوقات چیزی خریداری می‌کردند. بعد از ادای بهای آن، آن را به طور هدیه به صاحب آن اهدا می‌کردند. چنانکه یک بار از حضرت عمر </w:t>
      </w:r>
      <w:r w:rsidR="00C150ED" w:rsidRPr="00C150ED">
        <w:rPr>
          <w:rFonts w:cs="CTraditional Arabic" w:hint="cs"/>
          <w:rtl/>
        </w:rPr>
        <w:t>س</w:t>
      </w:r>
      <w:r>
        <w:rPr>
          <w:rFonts w:hint="cs"/>
          <w:rtl/>
        </w:rPr>
        <w:t xml:space="preserve"> شتری خریدند و سپس در همان لحظه آن را به عبدالله بن عمر هدیه کردند. یک بار با حضرت جابر </w:t>
      </w:r>
      <w:r w:rsidR="00C150ED" w:rsidRPr="00C150ED">
        <w:rPr>
          <w:rFonts w:cs="CTraditional Arabic" w:hint="cs"/>
          <w:rtl/>
        </w:rPr>
        <w:t>س</w:t>
      </w:r>
      <w:r>
        <w:rPr>
          <w:rFonts w:hint="cs"/>
          <w:rtl/>
        </w:rPr>
        <w:t xml:space="preserve"> اینگونه عمل کردند</w:t>
      </w:r>
      <w:r w:rsidR="008D131D" w:rsidRPr="008D131D">
        <w:rPr>
          <w:rFonts w:hint="cs"/>
          <w:vertAlign w:val="superscript"/>
          <w:rtl/>
        </w:rPr>
        <w:t>(</w:t>
      </w:r>
      <w:r w:rsidR="008D131D" w:rsidRPr="008D131D">
        <w:rPr>
          <w:rStyle w:val="FootnoteReference"/>
          <w:rtl/>
        </w:rPr>
        <w:footnoteReference w:id="56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خوردنی‌ها و نوشیدنی‌ها یک چیز معمولی را هم به تنهایی نمی‌خوردند، بلکه صحابه را با خود شریک می‌کردند. در غزوه‌ای یکصد و سی نفر همراه بودند،</w:t>
      </w:r>
      <w:r w:rsidR="00A23348">
        <w:rPr>
          <w:rFonts w:hint="cs"/>
          <w:rtl/>
        </w:rPr>
        <w:t xml:space="preserve"> </w:t>
      </w:r>
      <w:r w:rsidR="0079112F">
        <w:rPr>
          <w:rFonts w:hint="cs"/>
          <w:rtl/>
        </w:rPr>
        <w:t>آن‌حضرت</w:t>
      </w:r>
      <w:r w:rsidR="00A23348">
        <w:rPr>
          <w:rFonts w:hint="cs"/>
          <w:rtl/>
        </w:rPr>
        <w:t xml:space="preserve"> </w:t>
      </w:r>
      <w:r>
        <w:rPr>
          <w:rFonts w:hint="cs"/>
          <w:rtl/>
        </w:rPr>
        <w:t>گوسفندی خریداری کردند و آن را ذبح کردند و فرمودند تا جگر آن را کباب کنند، وقتی آماده شد، میان همه تقسیم کردند و آن‌هایی که حاضر نبودند سهمیه آن‌ها را جدا کردند</w:t>
      </w:r>
      <w:r w:rsidR="008D131D" w:rsidRPr="008D131D">
        <w:rPr>
          <w:rFonts w:hint="cs"/>
          <w:vertAlign w:val="superscript"/>
          <w:rtl/>
        </w:rPr>
        <w:t>(</w:t>
      </w:r>
      <w:r w:rsidR="008D131D" w:rsidRPr="008D131D">
        <w:rPr>
          <w:rStyle w:val="FootnoteReference"/>
          <w:rtl/>
        </w:rPr>
        <w:footnoteReference w:id="567"/>
      </w:r>
      <w:r w:rsidR="008D131D" w:rsidRPr="008D131D">
        <w:rPr>
          <w:rFonts w:hint="cs"/>
          <w:vertAlign w:val="superscript"/>
          <w:rtl/>
        </w:rPr>
        <w:t>)</w:t>
      </w:r>
      <w:r>
        <w:rPr>
          <w:rFonts w:hint="cs"/>
          <w:rtl/>
        </w:rPr>
        <w:t xml:space="preserve">. هر چیزی که نزد ایشان آورده می‌شد تا مادامی که آن را خرج نمی‌کردند، آرام نمی‌گرفتند. أم المؤمنین ام سلمه </w:t>
      </w:r>
      <w:r>
        <w:rPr>
          <w:rFonts w:cs="CTraditional Arabic" w:hint="cs"/>
          <w:rtl/>
        </w:rPr>
        <w:t>ل</w:t>
      </w:r>
      <w:r>
        <w:rPr>
          <w:rFonts w:hint="cs"/>
          <w:rtl/>
        </w:rPr>
        <w:t xml:space="preserve"> روایت می‌کند که یک بار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خانه آمدند مشاهده کردم که</w:t>
      </w:r>
      <w:r w:rsidR="00AA164E">
        <w:rPr>
          <w:rFonts w:hint="cs"/>
          <w:rtl/>
        </w:rPr>
        <w:t xml:space="preserve"> چهرۀ </w:t>
      </w:r>
      <w:r>
        <w:rPr>
          <w:rFonts w:hint="cs"/>
          <w:rtl/>
        </w:rPr>
        <w:t>ایشان متغیر است. عرض کردم: یا رسول الله! چه خبر است؟ فرمودند: دیروز هفت دینار که به اینجا آورده شد هنوز بر بستر قرار دارند و مصرف نشده‌اند</w:t>
      </w:r>
      <w:r w:rsidR="008D131D" w:rsidRPr="008D131D">
        <w:rPr>
          <w:rFonts w:hint="cs"/>
          <w:vertAlign w:val="superscript"/>
          <w:rtl/>
        </w:rPr>
        <w:t>(</w:t>
      </w:r>
      <w:r w:rsidR="008D131D" w:rsidRPr="008D131D">
        <w:rPr>
          <w:rStyle w:val="FootnoteReference"/>
          <w:rtl/>
        </w:rPr>
        <w:footnoteReference w:id="56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از حضرت ابوذر </w:t>
      </w:r>
      <w:r w:rsidR="00C150ED" w:rsidRPr="00C150ED">
        <w:rPr>
          <w:rFonts w:cs="CTraditional Arabic" w:hint="cs"/>
          <w:rtl/>
        </w:rPr>
        <w:t>س</w:t>
      </w:r>
      <w:r>
        <w:rPr>
          <w:rFonts w:hint="cs"/>
          <w:rtl/>
        </w:rPr>
        <w:t xml:space="preserve"> روایت است که یک شب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راهی می‌رفت.</w:t>
      </w:r>
      <w:r w:rsidR="00A23348">
        <w:rPr>
          <w:rFonts w:hint="cs"/>
          <w:rtl/>
        </w:rPr>
        <w:t xml:space="preserve"> </w:t>
      </w:r>
      <w:r w:rsidR="0079112F">
        <w:rPr>
          <w:rFonts w:hint="cs"/>
          <w:rtl/>
        </w:rPr>
        <w:t>آن‌حضرت</w:t>
      </w:r>
      <w:r w:rsidR="00A23348">
        <w:rPr>
          <w:rFonts w:hint="cs"/>
          <w:rtl/>
        </w:rPr>
        <w:t xml:space="preserve"> </w:t>
      </w:r>
      <w:r>
        <w:rPr>
          <w:rFonts w:hint="cs"/>
          <w:rtl/>
        </w:rPr>
        <w:t>فرمودند: ابوذر! اگر کوه احد برای من طلا شود من هرگز نمی‌پسندم و دوست ندارم که سه شب بگذرد و نزد من یک دینار از آن هم باقی بماند. مگر آن دیناری که برای ادای وام بگذارم</w:t>
      </w:r>
      <w:r w:rsidR="008D131D" w:rsidRPr="008D131D">
        <w:rPr>
          <w:rFonts w:hint="cs"/>
          <w:vertAlign w:val="superscript"/>
          <w:rtl/>
        </w:rPr>
        <w:t>(</w:t>
      </w:r>
      <w:r w:rsidR="008D131D" w:rsidRPr="008D131D">
        <w:rPr>
          <w:rStyle w:val="FootnoteReference"/>
          <w:rtl/>
        </w:rPr>
        <w:footnoteReference w:id="56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اغلب، تا وقتی که وجه نقد در خانه موجود بود قرار و آرامی نداشتند و هرچه زودتر آن را صدقه می‌کردند. یک بار رئیس فدک چهار بار شتر گندم به محضر ایشان فرستاد. حضرت بلال آن‌ها را به بازار برد، فروخت و وام یک نفر یهودی را ادا کرد، سپس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اطلاع داد.</w:t>
      </w:r>
      <w:r w:rsidR="00A23348">
        <w:rPr>
          <w:rFonts w:hint="cs"/>
          <w:rtl/>
        </w:rPr>
        <w:t xml:space="preserve"> </w:t>
      </w:r>
      <w:r w:rsidR="0079112F">
        <w:rPr>
          <w:rFonts w:hint="cs"/>
          <w:rtl/>
        </w:rPr>
        <w:t>آن‌حضرت</w:t>
      </w:r>
      <w:r w:rsidR="00A23348">
        <w:rPr>
          <w:rFonts w:hint="cs"/>
          <w:rtl/>
        </w:rPr>
        <w:t xml:space="preserve"> </w:t>
      </w:r>
      <w:r>
        <w:rPr>
          <w:rFonts w:hint="cs"/>
          <w:rtl/>
        </w:rPr>
        <w:t>فرمودند: چیزی هم باقی مانده است. گفت: آری، مقداری باقی مانده است.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تا مادامی که چیزی از </w:t>
      </w:r>
      <w:r w:rsidRPr="00A16F79">
        <w:rPr>
          <w:rFonts w:hint="cs"/>
          <w:spacing w:val="-4"/>
          <w:rtl/>
        </w:rPr>
        <w:t>آن باقی است به خانه نمی‌روم، بلال عرض کرد: چکار کنم حالا که سائلی هم در این جا نیست.</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آن شب را در مسجد سپری کردند. روز بعد حضرت بلال به محضر ایشان آمد و عرض کرد: یا رسول الله! خداوند شما را سبک بار گردانده آنچه باقی بود آن را هم صدقه کردم.</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سپاس خدا را به جا آورد و بلند شد به خانه رفت</w:t>
      </w:r>
      <w:r w:rsidR="008D131D" w:rsidRPr="008D131D">
        <w:rPr>
          <w:rFonts w:hint="cs"/>
          <w:spacing w:val="-4"/>
          <w:vertAlign w:val="superscript"/>
          <w:rtl/>
        </w:rPr>
        <w:t>(</w:t>
      </w:r>
      <w:r w:rsidR="008D131D" w:rsidRPr="008D131D">
        <w:rPr>
          <w:rStyle w:val="FootnoteReference"/>
          <w:spacing w:val="-4"/>
          <w:rtl/>
        </w:rPr>
        <w:footnoteReference w:id="570"/>
      </w:r>
      <w:r w:rsidR="008D131D" w:rsidRPr="008D131D">
        <w:rPr>
          <w:rFonts w:hint="cs"/>
          <w:spacing w:val="-4"/>
          <w:vertAlign w:val="superscript"/>
          <w:rtl/>
        </w:rPr>
        <w:t>)</w:t>
      </w:r>
      <w:r w:rsidRPr="00A16F79">
        <w:rPr>
          <w:rFonts w:hint="cs"/>
          <w:spacing w:val="-4"/>
          <w:rtl/>
        </w:rPr>
        <w:t>.</w:t>
      </w:r>
    </w:p>
    <w:p w:rsidR="00C133E9" w:rsidRDefault="00C133E9" w:rsidP="00AF1282">
      <w:pPr>
        <w:pStyle w:val="a5"/>
        <w:rPr>
          <w:rtl/>
        </w:rPr>
      </w:pPr>
      <w:r>
        <w:rPr>
          <w:rFonts w:hint="cs"/>
          <w:rtl/>
        </w:rPr>
        <w:t>یک بار دیگر نیز چنین شد که</w:t>
      </w:r>
      <w:r w:rsidR="00A23348">
        <w:rPr>
          <w:rFonts w:hint="cs"/>
          <w:rtl/>
        </w:rPr>
        <w:t xml:space="preserve"> </w:t>
      </w:r>
      <w:r w:rsidR="0079112F">
        <w:rPr>
          <w:rFonts w:hint="cs"/>
          <w:rtl/>
        </w:rPr>
        <w:t>آن‌حضرت</w:t>
      </w:r>
      <w:r w:rsidR="00A16F79">
        <w:rPr>
          <w:rFonts w:hint="cs"/>
          <w:rtl/>
        </w:rPr>
        <w:t xml:space="preserve"> </w:t>
      </w:r>
      <w:r w:rsidR="008C6189" w:rsidRPr="008C6189">
        <w:rPr>
          <w:rFonts w:cs="CTraditional Arabic" w:hint="cs"/>
          <w:rtl/>
        </w:rPr>
        <w:t>ج</w:t>
      </w:r>
      <w:r w:rsidR="00A23348">
        <w:rPr>
          <w:rFonts w:hint="cs"/>
          <w:rtl/>
        </w:rPr>
        <w:t xml:space="preserve"> </w:t>
      </w:r>
      <w:r>
        <w:rPr>
          <w:rFonts w:hint="cs"/>
          <w:rtl/>
        </w:rPr>
        <w:t>نماز عصر را خواند و فوراً به خانه رفت و سپس زود از خانه برگشت. مردم از این عمل غیر معمول تعجب کردند.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در نماز به خیالم آمد که مقداری طلا در خانه باقی است و بیم آن می‌رفت که مبادا شب فرا رسد و آن‌ها هنوز در خانه باشند، از این جهت به خانه رفتم و دستور دادم تا آن‌ها را صدقه کنند</w:t>
      </w:r>
      <w:r w:rsidR="008D131D" w:rsidRPr="008D131D">
        <w:rPr>
          <w:rFonts w:hint="cs"/>
          <w:vertAlign w:val="superscript"/>
          <w:rtl/>
        </w:rPr>
        <w:t>(</w:t>
      </w:r>
      <w:r w:rsidR="008D131D" w:rsidRPr="008D131D">
        <w:rPr>
          <w:rStyle w:val="FootnoteReference"/>
          <w:rtl/>
        </w:rPr>
        <w:footnoteReference w:id="57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غزوه حنین، آنچه به غنیمت گرفته شد،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صدقه کردند، آنگاه از آنجا برگشتند. در میان راه، بادیه‌نشین‌ها مطلع شدند که پیامبر اکرم </w:t>
      </w:r>
      <w:r w:rsidR="008C6189" w:rsidRPr="008C6189">
        <w:rPr>
          <w:rFonts w:cs="CTraditional Arabic" w:hint="cs"/>
          <w:rtl/>
        </w:rPr>
        <w:t>ج</w:t>
      </w:r>
      <w:r>
        <w:rPr>
          <w:rFonts w:hint="cs"/>
          <w:rtl/>
        </w:rPr>
        <w:t xml:space="preserve"> از آنجا گذر می‌کنند. همه جمع شدند هجوم آوردند و عرض کردند: به ما هم چیزی بدهید. ایشان از کثرت ازدحام به درختی که در آنجا بود پناه بردند. آن‌ها آمدند و ردای مبارک را گرفتند. بالاخره در همین کشاکش ردای</w:t>
      </w:r>
      <w:r w:rsidR="00A23348">
        <w:rPr>
          <w:rFonts w:hint="cs"/>
          <w:rtl/>
        </w:rPr>
        <w:t xml:space="preserve"> </w:t>
      </w:r>
      <w:r w:rsidR="0079112F">
        <w:rPr>
          <w:rFonts w:hint="cs"/>
          <w:rtl/>
        </w:rPr>
        <w:t>آن‌حضرت</w:t>
      </w:r>
      <w:r w:rsidR="00A23348">
        <w:rPr>
          <w:rFonts w:hint="cs"/>
          <w:rtl/>
        </w:rPr>
        <w:t xml:space="preserve"> </w:t>
      </w:r>
      <w:r>
        <w:rPr>
          <w:rFonts w:hint="cs"/>
          <w:rtl/>
        </w:rPr>
        <w:t>از جسم مبارک‌شان جدا شد و بر دست آن‌ها باقی ماند.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ردای مرا بدهید. سوگند به خدا اگر به</w:t>
      </w:r>
      <w:r w:rsidR="00A23348">
        <w:rPr>
          <w:rFonts w:hint="cs"/>
          <w:rtl/>
        </w:rPr>
        <w:t xml:space="preserve"> اندازۀ </w:t>
      </w:r>
      <w:r>
        <w:rPr>
          <w:rFonts w:hint="cs"/>
          <w:rtl/>
        </w:rPr>
        <w:t>این درخت‌های جنگل نزد من شتر می‌بود، همه آن‌ها را میان شما تقسیم می‌کردم و شما مرا بخیل، دروغگو و ناجوانمرد نمی‌یافتید</w:t>
      </w:r>
      <w:r w:rsidR="008D131D" w:rsidRPr="008D131D">
        <w:rPr>
          <w:rFonts w:hint="cs"/>
          <w:vertAlign w:val="superscript"/>
          <w:rtl/>
        </w:rPr>
        <w:t>(</w:t>
      </w:r>
      <w:r w:rsidR="008D131D" w:rsidRPr="008D131D">
        <w:rPr>
          <w:rStyle w:val="FootnoteReference"/>
          <w:rtl/>
        </w:rPr>
        <w:footnoteReference w:id="572"/>
      </w:r>
      <w:r w:rsidR="008D131D" w:rsidRPr="008D131D">
        <w:rPr>
          <w:rFonts w:hint="cs"/>
          <w:vertAlign w:val="superscript"/>
          <w:rtl/>
        </w:rPr>
        <w:t>)</w:t>
      </w:r>
      <w:r>
        <w:rPr>
          <w:rFonts w:hint="cs"/>
          <w:rtl/>
        </w:rPr>
        <w:t>.</w:t>
      </w:r>
    </w:p>
    <w:p w:rsidR="00C133E9" w:rsidRPr="00A16F79" w:rsidRDefault="00C133E9" w:rsidP="00AF1282">
      <w:pPr>
        <w:pStyle w:val="a5"/>
        <w:rPr>
          <w:spacing w:val="-4"/>
          <w:rtl/>
        </w:rPr>
      </w:pPr>
      <w:r w:rsidRPr="00A16F79">
        <w:rPr>
          <w:rFonts w:hint="cs"/>
          <w:spacing w:val="-4"/>
          <w:rtl/>
        </w:rPr>
        <w:t>به مردم اعلام کرده بودند که هر مسلمانی بمیرد و وامی بر عهده‌اش باقی باشد به من اطلاع دهید تا آن را ادا کنم و هرچه مال ارث باقی گذاشت متعلق به وارثان است</w:t>
      </w:r>
      <w:r w:rsidR="008D131D" w:rsidRPr="008D131D">
        <w:rPr>
          <w:rFonts w:hint="cs"/>
          <w:spacing w:val="-4"/>
          <w:vertAlign w:val="superscript"/>
          <w:rtl/>
        </w:rPr>
        <w:t>(</w:t>
      </w:r>
      <w:r w:rsidR="008D131D" w:rsidRPr="008D131D">
        <w:rPr>
          <w:rStyle w:val="FootnoteReference"/>
          <w:spacing w:val="-4"/>
          <w:rtl/>
        </w:rPr>
        <w:footnoteReference w:id="573"/>
      </w:r>
      <w:r w:rsidR="008D131D" w:rsidRPr="008D131D">
        <w:rPr>
          <w:rFonts w:hint="cs"/>
          <w:spacing w:val="-4"/>
          <w:vertAlign w:val="superscript"/>
          <w:rtl/>
        </w:rPr>
        <w:t>)</w:t>
      </w:r>
      <w:r w:rsidRPr="00A16F79">
        <w:rPr>
          <w:rFonts w:hint="cs"/>
          <w:spacing w:val="-4"/>
          <w:rtl/>
        </w:rPr>
        <w:t xml:space="preserve"> و با آن کاری ندارم. یک بار ایشان در جمع اصحاب بودند که یک بادیه‌نشین از راه رسید و گوش</w:t>
      </w:r>
      <w:r w:rsidR="00CC7AD8" w:rsidRPr="00A16F79">
        <w:rPr>
          <w:rFonts w:hint="cs"/>
          <w:spacing w:val="-4"/>
          <w:rtl/>
        </w:rPr>
        <w:t>ۀ</w:t>
      </w:r>
      <w:r w:rsidRPr="00A16F79">
        <w:rPr>
          <w:rFonts w:hint="cs"/>
          <w:spacing w:val="-4"/>
          <w:rtl/>
        </w:rPr>
        <w:t xml:space="preserve"> شال ایشان را گرفت و به</w:t>
      </w:r>
      <w:r w:rsidR="00A932B1" w:rsidRPr="00A16F79">
        <w:rPr>
          <w:rFonts w:hint="cs"/>
          <w:spacing w:val="-4"/>
          <w:rtl/>
        </w:rPr>
        <w:t>‌</w:t>
      </w:r>
      <w:r w:rsidRPr="00A16F79">
        <w:rPr>
          <w:rFonts w:hint="cs"/>
          <w:spacing w:val="-4"/>
          <w:rtl/>
        </w:rPr>
        <w:t>سوی خود کشید و گفت: محمد! این مال نه مال تو و نه مال پدر تو است. یک بار شتر به من بده.</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شتر او را از جو و خرما بار کردند.</w:t>
      </w:r>
    </w:p>
    <w:p w:rsidR="00C133E9" w:rsidRDefault="00C133E9" w:rsidP="00AF1282">
      <w:pPr>
        <w:pStyle w:val="a5"/>
        <w:rPr>
          <w:rtl/>
        </w:rPr>
      </w:pPr>
      <w:r>
        <w:rPr>
          <w:rFonts w:hint="cs"/>
          <w:rtl/>
        </w:rPr>
        <w:t>یک بار از بحرین ن</w:t>
      </w:r>
      <w:r w:rsidR="00A932B1">
        <w:rPr>
          <w:rFonts w:hint="cs"/>
          <w:rtl/>
        </w:rPr>
        <w:t>ق</w:t>
      </w:r>
      <w:r>
        <w:rPr>
          <w:rFonts w:hint="cs"/>
          <w:rtl/>
        </w:rPr>
        <w:t>و</w:t>
      </w:r>
      <w:r w:rsidR="00A932B1">
        <w:rPr>
          <w:rFonts w:hint="cs"/>
          <w:rtl/>
        </w:rPr>
        <w:t>د</w:t>
      </w:r>
      <w:r>
        <w:rPr>
          <w:rFonts w:hint="cs"/>
          <w:rtl/>
        </w:rPr>
        <w:t xml:space="preserve"> زیادی به عنوان خراج و مالیات به مدینه آمد و به قدری زیاد بود که تا آن موقع چنان مبغلی به دارالاسلام نیامده بود.</w:t>
      </w:r>
      <w:r w:rsidR="00A23348">
        <w:rPr>
          <w:rFonts w:hint="cs"/>
          <w:rtl/>
        </w:rPr>
        <w:t xml:space="preserve"> </w:t>
      </w:r>
      <w:r w:rsidR="0079112F">
        <w:rPr>
          <w:rFonts w:hint="cs"/>
          <w:rtl/>
        </w:rPr>
        <w:t>آن‌حضرت</w:t>
      </w:r>
      <w:r w:rsidR="00A23348">
        <w:rPr>
          <w:rFonts w:hint="cs"/>
          <w:rtl/>
        </w:rPr>
        <w:t xml:space="preserve"> </w:t>
      </w:r>
      <w:r>
        <w:rPr>
          <w:rFonts w:hint="cs"/>
          <w:rtl/>
        </w:rPr>
        <w:t>دستور دادند که آن‌ها را در صحن مسجد بگذارید. سپس به مسجد آمدند و هیچ نگاه و توجهی هم به</w:t>
      </w:r>
      <w:r w:rsidR="009E2D1C">
        <w:rPr>
          <w:rFonts w:hint="cs"/>
          <w:rtl/>
        </w:rPr>
        <w:t>‌</w:t>
      </w:r>
      <w:r>
        <w:rPr>
          <w:rFonts w:hint="cs"/>
          <w:rtl/>
        </w:rPr>
        <w:t xml:space="preserve">سوی آن‌ها نکردند. به حضرت عباس </w:t>
      </w:r>
      <w:r w:rsidR="00C150ED" w:rsidRPr="00C150ED">
        <w:rPr>
          <w:rFonts w:cs="CTraditional Arabic" w:hint="cs"/>
          <w:rtl/>
        </w:rPr>
        <w:t>س</w:t>
      </w:r>
      <w:r>
        <w:rPr>
          <w:rFonts w:hint="cs"/>
          <w:rtl/>
        </w:rPr>
        <w:t xml:space="preserve"> که بعد از غزو</w:t>
      </w:r>
      <w:r w:rsidR="00CC7AD8">
        <w:rPr>
          <w:rFonts w:hint="cs"/>
          <w:rtl/>
        </w:rPr>
        <w:t>ۀ</w:t>
      </w:r>
      <w:r>
        <w:rPr>
          <w:rFonts w:hint="cs"/>
          <w:rtl/>
        </w:rPr>
        <w:t xml:space="preserve"> بدر مال و ثروتی نداشت، به قدری دادند که نمی‌توانست به خوبی آن‌ها را حمل کند. به بقیه نیز دادند، وقتی تمام شدند پارچه‌ای که روی آن، نقود قرار داشت، تکانیدند و رفتند</w:t>
      </w:r>
      <w:r w:rsidR="008D131D" w:rsidRPr="008D131D">
        <w:rPr>
          <w:rFonts w:hint="cs"/>
          <w:vertAlign w:val="superscript"/>
          <w:rtl/>
        </w:rPr>
        <w:t>(</w:t>
      </w:r>
      <w:r w:rsidR="008D131D" w:rsidRPr="008D131D">
        <w:rPr>
          <w:rStyle w:val="FootnoteReference"/>
          <w:rtl/>
        </w:rPr>
        <w:footnoteReference w:id="57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اسلام، ضابطه این است که اگر غلامی که آقایش او را آزاد کرده بمیرد ترکه و مالش به آقایش می‌رسد. یک بار غلامی از</w:t>
      </w:r>
      <w:r w:rsidR="00A23348">
        <w:rPr>
          <w:rFonts w:hint="cs"/>
          <w:rtl/>
        </w:rPr>
        <w:t xml:space="preserve"> </w:t>
      </w:r>
      <w:r w:rsidR="0079112F">
        <w:rPr>
          <w:rFonts w:hint="cs"/>
          <w:rtl/>
        </w:rPr>
        <w:t>آن‌حضرت</w:t>
      </w:r>
      <w:r w:rsidR="00A23348">
        <w:rPr>
          <w:rFonts w:hint="cs"/>
          <w:rtl/>
        </w:rPr>
        <w:t xml:space="preserve"> </w:t>
      </w:r>
      <w:r>
        <w:rPr>
          <w:rFonts w:hint="cs"/>
          <w:rtl/>
        </w:rPr>
        <w:t>مرد و مردم مال و وسایلش را به محضر</w:t>
      </w:r>
      <w:r w:rsidR="00A23348">
        <w:rPr>
          <w:rFonts w:hint="cs"/>
          <w:rtl/>
        </w:rPr>
        <w:t xml:space="preserve"> </w:t>
      </w:r>
      <w:r w:rsidR="0079112F">
        <w:rPr>
          <w:rFonts w:hint="cs"/>
          <w:rtl/>
        </w:rPr>
        <w:t>آن‌حضرت</w:t>
      </w:r>
      <w:r w:rsidR="00A23348">
        <w:rPr>
          <w:rFonts w:hint="cs"/>
          <w:rtl/>
        </w:rPr>
        <w:t xml:space="preserve"> </w:t>
      </w:r>
      <w:r>
        <w:rPr>
          <w:rFonts w:hint="cs"/>
          <w:rtl/>
        </w:rPr>
        <w:t>بردند،</w:t>
      </w:r>
      <w:r w:rsidR="00A23348">
        <w:rPr>
          <w:rFonts w:hint="cs"/>
          <w:rtl/>
        </w:rPr>
        <w:t xml:space="preserve"> </w:t>
      </w:r>
      <w:r w:rsidR="0079112F">
        <w:rPr>
          <w:rFonts w:hint="cs"/>
          <w:rtl/>
        </w:rPr>
        <w:t>آن‌حضرت</w:t>
      </w:r>
      <w:r w:rsidR="00A23348">
        <w:rPr>
          <w:rFonts w:hint="cs"/>
          <w:rtl/>
        </w:rPr>
        <w:t xml:space="preserve"> </w:t>
      </w:r>
      <w:r>
        <w:rPr>
          <w:rFonts w:hint="cs"/>
          <w:rtl/>
        </w:rPr>
        <w:t>پرسیدند: آیا هیچ همشهری از او در اینجا هست. مردم گفتند: آری، فرمودند:</w:t>
      </w:r>
      <w:r w:rsidR="00A0495B">
        <w:rPr>
          <w:rFonts w:hint="cs"/>
          <w:rtl/>
        </w:rPr>
        <w:t xml:space="preserve"> همۀ </w:t>
      </w:r>
      <w:r>
        <w:rPr>
          <w:rFonts w:hint="cs"/>
          <w:rtl/>
        </w:rPr>
        <w:t>این‌ها را به او بدهید</w:t>
      </w:r>
      <w:r w:rsidR="008D131D" w:rsidRPr="008D131D">
        <w:rPr>
          <w:rFonts w:hint="cs"/>
          <w:vertAlign w:val="superscript"/>
          <w:rtl/>
        </w:rPr>
        <w:t>(</w:t>
      </w:r>
      <w:r w:rsidR="008D131D" w:rsidRPr="008D131D">
        <w:rPr>
          <w:rStyle w:val="FootnoteReference"/>
          <w:rtl/>
        </w:rPr>
        <w:footnoteReference w:id="575"/>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چند نفر از انصار از ایشان چیزی خواستند.</w:t>
      </w:r>
      <w:r w:rsidR="00A23348">
        <w:rPr>
          <w:rFonts w:hint="cs"/>
          <w:rtl/>
        </w:rPr>
        <w:t xml:space="preserve"> </w:t>
      </w:r>
      <w:r w:rsidR="0079112F">
        <w:rPr>
          <w:rFonts w:hint="cs"/>
          <w:rtl/>
        </w:rPr>
        <w:t>آن‌حضرت</w:t>
      </w:r>
      <w:r w:rsidR="00A23348">
        <w:rPr>
          <w:rFonts w:hint="cs"/>
          <w:rtl/>
        </w:rPr>
        <w:t xml:space="preserve"> </w:t>
      </w:r>
      <w:r>
        <w:rPr>
          <w:rFonts w:hint="cs"/>
          <w:rtl/>
        </w:rPr>
        <w:t>دادند. دوباره خواستند، دوباره دادند همینطور سؤال‌شان را تکرار کردند و</w:t>
      </w:r>
      <w:r w:rsidR="00A23348">
        <w:rPr>
          <w:rFonts w:hint="cs"/>
          <w:rtl/>
        </w:rPr>
        <w:t xml:space="preserve"> </w:t>
      </w:r>
      <w:r w:rsidR="0079112F">
        <w:rPr>
          <w:rFonts w:hint="cs"/>
          <w:rtl/>
        </w:rPr>
        <w:t>آن‌حضرت</w:t>
      </w:r>
      <w:r w:rsidR="00A23348">
        <w:rPr>
          <w:rFonts w:hint="cs"/>
          <w:rtl/>
        </w:rPr>
        <w:t xml:space="preserve"> </w:t>
      </w:r>
      <w:r>
        <w:rPr>
          <w:rFonts w:hint="cs"/>
          <w:rtl/>
        </w:rPr>
        <w:t>می‌دادند تا این که دیگر چیزی از آن باقی نماند. ولی آن‌ها بازهم آمدند و درخواست کردند.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هرچه نزد من باشد از شما پنهان نخواهم کرد</w:t>
      </w:r>
      <w:r w:rsidR="008D131D" w:rsidRPr="008D131D">
        <w:rPr>
          <w:rFonts w:hint="cs"/>
          <w:vertAlign w:val="superscript"/>
          <w:rtl/>
        </w:rPr>
        <w:t>(</w:t>
      </w:r>
      <w:r w:rsidR="008D131D" w:rsidRPr="008D131D">
        <w:rPr>
          <w:rStyle w:val="FootnoteReference"/>
          <w:rtl/>
        </w:rPr>
        <w:footnoteReference w:id="576"/>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00" w:name="_Toc293494839"/>
      <w:bookmarkStart w:id="701" w:name="_Toc293497001"/>
      <w:bookmarkStart w:id="702" w:name="_Toc348629055"/>
      <w:bookmarkStart w:id="703" w:name="_Toc470210405"/>
      <w:r>
        <w:rPr>
          <w:rFonts w:hint="cs"/>
          <w:rtl/>
        </w:rPr>
        <w:t xml:space="preserve">ایثار و از </w:t>
      </w:r>
      <w:r w:rsidRPr="008339E8">
        <w:rPr>
          <w:rFonts w:hint="cs"/>
          <w:rtl/>
        </w:rPr>
        <w:t>خودگذشتگی</w:t>
      </w:r>
      <w:bookmarkEnd w:id="700"/>
      <w:bookmarkEnd w:id="701"/>
      <w:bookmarkEnd w:id="702"/>
      <w:bookmarkEnd w:id="703"/>
    </w:p>
    <w:p w:rsidR="00C133E9" w:rsidRDefault="00C133E9" w:rsidP="00AF1282">
      <w:pPr>
        <w:pStyle w:val="a5"/>
        <w:rPr>
          <w:rtl/>
        </w:rPr>
      </w:pPr>
      <w:r>
        <w:rPr>
          <w:rFonts w:hint="cs"/>
          <w:rtl/>
        </w:rPr>
        <w:t>نمایان‌ترین وصف و خلق از اخلاق و عادات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که اثر آن در هر موقع مشهود و نمایان بود، ایثار بود. با فرزندان خود بیش از حد محبت داشتند، و از میان آنان حضرت فاطمه زهرا به قدری عزیز بود که هرگاه بر ایشان وارد می‌شد، از فرط محبت بلند می‌شد و پیشانی‌اش را می‌بوسید و در جای خود می‌نشاند. با این وصف، حضرت فاطمه به لحاظ تهیدستی و عسر و هرج در حالتی قرار داشت که در خانه کنیز و نوکری نداشت، خودش گندم‌ها را با آسیاب دستی آسیاب می‌کرد. با مشک آب می‌آورد. به گونه‌ای که بر اثر کار با آسیاب دستی و بر اثر حمل مشک آب، سینه وی زخمی شده بود. یک روز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حاضر شد و خودش بر اثر شرم و حیا نتوانست حال خود را برای ایشان بیان کند. حضرت علی </w:t>
      </w:r>
      <w:r w:rsidR="00C150ED" w:rsidRPr="00C150ED">
        <w:rPr>
          <w:rFonts w:cs="CTraditional Arabic" w:hint="cs"/>
          <w:rtl/>
        </w:rPr>
        <w:t>س</w:t>
      </w:r>
      <w:r>
        <w:rPr>
          <w:rFonts w:hint="cs"/>
          <w:rtl/>
        </w:rPr>
        <w:t xml:space="preserve"> از جانب وی حال او را عرض نمود و درخواست کرد از کنیزهایی که در فلان غزوه حاصل شده‌اند، یکی به آن‌ها داده شود.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C133E9" w:rsidRDefault="00C133E9" w:rsidP="00AF1282">
      <w:pPr>
        <w:pStyle w:val="a5"/>
        <w:rPr>
          <w:rtl/>
        </w:rPr>
      </w:pPr>
      <w:r>
        <w:rPr>
          <w:rFonts w:hint="cs"/>
          <w:rtl/>
        </w:rPr>
        <w:t>«هنوز مشکلات اصحاب صفه حل نشده و تا وقتی به مشکلات آن‌ها رسیدگی نشود به جایی دیگر نمی‌توانم توجه و رسیدگی کنم»</w:t>
      </w:r>
      <w:r w:rsidR="008D131D" w:rsidRPr="008D131D">
        <w:rPr>
          <w:rFonts w:hint="cs"/>
          <w:vertAlign w:val="superscript"/>
          <w:rtl/>
        </w:rPr>
        <w:t>(</w:t>
      </w:r>
      <w:r w:rsidR="008D131D" w:rsidRPr="008D131D">
        <w:rPr>
          <w:rStyle w:val="FootnoteReference"/>
          <w:rtl/>
        </w:rPr>
        <w:footnoteReference w:id="577"/>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روایتی مذکور است، روزی دختران حضرت زبیر و حضرت فاطمه زهراء رضی</w:t>
      </w:r>
      <w:r>
        <w:rPr>
          <w:rFonts w:hint="eastAsia"/>
          <w:rtl/>
        </w:rPr>
        <w:t>‌</w:t>
      </w:r>
      <w:r>
        <w:rPr>
          <w:rFonts w:hint="cs"/>
          <w:rtl/>
        </w:rPr>
        <w:t>الله</w:t>
      </w:r>
      <w:r>
        <w:rPr>
          <w:rFonts w:hint="eastAsia"/>
          <w:rtl/>
        </w:rPr>
        <w:t>‌</w:t>
      </w:r>
      <w:r>
        <w:rPr>
          <w:rFonts w:hint="cs"/>
          <w:rtl/>
        </w:rPr>
        <w:t>عنهن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حاضر شده از افلاس و تنگی معیشت خویش شکوه کردند و درخواست نمودند از کنیزانی که در این غزوه به دست آمده‌اند، یکی دو تا به </w:t>
      </w:r>
      <w:r w:rsidRPr="00A16F79">
        <w:rPr>
          <w:rFonts w:hint="cs"/>
          <w:spacing w:val="-4"/>
          <w:rtl/>
        </w:rPr>
        <w:t>ما هم داده شود.</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فرمودند: یتیمان بدر پیش از شما درخواست کرده‌اند</w:t>
      </w:r>
      <w:r w:rsidR="008D131D" w:rsidRPr="008D131D">
        <w:rPr>
          <w:rFonts w:hint="cs"/>
          <w:spacing w:val="-4"/>
          <w:vertAlign w:val="superscript"/>
          <w:rtl/>
        </w:rPr>
        <w:t>(</w:t>
      </w:r>
      <w:r w:rsidR="008D131D" w:rsidRPr="008D131D">
        <w:rPr>
          <w:rStyle w:val="FootnoteReference"/>
          <w:spacing w:val="-4"/>
          <w:rtl/>
        </w:rPr>
        <w:footnoteReference w:id="578"/>
      </w:r>
      <w:r w:rsidR="008D131D" w:rsidRPr="008D131D">
        <w:rPr>
          <w:rFonts w:hint="cs"/>
          <w:spacing w:val="-4"/>
          <w:vertAlign w:val="superscript"/>
          <w:rtl/>
        </w:rPr>
        <w:t>)</w:t>
      </w:r>
      <w:r w:rsidRPr="00A16F79">
        <w:rPr>
          <w:rFonts w:hint="cs"/>
          <w:spacing w:val="-4"/>
          <w:rtl/>
        </w:rPr>
        <w:t xml:space="preserve">. یک بار حضرت علی </w:t>
      </w:r>
      <w:r w:rsidR="00C150ED" w:rsidRPr="00A16F79">
        <w:rPr>
          <w:rFonts w:cs="CTraditional Arabic" w:hint="cs"/>
          <w:spacing w:val="-4"/>
          <w:rtl/>
        </w:rPr>
        <w:t>س</w:t>
      </w:r>
      <w:r w:rsidRPr="00A16F79">
        <w:rPr>
          <w:rFonts w:hint="cs"/>
          <w:spacing w:val="-4"/>
          <w:rtl/>
        </w:rPr>
        <w:t xml:space="preserve"> از</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چیزی درخواست کرد. ایشان فرمودند: من نمی‌توانم به شما بدهم و اهل صفه را در حالی رها کنم که از گرسنگی بر شکم‌های خود افتاده‌اند</w:t>
      </w:r>
      <w:r w:rsidR="008D131D" w:rsidRPr="008D131D">
        <w:rPr>
          <w:rFonts w:hint="cs"/>
          <w:spacing w:val="-4"/>
          <w:vertAlign w:val="superscript"/>
          <w:rtl/>
        </w:rPr>
        <w:t>(</w:t>
      </w:r>
      <w:r w:rsidR="008D131D" w:rsidRPr="008D131D">
        <w:rPr>
          <w:rStyle w:val="FootnoteReference"/>
          <w:spacing w:val="-4"/>
          <w:rtl/>
        </w:rPr>
        <w:footnoteReference w:id="579"/>
      </w:r>
      <w:r w:rsidR="008D131D" w:rsidRPr="008D131D">
        <w:rPr>
          <w:rFonts w:hint="cs"/>
          <w:spacing w:val="-4"/>
          <w:vertAlign w:val="superscript"/>
          <w:rtl/>
        </w:rPr>
        <w:t>)</w:t>
      </w:r>
      <w:r w:rsidRPr="00A16F79">
        <w:rPr>
          <w:rFonts w:hint="cs"/>
          <w:spacing w:val="-4"/>
          <w:rtl/>
        </w:rPr>
        <w:t>.</w:t>
      </w:r>
    </w:p>
    <w:p w:rsidR="00C133E9" w:rsidRDefault="00C133E9" w:rsidP="00AF1282">
      <w:pPr>
        <w:pStyle w:val="a5"/>
        <w:rPr>
          <w:rtl/>
        </w:rPr>
      </w:pPr>
      <w:r>
        <w:rPr>
          <w:rFonts w:hint="cs"/>
          <w:rtl/>
        </w:rPr>
        <w:t>یک بار یک زن شالی برای</w:t>
      </w:r>
      <w:r w:rsidR="00A23348">
        <w:rPr>
          <w:rFonts w:hint="cs"/>
          <w:rtl/>
        </w:rPr>
        <w:t xml:space="preserve"> </w:t>
      </w:r>
      <w:r w:rsidR="0079112F">
        <w:rPr>
          <w:rFonts w:hint="cs"/>
          <w:rtl/>
        </w:rPr>
        <w:t>آن‌حضرت</w:t>
      </w:r>
      <w:r w:rsidR="00A23348">
        <w:rPr>
          <w:rFonts w:hint="cs"/>
          <w:rtl/>
        </w:rPr>
        <w:t xml:space="preserve"> </w:t>
      </w:r>
      <w:r>
        <w:rPr>
          <w:rFonts w:hint="cs"/>
          <w:rtl/>
        </w:rPr>
        <w:t>آورد و ایشان هم به آن نیاز داشتند، آن را قبول کردند. شخصی به محضر ایشان وارد شد و عرض کرد: چه شال خوبی است.</w:t>
      </w:r>
      <w:r w:rsidR="00A23348">
        <w:rPr>
          <w:rFonts w:hint="cs"/>
          <w:rtl/>
        </w:rPr>
        <w:t xml:space="preserve"> </w:t>
      </w:r>
      <w:r w:rsidR="0079112F">
        <w:rPr>
          <w:rFonts w:hint="cs"/>
          <w:rtl/>
        </w:rPr>
        <w:t>آن‌حضرت</w:t>
      </w:r>
      <w:r w:rsidR="00A23348">
        <w:rPr>
          <w:rFonts w:hint="cs"/>
          <w:rtl/>
        </w:rPr>
        <w:t xml:space="preserve"> </w:t>
      </w:r>
      <w:r>
        <w:rPr>
          <w:rFonts w:hint="cs"/>
          <w:rtl/>
        </w:rPr>
        <w:t>آن را از تنش بیرون آورد و به وی دادند، وقتی از آنجا رفت، مردم او را مورد سرزنش قرار دادند و گفتند: تو می‌دانستی که</w:t>
      </w:r>
      <w:r w:rsidR="00A23348">
        <w:rPr>
          <w:rFonts w:hint="cs"/>
          <w:rtl/>
        </w:rPr>
        <w:t xml:space="preserve"> </w:t>
      </w:r>
      <w:r w:rsidR="0079112F">
        <w:rPr>
          <w:rFonts w:hint="cs"/>
          <w:rtl/>
        </w:rPr>
        <w:t>آن‌حضرت</w:t>
      </w:r>
      <w:r w:rsidR="00A23348">
        <w:rPr>
          <w:rFonts w:hint="cs"/>
          <w:rtl/>
        </w:rPr>
        <w:t xml:space="preserve"> </w:t>
      </w:r>
      <w:r>
        <w:rPr>
          <w:rFonts w:hint="cs"/>
          <w:rtl/>
        </w:rPr>
        <w:t>به این شال نیاز دارند و این را هم می‌دانستی که ایشان سؤال هیچ</w:t>
      </w:r>
      <w:r w:rsidR="009E2D1C">
        <w:rPr>
          <w:rFonts w:hint="cs"/>
          <w:rtl/>
        </w:rPr>
        <w:t>‌</w:t>
      </w:r>
      <w:r>
        <w:rPr>
          <w:rFonts w:hint="cs"/>
          <w:rtl/>
        </w:rPr>
        <w:t>کس را رد نمی‌کنند (پس چرا چنین سؤالی کردی) وی گفت: آری، درست است، ولی من به قصد تبرک آن را طلب کردم تا بعد از مرگ مرا در آن کفن کنند</w:t>
      </w:r>
      <w:r w:rsidR="008D131D" w:rsidRPr="008D131D">
        <w:rPr>
          <w:rFonts w:hint="cs"/>
          <w:vertAlign w:val="superscript"/>
          <w:rtl/>
        </w:rPr>
        <w:t>(</w:t>
      </w:r>
      <w:r w:rsidR="008D131D" w:rsidRPr="008D131D">
        <w:rPr>
          <w:rStyle w:val="FootnoteReference"/>
          <w:rtl/>
        </w:rPr>
        <w:footnoteReference w:id="580"/>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داستان</w:t>
      </w:r>
      <w:r>
        <w:rPr>
          <w:rFonts w:hint="eastAsia"/>
          <w:rtl/>
        </w:rPr>
        <w:t>‌</w:t>
      </w:r>
      <w:r>
        <w:rPr>
          <w:rFonts w:hint="cs"/>
          <w:rtl/>
        </w:rPr>
        <w:t>ها</w:t>
      </w:r>
      <w:r w:rsidR="009E2D1C">
        <w:rPr>
          <w:rFonts w:hint="cs"/>
          <w:rtl/>
        </w:rPr>
        <w:t>ی</w:t>
      </w:r>
      <w:r>
        <w:rPr>
          <w:rFonts w:hint="cs"/>
          <w:rtl/>
        </w:rPr>
        <w:t>ی که</w:t>
      </w:r>
      <w:r w:rsidR="00AA164E">
        <w:rPr>
          <w:rFonts w:hint="cs"/>
          <w:rtl/>
        </w:rPr>
        <w:t xml:space="preserve"> دربارۀ </w:t>
      </w:r>
      <w:r>
        <w:rPr>
          <w:rFonts w:hint="cs"/>
          <w:rtl/>
        </w:rPr>
        <w:t>زهد و قناعت نوشته شده‌اند، از آن‌ها به خوبی معلوم می‌شود که</w:t>
      </w:r>
      <w:r w:rsidR="00A23348">
        <w:rPr>
          <w:rFonts w:hint="cs"/>
          <w:rtl/>
        </w:rPr>
        <w:t xml:space="preserve"> </w:t>
      </w:r>
      <w:r w:rsidR="0079112F">
        <w:rPr>
          <w:rFonts w:hint="cs"/>
          <w:rtl/>
        </w:rPr>
        <w:t>آن‌حضرت</w:t>
      </w:r>
      <w:r w:rsidR="00A23348">
        <w:rPr>
          <w:rFonts w:hint="cs"/>
          <w:rtl/>
        </w:rPr>
        <w:t xml:space="preserve"> </w:t>
      </w:r>
      <w:r>
        <w:rPr>
          <w:rFonts w:hint="cs"/>
          <w:rtl/>
        </w:rPr>
        <w:t>در عسر و تهیدستی زندگی می‌کردند. بعد از سال سوم هجری فتوحات اسلامی وسعت پیدا کرد و عرب‌ها باغ و مزرعه را مال و ثروت خوبی می‌دانستند. در سال سوم هجری، شخصی به نام «مخیریق» از یهود «بنونضیر» هنگام وفات، هفت باغ از باغ‌های خود را برای</w:t>
      </w:r>
      <w:r w:rsidR="00A23348">
        <w:rPr>
          <w:rFonts w:hint="cs"/>
          <w:rtl/>
        </w:rPr>
        <w:t xml:space="preserve"> </w:t>
      </w:r>
      <w:r w:rsidR="0079112F">
        <w:rPr>
          <w:rFonts w:hint="cs"/>
          <w:rtl/>
        </w:rPr>
        <w:t>آن‌حضرت</w:t>
      </w:r>
      <w:r w:rsidR="00A23348">
        <w:rPr>
          <w:rFonts w:hint="cs"/>
          <w:rtl/>
        </w:rPr>
        <w:t xml:space="preserve"> </w:t>
      </w:r>
      <w:r>
        <w:rPr>
          <w:rFonts w:hint="cs"/>
          <w:rtl/>
        </w:rPr>
        <w:t>وصیت کرد. باغ‌ها عبارت بودند از: باغ «مشیب»، «صانقه»، «دلال»، «حسینی</w:t>
      </w:r>
      <w:r w:rsidR="00297238">
        <w:rPr>
          <w:rFonts w:hint="cs"/>
          <w:rtl/>
        </w:rPr>
        <w:t>»</w:t>
      </w:r>
      <w:r>
        <w:rPr>
          <w:rFonts w:hint="cs"/>
          <w:rtl/>
        </w:rPr>
        <w:t>، «برقه»، «اعواف» و «مشربه‌ام ابراهیم».</w:t>
      </w:r>
      <w:r w:rsidR="00A23348">
        <w:rPr>
          <w:rFonts w:hint="cs"/>
          <w:rtl/>
        </w:rPr>
        <w:t xml:space="preserve"> </w:t>
      </w:r>
      <w:r w:rsidR="0079112F">
        <w:rPr>
          <w:rFonts w:hint="cs"/>
          <w:rtl/>
        </w:rPr>
        <w:t>آن‌حضرت</w:t>
      </w:r>
      <w:r w:rsidR="00A23348">
        <w:rPr>
          <w:rFonts w:hint="cs"/>
          <w:rtl/>
        </w:rPr>
        <w:t xml:space="preserve"> </w:t>
      </w:r>
      <w:r>
        <w:rPr>
          <w:rFonts w:hint="cs"/>
          <w:rtl/>
        </w:rPr>
        <w:t>همه آن‌ها را صدقه کردند، یعنی در راه خدا وقف نمودند و هرچه از آن‌ها حاصل می‌شد به فقرا و مساکین می‌دادند</w:t>
      </w:r>
      <w:r w:rsidR="008D131D" w:rsidRPr="008D131D">
        <w:rPr>
          <w:rFonts w:hint="cs"/>
          <w:vertAlign w:val="superscript"/>
          <w:rtl/>
        </w:rPr>
        <w:t>(</w:t>
      </w:r>
      <w:r w:rsidR="008D131D" w:rsidRPr="008D131D">
        <w:rPr>
          <w:rStyle w:val="FootnoteReference"/>
          <w:rtl/>
        </w:rPr>
        <w:footnoteReference w:id="58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یکی از صحابه ازدواج کرد و برای دعوت ولیمه چیزی در بساط نداشت.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وی فرمودند: نزد عایشه برو و همان آرد را تحویل بگیر و بیار. او رفت و آن را آورد. در حالی که در</w:t>
      </w:r>
      <w:r w:rsidR="00AA164E">
        <w:rPr>
          <w:rFonts w:hint="cs"/>
          <w:rtl/>
        </w:rPr>
        <w:t xml:space="preserve"> کاشانۀ </w:t>
      </w:r>
      <w:r>
        <w:rPr>
          <w:rFonts w:hint="cs"/>
          <w:rtl/>
        </w:rPr>
        <w:t>نبوت برای شام جز همان آرد دیگر چیزی موجود نبود</w:t>
      </w:r>
      <w:r w:rsidR="008D131D" w:rsidRPr="008D131D">
        <w:rPr>
          <w:rFonts w:hint="cs"/>
          <w:vertAlign w:val="superscript"/>
          <w:rtl/>
        </w:rPr>
        <w:t>(</w:t>
      </w:r>
      <w:r w:rsidR="008D131D" w:rsidRPr="008D131D">
        <w:rPr>
          <w:rStyle w:val="FootnoteReference"/>
          <w:rtl/>
        </w:rPr>
        <w:footnoteReference w:id="582"/>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فردی از</w:t>
      </w:r>
      <w:r w:rsidR="00C11DDC">
        <w:rPr>
          <w:rFonts w:hint="cs"/>
          <w:rtl/>
        </w:rPr>
        <w:t xml:space="preserve"> قبیلۀ </w:t>
      </w:r>
      <w:r>
        <w:rPr>
          <w:rFonts w:hint="cs"/>
          <w:rtl/>
        </w:rPr>
        <w:t>غفار میهمان</w:t>
      </w:r>
      <w:r w:rsidR="00A23348">
        <w:rPr>
          <w:rFonts w:hint="cs"/>
          <w:rtl/>
        </w:rPr>
        <w:t xml:space="preserve"> </w:t>
      </w:r>
      <w:r w:rsidR="0079112F">
        <w:rPr>
          <w:rFonts w:hint="cs"/>
          <w:rtl/>
        </w:rPr>
        <w:t>آن‌حضرت</w:t>
      </w:r>
      <w:r w:rsidR="00A23348">
        <w:rPr>
          <w:rFonts w:hint="cs"/>
          <w:rtl/>
        </w:rPr>
        <w:t xml:space="preserve"> </w:t>
      </w:r>
      <w:r>
        <w:rPr>
          <w:rFonts w:hint="cs"/>
          <w:rtl/>
        </w:rPr>
        <w:t>شد. برای شام فقط مقداری شیر در خانه بود که آن را به وی دادند و چیز دیگری در خانه موجود نبود و آن شب شام نخوردند. قبل از آن نیز شب‌هایی پیش می‌آمد که هیچ چیز خوردنی در خانه وجود نداشت</w:t>
      </w:r>
      <w:r w:rsidR="008D131D" w:rsidRPr="008D131D">
        <w:rPr>
          <w:rFonts w:hint="cs"/>
          <w:vertAlign w:val="superscript"/>
          <w:rtl/>
        </w:rPr>
        <w:t>(</w:t>
      </w:r>
      <w:r w:rsidR="008D131D" w:rsidRPr="008D131D">
        <w:rPr>
          <w:rStyle w:val="FootnoteReference"/>
          <w:rtl/>
        </w:rPr>
        <w:footnoteReference w:id="583"/>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04" w:name="_Toc293494840"/>
      <w:bookmarkStart w:id="705" w:name="_Toc293497002"/>
      <w:bookmarkStart w:id="706" w:name="_Toc348629056"/>
      <w:bookmarkStart w:id="707" w:name="_Toc470210406"/>
      <w:r w:rsidRPr="008339E8">
        <w:rPr>
          <w:rFonts w:hint="cs"/>
          <w:rtl/>
        </w:rPr>
        <w:t>میهمان‌نوازی</w:t>
      </w:r>
      <w:bookmarkEnd w:id="704"/>
      <w:bookmarkEnd w:id="705"/>
      <w:bookmarkEnd w:id="706"/>
      <w:bookmarkEnd w:id="707"/>
    </w:p>
    <w:p w:rsidR="00C133E9" w:rsidRDefault="00C133E9" w:rsidP="00AF1282">
      <w:pPr>
        <w:pStyle w:val="a5"/>
        <w:rPr>
          <w:rtl/>
        </w:rPr>
      </w:pPr>
      <w:r>
        <w:rPr>
          <w:rFonts w:hint="cs"/>
          <w:rtl/>
        </w:rPr>
        <w:t xml:space="preserve">مردم سرزمین عربستان از اطراف و اکناف گروه، گروه به بارگاه نبوی می‌آمدند. </w:t>
      </w:r>
      <w:r w:rsidRPr="00A16F79">
        <w:rPr>
          <w:rFonts w:hint="cs"/>
          <w:spacing w:val="-4"/>
          <w:rtl/>
        </w:rPr>
        <w:t>«رمله» یکی از زنان صحابیه بود، خانه او «دار الضیوف» (میهمان خانه) بود</w:t>
      </w:r>
      <w:r w:rsidR="008D131D" w:rsidRPr="008D131D">
        <w:rPr>
          <w:rFonts w:hint="cs"/>
          <w:spacing w:val="-4"/>
          <w:vertAlign w:val="superscript"/>
          <w:rtl/>
        </w:rPr>
        <w:t>(</w:t>
      </w:r>
      <w:r w:rsidR="008D131D" w:rsidRPr="008D131D">
        <w:rPr>
          <w:rStyle w:val="FootnoteReference"/>
          <w:spacing w:val="-4"/>
          <w:rtl/>
        </w:rPr>
        <w:footnoteReference w:id="584"/>
      </w:r>
      <w:r w:rsidR="008D131D" w:rsidRPr="008D131D">
        <w:rPr>
          <w:rFonts w:hint="cs"/>
          <w:spacing w:val="-4"/>
          <w:vertAlign w:val="superscript"/>
          <w:rtl/>
        </w:rPr>
        <w:t>)</w:t>
      </w:r>
      <w:r w:rsidRPr="00A16F79">
        <w:rPr>
          <w:rFonts w:hint="cs"/>
          <w:spacing w:val="-4"/>
          <w:rtl/>
        </w:rPr>
        <w:t xml:space="preserve"> و میهمان‌ها در آنجا اقامت می‌کردند. خان</w:t>
      </w:r>
      <w:r w:rsidR="009E2D1C" w:rsidRPr="00A16F79">
        <w:rPr>
          <w:rFonts w:hint="cs"/>
          <w:spacing w:val="-4"/>
          <w:rtl/>
        </w:rPr>
        <w:t xml:space="preserve">ۀ </w:t>
      </w:r>
      <w:r w:rsidRPr="00A16F79">
        <w:rPr>
          <w:rFonts w:hint="cs"/>
          <w:spacing w:val="-4"/>
          <w:rtl/>
        </w:rPr>
        <w:t xml:space="preserve">‌ام شریک که از زنان ثروتمند انصار بود، نیز از آن به عنوان میهمان خانه استفاده می‌شد. </w:t>
      </w:r>
      <w:r w:rsidR="009E2D1C" w:rsidRPr="00A16F79">
        <w:rPr>
          <w:rFonts w:hint="cs"/>
          <w:spacing w:val="-4"/>
          <w:rtl/>
        </w:rPr>
        <w:t>م</w:t>
      </w:r>
      <w:r w:rsidRPr="00A16F79">
        <w:rPr>
          <w:rFonts w:hint="cs"/>
          <w:spacing w:val="-4"/>
          <w:rtl/>
        </w:rPr>
        <w:t>ی</w:t>
      </w:r>
      <w:r w:rsidR="009E2D1C" w:rsidRPr="00A16F79">
        <w:rPr>
          <w:rFonts w:hint="cs"/>
          <w:spacing w:val="-4"/>
          <w:rtl/>
        </w:rPr>
        <w:t>ه</w:t>
      </w:r>
      <w:r w:rsidRPr="00A16F79">
        <w:rPr>
          <w:rFonts w:hint="cs"/>
          <w:spacing w:val="-4"/>
          <w:rtl/>
        </w:rPr>
        <w:t>مانان خاص در مسجد نبوی اقامت داده می‌شدند. چنانکه هیأتی که از جانب</w:t>
      </w:r>
      <w:r w:rsidR="00C11DDC" w:rsidRPr="00A16F79">
        <w:rPr>
          <w:rFonts w:hint="cs"/>
          <w:spacing w:val="-4"/>
          <w:rtl/>
        </w:rPr>
        <w:t xml:space="preserve"> قبیلۀ </w:t>
      </w:r>
      <w:r w:rsidRPr="00A16F79">
        <w:rPr>
          <w:rFonts w:hint="cs"/>
          <w:spacing w:val="-4"/>
          <w:rtl/>
        </w:rPr>
        <w:t>ثقیف آمده بود، در مسجد اقامت گزید</w:t>
      </w:r>
      <w:r w:rsidR="008D131D" w:rsidRPr="008D131D">
        <w:rPr>
          <w:rFonts w:hint="cs"/>
          <w:spacing w:val="-4"/>
          <w:vertAlign w:val="superscript"/>
          <w:rtl/>
        </w:rPr>
        <w:t>(</w:t>
      </w:r>
      <w:r w:rsidR="008D131D" w:rsidRPr="008D131D">
        <w:rPr>
          <w:rStyle w:val="FootnoteReference"/>
          <w:spacing w:val="-4"/>
          <w:rtl/>
        </w:rPr>
        <w:footnoteReference w:id="585"/>
      </w:r>
      <w:r w:rsidR="008D131D" w:rsidRPr="008D131D">
        <w:rPr>
          <w:rFonts w:hint="cs"/>
          <w:spacing w:val="-4"/>
          <w:vertAlign w:val="superscript"/>
          <w:rtl/>
        </w:rPr>
        <w:t>)</w:t>
      </w:r>
      <w:r w:rsidRPr="00A16F79">
        <w:rPr>
          <w:rFonts w:hint="cs"/>
          <w:spacing w:val="-4"/>
          <w:rtl/>
        </w:rPr>
        <w:t>.</w:t>
      </w:r>
    </w:p>
    <w:p w:rsidR="00C133E9" w:rsidRDefault="00C133E9"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شخصاً از میهمانان پذیرایی می‌کرد و کسانی که به آنجا می‌آمدند تا مادامی که چیزی نمی‌خوردند و یا نمی‌آشامیدند از آنجا نمی‌رفتند</w:t>
      </w:r>
      <w:r w:rsidR="008D131D" w:rsidRPr="008D131D">
        <w:rPr>
          <w:rFonts w:hint="cs"/>
          <w:vertAlign w:val="superscript"/>
          <w:rtl/>
        </w:rPr>
        <w:t>(</w:t>
      </w:r>
      <w:r w:rsidR="008D131D" w:rsidRPr="008D131D">
        <w:rPr>
          <w:rStyle w:val="FootnoteReference"/>
          <w:rtl/>
        </w:rPr>
        <w:footnoteReference w:id="586"/>
      </w:r>
      <w:r w:rsidR="008D131D" w:rsidRPr="008D131D">
        <w:rPr>
          <w:rFonts w:hint="cs"/>
          <w:vertAlign w:val="superscript"/>
          <w:rtl/>
        </w:rPr>
        <w:t>)</w:t>
      </w:r>
      <w:r>
        <w:rPr>
          <w:rFonts w:hint="cs"/>
          <w:rtl/>
        </w:rPr>
        <w:t>. در این باره هیچ فرق و امتیازی بین کافر و مسلمان نبود. مشرک و کافر هم میهمان</w:t>
      </w:r>
      <w:r w:rsidR="00A23348">
        <w:rPr>
          <w:rFonts w:hint="cs"/>
          <w:rtl/>
        </w:rPr>
        <w:t xml:space="preserve"> </w:t>
      </w:r>
      <w:r w:rsidR="0079112F">
        <w:rPr>
          <w:rFonts w:hint="cs"/>
          <w:rtl/>
        </w:rPr>
        <w:t>آن‌حضرت</w:t>
      </w:r>
      <w:r w:rsidR="00A23348">
        <w:rPr>
          <w:rFonts w:hint="cs"/>
          <w:rtl/>
        </w:rPr>
        <w:t xml:space="preserve"> </w:t>
      </w:r>
      <w:r>
        <w:rPr>
          <w:rFonts w:hint="cs"/>
          <w:rtl/>
        </w:rPr>
        <w:t>می‌شدند و ایشان به</w:t>
      </w:r>
      <w:r w:rsidR="009E2D1C">
        <w:rPr>
          <w:rFonts w:hint="cs"/>
          <w:rtl/>
        </w:rPr>
        <w:t>‌</w:t>
      </w:r>
      <w:r>
        <w:rPr>
          <w:rFonts w:hint="cs"/>
          <w:rtl/>
        </w:rPr>
        <w:t>طور برابر از آن‌ها پذیرایی می‌کرد. هنگامی که هیأت نمایندگی از جانب اهل حبشه نزد</w:t>
      </w:r>
      <w:r w:rsidR="00A23348">
        <w:rPr>
          <w:rFonts w:hint="cs"/>
          <w:rtl/>
        </w:rPr>
        <w:t xml:space="preserve"> </w:t>
      </w:r>
      <w:r w:rsidR="0079112F">
        <w:rPr>
          <w:rFonts w:hint="cs"/>
          <w:rtl/>
        </w:rPr>
        <w:t>آن‌حضرت</w:t>
      </w:r>
      <w:r w:rsidR="00A23348">
        <w:rPr>
          <w:rFonts w:hint="cs"/>
          <w:rtl/>
        </w:rPr>
        <w:t xml:space="preserve"> </w:t>
      </w:r>
      <w:r>
        <w:rPr>
          <w:rFonts w:hint="cs"/>
          <w:rtl/>
        </w:rPr>
        <w:t>آمد، ایشان آن‌ها را در خانه خود جای داد و شخصاً از آن‌ها پذیرایی کرد</w:t>
      </w:r>
      <w:r w:rsidR="008D131D" w:rsidRPr="008D131D">
        <w:rPr>
          <w:rFonts w:hint="cs"/>
          <w:vertAlign w:val="superscript"/>
          <w:rtl/>
        </w:rPr>
        <w:t>(</w:t>
      </w:r>
      <w:r w:rsidR="008D131D" w:rsidRPr="008D131D">
        <w:rPr>
          <w:rStyle w:val="FootnoteReference"/>
          <w:rtl/>
        </w:rPr>
        <w:footnoteReference w:id="587"/>
      </w:r>
      <w:r w:rsidR="008D131D" w:rsidRPr="008D131D">
        <w:rPr>
          <w:rFonts w:hint="cs"/>
          <w:vertAlign w:val="superscript"/>
          <w:rtl/>
        </w:rPr>
        <w:t>)</w:t>
      </w:r>
      <w:r>
        <w:rPr>
          <w:rFonts w:hint="cs"/>
          <w:rtl/>
        </w:rPr>
        <w:t>. یک بار یکی از کفار میهمان ایشان شد و ایشان شیر یک گوسفند را برای وی آورد و او هم</w:t>
      </w:r>
      <w:r w:rsidR="009E2D1C">
        <w:rPr>
          <w:rFonts w:hint="cs"/>
          <w:rtl/>
        </w:rPr>
        <w:t>ۀ</w:t>
      </w:r>
      <w:r>
        <w:rPr>
          <w:rFonts w:hint="cs"/>
          <w:rtl/>
        </w:rPr>
        <w:t xml:space="preserve"> آن‌ها را نوشید. شیر گوسفند دوم آورده شد آن‌ها را نیز دوشید، خلاصه، هفت گوسفند دوشیده شد و او شیر هم</w:t>
      </w:r>
      <w:r w:rsidR="009E2D1C">
        <w:rPr>
          <w:rFonts w:hint="cs"/>
          <w:rtl/>
        </w:rPr>
        <w:t>ۀ</w:t>
      </w:r>
      <w:r>
        <w:rPr>
          <w:rFonts w:hint="cs"/>
          <w:rtl/>
        </w:rPr>
        <w:t xml:space="preserve"> آن‌ها را نوشید تا این که سیر شد</w:t>
      </w:r>
      <w:r w:rsidR="008D131D" w:rsidRPr="008D131D">
        <w:rPr>
          <w:rFonts w:hint="cs"/>
          <w:vertAlign w:val="superscript"/>
          <w:rtl/>
        </w:rPr>
        <w:t>(</w:t>
      </w:r>
      <w:r w:rsidR="008D131D" w:rsidRPr="008D131D">
        <w:rPr>
          <w:rStyle w:val="FootnoteReference"/>
          <w:rtl/>
        </w:rPr>
        <w:footnoteReference w:id="588"/>
      </w:r>
      <w:r w:rsidR="008D131D" w:rsidRPr="008D131D">
        <w:rPr>
          <w:rFonts w:hint="cs"/>
          <w:vertAlign w:val="superscript"/>
          <w:rtl/>
        </w:rPr>
        <w:t>)</w:t>
      </w:r>
      <w:r>
        <w:rPr>
          <w:rFonts w:hint="cs"/>
          <w:rtl/>
        </w:rPr>
        <w:t>. گاهی هرچه در خانه موجود می‌بود به میهمانان تقدیم می‌شد و اهل خانه با گرسنگی به سر می‌بردند</w:t>
      </w:r>
      <w:r w:rsidR="008D131D" w:rsidRPr="008D131D">
        <w:rPr>
          <w:rFonts w:hint="cs"/>
          <w:vertAlign w:val="superscript"/>
          <w:rtl/>
        </w:rPr>
        <w:t>(</w:t>
      </w:r>
      <w:r w:rsidR="008D131D" w:rsidRPr="008D131D">
        <w:rPr>
          <w:rStyle w:val="FootnoteReference"/>
          <w:rtl/>
        </w:rPr>
        <w:footnoteReference w:id="589"/>
      </w:r>
      <w:r w:rsidR="008D131D" w:rsidRPr="008D131D">
        <w:rPr>
          <w:rFonts w:hint="cs"/>
          <w:vertAlign w:val="superscript"/>
          <w:rtl/>
        </w:rPr>
        <w:t>)</w:t>
      </w:r>
      <w:r>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 xml:space="preserve">شب‌ها از خواب بیدار می‌شد و از مهیمانان </w:t>
      </w:r>
      <w:r w:rsidRPr="00A16F79">
        <w:rPr>
          <w:rFonts w:hint="cs"/>
          <w:spacing w:val="-4"/>
          <w:rtl/>
        </w:rPr>
        <w:t>خود سرکشی می‌کرد</w:t>
      </w:r>
      <w:r w:rsidR="008D131D" w:rsidRPr="008D131D">
        <w:rPr>
          <w:rFonts w:hint="cs"/>
          <w:spacing w:val="-4"/>
          <w:vertAlign w:val="superscript"/>
          <w:rtl/>
        </w:rPr>
        <w:t>(</w:t>
      </w:r>
      <w:r w:rsidR="008D131D" w:rsidRPr="008D131D">
        <w:rPr>
          <w:rStyle w:val="FootnoteReference"/>
          <w:spacing w:val="-4"/>
          <w:rtl/>
        </w:rPr>
        <w:footnoteReference w:id="590"/>
      </w:r>
      <w:r w:rsidR="008D131D" w:rsidRPr="008D131D">
        <w:rPr>
          <w:rFonts w:hint="cs"/>
          <w:spacing w:val="-4"/>
          <w:vertAlign w:val="superscript"/>
          <w:rtl/>
        </w:rPr>
        <w:t>)</w:t>
      </w:r>
      <w:r w:rsidRPr="00A16F79">
        <w:rPr>
          <w:rFonts w:hint="cs"/>
          <w:spacing w:val="-4"/>
          <w:rtl/>
        </w:rPr>
        <w:t>. از میان صحابه، اصحاب صفه فقیرتر و مفلس‌تر بودند. آن‌ها میهمانان تمام مسلمانان تلقی می‌شدند، لکن بیشتر شرف میهمان‌شدن</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008C6189" w:rsidRPr="00A16F79">
        <w:rPr>
          <w:rFonts w:cs="CTraditional Arabic" w:hint="cs"/>
          <w:spacing w:val="-4"/>
          <w:rtl/>
        </w:rPr>
        <w:t>ج</w:t>
      </w:r>
      <w:r w:rsidRPr="00A16F79">
        <w:rPr>
          <w:rFonts w:hint="cs"/>
          <w:spacing w:val="-4"/>
          <w:rtl/>
        </w:rPr>
        <w:t xml:space="preserve"> را داشتند. یک بار</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 xml:space="preserve">اعلام فرمودند: هرکس در خانه غذای دو نفر دارد سه نفر از اصحاب صفه را با خود ببرد و هرکس غذای چهار نفر دارد، پنج نفر از آنان را ببرد، چنانکه حضرت ابوبکر </w:t>
      </w:r>
      <w:r w:rsidR="00C150ED" w:rsidRPr="00A16F79">
        <w:rPr>
          <w:rFonts w:cs="CTraditional Arabic" w:hint="cs"/>
          <w:spacing w:val="-4"/>
          <w:rtl/>
        </w:rPr>
        <w:t>س</w:t>
      </w:r>
      <w:r w:rsidRPr="00A16F79">
        <w:rPr>
          <w:rFonts w:hint="cs"/>
          <w:spacing w:val="-4"/>
          <w:rtl/>
        </w:rPr>
        <w:t xml:space="preserve"> سه نفر را با خود برد، ولی</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008C6189" w:rsidRPr="00A16F79">
        <w:rPr>
          <w:rFonts w:cs="CTraditional Arabic" w:hint="cs"/>
          <w:spacing w:val="-4"/>
          <w:rtl/>
        </w:rPr>
        <w:t>ج</w:t>
      </w:r>
      <w:r w:rsidRPr="00A16F79">
        <w:rPr>
          <w:rFonts w:hint="cs"/>
          <w:spacing w:val="-4"/>
          <w:rtl/>
        </w:rPr>
        <w:t xml:space="preserve"> ده نفر را با خود به خانه برد</w:t>
      </w:r>
      <w:r w:rsidR="008D131D" w:rsidRPr="008D131D">
        <w:rPr>
          <w:rFonts w:hint="cs"/>
          <w:spacing w:val="-4"/>
          <w:vertAlign w:val="superscript"/>
          <w:rtl/>
        </w:rPr>
        <w:t>(</w:t>
      </w:r>
      <w:r w:rsidR="008D131D" w:rsidRPr="008D131D">
        <w:rPr>
          <w:rStyle w:val="FootnoteReference"/>
          <w:spacing w:val="-4"/>
          <w:rtl/>
        </w:rPr>
        <w:footnoteReference w:id="591"/>
      </w:r>
      <w:r w:rsidR="008D131D" w:rsidRPr="008D131D">
        <w:rPr>
          <w:rFonts w:hint="cs"/>
          <w:spacing w:val="-4"/>
          <w:vertAlign w:val="superscript"/>
          <w:rtl/>
        </w:rPr>
        <w:t>)</w:t>
      </w:r>
      <w:r w:rsidRPr="00A16F79">
        <w:rPr>
          <w:rFonts w:hint="cs"/>
          <w:spacing w:val="-4"/>
          <w:rtl/>
        </w:rPr>
        <w:t>.</w:t>
      </w:r>
    </w:p>
    <w:p w:rsidR="00C133E9" w:rsidRDefault="00C133E9" w:rsidP="00AF1282">
      <w:pPr>
        <w:pStyle w:val="a5"/>
        <w:rPr>
          <w:rtl/>
        </w:rPr>
      </w:pPr>
      <w:r>
        <w:rPr>
          <w:rFonts w:hint="cs"/>
          <w:rtl/>
        </w:rPr>
        <w:t xml:space="preserve">ابوهریره </w:t>
      </w:r>
      <w:r w:rsidR="00C150ED" w:rsidRPr="00C150ED">
        <w:rPr>
          <w:rFonts w:cs="CTraditional Arabic" w:hint="cs"/>
          <w:rtl/>
        </w:rPr>
        <w:t>س</w:t>
      </w:r>
      <w:r>
        <w:rPr>
          <w:rFonts w:hint="cs"/>
          <w:rtl/>
        </w:rPr>
        <w:t xml:space="preserve"> که از اصحاب صفه است، داستان رقّت</w:t>
      </w:r>
      <w:r>
        <w:rPr>
          <w:rFonts w:hint="eastAsia"/>
          <w:rtl/>
        </w:rPr>
        <w:t>‌</w:t>
      </w:r>
      <w:r>
        <w:rPr>
          <w:rFonts w:hint="cs"/>
          <w:rtl/>
        </w:rPr>
        <w:t xml:space="preserve">بار و دردآور فقر و فاقه خود را چنین بیان می‌کند: «یک بار از شدت گرسنگی بر سر راه نشستم. حضرت ابوبکر </w:t>
      </w:r>
      <w:r w:rsidR="00C150ED" w:rsidRPr="00C150ED">
        <w:rPr>
          <w:rFonts w:cs="CTraditional Arabic" w:hint="cs"/>
          <w:rtl/>
        </w:rPr>
        <w:t>س</w:t>
      </w:r>
      <w:r>
        <w:rPr>
          <w:rFonts w:hint="cs"/>
          <w:rtl/>
        </w:rPr>
        <w:t xml:space="preserve"> از آنجا گذر کرد و من به طور حسن طلب </w:t>
      </w:r>
      <w:r w:rsidR="009E2D1C">
        <w:rPr>
          <w:rFonts w:hint="cs"/>
          <w:rtl/>
        </w:rPr>
        <w:t>آ</w:t>
      </w:r>
      <w:r>
        <w:rPr>
          <w:rFonts w:hint="cs"/>
          <w:rtl/>
        </w:rPr>
        <w:t>یه‌ای از قرآن</w:t>
      </w:r>
      <w:r w:rsidR="009E2D1C">
        <w:rPr>
          <w:rFonts w:hint="cs"/>
          <w:rtl/>
        </w:rPr>
        <w:t>‌</w:t>
      </w:r>
      <w:r>
        <w:rPr>
          <w:rFonts w:hint="cs"/>
          <w:rtl/>
        </w:rPr>
        <w:t>کریم از وی پرسیدم، ولی او به راهش ادامه داد و به</w:t>
      </w:r>
      <w:r w:rsidR="009E2D1C">
        <w:rPr>
          <w:rFonts w:hint="cs"/>
          <w:rtl/>
        </w:rPr>
        <w:t>‌</w:t>
      </w:r>
      <w:r>
        <w:rPr>
          <w:rFonts w:hint="cs"/>
          <w:rtl/>
        </w:rPr>
        <w:t xml:space="preserve">سوی من توجه نکرد. حضرت عمر </w:t>
      </w:r>
      <w:r w:rsidR="00C150ED" w:rsidRPr="00C150ED">
        <w:rPr>
          <w:rFonts w:cs="CTraditional Arabic" w:hint="cs"/>
          <w:rtl/>
        </w:rPr>
        <w:t>س</w:t>
      </w:r>
      <w:r>
        <w:rPr>
          <w:rFonts w:hint="cs"/>
          <w:rtl/>
        </w:rPr>
        <w:t xml:space="preserve"> نیز از آنجا گذر کرد و با وی هم همین حال پیش آمد. سرانجام، رسول اکرم </w:t>
      </w:r>
      <w:r w:rsidR="008C6189" w:rsidRPr="008C6189">
        <w:rPr>
          <w:rFonts w:cs="CTraditional Arabic" w:hint="cs"/>
          <w:rtl/>
        </w:rPr>
        <w:t>ج</w:t>
      </w:r>
      <w:r>
        <w:rPr>
          <w:rFonts w:hint="cs"/>
          <w:rtl/>
        </w:rPr>
        <w:t xml:space="preserve"> از آنجا گذر کردند وقتی مرا دیدند تبسم کردند و فرمودند: با من بیا. وقتی به خانه رسیدیم کاسه‌ای از شیر در آنجا بود،</w:t>
      </w:r>
      <w:r w:rsidR="00A23348">
        <w:rPr>
          <w:rFonts w:hint="cs"/>
          <w:rtl/>
        </w:rPr>
        <w:t xml:space="preserve"> </w:t>
      </w:r>
      <w:r w:rsidR="0079112F">
        <w:rPr>
          <w:rFonts w:hint="cs"/>
          <w:rtl/>
        </w:rPr>
        <w:t>آن‌حضرت</w:t>
      </w:r>
      <w:r w:rsidR="00A23348">
        <w:rPr>
          <w:rFonts w:hint="cs"/>
          <w:rtl/>
        </w:rPr>
        <w:t xml:space="preserve"> </w:t>
      </w:r>
      <w:r>
        <w:rPr>
          <w:rFonts w:hint="cs"/>
          <w:rtl/>
        </w:rPr>
        <w:t>از آن پرسیدند، معلوم شد شخصی به عنوان هدیه فرستاده‌اند. ایشان به من فرمودند: برو به تمام اصحاب صفه اعلام کن تا بیایند. من رفتم و آن‌ها را آوردم.</w:t>
      </w:r>
      <w:r w:rsidR="00A23348">
        <w:rPr>
          <w:rFonts w:hint="cs"/>
          <w:rtl/>
        </w:rPr>
        <w:t xml:space="preserve"> </w:t>
      </w:r>
      <w:r w:rsidR="0079112F">
        <w:rPr>
          <w:rFonts w:hint="cs"/>
          <w:rtl/>
        </w:rPr>
        <w:t>آن‌حضرت</w:t>
      </w:r>
      <w:r w:rsidR="00A23348">
        <w:rPr>
          <w:rFonts w:hint="cs"/>
          <w:rtl/>
        </w:rPr>
        <w:t xml:space="preserve"> </w:t>
      </w:r>
      <w:r>
        <w:rPr>
          <w:rFonts w:hint="cs"/>
          <w:rtl/>
        </w:rPr>
        <w:t>کاس</w:t>
      </w:r>
      <w:r w:rsidR="00CC7AD8">
        <w:rPr>
          <w:rFonts w:hint="cs"/>
          <w:rtl/>
        </w:rPr>
        <w:t>ۀ</w:t>
      </w:r>
      <w:r>
        <w:rPr>
          <w:rFonts w:hint="cs"/>
          <w:rtl/>
        </w:rPr>
        <w:t xml:space="preserve"> شیر را به من دادند تا میان آنان تقسیم کنم</w:t>
      </w:r>
      <w:r w:rsidR="008D131D" w:rsidRPr="008D131D">
        <w:rPr>
          <w:rFonts w:hint="cs"/>
          <w:vertAlign w:val="superscript"/>
          <w:rtl/>
        </w:rPr>
        <w:t>(</w:t>
      </w:r>
      <w:r w:rsidR="008D131D" w:rsidRPr="008D131D">
        <w:rPr>
          <w:rStyle w:val="FootnoteReference"/>
          <w:rtl/>
        </w:rPr>
        <w:footnoteReference w:id="592"/>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w:t>
      </w:r>
      <w:r w:rsidR="008753BE">
        <w:rPr>
          <w:rFonts w:hint="cs"/>
          <w:rtl/>
        </w:rPr>
        <w:t xml:space="preserve"> خانۀ</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یک کاس</w:t>
      </w:r>
      <w:r w:rsidR="009E2D1C">
        <w:rPr>
          <w:rFonts w:hint="cs"/>
          <w:rtl/>
        </w:rPr>
        <w:t>ۀ</w:t>
      </w:r>
      <w:r>
        <w:rPr>
          <w:rFonts w:hint="cs"/>
          <w:rtl/>
        </w:rPr>
        <w:t xml:space="preserve"> بزرگ وجود داشت، به قدری بزرگ بود که چهار نفر </w:t>
      </w:r>
      <w:r w:rsidR="009E2D1C">
        <w:rPr>
          <w:rFonts w:hint="cs"/>
          <w:rtl/>
        </w:rPr>
        <w:t>آن را حمل و نقل می‌کردند. هنگام</w:t>
      </w:r>
      <w:r>
        <w:rPr>
          <w:rFonts w:hint="cs"/>
          <w:rtl/>
        </w:rPr>
        <w:t xml:space="preserve"> نهار اصحاب صفه گرد آن جمع می‌شدند و هنگامی که جمعیت زیاد می‌شد</w:t>
      </w:r>
      <w:r w:rsidR="00A23348">
        <w:rPr>
          <w:rFonts w:hint="cs"/>
          <w:rtl/>
        </w:rPr>
        <w:t xml:space="preserve"> </w:t>
      </w:r>
      <w:r w:rsidR="0079112F">
        <w:rPr>
          <w:rFonts w:hint="cs"/>
          <w:rtl/>
        </w:rPr>
        <w:t>آن‌حضرت</w:t>
      </w:r>
      <w:r w:rsidR="00A23348">
        <w:rPr>
          <w:rFonts w:hint="cs"/>
          <w:rtl/>
        </w:rPr>
        <w:t xml:space="preserve"> </w:t>
      </w:r>
      <w:r>
        <w:rPr>
          <w:rFonts w:hint="cs"/>
          <w:rtl/>
        </w:rPr>
        <w:t>می‌نشست تا برای همه جای نشستن باشد</w:t>
      </w:r>
      <w:r w:rsidR="008D131D" w:rsidRPr="008D131D">
        <w:rPr>
          <w:rFonts w:hint="cs"/>
          <w:vertAlign w:val="superscript"/>
          <w:rtl/>
        </w:rPr>
        <w:t>(</w:t>
      </w:r>
      <w:r w:rsidR="008D131D" w:rsidRPr="008D131D">
        <w:rPr>
          <w:rStyle w:val="FootnoteReference"/>
          <w:rtl/>
        </w:rPr>
        <w:footnoteReference w:id="593"/>
      </w:r>
      <w:r w:rsidR="008D131D" w:rsidRPr="008D131D">
        <w:rPr>
          <w:rFonts w:hint="cs"/>
          <w:vertAlign w:val="superscript"/>
          <w:rtl/>
        </w:rPr>
        <w:t>)</w:t>
      </w:r>
      <w:r>
        <w:rPr>
          <w:rFonts w:hint="cs"/>
          <w:rtl/>
        </w:rPr>
        <w:t xml:space="preserve">. مقداد </w:t>
      </w:r>
      <w:r w:rsidR="00C150ED" w:rsidRPr="00C150ED">
        <w:rPr>
          <w:rFonts w:cs="CTraditional Arabic" w:hint="cs"/>
          <w:rtl/>
        </w:rPr>
        <w:t>س</w:t>
      </w:r>
      <w:r>
        <w:rPr>
          <w:rFonts w:hint="cs"/>
          <w:rtl/>
        </w:rPr>
        <w:t xml:space="preserve"> می‌گوید: من و دو رفیقم به قدری مفلس و تهیدست بودیم که بر اثر گرسنگی بینایی خود را از دست دادیم. ما به مسلمانان پیشنهاد دادیم تا ما را تحت تکفل خویش بگیرند، ولی هیچ</w:t>
      </w:r>
      <w:r w:rsidR="009E2D1C">
        <w:rPr>
          <w:rFonts w:hint="cs"/>
          <w:rtl/>
        </w:rPr>
        <w:t>‌</w:t>
      </w:r>
      <w:r>
        <w:rPr>
          <w:rFonts w:hint="cs"/>
          <w:rtl/>
        </w:rPr>
        <w:t>کس به پیشنهاد ما پاسخ مثبت نداد.</w:t>
      </w:r>
    </w:p>
    <w:p w:rsidR="00C133E9" w:rsidRDefault="00C133E9" w:rsidP="00A16F79">
      <w:pPr>
        <w:pStyle w:val="a5"/>
        <w:widowControl w:val="0"/>
        <w:rPr>
          <w:rtl/>
        </w:rPr>
      </w:pPr>
      <w:r>
        <w:rPr>
          <w:rFonts w:hint="cs"/>
          <w:rtl/>
        </w:rPr>
        <w:t>سرانجام،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رفتیم، ایشان سه گوسفند به ما نشان دادند و فرمودند: شیر این‌ها را بخورید. چنانکه هری</w:t>
      </w:r>
      <w:r w:rsidR="009E2D1C">
        <w:rPr>
          <w:rFonts w:hint="cs"/>
          <w:rtl/>
        </w:rPr>
        <w:t>ک از ما گوسفند خود را می‌دوشید</w:t>
      </w:r>
      <w:r>
        <w:rPr>
          <w:rFonts w:hint="cs"/>
          <w:rtl/>
        </w:rPr>
        <w:t xml:space="preserve"> و می‌نوشید</w:t>
      </w:r>
      <w:r w:rsidR="008D131D" w:rsidRPr="008D131D">
        <w:rPr>
          <w:rFonts w:hint="cs"/>
          <w:vertAlign w:val="superscript"/>
          <w:rtl/>
        </w:rPr>
        <w:t>(</w:t>
      </w:r>
      <w:r w:rsidR="008D131D" w:rsidRPr="008D131D">
        <w:rPr>
          <w:rStyle w:val="FootnoteReference"/>
          <w:rtl/>
        </w:rPr>
        <w:footnoteReference w:id="59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یک روز اصحاب صفه را به خانه حضرت عایشه </w:t>
      </w:r>
      <w:r>
        <w:rPr>
          <w:rFonts w:cs="CTraditional Arabic" w:hint="cs"/>
          <w:rtl/>
        </w:rPr>
        <w:t>ل</w:t>
      </w:r>
      <w:r>
        <w:rPr>
          <w:rFonts w:hint="cs"/>
          <w:rtl/>
        </w:rPr>
        <w:t xml:space="preserve"> بردند و فرمودند: چیزی برای خوردن هست بیاورید. چنانکه غذایی آورده شد.</w:t>
      </w:r>
      <w:r w:rsidR="00A23348">
        <w:rPr>
          <w:rFonts w:hint="cs"/>
          <w:rtl/>
        </w:rPr>
        <w:t xml:space="preserve"> </w:t>
      </w:r>
      <w:r w:rsidR="0079112F">
        <w:rPr>
          <w:rFonts w:hint="cs"/>
          <w:rtl/>
        </w:rPr>
        <w:t>آن‌حضرت</w:t>
      </w:r>
      <w:r w:rsidR="00A23348">
        <w:rPr>
          <w:rFonts w:hint="cs"/>
          <w:rtl/>
        </w:rPr>
        <w:t xml:space="preserve"> </w:t>
      </w:r>
      <w:r>
        <w:rPr>
          <w:rFonts w:hint="cs"/>
          <w:rtl/>
        </w:rPr>
        <w:t>فرمودند: چیز دیگری هم اگر هست بیاورید. حضرت عایشه حلوایی آوردند. سپس مقداری شیر در کاسه بزرگی آوردند و این آخرین امکانات پذیرایی از میهمان بود</w:t>
      </w:r>
      <w:r w:rsidR="008D131D" w:rsidRPr="008D131D">
        <w:rPr>
          <w:rFonts w:hint="cs"/>
          <w:vertAlign w:val="superscript"/>
          <w:rtl/>
        </w:rPr>
        <w:t>(</w:t>
      </w:r>
      <w:r w:rsidR="008D131D" w:rsidRPr="008D131D">
        <w:rPr>
          <w:rStyle w:val="FootnoteReference"/>
          <w:rtl/>
        </w:rPr>
        <w:footnoteReference w:id="595"/>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08" w:name="_Toc293494841"/>
      <w:bookmarkStart w:id="709" w:name="_Toc293497003"/>
      <w:bookmarkStart w:id="710" w:name="_Toc348629057"/>
      <w:bookmarkStart w:id="711" w:name="_Toc470210407"/>
      <w:r>
        <w:rPr>
          <w:rFonts w:hint="cs"/>
          <w:rtl/>
        </w:rPr>
        <w:t xml:space="preserve">تنفّر از </w:t>
      </w:r>
      <w:r w:rsidRPr="008339E8">
        <w:rPr>
          <w:rFonts w:hint="cs"/>
          <w:rtl/>
        </w:rPr>
        <w:t>تکدّی‌گری</w:t>
      </w:r>
      <w:bookmarkEnd w:id="708"/>
      <w:bookmarkEnd w:id="709"/>
      <w:bookmarkEnd w:id="710"/>
      <w:bookmarkEnd w:id="711"/>
    </w:p>
    <w:p w:rsidR="00C133E9" w:rsidRDefault="00C133E9" w:rsidP="00AF1282">
      <w:pPr>
        <w:pStyle w:val="a5"/>
        <w:rPr>
          <w:rtl/>
        </w:rPr>
      </w:pPr>
      <w:r>
        <w:rPr>
          <w:rFonts w:hint="cs"/>
          <w:rtl/>
        </w:rPr>
        <w:t>با وجود این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همواره از وجودشان ابر کَرَم می‌بارید، ولی از درخواست و سؤال بدون ضرورت سخت نگران می‌شد و می‌فرمود: اگر شخصی مقداری هیزم بر پشت خود حمل کند و بیاورد بفروشد و </w:t>
      </w:r>
      <w:r w:rsidR="009B4C4F">
        <w:rPr>
          <w:rFonts w:hint="cs"/>
          <w:rtl/>
        </w:rPr>
        <w:t>آ</w:t>
      </w:r>
      <w:r>
        <w:rPr>
          <w:rFonts w:hint="cs"/>
          <w:rtl/>
        </w:rPr>
        <w:t>بروی خود را حفظ کند، بهتر از اینست که از مردم سؤال کند و به</w:t>
      </w:r>
      <w:r w:rsidR="009B4C4F">
        <w:rPr>
          <w:rFonts w:hint="cs"/>
          <w:rtl/>
        </w:rPr>
        <w:t>‌</w:t>
      </w:r>
      <w:r>
        <w:rPr>
          <w:rFonts w:hint="cs"/>
          <w:rtl/>
        </w:rPr>
        <w:t>سوی آن‌ها دست دراز کند</w:t>
      </w:r>
      <w:r w:rsidR="008D131D" w:rsidRPr="008D131D">
        <w:rPr>
          <w:rFonts w:hint="cs"/>
          <w:vertAlign w:val="superscript"/>
          <w:rtl/>
        </w:rPr>
        <w:t>(</w:t>
      </w:r>
      <w:r w:rsidR="008D131D" w:rsidRPr="008D131D">
        <w:rPr>
          <w:rStyle w:val="FootnoteReference"/>
          <w:rtl/>
        </w:rPr>
        <w:footnoteReference w:id="59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شخصی از انصار آمد و چیزی از ایشان درخواست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آیا چیزی نزد تو هست؟ وی گفت: فقط گلیمی دارم که قسمتی از آن را زیرانداز و قسمتی دیگر را روانداز خود می‌کنم و یک کاسه آب‌خوری هم دارم.</w:t>
      </w:r>
      <w:r w:rsidR="00A23348">
        <w:rPr>
          <w:rFonts w:hint="cs"/>
          <w:rtl/>
        </w:rPr>
        <w:t xml:space="preserve"> </w:t>
      </w:r>
      <w:r w:rsidR="0079112F">
        <w:rPr>
          <w:rFonts w:hint="cs"/>
          <w:rtl/>
        </w:rPr>
        <w:t>آن‌حضرت</w:t>
      </w:r>
      <w:r w:rsidR="00A23348">
        <w:rPr>
          <w:rFonts w:hint="cs"/>
          <w:rtl/>
        </w:rPr>
        <w:t xml:space="preserve"> </w:t>
      </w:r>
      <w:r>
        <w:rPr>
          <w:rFonts w:hint="cs"/>
          <w:rtl/>
        </w:rPr>
        <w:t>فرمودند: آن هردو را بیاور. سپس فرمودند: چه کسی این‌ها را خریداری می‌کند. شخصی گفت: یکی را به دو درهم می‌خرم.</w:t>
      </w:r>
      <w:r w:rsidR="00A23348">
        <w:rPr>
          <w:rFonts w:hint="cs"/>
          <w:rtl/>
        </w:rPr>
        <w:t xml:space="preserve"> </w:t>
      </w:r>
      <w:r w:rsidR="0079112F">
        <w:rPr>
          <w:rFonts w:hint="cs"/>
          <w:rtl/>
        </w:rPr>
        <w:t>آن‌حضرت</w:t>
      </w:r>
      <w:r w:rsidR="00A23348">
        <w:rPr>
          <w:rFonts w:hint="cs"/>
          <w:rtl/>
        </w:rPr>
        <w:t xml:space="preserve"> </w:t>
      </w:r>
      <w:r>
        <w:rPr>
          <w:rFonts w:hint="cs"/>
          <w:rtl/>
        </w:rPr>
        <w:t xml:space="preserve">آن را به او فروخت و یک درهم را به انصاری داد تا با آن غذایی بخرد و با یک درهم دیگر ریسمانی بخرد و از جنگل و </w:t>
      </w:r>
      <w:r w:rsidRPr="00A16F79">
        <w:rPr>
          <w:rFonts w:hint="cs"/>
          <w:spacing w:val="-4"/>
          <w:rtl/>
        </w:rPr>
        <w:t>بیابان هیزم بیاورد و در شهر بفروشد. بعد از پانزده روز به محضر</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آمد در حالی که ده درهم به دست آورده بود. آنگاه با آن‌ها مقداری گندم خرید.</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فرمودند: این بهتر است یا این که در روز قیامت بر</w:t>
      </w:r>
      <w:r w:rsidR="00AA164E" w:rsidRPr="00A16F79">
        <w:rPr>
          <w:rFonts w:hint="cs"/>
          <w:spacing w:val="-4"/>
          <w:rtl/>
        </w:rPr>
        <w:t xml:space="preserve"> چهرۀ </w:t>
      </w:r>
      <w:r w:rsidRPr="00A16F79">
        <w:rPr>
          <w:rFonts w:hint="cs"/>
          <w:spacing w:val="-4"/>
          <w:rtl/>
        </w:rPr>
        <w:t>شما داغ گدایی گذاشته می‌شد.</w:t>
      </w:r>
    </w:p>
    <w:p w:rsidR="00C133E9" w:rsidRDefault="00C133E9" w:rsidP="00AF1282">
      <w:pPr>
        <w:pStyle w:val="a5"/>
        <w:rPr>
          <w:rtl/>
        </w:rPr>
      </w:pPr>
      <w:r>
        <w:rPr>
          <w:rFonts w:hint="cs"/>
          <w:rtl/>
        </w:rPr>
        <w:t>یک بار چند نفر از انصار آمدند و از ایشان درخواستی کردند.</w:t>
      </w:r>
      <w:r w:rsidR="00A23348">
        <w:rPr>
          <w:rFonts w:hint="cs"/>
          <w:rtl/>
        </w:rPr>
        <w:t xml:space="preserve"> </w:t>
      </w:r>
      <w:r w:rsidR="0079112F">
        <w:rPr>
          <w:rFonts w:hint="cs"/>
          <w:rtl/>
        </w:rPr>
        <w:t>آن‌حضرت</w:t>
      </w:r>
      <w:r w:rsidR="00A23348">
        <w:rPr>
          <w:rFonts w:hint="cs"/>
          <w:rtl/>
        </w:rPr>
        <w:t xml:space="preserve"> </w:t>
      </w:r>
      <w:r>
        <w:rPr>
          <w:rFonts w:hint="cs"/>
          <w:rtl/>
        </w:rPr>
        <w:t>به آن‌ها دادند دوباره درخواست کردند تا مادامی که چیزی باقی بود</w:t>
      </w:r>
      <w:r w:rsidR="00A23348">
        <w:rPr>
          <w:rFonts w:hint="cs"/>
          <w:rtl/>
        </w:rPr>
        <w:t xml:space="preserve"> </w:t>
      </w:r>
      <w:r w:rsidR="0079112F">
        <w:rPr>
          <w:rFonts w:hint="cs"/>
          <w:rtl/>
        </w:rPr>
        <w:t>آن‌حضرت</w:t>
      </w:r>
      <w:r w:rsidR="00A23348">
        <w:rPr>
          <w:rFonts w:hint="cs"/>
          <w:rtl/>
        </w:rPr>
        <w:t xml:space="preserve"> </w:t>
      </w:r>
      <w:r>
        <w:rPr>
          <w:rFonts w:hint="cs"/>
          <w:rtl/>
        </w:rPr>
        <w:t>به آن‌ها می‌داد. وقتی چیزی باقی نماند، فرمودند: تا وقتی نزد من چیزی باشد آن را از شما دریغ نمی‌دارم، لکن هرکس از الله تعالی این دعا را بخواهد که او را از ذلت سؤال و گداگری نجات دهد، خداوند دعایش را اجابت می‌کند و هرکس از خدا توانگری بخواهد، او را توانگری عطا می‌کند و هرکس صبر پیشه کند، الله تعالی او را صابر می‌گرداند و هیچ نعمت و دولتی بهتر از دولت صبر نصیب کسی نشده است.</w:t>
      </w:r>
    </w:p>
    <w:p w:rsidR="00C133E9" w:rsidRDefault="00C133E9" w:rsidP="00AF1282">
      <w:pPr>
        <w:pStyle w:val="a5"/>
        <w:rPr>
          <w:rtl/>
        </w:rPr>
      </w:pPr>
      <w:r>
        <w:rPr>
          <w:rFonts w:hint="cs"/>
          <w:rtl/>
        </w:rPr>
        <w:t xml:space="preserve">حکیم بن حزام </w:t>
      </w:r>
      <w:r w:rsidR="00C150ED" w:rsidRPr="00C150ED">
        <w:rPr>
          <w:rFonts w:cs="CTraditional Arabic" w:hint="cs"/>
          <w:rtl/>
        </w:rPr>
        <w:t>س</w:t>
      </w:r>
      <w:r>
        <w:rPr>
          <w:rFonts w:hint="cs"/>
          <w:rtl/>
        </w:rPr>
        <w:t xml:space="preserve"> در فتح مکه اسلام آورده بود، یک بار از</w:t>
      </w:r>
      <w:r w:rsidR="00A23348">
        <w:rPr>
          <w:rFonts w:hint="cs"/>
          <w:rtl/>
        </w:rPr>
        <w:t xml:space="preserve"> </w:t>
      </w:r>
      <w:r w:rsidR="0079112F">
        <w:rPr>
          <w:rFonts w:hint="cs"/>
          <w:rtl/>
        </w:rPr>
        <w:t>آن‌حضرت</w:t>
      </w:r>
      <w:r w:rsidR="00A23348">
        <w:rPr>
          <w:rFonts w:hint="cs"/>
          <w:rtl/>
        </w:rPr>
        <w:t xml:space="preserve"> </w:t>
      </w:r>
      <w:r>
        <w:rPr>
          <w:rFonts w:hint="cs"/>
          <w:rtl/>
        </w:rPr>
        <w:t>چیزی طلبید و</w:t>
      </w:r>
      <w:r w:rsidR="00A23348">
        <w:rPr>
          <w:rFonts w:hint="cs"/>
          <w:rtl/>
        </w:rPr>
        <w:t xml:space="preserve"> </w:t>
      </w:r>
      <w:r w:rsidR="0079112F">
        <w:rPr>
          <w:rFonts w:hint="cs"/>
          <w:rtl/>
        </w:rPr>
        <w:t>آن‌حضرت</w:t>
      </w:r>
      <w:r w:rsidR="00A23348">
        <w:rPr>
          <w:rFonts w:hint="cs"/>
          <w:rtl/>
        </w:rPr>
        <w:t xml:space="preserve"> </w:t>
      </w:r>
      <w:r>
        <w:rPr>
          <w:rFonts w:hint="cs"/>
          <w:rtl/>
        </w:rPr>
        <w:t>به وی دادند، بعد از چند روز دوباره آمد و طلبید،</w:t>
      </w:r>
      <w:r w:rsidR="00A23348">
        <w:rPr>
          <w:rFonts w:hint="cs"/>
          <w:rtl/>
        </w:rPr>
        <w:t xml:space="preserve"> </w:t>
      </w:r>
      <w:r w:rsidR="0079112F">
        <w:rPr>
          <w:rFonts w:hint="cs"/>
          <w:rtl/>
        </w:rPr>
        <w:t>آن‌حضرت</w:t>
      </w:r>
      <w:r w:rsidR="00A23348">
        <w:rPr>
          <w:rFonts w:hint="cs"/>
          <w:rtl/>
        </w:rPr>
        <w:t xml:space="preserve"> </w:t>
      </w:r>
      <w:r>
        <w:rPr>
          <w:rFonts w:hint="cs"/>
          <w:rtl/>
        </w:rPr>
        <w:t>دوباره دادند بار سوم آمد و طلبید،</w:t>
      </w:r>
      <w:r w:rsidR="00A23348">
        <w:rPr>
          <w:rFonts w:hint="cs"/>
          <w:rtl/>
        </w:rPr>
        <w:t xml:space="preserve"> </w:t>
      </w:r>
      <w:r w:rsidR="0079112F">
        <w:rPr>
          <w:rFonts w:hint="cs"/>
          <w:rtl/>
        </w:rPr>
        <w:t>آن‌حضرت</w:t>
      </w:r>
      <w:r w:rsidR="00A23348">
        <w:rPr>
          <w:rFonts w:hint="cs"/>
          <w:rtl/>
        </w:rPr>
        <w:t xml:space="preserve"> </w:t>
      </w:r>
      <w:r>
        <w:rPr>
          <w:rFonts w:hint="cs"/>
          <w:rtl/>
        </w:rPr>
        <w:t>در این بار نیز دادند و سپس فرمودند: ای حکیم! این مال سبز و شیرین است، هرکس آن را با استغنا طلب کند، در آن برکت می‌یابد و هرکس با حرص و طمع طلب کند، از آن محروم می‌ماند و مثال او مانند کسی است که همواره می‌خورد و سیر نمی‌شود. دست بالا از دست پایین بهتر است. این تذکر و نصیحت</w:t>
      </w:r>
      <w:r w:rsidR="00A23348">
        <w:rPr>
          <w:rFonts w:hint="cs"/>
          <w:rtl/>
        </w:rPr>
        <w:t xml:space="preserve"> </w:t>
      </w:r>
      <w:r w:rsidR="0079112F">
        <w:rPr>
          <w:rFonts w:hint="cs"/>
          <w:rtl/>
        </w:rPr>
        <w:t>آن‌حضرت</w:t>
      </w:r>
      <w:r w:rsidR="00A23348">
        <w:rPr>
          <w:rFonts w:hint="cs"/>
          <w:rtl/>
        </w:rPr>
        <w:t xml:space="preserve"> </w:t>
      </w:r>
      <w:r>
        <w:rPr>
          <w:rFonts w:hint="cs"/>
          <w:rtl/>
        </w:rPr>
        <w:t>چنان تأثیری بر حکیم گذاشت که تا وقتی زنده بود، هیچگاه یک چیز معمولی هم از کسی نطلبید</w:t>
      </w:r>
      <w:r w:rsidR="008D131D" w:rsidRPr="008D131D">
        <w:rPr>
          <w:rFonts w:hint="cs"/>
          <w:vertAlign w:val="superscript"/>
          <w:rtl/>
        </w:rPr>
        <w:t>(</w:t>
      </w:r>
      <w:r w:rsidR="008D131D" w:rsidRPr="008D131D">
        <w:rPr>
          <w:rStyle w:val="FootnoteReference"/>
          <w:rtl/>
        </w:rPr>
        <w:footnoteReference w:id="597"/>
      </w:r>
      <w:r w:rsidR="008D131D" w:rsidRPr="008D131D">
        <w:rPr>
          <w:rFonts w:hint="cs"/>
          <w:vertAlign w:val="superscript"/>
          <w:rtl/>
        </w:rPr>
        <w:t>)</w:t>
      </w:r>
      <w:r>
        <w:rPr>
          <w:rFonts w:hint="cs"/>
          <w:rtl/>
        </w:rPr>
        <w:t>.</w:t>
      </w:r>
    </w:p>
    <w:p w:rsidR="00C133E9" w:rsidRDefault="00C133E9" w:rsidP="00AF1282">
      <w:pPr>
        <w:pStyle w:val="a5"/>
        <w:rPr>
          <w:rtl/>
        </w:rPr>
      </w:pPr>
      <w:r w:rsidRPr="00681636">
        <w:rPr>
          <w:rFonts w:hint="cs"/>
          <w:rtl/>
        </w:rPr>
        <w:t xml:space="preserve">در </w:t>
      </w:r>
      <w:r w:rsidR="0082199B" w:rsidRPr="00681636">
        <w:rPr>
          <w:rFonts w:hint="cs"/>
          <w:rtl/>
        </w:rPr>
        <w:t>حجة</w:t>
      </w:r>
      <w:r>
        <w:rPr>
          <w:rFonts w:hint="cs"/>
          <w:rtl/>
        </w:rPr>
        <w:t xml:space="preserve"> الوداع،</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اموال صدقات را تقسیم می‌کرد. دو نفر وارد شدند و خود را در زمره مستحقین قرار دادند.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w:t>
      </w:r>
      <w:r w:rsidR="009B4C4F">
        <w:rPr>
          <w:rFonts w:hint="cs"/>
          <w:rtl/>
        </w:rPr>
        <w:t>‌</w:t>
      </w:r>
      <w:r>
        <w:rPr>
          <w:rFonts w:hint="cs"/>
          <w:rtl/>
        </w:rPr>
        <w:t>سوی آن‌ها نگریستند و دیدند که افرادی تنومند و قوی‌هیکل هستند. آنگاه فرمودند: اگر شما تمایل دارید من از این مال به شما می‌دهم، ولی افراد غنی و سالم و تنومند استحقاقی در این مال ندارند</w:t>
      </w:r>
      <w:r w:rsidR="008D131D" w:rsidRPr="008D131D">
        <w:rPr>
          <w:rFonts w:hint="cs"/>
          <w:vertAlign w:val="superscript"/>
          <w:rtl/>
        </w:rPr>
        <w:t>(</w:t>
      </w:r>
      <w:r w:rsidR="008D131D" w:rsidRPr="008D131D">
        <w:rPr>
          <w:rStyle w:val="FootnoteReference"/>
          <w:rtl/>
        </w:rPr>
        <w:footnoteReference w:id="59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شخصی به نام «قبیصه» مقروض و بدهکار بود، نزد</w:t>
      </w:r>
      <w:r w:rsidR="00A23348">
        <w:rPr>
          <w:rFonts w:hint="cs"/>
          <w:rtl/>
        </w:rPr>
        <w:t xml:space="preserve"> </w:t>
      </w:r>
      <w:r w:rsidR="0079112F">
        <w:rPr>
          <w:rFonts w:hint="cs"/>
          <w:rtl/>
        </w:rPr>
        <w:t>آن‌حضرت</w:t>
      </w:r>
      <w:r w:rsidR="00A23348">
        <w:rPr>
          <w:rFonts w:hint="cs"/>
          <w:rtl/>
        </w:rPr>
        <w:t xml:space="preserve"> </w:t>
      </w:r>
      <w:r>
        <w:rPr>
          <w:rFonts w:hint="cs"/>
          <w:rtl/>
        </w:rPr>
        <w:t>آمد و نیاز و حاجت خود را بیان کرد. ایشان وعده‌ای به وی دادند و سپس فرمودند: ای قبیصه! سؤال‌کردن و دست‌درازکردن به</w:t>
      </w:r>
      <w:r w:rsidR="009B4C4F">
        <w:rPr>
          <w:rFonts w:hint="cs"/>
          <w:rtl/>
        </w:rPr>
        <w:t>‌</w:t>
      </w:r>
      <w:r>
        <w:rPr>
          <w:rFonts w:hint="cs"/>
          <w:rtl/>
        </w:rPr>
        <w:t>سوی مردم فقط برای سه نفر جایز است: اول شخصی که مقروض و بدهکار است، ولی وقتی حاجتش برآورده شد، باید از سؤال خودداری کند. دوم کسی که بر اثر حادثه‌ای، مال و ثروتش را از دست داده باشد. سؤال و طلب از مردم برایش درست است تا مادامی که حال و وضعش مقداری خوب شود. سوم کسی که مواجه با فقر و فاقه باشد و سه نفر از مردم گواهی دهند که او در فاقه قرار دارد. علاوه بر این‌ها هرکس از مردم سؤال و گداگری کند، او مال حرام می‌خورد</w:t>
      </w:r>
      <w:r w:rsidR="008D131D" w:rsidRPr="008D131D">
        <w:rPr>
          <w:rFonts w:hint="cs"/>
          <w:vertAlign w:val="superscript"/>
          <w:rtl/>
        </w:rPr>
        <w:t>(</w:t>
      </w:r>
      <w:r w:rsidR="008D131D" w:rsidRPr="008D131D">
        <w:rPr>
          <w:rStyle w:val="FootnoteReference"/>
          <w:rtl/>
        </w:rPr>
        <w:footnoteReference w:id="599"/>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12" w:name="_Toc293494842"/>
      <w:bookmarkStart w:id="713" w:name="_Toc293497004"/>
      <w:bookmarkStart w:id="714" w:name="_Toc348629058"/>
      <w:bookmarkStart w:id="715" w:name="_Toc470210408"/>
      <w:r>
        <w:rPr>
          <w:rFonts w:hint="cs"/>
          <w:rtl/>
        </w:rPr>
        <w:t>دوری از خوردن صدقه</w:t>
      </w:r>
      <w:bookmarkEnd w:id="712"/>
      <w:bookmarkEnd w:id="713"/>
      <w:bookmarkEnd w:id="714"/>
      <w:bookmarkEnd w:id="715"/>
    </w:p>
    <w:p w:rsidR="00C133E9" w:rsidRDefault="00C133E9" w:rsidP="00AF1282">
      <w:pPr>
        <w:pStyle w:val="a5"/>
        <w:rPr>
          <w:rtl/>
        </w:rPr>
      </w:pPr>
      <w:r>
        <w:rPr>
          <w:rFonts w:hint="cs"/>
          <w:rtl/>
        </w:rPr>
        <w:t xml:space="preserve">آن حضرت </w:t>
      </w:r>
      <w:r w:rsidR="008C6189" w:rsidRPr="008C6189">
        <w:rPr>
          <w:rFonts w:cs="CTraditional Arabic" w:hint="cs"/>
          <w:rtl/>
        </w:rPr>
        <w:t>ج</w:t>
      </w:r>
      <w:r>
        <w:rPr>
          <w:rFonts w:hint="cs"/>
          <w:rtl/>
        </w:rPr>
        <w:t xml:space="preserve"> برای خود و خاندان خود گرفتن صدقه و زکات را سخت موجب ننگ و عار می‌دانست. و می‌فرمود: وقتی به خانه می‌آیم گاهی دانه‌های خرما بر سر راه خود می‌بینم، دلم می‌خواهد که آن‌ها را بخورم، ولی این شبهه پیش می‌آید که از خرماهای صدقه نباشند لذا آن‌ها را می‌اندازم</w:t>
      </w:r>
      <w:r w:rsidR="008D131D" w:rsidRPr="008D131D">
        <w:rPr>
          <w:rFonts w:hint="cs"/>
          <w:vertAlign w:val="superscript"/>
          <w:rtl/>
        </w:rPr>
        <w:t>(</w:t>
      </w:r>
      <w:r w:rsidR="008D131D" w:rsidRPr="008D131D">
        <w:rPr>
          <w:rStyle w:val="FootnoteReference"/>
          <w:rtl/>
        </w:rPr>
        <w:footnoteReference w:id="600"/>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دانه خرمایی در سر راه دیدند فرمودند: اگر شبهه این نبود که از مال صدقه است، آن را می‌خوردم</w:t>
      </w:r>
      <w:r w:rsidR="008D131D" w:rsidRPr="008D131D">
        <w:rPr>
          <w:rFonts w:hint="cs"/>
          <w:vertAlign w:val="superscript"/>
          <w:rtl/>
        </w:rPr>
        <w:t>(</w:t>
      </w:r>
      <w:r w:rsidR="008D131D" w:rsidRPr="008D131D">
        <w:rPr>
          <w:rStyle w:val="FootnoteReference"/>
          <w:rtl/>
        </w:rPr>
        <w:footnoteReference w:id="601"/>
      </w:r>
      <w:r w:rsidR="008D131D" w:rsidRPr="008D131D">
        <w:rPr>
          <w:rFonts w:hint="cs"/>
          <w:vertAlign w:val="superscript"/>
          <w:rtl/>
        </w:rPr>
        <w:t>)</w:t>
      </w:r>
      <w:r>
        <w:rPr>
          <w:rFonts w:hint="cs"/>
          <w:rtl/>
        </w:rPr>
        <w:t xml:space="preserve">. یک بار امام حسن </w:t>
      </w:r>
      <w:r w:rsidR="00C150ED" w:rsidRPr="00C150ED">
        <w:rPr>
          <w:rFonts w:cs="CTraditional Arabic" w:hint="cs"/>
          <w:rtl/>
        </w:rPr>
        <w:t>س</w:t>
      </w:r>
      <w:r>
        <w:rPr>
          <w:rFonts w:hint="cs"/>
          <w:rtl/>
        </w:rPr>
        <w:t xml:space="preserve"> یک دان</w:t>
      </w:r>
      <w:r w:rsidR="00681636">
        <w:rPr>
          <w:rFonts w:hint="cs"/>
          <w:rtl/>
        </w:rPr>
        <w:t>ۀ</w:t>
      </w:r>
      <w:r>
        <w:rPr>
          <w:rFonts w:hint="cs"/>
          <w:rtl/>
        </w:rPr>
        <w:t>خرما از خرماهای صدقه برداشت و در دهان خود قرار داد،</w:t>
      </w:r>
      <w:r w:rsidR="00A23348">
        <w:rPr>
          <w:rFonts w:hint="cs"/>
          <w:rtl/>
        </w:rPr>
        <w:t xml:space="preserve"> </w:t>
      </w:r>
      <w:r w:rsidR="0079112F">
        <w:rPr>
          <w:rFonts w:hint="cs"/>
          <w:rtl/>
        </w:rPr>
        <w:t>آن‌حضرت</w:t>
      </w:r>
      <w:r w:rsidR="00A23348">
        <w:rPr>
          <w:rFonts w:hint="cs"/>
          <w:rtl/>
        </w:rPr>
        <w:t xml:space="preserve"> </w:t>
      </w:r>
      <w:r>
        <w:rPr>
          <w:rFonts w:hint="cs"/>
          <w:rtl/>
        </w:rPr>
        <w:t>او را توبیخ کرده فرمودند: مگر نمی‌دانی که خاندان ما از مال صدقه نمی‌خورد</w:t>
      </w:r>
      <w:r w:rsidR="008D131D" w:rsidRPr="008D131D">
        <w:rPr>
          <w:rFonts w:hint="cs"/>
          <w:vertAlign w:val="superscript"/>
          <w:rtl/>
        </w:rPr>
        <w:t>(</w:t>
      </w:r>
      <w:r w:rsidR="008D131D" w:rsidRPr="008D131D">
        <w:rPr>
          <w:rStyle w:val="FootnoteReference"/>
          <w:rtl/>
        </w:rPr>
        <w:footnoteReference w:id="602"/>
      </w:r>
      <w:r w:rsidR="008D131D" w:rsidRPr="008D131D">
        <w:rPr>
          <w:rFonts w:hint="cs"/>
          <w:vertAlign w:val="superscript"/>
          <w:rtl/>
        </w:rPr>
        <w:t>)</w:t>
      </w:r>
      <w:r>
        <w:rPr>
          <w:rFonts w:hint="cs"/>
          <w:rtl/>
        </w:rPr>
        <w:t>. سپس از دهانش بیرون آوردند. هرگاه کسی چ</w:t>
      </w:r>
      <w:r w:rsidR="009B4C4F">
        <w:rPr>
          <w:rFonts w:hint="cs"/>
          <w:rtl/>
        </w:rPr>
        <w:t>ی</w:t>
      </w:r>
      <w:r>
        <w:rPr>
          <w:rFonts w:hint="cs"/>
          <w:rtl/>
        </w:rPr>
        <w:t>زی برای ایشان می‌آورد، می‌پرسید: هدیه است و یا صدقه؟ اگر هدیه بود قبول می‌کرد و اگر صدقه بود از قبول آن خودداری می‌کرد و آن را به دیگران می‌داد.</w:t>
      </w:r>
    </w:p>
    <w:p w:rsidR="00C133E9" w:rsidRDefault="00C133E9" w:rsidP="00E345E7">
      <w:pPr>
        <w:pStyle w:val="a0"/>
        <w:keepNext/>
        <w:spacing w:after="0"/>
        <w:jc w:val="both"/>
        <w:rPr>
          <w:rtl/>
        </w:rPr>
      </w:pPr>
      <w:bookmarkStart w:id="716" w:name="_Toc293494843"/>
      <w:bookmarkStart w:id="717" w:name="_Toc293497005"/>
      <w:bookmarkStart w:id="718" w:name="_Toc348629059"/>
      <w:bookmarkStart w:id="719" w:name="_Toc470210409"/>
      <w:r>
        <w:rPr>
          <w:rFonts w:hint="cs"/>
          <w:rtl/>
        </w:rPr>
        <w:t xml:space="preserve">قبول </w:t>
      </w:r>
      <w:r w:rsidRPr="00D6264D">
        <w:rPr>
          <w:rFonts w:hint="cs"/>
          <w:rtl/>
        </w:rPr>
        <w:t>هدایا</w:t>
      </w:r>
      <w:bookmarkEnd w:id="716"/>
      <w:bookmarkEnd w:id="717"/>
      <w:bookmarkEnd w:id="718"/>
      <w:bookmarkEnd w:id="719"/>
    </w:p>
    <w:p w:rsidR="00C133E9" w:rsidRDefault="00C133E9" w:rsidP="00AF1282">
      <w:pPr>
        <w:pStyle w:val="a5"/>
        <w:rPr>
          <w:rtl/>
        </w:rPr>
      </w:pPr>
      <w:r>
        <w:rPr>
          <w:rFonts w:hint="cs"/>
          <w:rtl/>
        </w:rPr>
        <w:t xml:space="preserve">هدایای دوستان و عزیزان را قبول می‌کردند و در این باره هم تشویق می‌کردند و می‌فرمودند: </w:t>
      </w:r>
      <w:r w:rsidRPr="007A7228">
        <w:rPr>
          <w:rtl/>
        </w:rPr>
        <w:t>«</w:t>
      </w:r>
      <w:r w:rsidRPr="00025A11">
        <w:rPr>
          <w:rStyle w:val="Char3"/>
          <w:rFonts w:hint="cs"/>
          <w:rtl/>
        </w:rPr>
        <w:t>تهادوا تحابوا</w:t>
      </w:r>
      <w:r w:rsidRPr="007A7228">
        <w:rPr>
          <w:rtl/>
        </w:rPr>
        <w:t>»</w:t>
      </w:r>
      <w:r>
        <w:rPr>
          <w:rFonts w:hint="cs"/>
          <w:rtl/>
        </w:rPr>
        <w:t xml:space="preserve"> (به همدیگر هدیه دهید، تا محبت میان شما پیدا شود). روی این اساس، اصحاب کرام بعضی از روزها معمولا به</w:t>
      </w:r>
      <w:r w:rsidR="008753BE">
        <w:rPr>
          <w:rFonts w:hint="cs"/>
          <w:rtl/>
        </w:rPr>
        <w:t xml:space="preserve"> خانۀ </w:t>
      </w:r>
      <w:r>
        <w:rPr>
          <w:rFonts w:hint="cs"/>
          <w:rtl/>
        </w:rPr>
        <w:t>ایشان به</w:t>
      </w:r>
      <w:r w:rsidR="009B4C4F">
        <w:rPr>
          <w:rFonts w:hint="cs"/>
          <w:rtl/>
        </w:rPr>
        <w:t>‌</w:t>
      </w:r>
      <w:r>
        <w:rPr>
          <w:rFonts w:hint="cs"/>
          <w:rtl/>
        </w:rPr>
        <w:t xml:space="preserve">طور هدیه چیزی می‌فرستادند، علی الخصوص روزی که نوبت اقامت در خانه حضرت عایشه </w:t>
      </w:r>
      <w:r>
        <w:rPr>
          <w:rFonts w:cs="CTraditional Arabic" w:hint="cs"/>
          <w:rtl/>
        </w:rPr>
        <w:t>ل</w:t>
      </w:r>
      <w:r>
        <w:rPr>
          <w:rFonts w:hint="cs"/>
          <w:rtl/>
        </w:rPr>
        <w:t xml:space="preserve"> بود</w:t>
      </w:r>
      <w:r w:rsidR="008D131D" w:rsidRPr="008D131D">
        <w:rPr>
          <w:rFonts w:hint="cs"/>
          <w:vertAlign w:val="superscript"/>
          <w:rtl/>
        </w:rPr>
        <w:t>(</w:t>
      </w:r>
      <w:r w:rsidR="008D131D" w:rsidRPr="008D131D">
        <w:rPr>
          <w:rStyle w:val="FootnoteReference"/>
          <w:rtl/>
        </w:rPr>
        <w:footnoteReference w:id="603"/>
      </w:r>
      <w:r w:rsidR="008D131D" w:rsidRPr="008D131D">
        <w:rPr>
          <w:rFonts w:hint="cs"/>
          <w:vertAlign w:val="superscript"/>
          <w:rtl/>
        </w:rPr>
        <w:t>)</w:t>
      </w:r>
      <w:r>
        <w:rPr>
          <w:rFonts w:hint="cs"/>
          <w:rtl/>
        </w:rPr>
        <w:t xml:space="preserve"> قبلاً بیان شد هرچیزی که به ایشان تقدیم می‌شد می‌پرسیدند صدقه است و یا هدیه است. اگر هدیه می‌بود قبول می‌کردند و گرنه از قبول آن خودداری می‌کردند. یک بار زنی شالی برای</w:t>
      </w:r>
      <w:r w:rsidR="00A23348">
        <w:rPr>
          <w:rFonts w:hint="cs"/>
          <w:rtl/>
        </w:rPr>
        <w:t xml:space="preserve"> </w:t>
      </w:r>
      <w:r w:rsidR="0079112F">
        <w:rPr>
          <w:rFonts w:hint="cs"/>
          <w:rtl/>
        </w:rPr>
        <w:t>آن‌حضرت</w:t>
      </w:r>
      <w:r w:rsidR="00A23348">
        <w:rPr>
          <w:rFonts w:hint="cs"/>
          <w:rtl/>
        </w:rPr>
        <w:t xml:space="preserve"> </w:t>
      </w:r>
      <w:r>
        <w:rPr>
          <w:rFonts w:hint="cs"/>
          <w:rtl/>
        </w:rPr>
        <w:t>آورد و به ایشان هدیه داد. در همان موقع شخصی در آنجا بود و آن را از</w:t>
      </w:r>
      <w:r w:rsidR="00A23348">
        <w:rPr>
          <w:rFonts w:hint="cs"/>
          <w:rtl/>
        </w:rPr>
        <w:t xml:space="preserve"> </w:t>
      </w:r>
      <w:r w:rsidR="0079112F">
        <w:rPr>
          <w:rFonts w:hint="cs"/>
          <w:rtl/>
        </w:rPr>
        <w:t>آن‌حضرت</w:t>
      </w:r>
      <w:r w:rsidR="00A23348">
        <w:rPr>
          <w:rFonts w:hint="cs"/>
          <w:rtl/>
        </w:rPr>
        <w:t xml:space="preserve"> </w:t>
      </w:r>
      <w:r>
        <w:rPr>
          <w:rFonts w:hint="cs"/>
          <w:rtl/>
        </w:rPr>
        <w:t>طلبید، ایشان آن را به وی دادند</w:t>
      </w:r>
      <w:r w:rsidR="008D131D" w:rsidRPr="008D131D">
        <w:rPr>
          <w:rFonts w:hint="cs"/>
          <w:vertAlign w:val="superscript"/>
          <w:rtl/>
        </w:rPr>
        <w:t>(</w:t>
      </w:r>
      <w:r w:rsidR="008D131D" w:rsidRPr="008D131D">
        <w:rPr>
          <w:rStyle w:val="FootnoteReference"/>
          <w:rtl/>
        </w:rPr>
        <w:footnoteReference w:id="60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پادشاهان و حکمرانان اطراف و اکناف نیز برای ایشان هدیه می‌فرستادند. یکی از امرای شام استر سفید رنگی برای ایشان هدیه فرستاد. عزیز مصر استری از مصر فرستاده بود. یکی دیگر از امرا، یک جفت موزه فرستاد. یک بار قیصر روم پوستینی که حاشیه‌های ابریشمی داشت، برای ایشان فرستاد،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لحظاتی آن را پوشید، </w:t>
      </w:r>
      <w:r w:rsidRPr="00A16F79">
        <w:rPr>
          <w:rFonts w:hint="cs"/>
          <w:spacing w:val="-4"/>
          <w:rtl/>
        </w:rPr>
        <w:t xml:space="preserve">سپس، آن را بیرون کرد و برای حضرت جعفر </w:t>
      </w:r>
      <w:r w:rsidR="00C150ED" w:rsidRPr="00A16F79">
        <w:rPr>
          <w:rFonts w:cs="CTraditional Arabic" w:hint="cs"/>
          <w:spacing w:val="-4"/>
          <w:rtl/>
        </w:rPr>
        <w:t>س</w:t>
      </w:r>
      <w:r w:rsidRPr="00A16F79">
        <w:rPr>
          <w:rFonts w:hint="cs"/>
          <w:spacing w:val="-4"/>
          <w:rtl/>
        </w:rPr>
        <w:t xml:space="preserve"> (برادر حضرت علی</w:t>
      </w:r>
      <w:r w:rsidR="00C150ED" w:rsidRPr="00A16F79">
        <w:rPr>
          <w:rFonts w:cs="CTraditional Arabic" w:hint="cs"/>
          <w:spacing w:val="-4"/>
          <w:rtl/>
        </w:rPr>
        <w:t>س</w:t>
      </w:r>
      <w:r w:rsidRPr="00A16F79">
        <w:rPr>
          <w:rFonts w:hint="cs"/>
          <w:spacing w:val="-4"/>
          <w:rtl/>
        </w:rPr>
        <w:t>) فرستاد. او آن را پوشید و به محضر</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آمد.</w:t>
      </w:r>
      <w:r w:rsidR="00A23348" w:rsidRPr="00A16F79">
        <w:rPr>
          <w:rFonts w:hint="cs"/>
          <w:spacing w:val="-4"/>
          <w:rtl/>
        </w:rPr>
        <w:t xml:space="preserve"> </w:t>
      </w:r>
      <w:r w:rsidR="0079112F" w:rsidRPr="00A16F79">
        <w:rPr>
          <w:rFonts w:hint="cs"/>
          <w:spacing w:val="-4"/>
          <w:rtl/>
        </w:rPr>
        <w:t>آن‌حضرت</w:t>
      </w:r>
      <w:r w:rsidR="00A23348" w:rsidRPr="00A16F79">
        <w:rPr>
          <w:rFonts w:hint="cs"/>
          <w:spacing w:val="-4"/>
          <w:rtl/>
        </w:rPr>
        <w:t xml:space="preserve"> </w:t>
      </w:r>
      <w:r w:rsidRPr="00A16F79">
        <w:rPr>
          <w:rFonts w:hint="cs"/>
          <w:spacing w:val="-4"/>
          <w:rtl/>
        </w:rPr>
        <w:t>فرمودند: من برای این نفرستادم که تو آن را بپوشی. وی عرض کرد: پس آن را چه کنم؟ فرمودند: برای برادر خود نجاشی بفرست</w:t>
      </w:r>
      <w:r w:rsidR="008D131D" w:rsidRPr="008D131D">
        <w:rPr>
          <w:rFonts w:hint="cs"/>
          <w:spacing w:val="-4"/>
          <w:vertAlign w:val="superscript"/>
          <w:rtl/>
        </w:rPr>
        <w:t>(</w:t>
      </w:r>
      <w:r w:rsidR="008D131D" w:rsidRPr="008D131D">
        <w:rPr>
          <w:rStyle w:val="FootnoteReference"/>
          <w:spacing w:val="-4"/>
          <w:rtl/>
        </w:rPr>
        <w:footnoteReference w:id="605"/>
      </w:r>
      <w:r w:rsidR="008D131D" w:rsidRPr="008D131D">
        <w:rPr>
          <w:rFonts w:hint="cs"/>
          <w:spacing w:val="-4"/>
          <w:vertAlign w:val="superscript"/>
          <w:rtl/>
        </w:rPr>
        <w:t>)</w:t>
      </w:r>
      <w:r w:rsidRPr="00A16F79">
        <w:rPr>
          <w:rFonts w:hint="cs"/>
          <w:spacing w:val="-4"/>
          <w:rtl/>
        </w:rPr>
        <w:t>. حضرت جعفر تا زمان فتح خیبر در حبشه بود و نجاشی از او اسلام را تعلیم گرفته بود</w:t>
      </w:r>
      <w:r>
        <w:rPr>
          <w:rFonts w:hint="cs"/>
          <w:rtl/>
        </w:rPr>
        <w:t>.</w:t>
      </w:r>
    </w:p>
    <w:p w:rsidR="00C133E9" w:rsidRDefault="00C133E9" w:rsidP="00E345E7">
      <w:pPr>
        <w:pStyle w:val="a0"/>
        <w:keepNext/>
        <w:spacing w:after="0"/>
        <w:jc w:val="both"/>
        <w:rPr>
          <w:rtl/>
        </w:rPr>
      </w:pPr>
      <w:bookmarkStart w:id="720" w:name="_Toc293494844"/>
      <w:bookmarkStart w:id="721" w:name="_Toc293497006"/>
      <w:bookmarkStart w:id="722" w:name="_Toc348629060"/>
      <w:bookmarkStart w:id="723" w:name="_Toc470210410"/>
      <w:r w:rsidRPr="00D6264D">
        <w:rPr>
          <w:rFonts w:hint="cs"/>
          <w:rtl/>
        </w:rPr>
        <w:t>هدیه‌دادن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bCs w:val="0"/>
          <w:rtl/>
        </w:rPr>
        <w:t>ج</w:t>
      </w:r>
      <w:bookmarkEnd w:id="720"/>
      <w:bookmarkEnd w:id="721"/>
      <w:bookmarkEnd w:id="722"/>
      <w:bookmarkEnd w:id="723"/>
    </w:p>
    <w:p w:rsidR="00C133E9" w:rsidRPr="007A7228" w:rsidRDefault="00C133E9" w:rsidP="00AF1282">
      <w:pPr>
        <w:pStyle w:val="a5"/>
        <w:rPr>
          <w:spacing w:val="-4"/>
          <w:rtl/>
        </w:rPr>
      </w:pPr>
      <w:r w:rsidRPr="007A7228">
        <w:rPr>
          <w:rFonts w:hint="cs"/>
          <w:spacing w:val="-4"/>
          <w:rtl/>
        </w:rPr>
        <w:t>کسانی که برای ایشان هدیه می‌فرستادند،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 xml:space="preserve">نیز در عوض به آنان هدیه‌ای می‌داد. حضرت عایشه </w:t>
      </w:r>
      <w:r w:rsidRPr="007A7228">
        <w:rPr>
          <w:rFonts w:cs="CTraditional Arabic" w:hint="cs"/>
          <w:spacing w:val="-4"/>
          <w:rtl/>
        </w:rPr>
        <w:t>ل</w:t>
      </w:r>
      <w:r w:rsidRPr="007A7228">
        <w:rPr>
          <w:rFonts w:hint="cs"/>
          <w:spacing w:val="-4"/>
          <w:rtl/>
        </w:rPr>
        <w:t xml:space="preserve"> روایت می‌کند: </w:t>
      </w:r>
      <w:r w:rsidRPr="007A7228">
        <w:rPr>
          <w:spacing w:val="-4"/>
          <w:rtl/>
        </w:rPr>
        <w:t>«</w:t>
      </w:r>
      <w:r w:rsidRPr="007A7228">
        <w:rPr>
          <w:rStyle w:val="Char7"/>
          <w:rFonts w:eastAsia="Calibri"/>
          <w:spacing w:val="-4"/>
          <w:rtl/>
        </w:rPr>
        <w:t>كَانَ يَقْبَلُ الْهَدِيَّةَ وَيُثِيبُ عَلَيْهَا</w:t>
      </w:r>
      <w:r w:rsidRPr="007A7228">
        <w:rPr>
          <w:spacing w:val="-4"/>
          <w:rtl/>
        </w:rPr>
        <w:t>»</w:t>
      </w:r>
      <w:r w:rsidRPr="007A7228">
        <w:rPr>
          <w:rFonts w:hint="cs"/>
          <w:spacing w:val="-4"/>
          <w:rtl/>
        </w:rPr>
        <w:t xml:space="preserve"> (آن حضرت هدیه را قبول می‌کرد و عوض آن را نیز می‌داد) «ذازان» پادشاه معروف یمن که حکومت حبشی‌ها را از میان برد و تحت نفوذ ایران، یک حکومت عربی تشکیل داده بود، خلعتی برای</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فرستاد که در مقابل سی و سه شتر خریده بود.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پذیرفت و در عوض خلعتی برای او هدیه فرستاد که در مقابل بیش از بیست شتر خریداری شده بود.</w:t>
      </w:r>
    </w:p>
    <w:p w:rsidR="00C133E9" w:rsidRDefault="00C133E9" w:rsidP="005B0C95">
      <w:pPr>
        <w:pStyle w:val="a5"/>
        <w:widowControl w:val="0"/>
        <w:rPr>
          <w:rtl/>
        </w:rPr>
      </w:pPr>
      <w:r>
        <w:rPr>
          <w:rFonts w:hint="cs"/>
          <w:rtl/>
        </w:rPr>
        <w:t>یک بار شخصی از</w:t>
      </w:r>
      <w:r w:rsidR="00C11DDC">
        <w:rPr>
          <w:rFonts w:hint="cs"/>
          <w:rtl/>
        </w:rPr>
        <w:t xml:space="preserve"> قبیلۀ </w:t>
      </w:r>
      <w:r>
        <w:rPr>
          <w:rFonts w:hint="cs"/>
          <w:rtl/>
        </w:rPr>
        <w:t>«بنی قزاره» شتر ماده‌ای به</w:t>
      </w:r>
      <w:r w:rsidR="00A23348">
        <w:rPr>
          <w:rFonts w:hint="cs"/>
          <w:rtl/>
        </w:rPr>
        <w:t xml:space="preserve"> </w:t>
      </w:r>
      <w:r w:rsidR="0079112F">
        <w:rPr>
          <w:rFonts w:hint="cs"/>
          <w:rtl/>
        </w:rPr>
        <w:t>آن‌حضرت</w:t>
      </w:r>
      <w:r w:rsidR="00A23348">
        <w:rPr>
          <w:rFonts w:hint="cs"/>
          <w:rtl/>
        </w:rPr>
        <w:t xml:space="preserve"> </w:t>
      </w:r>
      <w:r>
        <w:rPr>
          <w:rFonts w:hint="cs"/>
          <w:rtl/>
        </w:rPr>
        <w:t>هدیه کرد.</w:t>
      </w:r>
      <w:r w:rsidR="00A23348">
        <w:rPr>
          <w:rFonts w:hint="cs"/>
          <w:rtl/>
        </w:rPr>
        <w:t xml:space="preserve"> </w:t>
      </w:r>
      <w:r w:rsidR="0079112F">
        <w:rPr>
          <w:rFonts w:hint="cs"/>
          <w:rtl/>
        </w:rPr>
        <w:t>آن‌حضرت</w:t>
      </w:r>
      <w:r w:rsidR="00A23348">
        <w:rPr>
          <w:rFonts w:hint="cs"/>
          <w:rtl/>
        </w:rPr>
        <w:t xml:space="preserve"> </w:t>
      </w:r>
      <w:r>
        <w:rPr>
          <w:rFonts w:hint="cs"/>
          <w:rtl/>
        </w:rPr>
        <w:t>هم هدیه‌ای به او داد، او سخت ناراض شد.</w:t>
      </w:r>
      <w:r w:rsidR="00A23348">
        <w:rPr>
          <w:rFonts w:hint="cs"/>
          <w:rtl/>
        </w:rPr>
        <w:t xml:space="preserve"> </w:t>
      </w:r>
      <w:r w:rsidR="0079112F">
        <w:rPr>
          <w:rFonts w:hint="cs"/>
          <w:rtl/>
        </w:rPr>
        <w:t>آن‌حضرت</w:t>
      </w:r>
      <w:r w:rsidR="00A23348">
        <w:rPr>
          <w:rFonts w:hint="cs"/>
          <w:rtl/>
        </w:rPr>
        <w:t xml:space="preserve"> </w:t>
      </w:r>
      <w:r>
        <w:rPr>
          <w:rFonts w:hint="cs"/>
          <w:rtl/>
        </w:rPr>
        <w:t>بر منبر رفت و خطبه‌ای ایراد کرد و فرمود: شما به من هدیه‌ای می‌دهید و من هم به قدر استطاعت عوض آن را می‌دهم، ولی شما از این ناراض می‌شوید. در آینده جز از قبایل قریش، انصار، ثقیف و دوس از هیچ قبیله‌ای هدیه‌ای قبول نخواهم کرد</w:t>
      </w:r>
      <w:r w:rsidR="008D131D" w:rsidRPr="008D131D">
        <w:rPr>
          <w:rFonts w:hint="cs"/>
          <w:vertAlign w:val="superscript"/>
          <w:rtl/>
        </w:rPr>
        <w:t>(</w:t>
      </w:r>
      <w:r w:rsidR="008D131D" w:rsidRPr="008D131D">
        <w:rPr>
          <w:rStyle w:val="FootnoteReference"/>
          <w:rtl/>
        </w:rPr>
        <w:footnoteReference w:id="60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برای ابوایوب انصاری که</w:t>
      </w:r>
      <w:r w:rsidR="00A23348">
        <w:rPr>
          <w:rFonts w:hint="cs"/>
          <w:rtl/>
        </w:rPr>
        <w:t xml:space="preserve"> </w:t>
      </w:r>
      <w:r w:rsidR="0079112F">
        <w:rPr>
          <w:rFonts w:hint="cs"/>
          <w:rtl/>
        </w:rPr>
        <w:t>آن‌حضرت</w:t>
      </w:r>
      <w:r w:rsidR="00A23348">
        <w:rPr>
          <w:rFonts w:hint="cs"/>
          <w:rtl/>
        </w:rPr>
        <w:t xml:space="preserve"> </w:t>
      </w:r>
      <w:r>
        <w:rPr>
          <w:rFonts w:hint="cs"/>
          <w:rtl/>
        </w:rPr>
        <w:t>شش ماه در</w:t>
      </w:r>
      <w:r w:rsidR="008753BE">
        <w:rPr>
          <w:rFonts w:hint="cs"/>
          <w:rtl/>
        </w:rPr>
        <w:t xml:space="preserve"> خانۀ </w:t>
      </w:r>
      <w:r>
        <w:rPr>
          <w:rFonts w:hint="cs"/>
          <w:rtl/>
        </w:rPr>
        <w:t>ایشان سکونت داشت، اغلب</w:t>
      </w:r>
      <w:r w:rsidR="00AA164E">
        <w:rPr>
          <w:rFonts w:hint="cs"/>
          <w:rtl/>
        </w:rPr>
        <w:t xml:space="preserve"> باقیماندۀ </w:t>
      </w:r>
      <w:r>
        <w:rPr>
          <w:rFonts w:hint="cs"/>
          <w:rtl/>
        </w:rPr>
        <w:t>غذا را می‌فرستاد</w:t>
      </w:r>
      <w:r w:rsidR="008D131D" w:rsidRPr="008D131D">
        <w:rPr>
          <w:rFonts w:hint="cs"/>
          <w:vertAlign w:val="superscript"/>
          <w:rtl/>
        </w:rPr>
        <w:t>(</w:t>
      </w:r>
      <w:r w:rsidR="008D131D" w:rsidRPr="008D131D">
        <w:rPr>
          <w:rStyle w:val="FootnoteReference"/>
          <w:rtl/>
        </w:rPr>
        <w:footnoteReference w:id="607"/>
      </w:r>
      <w:r w:rsidR="008D131D" w:rsidRPr="008D131D">
        <w:rPr>
          <w:rFonts w:hint="cs"/>
          <w:vertAlign w:val="superscript"/>
          <w:rtl/>
        </w:rPr>
        <w:t>)</w:t>
      </w:r>
      <w:r>
        <w:rPr>
          <w:rFonts w:hint="cs"/>
          <w:rtl/>
        </w:rPr>
        <w:t>. برای دیگر همسایه‌ها نیز هدایایی می‌فرستاد. اصحاب صفه اغلب اوقات از هدایای ایشان بهره‌مند می‌شدند.</w:t>
      </w:r>
    </w:p>
    <w:p w:rsidR="00C133E9" w:rsidRPr="000B2652" w:rsidRDefault="00C133E9" w:rsidP="00E345E7">
      <w:pPr>
        <w:pStyle w:val="a0"/>
        <w:keepNext/>
        <w:spacing w:after="0"/>
        <w:jc w:val="both"/>
        <w:rPr>
          <w:rtl/>
        </w:rPr>
      </w:pPr>
      <w:bookmarkStart w:id="724" w:name="_Toc293494845"/>
      <w:bookmarkStart w:id="725" w:name="_Toc293497007"/>
      <w:bookmarkStart w:id="726" w:name="_Toc348629061"/>
      <w:bookmarkStart w:id="727" w:name="_Toc470210411"/>
      <w:r w:rsidRPr="000B2652">
        <w:rPr>
          <w:rFonts w:hint="cs"/>
          <w:rtl/>
        </w:rPr>
        <w:t>عدم قبول احسان</w:t>
      </w:r>
      <w:bookmarkEnd w:id="724"/>
      <w:bookmarkEnd w:id="725"/>
      <w:bookmarkEnd w:id="726"/>
      <w:bookmarkEnd w:id="727"/>
    </w:p>
    <w:p w:rsidR="00C133E9" w:rsidRDefault="00C133E9" w:rsidP="00AF1282">
      <w:pPr>
        <w:pStyle w:val="a5"/>
        <w:rPr>
          <w:rtl/>
        </w:rPr>
      </w:pPr>
      <w:r w:rsidRPr="000B2652">
        <w:rPr>
          <w:rFonts w:hint="cs"/>
          <w:rtl/>
        </w:rPr>
        <w:t>آن</w:t>
      </w:r>
      <w:r w:rsidR="000B2652">
        <w:rPr>
          <w:rFonts w:hint="cs"/>
          <w:rtl/>
        </w:rPr>
        <w:t>‌</w:t>
      </w:r>
      <w:r w:rsidRPr="000B2652">
        <w:rPr>
          <w:rFonts w:hint="cs"/>
          <w:rtl/>
        </w:rPr>
        <w:t>حضرت</w:t>
      </w:r>
      <w:r w:rsidR="007A7228">
        <w:rPr>
          <w:rFonts w:hint="cs"/>
          <w:rtl/>
        </w:rPr>
        <w:t xml:space="preserve"> </w:t>
      </w:r>
      <w:r w:rsidR="008C6189" w:rsidRPr="008C6189">
        <w:rPr>
          <w:rFonts w:cs="CTraditional Arabic" w:hint="cs"/>
          <w:rtl/>
        </w:rPr>
        <w:t>ج</w:t>
      </w:r>
      <w:r w:rsidRPr="000B2652">
        <w:rPr>
          <w:rFonts w:hint="cs"/>
          <w:rtl/>
        </w:rPr>
        <w:t xml:space="preserve"> هیچگاه ممنون‌</w:t>
      </w:r>
      <w:r w:rsidR="000B2652">
        <w:rPr>
          <w:rFonts w:hint="cs"/>
          <w:rtl/>
        </w:rPr>
        <w:t xml:space="preserve"> </w:t>
      </w:r>
      <w:r w:rsidRPr="000B2652">
        <w:rPr>
          <w:rFonts w:hint="cs"/>
          <w:rtl/>
        </w:rPr>
        <w:t>بودن و مورد احسان قرار</w:t>
      </w:r>
      <w:r w:rsidR="000B2652">
        <w:rPr>
          <w:rFonts w:hint="cs"/>
          <w:rtl/>
        </w:rPr>
        <w:t xml:space="preserve"> </w:t>
      </w:r>
      <w:r w:rsidRPr="000B2652">
        <w:rPr>
          <w:rFonts w:hint="cs"/>
          <w:rtl/>
        </w:rPr>
        <w:t>گرفتن خود را گوارا نمی‌کردند، حتی از جان‌نثاری مانند حضرت ابوبکر صدیق، احسان را قبول نمی‌کردند. هنگامی که قصد هجرت کردند، ابوبکر صدیق شتر ماده‌ای به ایشان تقدیم کرد. ولی ایشان بهای آن را به وی پرداخت کرد</w:t>
      </w:r>
      <w:r w:rsidR="008D131D" w:rsidRPr="008D131D">
        <w:rPr>
          <w:rFonts w:hint="cs"/>
          <w:vertAlign w:val="superscript"/>
          <w:rtl/>
        </w:rPr>
        <w:t>(</w:t>
      </w:r>
      <w:r w:rsidR="008D131D" w:rsidRPr="008D131D">
        <w:rPr>
          <w:rStyle w:val="FootnoteReference"/>
          <w:rtl/>
        </w:rPr>
        <w:footnoteReference w:id="608"/>
      </w:r>
      <w:r w:rsidR="008D131D" w:rsidRPr="008D131D">
        <w:rPr>
          <w:rFonts w:hint="cs"/>
          <w:vertAlign w:val="superscript"/>
          <w:rtl/>
        </w:rPr>
        <w:t>)</w:t>
      </w:r>
      <w:r w:rsidRPr="000B2652">
        <w:rPr>
          <w:rFonts w:hint="cs"/>
          <w:rtl/>
        </w:rPr>
        <w:t>. در مدین</w:t>
      </w:r>
      <w:r w:rsidR="000B2652">
        <w:rPr>
          <w:rFonts w:hint="cs"/>
          <w:rtl/>
        </w:rPr>
        <w:t>ۀ</w:t>
      </w:r>
      <w:r w:rsidRPr="000B2652">
        <w:rPr>
          <w:rFonts w:hint="cs"/>
          <w:rtl/>
        </w:rPr>
        <w:t xml:space="preserve"> منوره، برای ساخت مسجد نیاز به زمین بود، صاحبان زمین خواستند رایگان زمین‌های خود را در اختیار ایشان قرار دهند، ولی</w:t>
      </w:r>
      <w:r w:rsidR="00A23348" w:rsidRPr="000B2652">
        <w:rPr>
          <w:rFonts w:hint="cs"/>
          <w:rtl/>
        </w:rPr>
        <w:t xml:space="preserve"> </w:t>
      </w:r>
      <w:r w:rsidR="0079112F" w:rsidRPr="000B2652">
        <w:rPr>
          <w:rFonts w:hint="cs"/>
          <w:rtl/>
        </w:rPr>
        <w:t>آن‌حضرت</w:t>
      </w:r>
      <w:r w:rsidR="00A23348">
        <w:rPr>
          <w:rFonts w:hint="cs"/>
          <w:rtl/>
        </w:rPr>
        <w:t xml:space="preserve"> </w:t>
      </w:r>
      <w:r>
        <w:rPr>
          <w:rFonts w:hint="cs"/>
          <w:rtl/>
        </w:rPr>
        <w:t xml:space="preserve">نپذیرفتند و بهای زمین‌ها را به آنان پرداخت کردند. یک بار عبدالله بن عمر بن حضرت عمر </w:t>
      </w:r>
      <w:r>
        <w:rPr>
          <w:rFonts w:cs="CTraditional Arabic" w:hint="cs"/>
          <w:rtl/>
        </w:rPr>
        <w:t>ب</w:t>
      </w:r>
      <w:r>
        <w:rPr>
          <w:rFonts w:hint="cs"/>
          <w:rtl/>
        </w:rPr>
        <w:t xml:space="preserve"> هردو</w:t>
      </w:r>
      <w:r w:rsidR="000B2652">
        <w:rPr>
          <w:rFonts w:hint="cs"/>
          <w:rtl/>
        </w:rPr>
        <w:t>،</w:t>
      </w:r>
      <w:r>
        <w:rPr>
          <w:rFonts w:hint="cs"/>
          <w:rtl/>
        </w:rPr>
        <w:t xml:space="preserve">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هم‌سفر بودند. شتر عبدالله بن عمر سرکش بود و از شتر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جلو می‌رفت. عبدالله بن عمر می‌خواست آن را کنترل کند ولی در کنترل قرار نمی‌گرفت. حضرت عمر چند بار عبدالله را توبیخ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عمر گفتند: این شتر را به من بفروشید. وی اظهار داشت: این شتر همینطور فدای شما است.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طور نه، بلکه به من بفروشید. وی دوباره همین مطلب را اظهار داشت، ولی</w:t>
      </w:r>
      <w:r w:rsidR="00A23348">
        <w:rPr>
          <w:rFonts w:hint="cs"/>
          <w:rtl/>
        </w:rPr>
        <w:t xml:space="preserve"> </w:t>
      </w:r>
      <w:r w:rsidR="0079112F">
        <w:rPr>
          <w:rFonts w:hint="cs"/>
          <w:rtl/>
        </w:rPr>
        <w:t>آن‌حضرت</w:t>
      </w:r>
      <w:r w:rsidR="00A23348">
        <w:rPr>
          <w:rFonts w:hint="cs"/>
          <w:rtl/>
        </w:rPr>
        <w:t xml:space="preserve"> </w:t>
      </w:r>
      <w:r>
        <w:rPr>
          <w:rFonts w:hint="cs"/>
          <w:rtl/>
        </w:rPr>
        <w:t>نپذیرفتند و فرمودند: بفروشید. سرانجام، حضرت عمر با گرفتن قیمت آن موافقت کرد.</w:t>
      </w:r>
      <w:r w:rsidR="00A23348">
        <w:rPr>
          <w:rFonts w:hint="cs"/>
          <w:rtl/>
        </w:rPr>
        <w:t xml:space="preserve"> </w:t>
      </w:r>
      <w:r w:rsidR="0079112F">
        <w:rPr>
          <w:rFonts w:hint="cs"/>
          <w:rtl/>
        </w:rPr>
        <w:t>آن‌حضرت</w:t>
      </w:r>
      <w:r w:rsidR="00A23348">
        <w:rPr>
          <w:rFonts w:hint="cs"/>
          <w:rtl/>
        </w:rPr>
        <w:t xml:space="preserve"> </w:t>
      </w:r>
      <w:r>
        <w:rPr>
          <w:rFonts w:hint="cs"/>
          <w:rtl/>
        </w:rPr>
        <w:t>خریدند و دوباره به عبدالله بن عمر دادند و فرمودند: حالا این مال شما است</w:t>
      </w:r>
      <w:r w:rsidR="008D131D" w:rsidRPr="008D131D">
        <w:rPr>
          <w:rFonts w:hint="cs"/>
          <w:vertAlign w:val="superscript"/>
          <w:rtl/>
        </w:rPr>
        <w:t>(</w:t>
      </w:r>
      <w:r w:rsidR="008D131D" w:rsidRPr="008D131D">
        <w:rPr>
          <w:rStyle w:val="FootnoteReference"/>
          <w:rtl/>
        </w:rPr>
        <w:footnoteReference w:id="609"/>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28" w:name="_Toc293494846"/>
      <w:bookmarkStart w:id="729" w:name="_Toc293497008"/>
      <w:bookmarkStart w:id="730" w:name="_Toc348629062"/>
      <w:bookmarkStart w:id="731" w:name="_Toc470210412"/>
      <w:r>
        <w:rPr>
          <w:rFonts w:hint="cs"/>
          <w:rtl/>
        </w:rPr>
        <w:t>تساهل و عدم تشدّد</w:t>
      </w:r>
      <w:bookmarkEnd w:id="728"/>
      <w:bookmarkEnd w:id="729"/>
      <w:bookmarkEnd w:id="730"/>
      <w:bookmarkEnd w:id="731"/>
    </w:p>
    <w:p w:rsidR="00C133E9" w:rsidRDefault="00C133E9" w:rsidP="00AF1282">
      <w:pPr>
        <w:pStyle w:val="a5"/>
        <w:rPr>
          <w:rtl/>
        </w:rPr>
      </w:pPr>
      <w:r>
        <w:rPr>
          <w:rFonts w:hint="cs"/>
          <w:rtl/>
        </w:rPr>
        <w:t>حضرت معاذ بن جبل از بزرگان صحابه، در یکی از محله‌ها امام جماعت بود و در نماز صبح سوره‌های بزرگ می‌خواند. شخصی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آمد و از وی شکایت کرد و گفت: او در نماز چنان سوره‌های بزرگی می‌خواند که من از اقتدا پشت سر وی ناتوان هستم. ابومسعود انصاری </w:t>
      </w:r>
      <w:r w:rsidR="00C150ED" w:rsidRPr="00C150ED">
        <w:rPr>
          <w:rFonts w:cs="CTraditional Arabic" w:hint="cs"/>
          <w:rtl/>
        </w:rPr>
        <w:t>س</w:t>
      </w:r>
      <w:r>
        <w:rPr>
          <w:rFonts w:hint="cs"/>
          <w:rtl/>
        </w:rPr>
        <w:t xml:space="preserve"> می‌گوید: هیچگاه من</w:t>
      </w:r>
      <w:r w:rsidR="00A23348">
        <w:rPr>
          <w:rFonts w:hint="cs"/>
          <w:rtl/>
        </w:rPr>
        <w:t xml:space="preserve"> </w:t>
      </w:r>
      <w:r w:rsidR="0079112F">
        <w:rPr>
          <w:rFonts w:hint="cs"/>
          <w:rtl/>
        </w:rPr>
        <w:t>آن‌حضرت</w:t>
      </w:r>
      <w:r w:rsidR="00A23348">
        <w:rPr>
          <w:rFonts w:hint="cs"/>
          <w:rtl/>
        </w:rPr>
        <w:t xml:space="preserve"> </w:t>
      </w:r>
      <w:r>
        <w:rPr>
          <w:rFonts w:hint="cs"/>
          <w:rtl/>
        </w:rPr>
        <w:t>را چنان خشمناک ندیدم که در آن روز خشمناک دیدم.</w:t>
      </w:r>
      <w:r w:rsidR="00A23348">
        <w:rPr>
          <w:rFonts w:hint="cs"/>
          <w:rtl/>
        </w:rPr>
        <w:t xml:space="preserve"> </w:t>
      </w:r>
      <w:r w:rsidR="0079112F">
        <w:rPr>
          <w:rFonts w:hint="cs"/>
          <w:rtl/>
        </w:rPr>
        <w:t>آن‌حضرت</w:t>
      </w:r>
      <w:r w:rsidR="00A23348">
        <w:rPr>
          <w:rFonts w:hint="cs"/>
          <w:rtl/>
        </w:rPr>
        <w:t xml:space="preserve"> </w:t>
      </w:r>
      <w:r>
        <w:rPr>
          <w:rFonts w:hint="cs"/>
          <w:rtl/>
        </w:rPr>
        <w:t>خطاب به مردم گفتند</w:t>
      </w:r>
      <w:r w:rsidR="008D131D" w:rsidRPr="008D131D">
        <w:rPr>
          <w:rFonts w:hint="cs"/>
          <w:vertAlign w:val="superscript"/>
          <w:rtl/>
        </w:rPr>
        <w:t>(</w:t>
      </w:r>
      <w:r w:rsidR="008D131D" w:rsidRPr="008D131D">
        <w:rPr>
          <w:rStyle w:val="FootnoteReference"/>
          <w:rtl/>
        </w:rPr>
        <w:footnoteReference w:id="610"/>
      </w:r>
      <w:r w:rsidR="008D131D" w:rsidRPr="008D131D">
        <w:rPr>
          <w:rFonts w:hint="cs"/>
          <w:vertAlign w:val="superscript"/>
          <w:rtl/>
        </w:rPr>
        <w:t>)</w:t>
      </w:r>
      <w:r>
        <w:rPr>
          <w:rFonts w:hint="cs"/>
          <w:rtl/>
        </w:rPr>
        <w:t>: بعضی هستند که مردم را از نماز متنفر می‌کنند. هرکس از شما امام جماعت هست باید نماز را مختصر ادا کند، ز</w:t>
      </w:r>
      <w:r w:rsidR="000B2652">
        <w:rPr>
          <w:rFonts w:hint="cs"/>
          <w:rtl/>
        </w:rPr>
        <w:t>ی</w:t>
      </w:r>
      <w:r>
        <w:rPr>
          <w:rFonts w:hint="cs"/>
          <w:rtl/>
        </w:rPr>
        <w:t>را در میان شرکت‌کنندگان در جماعت، افراد بیمار، سالخورده و اهل کار وجود دارند</w:t>
      </w:r>
      <w:r w:rsidR="008D131D" w:rsidRPr="008D131D">
        <w:rPr>
          <w:rFonts w:hint="cs"/>
          <w:vertAlign w:val="superscript"/>
          <w:rtl/>
        </w:rPr>
        <w:t>(</w:t>
      </w:r>
      <w:r w:rsidR="008D131D" w:rsidRPr="008D131D">
        <w:rPr>
          <w:rStyle w:val="FootnoteReference"/>
          <w:rtl/>
        </w:rPr>
        <w:footnoteReference w:id="61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حدود و قصاص، بی‌نهایت جانب احتیاط را رعایت می‌کردند و تا جایی که ممکن بود سعی می‌کردند آن را دفع کنند. یکی از مسلمانان به نام «ماعز اسلمی» مرتکب زنا شد. ولی فورا</w:t>
      </w:r>
      <w:r w:rsidR="00DE1048">
        <w:rPr>
          <w:rFonts w:hint="cs"/>
          <w:rtl/>
        </w:rPr>
        <w:t>ً</w:t>
      </w:r>
      <w:r>
        <w:rPr>
          <w:rFonts w:hint="cs"/>
          <w:rtl/>
        </w:rPr>
        <w:t xml:space="preserve"> به مسجد آمد و اظهار داشت: یا رسول الله! مرتکب عمل خلافی شده‌ام.</w:t>
      </w:r>
      <w:r w:rsidR="00A23348">
        <w:rPr>
          <w:rFonts w:hint="cs"/>
          <w:rtl/>
        </w:rPr>
        <w:t xml:space="preserve"> </w:t>
      </w:r>
      <w:r w:rsidR="0079112F">
        <w:rPr>
          <w:rFonts w:hint="cs"/>
          <w:rtl/>
        </w:rPr>
        <w:t>آن‌حضرت</w:t>
      </w:r>
      <w:r w:rsidR="00A23348">
        <w:rPr>
          <w:rFonts w:hint="cs"/>
          <w:rtl/>
        </w:rPr>
        <w:t xml:space="preserve"> </w:t>
      </w:r>
      <w:r>
        <w:rPr>
          <w:rFonts w:hint="cs"/>
          <w:rtl/>
        </w:rPr>
        <w:t>روی برگرداند. او به سمت دیگر آمد.</w:t>
      </w:r>
      <w:r w:rsidR="00A23348">
        <w:rPr>
          <w:rFonts w:hint="cs"/>
          <w:rtl/>
        </w:rPr>
        <w:t xml:space="preserve"> </w:t>
      </w:r>
      <w:r w:rsidR="0079112F">
        <w:rPr>
          <w:rFonts w:hint="cs"/>
          <w:rtl/>
        </w:rPr>
        <w:t>آن‌حضرت</w:t>
      </w:r>
      <w:r w:rsidR="00A23348">
        <w:rPr>
          <w:rFonts w:hint="cs"/>
          <w:rtl/>
        </w:rPr>
        <w:t xml:space="preserve"> </w:t>
      </w:r>
      <w:r>
        <w:rPr>
          <w:rFonts w:hint="cs"/>
          <w:rtl/>
        </w:rPr>
        <w:t>از آن سمت نیز روی برگرداند.</w:t>
      </w:r>
      <w:r w:rsidR="00A23348">
        <w:rPr>
          <w:rFonts w:hint="cs"/>
          <w:rtl/>
        </w:rPr>
        <w:t xml:space="preserve"> </w:t>
      </w:r>
      <w:r w:rsidR="0079112F">
        <w:rPr>
          <w:rFonts w:hint="cs"/>
          <w:rtl/>
        </w:rPr>
        <w:t>آن‌حضرت</w:t>
      </w:r>
      <w:r w:rsidR="00A23348">
        <w:rPr>
          <w:rFonts w:hint="cs"/>
          <w:rtl/>
        </w:rPr>
        <w:t xml:space="preserve"> </w:t>
      </w:r>
      <w:r>
        <w:rPr>
          <w:rFonts w:hint="cs"/>
          <w:rtl/>
        </w:rPr>
        <w:t>چندین بار روی از وی برمی‌گرداندند و او هر بار جلو ایشان می‌آمد و به ارتکاب عمل زنا اقرار می‌کرد. سرانجام،</w:t>
      </w:r>
      <w:r w:rsidR="00A23348">
        <w:rPr>
          <w:rFonts w:hint="cs"/>
          <w:rtl/>
        </w:rPr>
        <w:t xml:space="preserve"> </w:t>
      </w:r>
      <w:r w:rsidR="0079112F">
        <w:rPr>
          <w:rFonts w:hint="cs"/>
          <w:rtl/>
        </w:rPr>
        <w:t>آن‌حضرت</w:t>
      </w:r>
      <w:r w:rsidR="00A23348">
        <w:rPr>
          <w:rFonts w:hint="cs"/>
          <w:rtl/>
        </w:rPr>
        <w:t xml:space="preserve"> </w:t>
      </w:r>
      <w:r>
        <w:rPr>
          <w:rFonts w:hint="cs"/>
          <w:rtl/>
        </w:rPr>
        <w:t>فرمودند: دیوانه نشده‌ای؟ گفت: خیر، سپس پرسید: آیا ازدواج کرده‌ای؟ گفت: آری، فرمود: شاید فقط دست زده‌ای و لمس کرده‌ای؟ وی گفت: خیر، بلکه جماع کرده‌ام. در آخر،</w:t>
      </w:r>
      <w:r w:rsidR="00A23348">
        <w:rPr>
          <w:rFonts w:hint="cs"/>
          <w:rtl/>
        </w:rPr>
        <w:t xml:space="preserve"> </w:t>
      </w:r>
      <w:r w:rsidR="0079112F">
        <w:rPr>
          <w:rFonts w:hint="cs"/>
          <w:rtl/>
        </w:rPr>
        <w:t>آن‌حضرت</w:t>
      </w:r>
      <w:r w:rsidR="00A23348">
        <w:rPr>
          <w:rFonts w:hint="cs"/>
          <w:rtl/>
        </w:rPr>
        <w:t xml:space="preserve"> </w:t>
      </w:r>
      <w:r>
        <w:rPr>
          <w:rFonts w:hint="cs"/>
          <w:rtl/>
        </w:rPr>
        <w:t>حکم رجم را اعلام کردند و دستور دادند تا سنگسار شود</w:t>
      </w:r>
      <w:r w:rsidR="008D131D" w:rsidRPr="008D131D">
        <w:rPr>
          <w:rFonts w:hint="cs"/>
          <w:vertAlign w:val="superscript"/>
          <w:rtl/>
        </w:rPr>
        <w:t>(</w:t>
      </w:r>
      <w:r w:rsidR="008D131D" w:rsidRPr="008D131D">
        <w:rPr>
          <w:rStyle w:val="FootnoteReference"/>
          <w:rtl/>
        </w:rPr>
        <w:footnoteReference w:id="612"/>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شخصی به محضر ایشان حاضر شد و عرض کرد: گناهی از من سر زده است، حد آن را بر من جاری کنید.</w:t>
      </w:r>
      <w:r w:rsidR="00A23348">
        <w:rPr>
          <w:rFonts w:hint="cs"/>
          <w:rtl/>
        </w:rPr>
        <w:t xml:space="preserve"> </w:t>
      </w:r>
      <w:r w:rsidR="0079112F">
        <w:rPr>
          <w:rFonts w:hint="cs"/>
          <w:rtl/>
        </w:rPr>
        <w:t>آن‌حضرت</w:t>
      </w:r>
      <w:r w:rsidR="00A23348">
        <w:rPr>
          <w:rFonts w:hint="cs"/>
          <w:rtl/>
        </w:rPr>
        <w:t xml:space="preserve"> </w:t>
      </w:r>
      <w:r>
        <w:rPr>
          <w:rFonts w:hint="cs"/>
          <w:rtl/>
        </w:rPr>
        <w:t>چیزی نگفتند. وقت نماز هم فرا رسید. بعد از نماز آن شخص دوباره آمد و همان سخنش را تکرار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خداوند گناهان تو را مورد</w:t>
      </w:r>
      <w:r w:rsidR="005D5643">
        <w:rPr>
          <w:rFonts w:hint="cs"/>
          <w:rtl/>
        </w:rPr>
        <w:t xml:space="preserve"> </w:t>
      </w:r>
      <w:r>
        <w:rPr>
          <w:rFonts w:hint="cs"/>
          <w:rtl/>
        </w:rPr>
        <w:t>عفو قرار داده است</w:t>
      </w:r>
      <w:r w:rsidR="008D131D" w:rsidRPr="008D131D">
        <w:rPr>
          <w:rFonts w:hint="cs"/>
          <w:vertAlign w:val="superscript"/>
          <w:rtl/>
        </w:rPr>
        <w:t>(</w:t>
      </w:r>
      <w:r w:rsidR="008D131D" w:rsidRPr="008D131D">
        <w:rPr>
          <w:rStyle w:val="FootnoteReference"/>
          <w:rtl/>
        </w:rPr>
        <w:footnoteReference w:id="613"/>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یکی بار زنی از</w:t>
      </w:r>
      <w:r w:rsidR="00C11DDC">
        <w:rPr>
          <w:rFonts w:hint="cs"/>
          <w:rtl/>
        </w:rPr>
        <w:t xml:space="preserve"> قبیلۀ </w:t>
      </w:r>
      <w:r>
        <w:rPr>
          <w:rFonts w:hint="cs"/>
          <w:rtl/>
        </w:rPr>
        <w:t>غامد آمد و اظهار داشت: مرتکب عمل بدی شده‌ام.</w:t>
      </w:r>
      <w:r w:rsidR="00A23348">
        <w:rPr>
          <w:rFonts w:hint="cs"/>
          <w:rtl/>
        </w:rPr>
        <w:t xml:space="preserve"> </w:t>
      </w:r>
      <w:r w:rsidR="0079112F">
        <w:rPr>
          <w:rFonts w:hint="cs"/>
          <w:rtl/>
        </w:rPr>
        <w:t>آن‌حضرت</w:t>
      </w:r>
      <w:r w:rsidR="00A23348">
        <w:rPr>
          <w:rFonts w:hint="cs"/>
          <w:rtl/>
        </w:rPr>
        <w:t xml:space="preserve"> </w:t>
      </w:r>
      <w:r>
        <w:rPr>
          <w:rFonts w:hint="cs"/>
          <w:rtl/>
        </w:rPr>
        <w:t>فرمودند: برگرد و برو. روز بعد آمد و اظهار داشت: آیا تو مرا مانند «ماعز» طرد می‌کنی؟ سوگند به خدا که حامله هستم.</w:t>
      </w:r>
      <w:r w:rsidR="00A23348">
        <w:rPr>
          <w:rFonts w:hint="cs"/>
          <w:rtl/>
        </w:rPr>
        <w:t xml:space="preserve"> </w:t>
      </w:r>
      <w:r w:rsidR="0079112F">
        <w:rPr>
          <w:rFonts w:hint="cs"/>
          <w:rtl/>
        </w:rPr>
        <w:t>آن‌حضرت</w:t>
      </w:r>
      <w:r w:rsidR="00A23348">
        <w:rPr>
          <w:rFonts w:hint="cs"/>
          <w:rtl/>
        </w:rPr>
        <w:t xml:space="preserve"> </w:t>
      </w:r>
      <w:r>
        <w:rPr>
          <w:rFonts w:hint="cs"/>
          <w:rtl/>
        </w:rPr>
        <w:t>فرمود: برگرد و برو. روز سوم باز آمد.</w:t>
      </w:r>
      <w:r w:rsidR="00A23348">
        <w:rPr>
          <w:rFonts w:hint="cs"/>
          <w:rtl/>
        </w:rPr>
        <w:t xml:space="preserve"> </w:t>
      </w:r>
      <w:r w:rsidR="0079112F">
        <w:rPr>
          <w:rFonts w:hint="cs"/>
          <w:rtl/>
        </w:rPr>
        <w:t>آن‌حضرت</w:t>
      </w:r>
      <w:r w:rsidR="00A23348">
        <w:rPr>
          <w:rFonts w:hint="cs"/>
          <w:rtl/>
        </w:rPr>
        <w:t xml:space="preserve"> </w:t>
      </w:r>
      <w:r>
        <w:rPr>
          <w:rFonts w:hint="cs"/>
          <w:rtl/>
        </w:rPr>
        <w:t>فرمود تا وقتی که وضع حمل کنی منتظر باش. هنگامی که وضع حمل کرد، بچه را در آغوش گرفت و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w:t>
      </w:r>
      <w:r w:rsidR="00A23348">
        <w:rPr>
          <w:rFonts w:hint="cs"/>
          <w:rtl/>
        </w:rPr>
        <w:t xml:space="preserve"> </w:t>
      </w:r>
      <w:r w:rsidR="0079112F">
        <w:rPr>
          <w:rFonts w:hint="cs"/>
          <w:rtl/>
        </w:rPr>
        <w:t>آن‌حضرت</w:t>
      </w:r>
      <w:r w:rsidR="00A23348">
        <w:rPr>
          <w:rFonts w:hint="cs"/>
          <w:rtl/>
        </w:rPr>
        <w:t xml:space="preserve"> </w:t>
      </w:r>
      <w:r>
        <w:rPr>
          <w:rFonts w:hint="cs"/>
          <w:rtl/>
        </w:rPr>
        <w:t>فرمود: تا مدتی که بچه شیر می‌خورد، منتظر باش. وقتی دوران شیرخوراگی سپری شد، بیا. بعد از این که دوران شیرخوارگی به پایان رسید، به محضر ایشان حاضر شد. آنگاه</w:t>
      </w:r>
      <w:r w:rsidR="00A23348">
        <w:rPr>
          <w:rFonts w:hint="cs"/>
          <w:rtl/>
        </w:rPr>
        <w:t xml:space="preserve"> </w:t>
      </w:r>
      <w:r w:rsidR="0079112F">
        <w:rPr>
          <w:rFonts w:hint="cs"/>
          <w:rtl/>
        </w:rPr>
        <w:t>آن‌حضرت</w:t>
      </w:r>
      <w:r w:rsidR="00A23348">
        <w:rPr>
          <w:rFonts w:hint="cs"/>
          <w:rtl/>
        </w:rPr>
        <w:t xml:space="preserve"> </w:t>
      </w:r>
      <w:r>
        <w:rPr>
          <w:rFonts w:hint="cs"/>
          <w:rtl/>
        </w:rPr>
        <w:t>بناچار دستور دادند تا سنگسار شود. مردم شروع به پرتاب سنگ کردند. یکی از آن‌ها سنگی زد که سنگ به صورت وی اصابت کرد و از صورتش خون فوران کرد و بر صورت آن شخص ریخت؟ آن شخص به وی دشنام داد.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 زبان نگهدار، سوگند به خدا! او چنان توبه‌ای کرده است که اگر کسی که به زور خراج می‌گیرد، چنین توبه‌ای می‌کرد مورد عفو قرار می‌گرفت</w:t>
      </w:r>
      <w:r w:rsidR="008D131D" w:rsidRPr="008D131D">
        <w:rPr>
          <w:rFonts w:hint="cs"/>
          <w:vertAlign w:val="superscript"/>
          <w:rtl/>
        </w:rPr>
        <w:t>(</w:t>
      </w:r>
      <w:r w:rsidR="008D131D" w:rsidRPr="008D131D">
        <w:rPr>
          <w:rStyle w:val="FootnoteReference"/>
          <w:rtl/>
        </w:rPr>
        <w:footnoteReference w:id="61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روز شخصی اظهار داشت: ما، در سرزمین یهود و نصارا زندگی می‌کنیم آیا در ظرف‌های آنان غذا بخوریم؟ فرمودند: اگر ظرف دیگری میسر شود، از ظرف‌های آنان استفاده نکنید و اگر میسر نشود، آن‌ها را بشویید و در آن‌ها غذا بخورید</w:t>
      </w:r>
      <w:r w:rsidR="008D131D" w:rsidRPr="008D131D">
        <w:rPr>
          <w:rFonts w:hint="cs"/>
          <w:vertAlign w:val="superscript"/>
          <w:rtl/>
        </w:rPr>
        <w:t>(</w:t>
      </w:r>
      <w:r w:rsidR="008D131D" w:rsidRPr="008D131D">
        <w:rPr>
          <w:rStyle w:val="FootnoteReference"/>
          <w:rtl/>
        </w:rPr>
        <w:footnoteReference w:id="615"/>
      </w:r>
      <w:r w:rsidR="008D131D" w:rsidRPr="008D131D">
        <w:rPr>
          <w:rFonts w:hint="cs"/>
          <w:vertAlign w:val="superscript"/>
          <w:rtl/>
        </w:rPr>
        <w:t>)</w:t>
      </w:r>
      <w:r>
        <w:rPr>
          <w:rFonts w:hint="cs"/>
          <w:rtl/>
        </w:rPr>
        <w:t>. یک بار یکی از اصحاب تا فرارسیدن ماه مبارک رمضان با همسر خود ظهار کرد، ولی قبل از این که مدت ظهار سپری شود با وی همبستر شد. سپس به مردم اطلاع داد و گفت: مرا به محضر</w:t>
      </w:r>
      <w:r w:rsidR="00A23348">
        <w:rPr>
          <w:rFonts w:hint="cs"/>
          <w:rtl/>
        </w:rPr>
        <w:t xml:space="preserve"> </w:t>
      </w:r>
      <w:r w:rsidR="0079112F">
        <w:rPr>
          <w:rFonts w:hint="cs"/>
          <w:rtl/>
        </w:rPr>
        <w:t>آن‌حضرت</w:t>
      </w:r>
      <w:r w:rsidR="00A23348">
        <w:rPr>
          <w:rFonts w:hint="cs"/>
          <w:rtl/>
        </w:rPr>
        <w:t xml:space="preserve"> </w:t>
      </w:r>
      <w:r>
        <w:rPr>
          <w:rFonts w:hint="cs"/>
          <w:rtl/>
        </w:rPr>
        <w:t>ببرید. هیچکس قبول نکرد که او را به محضر</w:t>
      </w:r>
      <w:r w:rsidR="00A23348">
        <w:rPr>
          <w:rFonts w:hint="cs"/>
          <w:rtl/>
        </w:rPr>
        <w:t xml:space="preserve"> </w:t>
      </w:r>
      <w:r w:rsidR="0079112F">
        <w:rPr>
          <w:rFonts w:hint="cs"/>
          <w:rtl/>
        </w:rPr>
        <w:t>آن‌حضرت</w:t>
      </w:r>
      <w:r w:rsidR="00A23348">
        <w:rPr>
          <w:rFonts w:hint="cs"/>
          <w:rtl/>
        </w:rPr>
        <w:t xml:space="preserve"> </w:t>
      </w:r>
      <w:r>
        <w:rPr>
          <w:rFonts w:hint="cs"/>
          <w:rtl/>
        </w:rPr>
        <w:t>ببرد. خود وی نزد</w:t>
      </w:r>
      <w:r w:rsidR="00A23348">
        <w:rPr>
          <w:rFonts w:hint="cs"/>
          <w:rtl/>
        </w:rPr>
        <w:t xml:space="preserve"> </w:t>
      </w:r>
      <w:r w:rsidR="0079112F">
        <w:rPr>
          <w:rFonts w:hint="cs"/>
          <w:rtl/>
        </w:rPr>
        <w:t>آن‌حضرت</w:t>
      </w:r>
      <w:r w:rsidR="00A23348">
        <w:rPr>
          <w:rFonts w:hint="cs"/>
          <w:rtl/>
        </w:rPr>
        <w:t xml:space="preserve"> </w:t>
      </w:r>
      <w:r>
        <w:rPr>
          <w:rFonts w:hint="cs"/>
          <w:rtl/>
        </w:rPr>
        <w:t>رفت و جریان امر را برایش بیان کرد.</w:t>
      </w:r>
      <w:r w:rsidR="00A23348">
        <w:rPr>
          <w:rFonts w:hint="cs"/>
          <w:rtl/>
        </w:rPr>
        <w:t xml:space="preserve"> </w:t>
      </w:r>
      <w:r w:rsidR="0079112F">
        <w:rPr>
          <w:rFonts w:hint="cs"/>
          <w:rtl/>
        </w:rPr>
        <w:t>آن‌حضرت</w:t>
      </w:r>
      <w:r w:rsidR="00A23348">
        <w:rPr>
          <w:rFonts w:hint="cs"/>
          <w:rtl/>
        </w:rPr>
        <w:t xml:space="preserve"> </w:t>
      </w:r>
      <w:r>
        <w:rPr>
          <w:rFonts w:hint="cs"/>
          <w:rtl/>
        </w:rPr>
        <w:t>نخست تعجب کرد ولی سپس فرمود: یک غلام آزاد کن. وی عذر آورد که غلامی ندارد.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دو ماه پیاپی روزه بگیر. او از این امر هم اظهار عجز و ناتوانی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به شصت مسکین طعام بده. وی گفت: خود ما در فقر و فاقه به سر می‌بریم.</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نزد عامل صدقه برو او به تو یک «وسق» خرما می‌دهد، از آن به شصت مسکین طعام بده و هرچه باقی ماند، برای اهل و عیال خود ببر. او رفت و به مردم گفت: شما متشدّد و بی‌تدبیر بودید، ولی به محضر آن </w:t>
      </w:r>
      <w:r w:rsidR="00DE1048">
        <w:rPr>
          <w:rFonts w:hint="cs"/>
          <w:rtl/>
        </w:rPr>
        <w:t>ح</w:t>
      </w:r>
      <w:r>
        <w:rPr>
          <w:rFonts w:hint="cs"/>
          <w:rtl/>
        </w:rPr>
        <w:t>ضرت رفتم و ایشان با من با</w:t>
      </w:r>
      <w:r w:rsidR="005D5643">
        <w:rPr>
          <w:rFonts w:hint="cs"/>
          <w:rtl/>
        </w:rPr>
        <w:t xml:space="preserve"> </w:t>
      </w:r>
      <w:r>
        <w:rPr>
          <w:rFonts w:hint="cs"/>
          <w:rtl/>
        </w:rPr>
        <w:t>تساهل و آسانی برخورد کردند</w:t>
      </w:r>
      <w:r w:rsidR="008D131D" w:rsidRPr="008D131D">
        <w:rPr>
          <w:rFonts w:hint="cs"/>
          <w:vertAlign w:val="superscript"/>
          <w:rtl/>
        </w:rPr>
        <w:t>(</w:t>
      </w:r>
      <w:r w:rsidR="008D131D" w:rsidRPr="008D131D">
        <w:rPr>
          <w:rStyle w:val="FootnoteReference"/>
          <w:rtl/>
        </w:rPr>
        <w:footnoteReference w:id="616"/>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یکی دیگر از صحابه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یا رسول الله! من هلاک و نابود شدم. در ماه رمضان در حال روزه با همسرم همبستر شدم.</w:t>
      </w:r>
      <w:r w:rsidR="00A23348">
        <w:rPr>
          <w:rFonts w:hint="cs"/>
          <w:rtl/>
        </w:rPr>
        <w:t xml:space="preserve"> </w:t>
      </w:r>
      <w:r w:rsidR="0079112F">
        <w:rPr>
          <w:rFonts w:hint="cs"/>
          <w:rtl/>
        </w:rPr>
        <w:t>آن‌حضرت</w:t>
      </w:r>
      <w:r w:rsidR="00A23348">
        <w:rPr>
          <w:rFonts w:hint="cs"/>
          <w:rtl/>
        </w:rPr>
        <w:t xml:space="preserve"> </w:t>
      </w:r>
      <w:r>
        <w:rPr>
          <w:rFonts w:hint="cs"/>
          <w:rtl/>
        </w:rPr>
        <w:t>فرمودند: می‌توانی یک غلام را آزاد کنی؟ وی گفت: خیر، فرمودند: می‌توانی دو ماه پیاپی روزه بگیری؟ گفت: خیر، فرمودند: می‌توانی به شصت مسکین طعام دهی؟ گفت: این را هم نمی‌توانم.</w:t>
      </w:r>
      <w:r w:rsidR="00A23348">
        <w:rPr>
          <w:rFonts w:hint="cs"/>
          <w:rtl/>
        </w:rPr>
        <w:t xml:space="preserve"> </w:t>
      </w:r>
      <w:r w:rsidR="0079112F">
        <w:rPr>
          <w:rFonts w:hint="cs"/>
          <w:rtl/>
        </w:rPr>
        <w:t>آن‌حضرت</w:t>
      </w:r>
      <w:r w:rsidR="00A23348">
        <w:rPr>
          <w:rFonts w:hint="cs"/>
          <w:rtl/>
        </w:rPr>
        <w:t xml:space="preserve"> </w:t>
      </w:r>
      <w:r>
        <w:rPr>
          <w:rFonts w:hint="cs"/>
          <w:rtl/>
        </w:rPr>
        <w:t>لحظه‌ای تأمل کردند. در همین حال شخصی مقداری خرما برای</w:t>
      </w:r>
      <w:r w:rsidR="00A23348">
        <w:rPr>
          <w:rFonts w:hint="cs"/>
          <w:rtl/>
        </w:rPr>
        <w:t xml:space="preserve"> </w:t>
      </w:r>
      <w:r w:rsidR="0079112F">
        <w:rPr>
          <w:rFonts w:hint="cs"/>
          <w:rtl/>
        </w:rPr>
        <w:t>آن‌حضرت</w:t>
      </w:r>
      <w:r w:rsidR="00A23348">
        <w:rPr>
          <w:rFonts w:hint="cs"/>
          <w:rtl/>
        </w:rPr>
        <w:t xml:space="preserve"> </w:t>
      </w:r>
      <w:r>
        <w:rPr>
          <w:rFonts w:hint="cs"/>
          <w:rtl/>
        </w:rPr>
        <w:t>هدیه آورد. ایشان فرمودند: شخص سائل کجا رفت. سائل گفت: یا رسول الله! من هستم. فرمودند: این خرماها را ببر و به فقرا و مساکین خیرات بده. گفت: یا رسول الله! در مدینه چه کسی از من فقیرتر است.</w:t>
      </w:r>
      <w:r w:rsidR="00A23348">
        <w:rPr>
          <w:rFonts w:hint="cs"/>
          <w:rtl/>
        </w:rPr>
        <w:t xml:space="preserve"> </w:t>
      </w:r>
      <w:r w:rsidR="0079112F">
        <w:rPr>
          <w:rFonts w:hint="cs"/>
          <w:rtl/>
        </w:rPr>
        <w:t>آن‌حضرت</w:t>
      </w:r>
      <w:r w:rsidR="00A23348">
        <w:rPr>
          <w:rFonts w:hint="cs"/>
          <w:rtl/>
        </w:rPr>
        <w:t xml:space="preserve"> </w:t>
      </w:r>
      <w:r>
        <w:rPr>
          <w:rFonts w:hint="cs"/>
          <w:rtl/>
        </w:rPr>
        <w:t>تبسم کردند و گفتند: برو به اهل خانه‌ات بده</w:t>
      </w:r>
      <w:r w:rsidR="008D131D" w:rsidRPr="008D131D">
        <w:rPr>
          <w:rFonts w:hint="cs"/>
          <w:vertAlign w:val="superscript"/>
          <w:rtl/>
        </w:rPr>
        <w:t>(</w:t>
      </w:r>
      <w:r w:rsidR="008D131D" w:rsidRPr="008D131D">
        <w:rPr>
          <w:rStyle w:val="FootnoteReference"/>
          <w:rtl/>
        </w:rPr>
        <w:footnoteReference w:id="617"/>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32" w:name="_Toc293494847"/>
      <w:bookmarkStart w:id="733" w:name="_Toc293497009"/>
      <w:bookmarkStart w:id="734" w:name="_Toc348629063"/>
      <w:bookmarkStart w:id="735" w:name="_Toc470210413"/>
      <w:r>
        <w:rPr>
          <w:rFonts w:hint="cs"/>
          <w:rtl/>
        </w:rPr>
        <w:t>دوری از تقشّف و رهبانیت</w:t>
      </w:r>
      <w:bookmarkEnd w:id="732"/>
      <w:bookmarkEnd w:id="733"/>
      <w:bookmarkEnd w:id="734"/>
      <w:bookmarkEnd w:id="735"/>
    </w:p>
    <w:p w:rsidR="00C133E9" w:rsidRDefault="00C133E9" w:rsidP="00AF1282">
      <w:pPr>
        <w:pStyle w:val="a5"/>
        <w:rPr>
          <w:rtl/>
        </w:rPr>
      </w:pPr>
      <w:r>
        <w:rPr>
          <w:rFonts w:hint="cs"/>
          <w:rtl/>
        </w:rPr>
        <w:t>رهبانیت و زندگی مرتاض</w:t>
      </w:r>
      <w:r w:rsidR="00DE1048">
        <w:rPr>
          <w:rFonts w:hint="cs"/>
          <w:rtl/>
        </w:rPr>
        <w:t>‌</w:t>
      </w:r>
      <w:r>
        <w:rPr>
          <w:rFonts w:hint="cs"/>
          <w:rtl/>
        </w:rPr>
        <w:t xml:space="preserve">گونه را نمی‌پسندیدند. بعضی از اصحاب بر اثر تمایل </w:t>
      </w:r>
      <w:r w:rsidRPr="007A7228">
        <w:rPr>
          <w:rFonts w:hint="cs"/>
          <w:spacing w:val="-4"/>
          <w:rtl/>
        </w:rPr>
        <w:t>طبیعی و یا متأثرشدن از راهبان مسیحی، آماده اختیار رهبانیت شدند.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008C6189" w:rsidRPr="007A7228">
        <w:rPr>
          <w:rFonts w:cs="CTraditional Arabic" w:hint="cs"/>
          <w:spacing w:val="-4"/>
          <w:rtl/>
        </w:rPr>
        <w:t>ج</w:t>
      </w:r>
      <w:r w:rsidRPr="007A7228">
        <w:rPr>
          <w:rFonts w:hint="cs"/>
          <w:spacing w:val="-4"/>
          <w:rtl/>
        </w:rPr>
        <w:t xml:space="preserve"> آنان را بازداشتند. بعضی دیگر بر اثر عدم توانایی مالی نمی‌توانستند ازدواج کنند و تحمل این حال را هم نداشتند، لذا تصمیم گرفتند تا قطع عضو کنند.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سخت اظهار ناخوشنودی کردند. یکی از صحابه به نام «قدامه بن مظعون» آمد و گفت: یکی از ما تصمیم گرفته تا گوشت حیوان نخورد و دیگری تصمیم گرفته تا ازدواج نکند. ایشان فرمودند: من که از این هردو استفاده می‌کنم. آنگاه آن هردو از تصمیم خود بازآمدند.</w:t>
      </w:r>
    </w:p>
    <w:p w:rsidR="00C133E9" w:rsidRDefault="00C133E9" w:rsidP="005B0C95">
      <w:pPr>
        <w:pStyle w:val="a5"/>
        <w:widowControl w:val="0"/>
        <w:rPr>
          <w:rtl/>
        </w:rPr>
      </w:pPr>
      <w:r>
        <w:rPr>
          <w:rFonts w:hint="cs"/>
          <w:rtl/>
        </w:rPr>
        <w:t>میان عرب‌ها صوم وصال (یعنی مدت‌ها روزه پیاپی‌گرف</w:t>
      </w:r>
      <w:r w:rsidR="00DE1048">
        <w:rPr>
          <w:rFonts w:hint="cs"/>
          <w:rtl/>
        </w:rPr>
        <w:t>ت</w:t>
      </w:r>
      <w:r>
        <w:rPr>
          <w:rFonts w:hint="cs"/>
          <w:rtl/>
        </w:rPr>
        <w:t>ن) رواج داشت، صحابه این تصمیم را هم گرفتند، ولی</w:t>
      </w:r>
      <w:r w:rsidR="00A23348">
        <w:rPr>
          <w:rFonts w:hint="cs"/>
          <w:rtl/>
        </w:rPr>
        <w:t xml:space="preserve"> </w:t>
      </w:r>
      <w:r w:rsidR="0079112F">
        <w:rPr>
          <w:rFonts w:hint="cs"/>
          <w:rtl/>
        </w:rPr>
        <w:t>آن‌حضرت</w:t>
      </w:r>
      <w:r w:rsidR="00A23348">
        <w:rPr>
          <w:rFonts w:hint="cs"/>
          <w:rtl/>
        </w:rPr>
        <w:t xml:space="preserve"> </w:t>
      </w:r>
      <w:r>
        <w:rPr>
          <w:rFonts w:hint="cs"/>
          <w:rtl/>
        </w:rPr>
        <w:t>به شدت منع فرمودند. حضرت عبدالله بن عمرو بی‌نهایت زاهد و مرتاض بود، او تصمیم گرفته بود تا همیشه روزها را روزه بگیرد و شب‌ها را با عبادت سپری کند. وقتی</w:t>
      </w:r>
      <w:r w:rsidR="00A23348">
        <w:rPr>
          <w:rFonts w:hint="cs"/>
          <w:rtl/>
        </w:rPr>
        <w:t xml:space="preserve"> </w:t>
      </w:r>
      <w:r w:rsidR="0079112F">
        <w:rPr>
          <w:rFonts w:hint="cs"/>
          <w:rtl/>
        </w:rPr>
        <w:t>آن‌حضرت</w:t>
      </w:r>
      <w:r w:rsidR="00A23348">
        <w:rPr>
          <w:rFonts w:hint="cs"/>
          <w:rtl/>
        </w:rPr>
        <w:t xml:space="preserve"> </w:t>
      </w:r>
      <w:r>
        <w:rPr>
          <w:rFonts w:hint="cs"/>
          <w:rtl/>
        </w:rPr>
        <w:t>آگاه شدند، او را احضار کردند و پرسیدند آیا این خبر صحیح است. وی اظهار داشت: آری، فرمودند: جسم تو بر تو حقی دارد. چشم هم بر تو حقی دارد و همسر هم بر تو حقی دارد. در ماه سه روز روزه</w:t>
      </w:r>
      <w:r>
        <w:rPr>
          <w:rFonts w:hint="eastAsia"/>
          <w:rtl/>
        </w:rPr>
        <w:t>‌</w:t>
      </w:r>
      <w:r>
        <w:rPr>
          <w:rFonts w:hint="cs"/>
          <w:rtl/>
        </w:rPr>
        <w:t xml:space="preserve">گرفتن کافی است. عبدالله بن عمرو گفت: من بیش از این توانایی دارم. فرمودند: دو روز </w:t>
      </w:r>
      <w:r w:rsidRPr="00886E3E">
        <w:rPr>
          <w:rFonts w:hint="cs"/>
          <w:rtl/>
        </w:rPr>
        <w:t>درمیان</w:t>
      </w:r>
      <w:r>
        <w:rPr>
          <w:rFonts w:hint="cs"/>
          <w:rtl/>
        </w:rPr>
        <w:t>. گفت: بیش از این توانایی دارم. فرمودند: یک روز در میان و همین روزه داودی و افضل الصیام است. وی گفت: از این هم بیشتر توانایی دارم. فرمودند: بهتر از این دیگر روزه‌ای نیست</w:t>
      </w:r>
      <w:r w:rsidR="008D131D" w:rsidRPr="008D131D">
        <w:rPr>
          <w:rFonts w:hint="cs"/>
          <w:vertAlign w:val="superscript"/>
          <w:rtl/>
        </w:rPr>
        <w:t>(</w:t>
      </w:r>
      <w:r w:rsidR="008D131D" w:rsidRPr="008D131D">
        <w:rPr>
          <w:rStyle w:val="FootnoteReference"/>
          <w:rtl/>
        </w:rPr>
        <w:footnoteReference w:id="618"/>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یک روایت مذکور است که روزه‌گرفتن عبدالله بن عمرو زبان</w:t>
      </w:r>
      <w:r>
        <w:rPr>
          <w:rFonts w:hint="eastAsia"/>
          <w:rtl/>
        </w:rPr>
        <w:t>‌</w:t>
      </w:r>
      <w:r>
        <w:rPr>
          <w:rFonts w:hint="cs"/>
          <w:rtl/>
        </w:rPr>
        <w:t>زد مردم شد.</w:t>
      </w:r>
      <w:r w:rsidR="00A23348">
        <w:rPr>
          <w:rFonts w:hint="cs"/>
          <w:rtl/>
        </w:rPr>
        <w:t xml:space="preserve"> </w:t>
      </w:r>
      <w:r w:rsidR="0079112F">
        <w:rPr>
          <w:rFonts w:hint="cs"/>
          <w:rtl/>
        </w:rPr>
        <w:t>آن‌حضرت</w:t>
      </w:r>
      <w:r w:rsidR="00A23348">
        <w:rPr>
          <w:rFonts w:hint="cs"/>
          <w:rtl/>
        </w:rPr>
        <w:t xml:space="preserve"> </w:t>
      </w:r>
      <w:r>
        <w:rPr>
          <w:rFonts w:hint="cs"/>
          <w:rtl/>
        </w:rPr>
        <w:t>به خانه او رفتند. او گلیمی از چرم برای</w:t>
      </w:r>
      <w:r w:rsidR="00A23348">
        <w:rPr>
          <w:rFonts w:hint="cs"/>
          <w:rtl/>
        </w:rPr>
        <w:t xml:space="preserve"> </w:t>
      </w:r>
      <w:r w:rsidR="0079112F">
        <w:rPr>
          <w:rFonts w:hint="cs"/>
          <w:rtl/>
        </w:rPr>
        <w:t>آن‌حضرت</w:t>
      </w:r>
      <w:r w:rsidR="00A23348">
        <w:rPr>
          <w:rFonts w:hint="cs"/>
          <w:rtl/>
        </w:rPr>
        <w:t xml:space="preserve"> </w:t>
      </w:r>
      <w:r>
        <w:rPr>
          <w:rFonts w:hint="cs"/>
          <w:rtl/>
        </w:rPr>
        <w:t>پهن کرد، ولی ایشان بر زمین نشست و خطاب به وی گفت: آیا تو را</w:t>
      </w:r>
      <w:r w:rsidR="00FE22BA">
        <w:rPr>
          <w:rFonts w:hint="cs"/>
          <w:rtl/>
        </w:rPr>
        <w:t xml:space="preserve"> روزۀ </w:t>
      </w:r>
      <w:r>
        <w:rPr>
          <w:rFonts w:hint="cs"/>
          <w:rtl/>
        </w:rPr>
        <w:t>سه روز از ماه کفایت نمی‌کند. گفت: خیر، فرمودند: پنج روز در ماه. گفت: خیر، خلاصه،</w:t>
      </w:r>
      <w:r w:rsidR="00A23348">
        <w:rPr>
          <w:rFonts w:hint="cs"/>
          <w:rtl/>
        </w:rPr>
        <w:t xml:space="preserve"> </w:t>
      </w:r>
      <w:r w:rsidR="0079112F">
        <w:rPr>
          <w:rFonts w:hint="cs"/>
          <w:rtl/>
        </w:rPr>
        <w:t>آن‌حضرت</w:t>
      </w:r>
      <w:r w:rsidR="00A23348">
        <w:rPr>
          <w:rFonts w:hint="cs"/>
          <w:rtl/>
        </w:rPr>
        <w:t xml:space="preserve"> </w:t>
      </w:r>
      <w:r>
        <w:rPr>
          <w:rFonts w:hint="cs"/>
          <w:rtl/>
        </w:rPr>
        <w:t>هر بار اضافه می‌کردند و او بر آن راضی نمی‌شد. بالاخره،</w:t>
      </w:r>
      <w:r w:rsidR="00A23348">
        <w:rPr>
          <w:rFonts w:hint="cs"/>
          <w:rtl/>
        </w:rPr>
        <w:t xml:space="preserve"> </w:t>
      </w:r>
      <w:r w:rsidR="0079112F">
        <w:rPr>
          <w:rFonts w:hint="cs"/>
          <w:rtl/>
        </w:rPr>
        <w:t>آن‌حضرت</w:t>
      </w:r>
      <w:r w:rsidR="00A23348">
        <w:rPr>
          <w:rFonts w:hint="cs"/>
          <w:rtl/>
        </w:rPr>
        <w:t xml:space="preserve"> </w:t>
      </w:r>
      <w:r>
        <w:rPr>
          <w:rFonts w:hint="cs"/>
          <w:rtl/>
        </w:rPr>
        <w:t>فرمودند: آخرین حد آن اینست که یک روز در میان روزه گیری</w:t>
      </w:r>
      <w:r w:rsidR="008D131D" w:rsidRPr="008D131D">
        <w:rPr>
          <w:rFonts w:hint="cs"/>
          <w:vertAlign w:val="superscript"/>
          <w:rtl/>
        </w:rPr>
        <w:t>(</w:t>
      </w:r>
      <w:r w:rsidR="008D131D" w:rsidRPr="008D131D">
        <w:rPr>
          <w:rStyle w:val="FootnoteReference"/>
          <w:rtl/>
        </w:rPr>
        <w:footnoteReference w:id="619"/>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 xml:space="preserve">یک بار حضرت ابوهریره </w:t>
      </w:r>
      <w:r w:rsidR="00C150ED" w:rsidRPr="00C150ED">
        <w:rPr>
          <w:rFonts w:cs="CTraditional Arabic" w:hint="cs"/>
          <w:rtl/>
        </w:rPr>
        <w:t>س</w:t>
      </w:r>
      <w:r>
        <w:rPr>
          <w:rFonts w:hint="cs"/>
          <w:rtl/>
        </w:rPr>
        <w:t xml:space="preserve"> عرض کرد: یا رسول الله! من جوان هستم و استطاعت ازدواج را ندارم و اطمینان و آرامش هم ندارم. ایشان سکوت کردند. ابوهریره دوباره همین جمله را تکرار کرد، ایشان این بار هم سکوت فرمود. بار سوم ابوهریره تکرار کرد، آنگاه ایشان فرمودند: حکم و قانون الهی قابل تغییر نیست</w:t>
      </w:r>
      <w:r w:rsidR="008D131D" w:rsidRPr="008D131D">
        <w:rPr>
          <w:rFonts w:hint="cs"/>
          <w:vertAlign w:val="superscript"/>
          <w:rtl/>
        </w:rPr>
        <w:t>(</w:t>
      </w:r>
      <w:r w:rsidR="008D131D" w:rsidRPr="008D131D">
        <w:rPr>
          <w:rStyle w:val="FootnoteReference"/>
          <w:rtl/>
        </w:rPr>
        <w:footnoteReference w:id="620"/>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شخصی از</w:t>
      </w:r>
      <w:r w:rsidR="00C11DDC">
        <w:rPr>
          <w:rFonts w:hint="cs"/>
          <w:rtl/>
        </w:rPr>
        <w:t xml:space="preserve"> قبیلۀ </w:t>
      </w:r>
      <w:r>
        <w:rPr>
          <w:rFonts w:hint="cs"/>
          <w:rtl/>
        </w:rPr>
        <w:t>«باهله»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سپس مرخص شد. بعد از یک سال دوباره به محضر ایشان حاضر شد. لکن در این مدت شکل و صورتش به قدری تغییر کرده بود که</w:t>
      </w:r>
      <w:r w:rsidR="00A23348">
        <w:rPr>
          <w:rFonts w:hint="cs"/>
          <w:rtl/>
        </w:rPr>
        <w:t xml:space="preserve"> </w:t>
      </w:r>
      <w:r w:rsidR="0079112F">
        <w:rPr>
          <w:rFonts w:hint="cs"/>
          <w:rtl/>
        </w:rPr>
        <w:t>آن‌حضرت</w:t>
      </w:r>
      <w:r w:rsidR="00A23348">
        <w:rPr>
          <w:rFonts w:hint="cs"/>
          <w:rtl/>
        </w:rPr>
        <w:t xml:space="preserve"> </w:t>
      </w:r>
      <w:r>
        <w:rPr>
          <w:rFonts w:hint="cs"/>
          <w:rtl/>
        </w:rPr>
        <w:t>او را نشناخت. وقتی او خود را معرفی کرد،</w:t>
      </w:r>
      <w:r w:rsidR="00A23348">
        <w:rPr>
          <w:rFonts w:hint="cs"/>
          <w:rtl/>
        </w:rPr>
        <w:t xml:space="preserve"> </w:t>
      </w:r>
      <w:r w:rsidR="0079112F">
        <w:rPr>
          <w:rFonts w:hint="cs"/>
          <w:rtl/>
        </w:rPr>
        <w:t>آن‌حضرت</w:t>
      </w:r>
      <w:r w:rsidR="00A23348">
        <w:rPr>
          <w:rFonts w:hint="cs"/>
          <w:rtl/>
        </w:rPr>
        <w:t xml:space="preserve"> </w:t>
      </w:r>
      <w:r>
        <w:rPr>
          <w:rFonts w:hint="cs"/>
          <w:rtl/>
        </w:rPr>
        <w:t>با تعجب از وی پرسیدند: تو آدم خوش‌قیافه‌ای بودی، چرا شکل و صورتت تغییر پیدا کرده. وی گفت: از زمانی که از محضر شما رفتم مسلسل روزه گرفتم. ایشان فرمودند: چرا جان خود را در عذاب انداخته‌ای علاوه بر روزه رمضان از هر ماه یک روز، روزه‌گرفتن کافی است. وی گفت: بیش از این توانایی دارم.</w:t>
      </w:r>
      <w:r w:rsidR="00A23348">
        <w:rPr>
          <w:rFonts w:hint="cs"/>
          <w:rtl/>
        </w:rPr>
        <w:t xml:space="preserve"> </w:t>
      </w:r>
      <w:r w:rsidR="0079112F">
        <w:rPr>
          <w:rFonts w:hint="cs"/>
          <w:rtl/>
        </w:rPr>
        <w:t>آن‌حضرت</w:t>
      </w:r>
      <w:r w:rsidR="00A23348">
        <w:rPr>
          <w:rFonts w:hint="cs"/>
          <w:rtl/>
        </w:rPr>
        <w:t xml:space="preserve"> </w:t>
      </w:r>
      <w:r>
        <w:rPr>
          <w:rFonts w:hint="cs"/>
          <w:rtl/>
        </w:rPr>
        <w:t>یک روز دیگر اضافه کردند. وی درخواست بیش از این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در هر ماه سه روز. از این هم تسلی حاصل نشد آنگاه ایشان فرمودند: ماه‌های حرا</w:t>
      </w:r>
      <w:r w:rsidR="00A52B34">
        <w:rPr>
          <w:rFonts w:hint="cs"/>
          <w:rtl/>
        </w:rPr>
        <w:t>م</w:t>
      </w:r>
      <w:r>
        <w:rPr>
          <w:rFonts w:hint="cs"/>
          <w:rtl/>
        </w:rPr>
        <w:t xml:space="preserve"> را روزه بگیر</w:t>
      </w:r>
      <w:r w:rsidR="008D131D" w:rsidRPr="008D131D">
        <w:rPr>
          <w:rFonts w:hint="cs"/>
          <w:vertAlign w:val="superscript"/>
          <w:rtl/>
        </w:rPr>
        <w:t>(</w:t>
      </w:r>
      <w:r w:rsidR="008D131D" w:rsidRPr="008D131D">
        <w:rPr>
          <w:rStyle w:val="FootnoteReference"/>
          <w:rtl/>
        </w:rPr>
        <w:footnoteReference w:id="621"/>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روز چند نفر از اصحاب صرفاً برای معلوم‌کردن چگونگی عبادت</w:t>
      </w:r>
      <w:r w:rsidR="00A23348">
        <w:rPr>
          <w:rFonts w:hint="cs"/>
          <w:rtl/>
        </w:rPr>
        <w:t xml:space="preserve"> </w:t>
      </w:r>
      <w:r w:rsidR="0079112F">
        <w:rPr>
          <w:rFonts w:hint="cs"/>
          <w:rtl/>
        </w:rPr>
        <w:t>آن‌حضرت</w:t>
      </w:r>
      <w:r w:rsidR="00A23348">
        <w:rPr>
          <w:rFonts w:hint="cs"/>
          <w:rtl/>
        </w:rPr>
        <w:t xml:space="preserve"> </w:t>
      </w:r>
      <w:r>
        <w:rPr>
          <w:rFonts w:hint="cs"/>
          <w:rtl/>
        </w:rPr>
        <w:t>نزد ازواج مطهرات آمدند. آن‌ها فکر می‌کردند که</w:t>
      </w:r>
      <w:r w:rsidR="00A23348">
        <w:rPr>
          <w:rFonts w:hint="cs"/>
          <w:rtl/>
        </w:rPr>
        <w:t xml:space="preserve"> </w:t>
      </w:r>
      <w:r w:rsidR="0079112F">
        <w:rPr>
          <w:rFonts w:hint="cs"/>
          <w:rtl/>
        </w:rPr>
        <w:t>آن‌حضرت</w:t>
      </w:r>
      <w:r w:rsidR="00A23348">
        <w:rPr>
          <w:rFonts w:hint="cs"/>
          <w:rtl/>
        </w:rPr>
        <w:t xml:space="preserve"> </w:t>
      </w:r>
      <w:r>
        <w:rPr>
          <w:rFonts w:hint="cs"/>
          <w:rtl/>
        </w:rPr>
        <w:t>در شب و روز جز عبادت دیگر کار و مشغولیتی ندارند. وقتی برنامه عبادت</w:t>
      </w:r>
      <w:r w:rsidR="00A23348">
        <w:rPr>
          <w:rFonts w:hint="cs"/>
          <w:rtl/>
        </w:rPr>
        <w:t xml:space="preserve"> </w:t>
      </w:r>
      <w:r w:rsidR="0079112F">
        <w:rPr>
          <w:rFonts w:hint="cs"/>
          <w:rtl/>
        </w:rPr>
        <w:t>آن‌حضرت</w:t>
      </w:r>
      <w:r w:rsidR="00A23348">
        <w:rPr>
          <w:rFonts w:hint="cs"/>
          <w:rtl/>
        </w:rPr>
        <w:t xml:space="preserve"> </w:t>
      </w:r>
      <w:r>
        <w:rPr>
          <w:rFonts w:hint="cs"/>
          <w:rtl/>
        </w:rPr>
        <w:t>برای آن‌ها توضیح داده شد، آن را مطابق با معیار خود نیافتند و گفتند: ما کجا و</w:t>
      </w:r>
      <w:r w:rsidR="00A23348">
        <w:rPr>
          <w:rFonts w:hint="cs"/>
          <w:rtl/>
        </w:rPr>
        <w:t xml:space="preserve"> </w:t>
      </w:r>
      <w:r w:rsidR="0079112F">
        <w:rPr>
          <w:rFonts w:hint="cs"/>
          <w:rtl/>
        </w:rPr>
        <w:t>آن‌حضرت</w:t>
      </w:r>
      <w:r w:rsidR="00A23348">
        <w:rPr>
          <w:rFonts w:hint="cs"/>
          <w:rtl/>
        </w:rPr>
        <w:t xml:space="preserve"> </w:t>
      </w:r>
      <w:r>
        <w:rPr>
          <w:rFonts w:hint="cs"/>
          <w:rtl/>
        </w:rPr>
        <w:t>کجا. خداوند گناهان گذشته و آینده ایشان را مورد عفو قرار داده است. آنگاه یکی از آن‌ها گفت: من تمام شب را نماز می‌خوانم یکی دیگر گفت: من تمام عمر را روزه می‌گیرم. سومی گفت: من هرگز ازدواج نمی‌کنم.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سخنان آن‌ها را می‌شنیدند. فرمودند: سوگند به خدا! من بیش</w:t>
      </w:r>
      <w:r w:rsidR="00A52B34">
        <w:rPr>
          <w:rFonts w:hint="cs"/>
          <w:rtl/>
        </w:rPr>
        <w:t xml:space="preserve"> </w:t>
      </w:r>
      <w:r>
        <w:rPr>
          <w:rFonts w:hint="cs"/>
          <w:rtl/>
        </w:rPr>
        <w:t>از شما از خدا می‌ترسم با وجود این، روزه می‌گیرم و افطار هم می‌کنم (یعنی بعضی روزها روزه می‌گیرم و بعضی روزها را روزه نمی‌گیرم) نماز می‌خوانم و می‌خوابم، ازدواج هم می‌کنم. هرکس بر روش من عمل نکند از گروه من خارج است</w:t>
      </w:r>
      <w:r w:rsidR="008D131D" w:rsidRPr="008D131D">
        <w:rPr>
          <w:rFonts w:hint="cs"/>
          <w:vertAlign w:val="superscript"/>
          <w:rtl/>
        </w:rPr>
        <w:t>(</w:t>
      </w:r>
      <w:r w:rsidR="008D131D" w:rsidRPr="008D131D">
        <w:rPr>
          <w:rStyle w:val="FootnoteReference"/>
          <w:rtl/>
        </w:rPr>
        <w:footnoteReference w:id="622"/>
      </w:r>
      <w:r w:rsidR="008D131D" w:rsidRPr="008D131D">
        <w:rPr>
          <w:rFonts w:hint="cs"/>
          <w:vertAlign w:val="superscript"/>
          <w:rtl/>
        </w:rPr>
        <w:t>)</w:t>
      </w:r>
      <w:r>
        <w:rPr>
          <w:rFonts w:hint="cs"/>
          <w:rtl/>
        </w:rPr>
        <w:t>.</w:t>
      </w:r>
    </w:p>
    <w:p w:rsidR="00C133E9" w:rsidRPr="007A7228" w:rsidRDefault="00C133E9" w:rsidP="00AF1282">
      <w:pPr>
        <w:pStyle w:val="a5"/>
        <w:rPr>
          <w:spacing w:val="-4"/>
          <w:rtl/>
        </w:rPr>
      </w:pPr>
      <w:r w:rsidRPr="007A7228">
        <w:rPr>
          <w:rFonts w:hint="cs"/>
          <w:spacing w:val="-4"/>
          <w:rtl/>
        </w:rPr>
        <w:t>یکی از اصحاب در یکی از غزوه‌ها بر غاری گذر کرد که آب داشت و در اطراف آن هم گیاهانی وجود داشت. به محضر</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آمد و عرض کرد: یا رسول الله! من غاری دیده‌ام که وسائل ضروری زندگی در آنجا هست و دلم می‌خواهد به آنجا بروم ترک دنیا کنم و عزلت و گوشه‌نشینی را اختیار کنم.</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فرمودند: من با آیین یهودیت و یا نصرانیت به جهان مبعوث نشده‌ام. من مذهب سهل و آسان ابراهیمی را آورده‌ام</w:t>
      </w:r>
      <w:r w:rsidR="008D131D" w:rsidRPr="008D131D">
        <w:rPr>
          <w:rFonts w:hint="cs"/>
          <w:spacing w:val="-4"/>
          <w:vertAlign w:val="superscript"/>
          <w:rtl/>
        </w:rPr>
        <w:t>(</w:t>
      </w:r>
      <w:r w:rsidR="008D131D" w:rsidRPr="008D131D">
        <w:rPr>
          <w:rStyle w:val="FootnoteReference"/>
          <w:spacing w:val="-4"/>
          <w:rtl/>
        </w:rPr>
        <w:footnoteReference w:id="623"/>
      </w:r>
      <w:r w:rsidR="008D131D" w:rsidRPr="008D131D">
        <w:rPr>
          <w:rFonts w:hint="cs"/>
          <w:spacing w:val="-4"/>
          <w:vertAlign w:val="superscript"/>
          <w:rtl/>
        </w:rPr>
        <w:t>)</w:t>
      </w:r>
      <w:r w:rsidRPr="007A7228">
        <w:rPr>
          <w:rFonts w:hint="cs"/>
          <w:spacing w:val="-4"/>
          <w:rtl/>
        </w:rPr>
        <w:t>.</w:t>
      </w:r>
    </w:p>
    <w:p w:rsidR="00C133E9" w:rsidRDefault="00C133E9" w:rsidP="00E345E7">
      <w:pPr>
        <w:pStyle w:val="a0"/>
        <w:keepNext/>
        <w:spacing w:after="0"/>
        <w:jc w:val="both"/>
        <w:rPr>
          <w:rtl/>
        </w:rPr>
      </w:pPr>
      <w:bookmarkStart w:id="736" w:name="_Toc293494848"/>
      <w:bookmarkStart w:id="737" w:name="_Toc293497010"/>
      <w:bookmarkStart w:id="738" w:name="_Toc348629064"/>
      <w:bookmarkStart w:id="739" w:name="_Toc470210414"/>
      <w:r>
        <w:rPr>
          <w:rFonts w:hint="cs"/>
          <w:rtl/>
        </w:rPr>
        <w:t xml:space="preserve">تنفر از </w:t>
      </w:r>
      <w:r w:rsidRPr="00D6264D">
        <w:rPr>
          <w:rFonts w:hint="cs"/>
          <w:rtl/>
        </w:rPr>
        <w:t>مداحی</w:t>
      </w:r>
      <w:bookmarkEnd w:id="736"/>
      <w:bookmarkEnd w:id="737"/>
      <w:bookmarkEnd w:id="738"/>
      <w:bookmarkEnd w:id="739"/>
    </w:p>
    <w:p w:rsidR="00C133E9" w:rsidRDefault="00C133E9" w:rsidP="00AF1282">
      <w:pPr>
        <w:pStyle w:val="a5"/>
        <w:rPr>
          <w:rtl/>
        </w:rPr>
      </w:pPr>
      <w:r>
        <w:rPr>
          <w:rFonts w:hint="cs"/>
          <w:rtl/>
        </w:rPr>
        <w:t>مداحی و تعریف را گرچه از ته دل هم بود نمی‌پسندیدند. یک بار در محضر ایشان تذکر</w:t>
      </w:r>
      <w:r w:rsidR="00A52B34">
        <w:rPr>
          <w:rFonts w:hint="cs"/>
          <w:rtl/>
        </w:rPr>
        <w:t>ۀ</w:t>
      </w:r>
      <w:r>
        <w:rPr>
          <w:rFonts w:hint="cs"/>
          <w:rtl/>
        </w:rPr>
        <w:t xml:space="preserve"> شخصی به میان آمد. یکی از حاضران از وی بسیار تعریف و تمجید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تو گردن دوست خود را قطع ن</w:t>
      </w:r>
      <w:r w:rsidR="00A52B34">
        <w:rPr>
          <w:rFonts w:hint="cs"/>
          <w:rtl/>
        </w:rPr>
        <w:t>م</w:t>
      </w:r>
      <w:r>
        <w:rPr>
          <w:rFonts w:hint="cs"/>
          <w:rtl/>
        </w:rPr>
        <w:t>ودی. این جمله را چند بار تکرار کردند. سپس فرمودند: اگر علاقه دارید کسی را مدح و ستایش کنید، چنین بگوئید که به زعم ما وی چنین است</w:t>
      </w:r>
      <w:r w:rsidR="008D131D" w:rsidRPr="008D131D">
        <w:rPr>
          <w:rFonts w:hint="cs"/>
          <w:vertAlign w:val="superscript"/>
          <w:rtl/>
        </w:rPr>
        <w:t>(</w:t>
      </w:r>
      <w:r w:rsidR="008D131D" w:rsidRPr="008D131D">
        <w:rPr>
          <w:rStyle w:val="FootnoteReference"/>
          <w:rtl/>
        </w:rPr>
        <w:footnoteReference w:id="62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شخصی از یک حاکم تعریف می‌کرد. حضرت مقداد نیز آنجا بود. مقداری خاک از زم</w:t>
      </w:r>
      <w:r w:rsidR="00A52B34">
        <w:rPr>
          <w:rFonts w:hint="cs"/>
          <w:rtl/>
        </w:rPr>
        <w:t>ی</w:t>
      </w:r>
      <w:r>
        <w:rPr>
          <w:rFonts w:hint="cs"/>
          <w:rtl/>
        </w:rPr>
        <w:t xml:space="preserve">ن برداشت بر دهانش ریخت و گفت: رسول الله </w:t>
      </w:r>
      <w:r w:rsidR="008C6189" w:rsidRPr="008C6189">
        <w:rPr>
          <w:rFonts w:cs="CTraditional Arabic" w:hint="cs"/>
          <w:rtl/>
        </w:rPr>
        <w:t>ج</w:t>
      </w:r>
      <w:r>
        <w:rPr>
          <w:rFonts w:hint="cs"/>
          <w:rtl/>
        </w:rPr>
        <w:t xml:space="preserve"> دستور داده است که دهان مداحان را پر از خاک کنید</w:t>
      </w:r>
      <w:r w:rsidR="008D131D" w:rsidRPr="008D131D">
        <w:rPr>
          <w:rFonts w:hint="cs"/>
          <w:vertAlign w:val="superscript"/>
          <w:rtl/>
        </w:rPr>
        <w:t>(</w:t>
      </w:r>
      <w:r w:rsidR="008D131D" w:rsidRPr="008D131D">
        <w:rPr>
          <w:rStyle w:val="FootnoteReference"/>
          <w:rtl/>
        </w:rPr>
        <w:footnoteReference w:id="625"/>
      </w:r>
      <w:r w:rsidR="008D131D" w:rsidRPr="008D131D">
        <w:rPr>
          <w:rFonts w:hint="cs"/>
          <w:vertAlign w:val="superscript"/>
          <w:rtl/>
        </w:rPr>
        <w:t>)</w:t>
      </w:r>
      <w:r>
        <w:rPr>
          <w:rFonts w:hint="cs"/>
          <w:rtl/>
        </w:rPr>
        <w:t>. یک بار ایشان به مسجد آمدند. شخصی در آنجا نماز می‌خواند.</w:t>
      </w:r>
      <w:r w:rsidR="00A23348">
        <w:rPr>
          <w:rFonts w:hint="cs"/>
          <w:rtl/>
        </w:rPr>
        <w:t xml:space="preserve"> </w:t>
      </w:r>
      <w:r w:rsidR="0079112F">
        <w:rPr>
          <w:rFonts w:hint="cs"/>
          <w:rtl/>
        </w:rPr>
        <w:t>آن‌حضرت</w:t>
      </w:r>
      <w:r w:rsidR="00A23348">
        <w:rPr>
          <w:rFonts w:hint="cs"/>
          <w:rtl/>
        </w:rPr>
        <w:t xml:space="preserve"> </w:t>
      </w:r>
      <w:r>
        <w:rPr>
          <w:rFonts w:hint="cs"/>
          <w:rtl/>
        </w:rPr>
        <w:t>از «محجن ثقفی» پرسیدند: این کیست؟ «محجن» او را معرفی کرد و از وی بسیار تعریف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مواظب باش، این نشنود و گرنه هلاک و نابود می‌شود. یعنی احساس کبر و غرور می‌کند و این مای</w:t>
      </w:r>
      <w:r w:rsidR="00A52B34">
        <w:rPr>
          <w:rFonts w:hint="cs"/>
          <w:rtl/>
        </w:rPr>
        <w:t>ۀ</w:t>
      </w:r>
      <w:r>
        <w:rPr>
          <w:rFonts w:hint="cs"/>
          <w:rtl/>
        </w:rPr>
        <w:t xml:space="preserve"> هلاکت و نابودی است</w:t>
      </w:r>
      <w:r w:rsidR="008D131D" w:rsidRPr="008D131D">
        <w:rPr>
          <w:rFonts w:hint="cs"/>
          <w:vertAlign w:val="superscript"/>
          <w:rtl/>
        </w:rPr>
        <w:t>(</w:t>
      </w:r>
      <w:r w:rsidR="008D131D" w:rsidRPr="008D131D">
        <w:rPr>
          <w:rStyle w:val="FootnoteReference"/>
          <w:rtl/>
        </w:rPr>
        <w:footnoteReference w:id="626"/>
      </w:r>
      <w:r w:rsidR="008D131D" w:rsidRPr="008D131D">
        <w:rPr>
          <w:rFonts w:hint="cs"/>
          <w:vertAlign w:val="superscript"/>
          <w:rtl/>
        </w:rPr>
        <w:t>)</w:t>
      </w:r>
      <w:r>
        <w:rPr>
          <w:rFonts w:hint="cs"/>
          <w:rtl/>
        </w:rPr>
        <w:t>. یک بار «اسود بن سریع» شاعر به محضر</w:t>
      </w:r>
      <w:r w:rsidR="00A23348">
        <w:rPr>
          <w:rFonts w:hint="cs"/>
          <w:rtl/>
        </w:rPr>
        <w:t xml:space="preserve"> </w:t>
      </w:r>
      <w:r w:rsidR="0079112F">
        <w:rPr>
          <w:rFonts w:hint="cs"/>
          <w:rtl/>
        </w:rPr>
        <w:t>آن‌حضرت</w:t>
      </w:r>
      <w:r w:rsidR="00A23348">
        <w:rPr>
          <w:rFonts w:hint="cs"/>
          <w:rtl/>
        </w:rPr>
        <w:t xml:space="preserve"> </w:t>
      </w:r>
      <w:r>
        <w:rPr>
          <w:rFonts w:hint="cs"/>
          <w:rtl/>
        </w:rPr>
        <w:t>وارد شد و عرض کرد: در حمد و ثنای الله و مدح رسول او اشعاری سروده‌ام.</w:t>
      </w:r>
      <w:r w:rsidR="00A23348">
        <w:rPr>
          <w:rFonts w:hint="cs"/>
          <w:rtl/>
        </w:rPr>
        <w:t xml:space="preserve"> </w:t>
      </w:r>
      <w:r w:rsidR="0079112F">
        <w:rPr>
          <w:rFonts w:hint="cs"/>
          <w:rtl/>
        </w:rPr>
        <w:t>آن‌حضرت</w:t>
      </w:r>
      <w:r w:rsidR="00A23348">
        <w:rPr>
          <w:rFonts w:hint="cs"/>
          <w:rtl/>
        </w:rPr>
        <w:t xml:space="preserve"> </w:t>
      </w:r>
      <w:r>
        <w:rPr>
          <w:rFonts w:hint="cs"/>
          <w:rtl/>
        </w:rPr>
        <w:t>فرمودند: آری، الله حمد را می‌پسندد. اسود شروع به خواندن اشعار کرد. در همین اثنا شخصی وارد شد.</w:t>
      </w:r>
      <w:r w:rsidR="00A23348">
        <w:rPr>
          <w:rFonts w:hint="cs"/>
          <w:rtl/>
        </w:rPr>
        <w:t xml:space="preserve"> </w:t>
      </w:r>
      <w:r w:rsidR="0079112F">
        <w:rPr>
          <w:rFonts w:hint="cs"/>
          <w:rtl/>
        </w:rPr>
        <w:t>آن‌حضرت</w:t>
      </w:r>
      <w:r w:rsidR="00A23348">
        <w:rPr>
          <w:rFonts w:hint="cs"/>
          <w:rtl/>
        </w:rPr>
        <w:t xml:space="preserve"> </w:t>
      </w:r>
      <w:r>
        <w:rPr>
          <w:rFonts w:hint="cs"/>
          <w:rtl/>
        </w:rPr>
        <w:t>به اسود گفتند: توقف کند، او تا دیر وقت با</w:t>
      </w:r>
      <w:r w:rsidR="00A23348">
        <w:rPr>
          <w:rFonts w:hint="cs"/>
          <w:rtl/>
        </w:rPr>
        <w:t xml:space="preserve"> </w:t>
      </w:r>
      <w:r w:rsidR="0079112F">
        <w:rPr>
          <w:rFonts w:hint="cs"/>
          <w:rtl/>
        </w:rPr>
        <w:t>آن‌حضرت</w:t>
      </w:r>
      <w:r w:rsidR="00A23348">
        <w:rPr>
          <w:rFonts w:hint="cs"/>
          <w:rtl/>
        </w:rPr>
        <w:t xml:space="preserve"> </w:t>
      </w:r>
      <w:r>
        <w:rPr>
          <w:rFonts w:hint="cs"/>
          <w:rtl/>
        </w:rPr>
        <w:t>سخن گفت و رفت. اسود دوباره شروع به خواندن اشعار کرد. آن شخص دوباره آمد و ایشان دوباره اسود را متوقف کردند. دو سه بار همین اتفاق روی داد. آخرالامر، اسود عرض کرد: این چه کسی است که شما به لحاظ</w:t>
      </w:r>
      <w:r w:rsidR="005D5643">
        <w:rPr>
          <w:rFonts w:hint="cs"/>
          <w:rtl/>
        </w:rPr>
        <w:t xml:space="preserve"> </w:t>
      </w:r>
      <w:r>
        <w:rPr>
          <w:rFonts w:hint="cs"/>
          <w:rtl/>
        </w:rPr>
        <w:t>او چند بار مرا از خواندن اشعار متوقف کردید؟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شخصی است که سخنان لغو و بیهوده را نمی‌پسندد</w:t>
      </w:r>
      <w:r w:rsidR="008D131D" w:rsidRPr="008D131D">
        <w:rPr>
          <w:rFonts w:hint="cs"/>
          <w:vertAlign w:val="superscript"/>
          <w:rtl/>
        </w:rPr>
        <w:t>(</w:t>
      </w:r>
      <w:r w:rsidR="008D131D" w:rsidRPr="008D131D">
        <w:rPr>
          <w:rStyle w:val="FootnoteReference"/>
          <w:rtl/>
        </w:rPr>
        <w:footnoteReference w:id="627"/>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در اینجا شبهه‌ای ایجاد می‌شود که پس چرا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حسان بن ثابت را دستور می‌دادند تا بر منبر رود و اشعار خود را در مدح ایشان بخواند و ایشان گوش می‌دادند و می‌فرمودند: </w:t>
      </w:r>
      <w:r w:rsidRPr="008A125B">
        <w:rPr>
          <w:rStyle w:val="Char7"/>
          <w:rFonts w:eastAsia="Calibri"/>
          <w:rtl/>
        </w:rPr>
        <w:t>«اللَّهُمَّ أَيِّدْهُ بِرُوحِ القُدُسِ»</w:t>
      </w:r>
      <w:r>
        <w:rPr>
          <w:rFonts w:hint="cs"/>
          <w:rtl/>
        </w:rPr>
        <w:t xml:space="preserve"> جواب این شبهه این است که اشعار حسان در پاسخ به مطاعن اشعار کفار بود. شاعران عرب با قدرت کلام و شعر خود هرکس را می‌خواستند عزیز و هرکس را می‌خواستند ذلیل می‌کردند. ابن الزبعری، «کعب اشرف» و غیره می‌خواستند از این طریق به</w:t>
      </w:r>
      <w:r w:rsidR="00A23348">
        <w:rPr>
          <w:rFonts w:hint="cs"/>
          <w:rtl/>
        </w:rPr>
        <w:t xml:space="preserve"> </w:t>
      </w:r>
      <w:r w:rsidR="0079112F">
        <w:rPr>
          <w:rFonts w:hint="cs"/>
          <w:rtl/>
        </w:rPr>
        <w:t>آن‌حضرت</w:t>
      </w:r>
      <w:r w:rsidR="00A23348">
        <w:rPr>
          <w:rFonts w:hint="cs"/>
          <w:rtl/>
        </w:rPr>
        <w:t xml:space="preserve"> </w:t>
      </w:r>
      <w:r>
        <w:rPr>
          <w:rFonts w:hint="cs"/>
          <w:rtl/>
        </w:rPr>
        <w:t>ایذاء برسانند. لذا مداحی حسان در واقع نوعی مبارزه با آن‌ها بود.</w:t>
      </w:r>
    </w:p>
    <w:p w:rsidR="00C133E9" w:rsidRDefault="00C133E9" w:rsidP="00E345E7">
      <w:pPr>
        <w:pStyle w:val="a0"/>
        <w:keepNext/>
        <w:widowControl w:val="0"/>
        <w:spacing w:after="0"/>
        <w:jc w:val="both"/>
        <w:rPr>
          <w:rtl/>
        </w:rPr>
      </w:pPr>
      <w:bookmarkStart w:id="740" w:name="_Toc293494849"/>
      <w:bookmarkStart w:id="741" w:name="_Toc293497011"/>
      <w:bookmarkStart w:id="742" w:name="_Toc348629065"/>
      <w:bookmarkStart w:id="743" w:name="_Toc470210415"/>
      <w:r>
        <w:rPr>
          <w:rFonts w:hint="cs"/>
          <w:rtl/>
        </w:rPr>
        <w:t xml:space="preserve">سادگی و </w:t>
      </w:r>
      <w:r w:rsidRPr="00D6264D">
        <w:rPr>
          <w:rFonts w:hint="cs"/>
          <w:rtl/>
        </w:rPr>
        <w:t>بی‌تکلّفی</w:t>
      </w:r>
      <w:bookmarkEnd w:id="740"/>
      <w:bookmarkEnd w:id="741"/>
      <w:bookmarkEnd w:id="742"/>
      <w:bookmarkEnd w:id="743"/>
    </w:p>
    <w:p w:rsidR="00C133E9" w:rsidRDefault="00C133E9" w:rsidP="00AF1282">
      <w:pPr>
        <w:pStyle w:val="a5"/>
        <w:rPr>
          <w:rtl/>
        </w:rPr>
      </w:pPr>
      <w:r>
        <w:rPr>
          <w:rFonts w:hint="cs"/>
          <w:rtl/>
        </w:rPr>
        <w:t>وقتی از مجلس برمی‌خاستند و به خانه می‌رفتند، اغلب، کفش‌ها را همانجا می‌گذاشتند و پابرهنه می‌رفتند. و این دال بر این بود که دوباره برمی‌گردند</w:t>
      </w:r>
      <w:r w:rsidR="008D131D" w:rsidRPr="008D131D">
        <w:rPr>
          <w:rFonts w:hint="cs"/>
          <w:vertAlign w:val="superscript"/>
          <w:rtl/>
        </w:rPr>
        <w:t>(</w:t>
      </w:r>
      <w:r w:rsidR="008D131D" w:rsidRPr="008D131D">
        <w:rPr>
          <w:rStyle w:val="FootnoteReference"/>
          <w:rtl/>
        </w:rPr>
        <w:footnoteReference w:id="628"/>
      </w:r>
      <w:r w:rsidR="008D131D" w:rsidRPr="008D131D">
        <w:rPr>
          <w:rFonts w:hint="cs"/>
          <w:vertAlign w:val="superscript"/>
          <w:rtl/>
        </w:rPr>
        <w:t>)</w:t>
      </w:r>
      <w:r w:rsidR="00A52B34">
        <w:rPr>
          <w:rFonts w:hint="cs"/>
          <w:rtl/>
        </w:rPr>
        <w:t>. هر روز شانه‌زدن و مرت</w:t>
      </w:r>
      <w:r>
        <w:rPr>
          <w:rFonts w:hint="cs"/>
          <w:rtl/>
        </w:rPr>
        <w:t xml:space="preserve">ب‌کردن موها را نمی‌پسندیدند و می‌فرمودند: یک روز در میان شانه زده شود. در خوردن، نوشیدن، لباس‌پوشیدن، نشستن و برخاستن تکلف نمی‌کردند. هرچه میسر </w:t>
      </w:r>
      <w:r w:rsidR="00D3641A">
        <w:rPr>
          <w:rFonts w:hint="cs"/>
          <w:rtl/>
        </w:rPr>
        <w:t>و حاضر می‌شد، می‌خوردند. لباس زب</w:t>
      </w:r>
      <w:r>
        <w:rPr>
          <w:rFonts w:hint="cs"/>
          <w:rtl/>
        </w:rPr>
        <w:t>ر و خشن می‌پوشیدند. بر زمین، حصیر، فرش هرجا که جایی بود می‌نشستند</w:t>
      </w:r>
      <w:r w:rsidR="008D131D" w:rsidRPr="008D131D">
        <w:rPr>
          <w:rFonts w:hint="cs"/>
          <w:vertAlign w:val="superscript"/>
          <w:rtl/>
        </w:rPr>
        <w:t>(</w:t>
      </w:r>
      <w:r w:rsidR="008D131D" w:rsidRPr="008D131D">
        <w:rPr>
          <w:rStyle w:val="FootnoteReference"/>
          <w:rtl/>
        </w:rPr>
        <w:footnoteReference w:id="629"/>
      </w:r>
      <w:r w:rsidR="008D131D" w:rsidRPr="008D131D">
        <w:rPr>
          <w:rFonts w:hint="cs"/>
          <w:vertAlign w:val="superscript"/>
          <w:rtl/>
        </w:rPr>
        <w:t>)</w:t>
      </w:r>
      <w:r>
        <w:rPr>
          <w:rFonts w:hint="cs"/>
          <w:rtl/>
        </w:rPr>
        <w:t>. برای ایشان آرد بیخته نمی‌شد</w:t>
      </w:r>
      <w:r w:rsidR="008D131D" w:rsidRPr="008D131D">
        <w:rPr>
          <w:rFonts w:hint="cs"/>
          <w:vertAlign w:val="superscript"/>
          <w:rtl/>
        </w:rPr>
        <w:t>(</w:t>
      </w:r>
      <w:r w:rsidR="008D131D" w:rsidRPr="008D131D">
        <w:rPr>
          <w:rStyle w:val="FootnoteReference"/>
          <w:rtl/>
        </w:rPr>
        <w:footnoteReference w:id="630"/>
      </w:r>
      <w:r w:rsidR="008D131D" w:rsidRPr="008D131D">
        <w:rPr>
          <w:rFonts w:hint="cs"/>
          <w:vertAlign w:val="superscript"/>
          <w:rtl/>
        </w:rPr>
        <w:t>)</w:t>
      </w:r>
      <w:r>
        <w:rPr>
          <w:rFonts w:hint="cs"/>
          <w:rtl/>
        </w:rPr>
        <w:t>. دکم</w:t>
      </w:r>
      <w:r w:rsidR="00D3641A">
        <w:rPr>
          <w:rFonts w:hint="cs"/>
          <w:rtl/>
        </w:rPr>
        <w:t>ۀ</w:t>
      </w:r>
      <w:r>
        <w:rPr>
          <w:rFonts w:hint="cs"/>
          <w:rtl/>
        </w:rPr>
        <w:t xml:space="preserve"> پیراهن را اغلب بازمی‌گذاشتند. نمایش در لباس را نمی‌پسندیدند و از اسباب آرایش طبعاً نفرت داشتند. خلاصه، در هرچیز سادگی و بی‌تکلفی را دوست داشتند</w:t>
      </w:r>
      <w:r w:rsidR="008D131D" w:rsidRPr="008D131D">
        <w:rPr>
          <w:rFonts w:hint="cs"/>
          <w:vertAlign w:val="superscript"/>
          <w:rtl/>
        </w:rPr>
        <w:t>(</w:t>
      </w:r>
      <w:r w:rsidR="008D131D" w:rsidRPr="008D131D">
        <w:rPr>
          <w:rStyle w:val="FootnoteReference"/>
          <w:rtl/>
        </w:rPr>
        <w:footnoteReference w:id="631"/>
      </w:r>
      <w:r w:rsidR="008D131D" w:rsidRPr="008D131D">
        <w:rPr>
          <w:rFonts w:hint="cs"/>
          <w:vertAlign w:val="superscript"/>
          <w:rtl/>
        </w:rPr>
        <w:t>)</w:t>
      </w:r>
      <w:r>
        <w:rPr>
          <w:rFonts w:hint="cs"/>
          <w:rtl/>
        </w:rPr>
        <w:t>.</w:t>
      </w:r>
    </w:p>
    <w:p w:rsidR="00C133E9" w:rsidRDefault="00C133E9" w:rsidP="00E345E7">
      <w:pPr>
        <w:pStyle w:val="a0"/>
        <w:keepNext/>
        <w:spacing w:after="0"/>
        <w:jc w:val="both"/>
        <w:rPr>
          <w:rtl/>
        </w:rPr>
      </w:pPr>
      <w:bookmarkStart w:id="744" w:name="_Toc293494850"/>
      <w:bookmarkStart w:id="745" w:name="_Toc293497012"/>
      <w:bookmarkStart w:id="746" w:name="_Toc348629066"/>
      <w:bookmarkStart w:id="747" w:name="_Toc470210416"/>
      <w:r>
        <w:rPr>
          <w:rFonts w:hint="cs"/>
          <w:rtl/>
        </w:rPr>
        <w:t xml:space="preserve">دوری از </w:t>
      </w:r>
      <w:r w:rsidRPr="00D6264D">
        <w:rPr>
          <w:rFonts w:hint="cs"/>
          <w:rtl/>
        </w:rPr>
        <w:t>خوشگذرانی</w:t>
      </w:r>
      <w:bookmarkEnd w:id="744"/>
      <w:bookmarkEnd w:id="745"/>
      <w:bookmarkEnd w:id="746"/>
      <w:bookmarkEnd w:id="747"/>
    </w:p>
    <w:p w:rsidR="00C133E9" w:rsidRDefault="00C133E9" w:rsidP="00AF1282">
      <w:pPr>
        <w:pStyle w:val="a5"/>
        <w:rPr>
          <w:rtl/>
        </w:rPr>
      </w:pPr>
      <w:r>
        <w:rPr>
          <w:rFonts w:hint="cs"/>
          <w:rtl/>
        </w:rPr>
        <w:t xml:space="preserve">اسلام با رهبانیت و ریاضت، سخت مخالف است </w:t>
      </w:r>
      <w:r w:rsidRPr="0068435E">
        <w:rPr>
          <w:rtl/>
        </w:rPr>
        <w:t>«</w:t>
      </w:r>
      <w:r w:rsidRPr="008A125B">
        <w:rPr>
          <w:rStyle w:val="Char7"/>
          <w:rFonts w:eastAsia="Calibri" w:hint="cs"/>
          <w:rtl/>
        </w:rPr>
        <w:t>لا رهبانية في الإسلام</w:t>
      </w:r>
      <w:r w:rsidRPr="0068435E">
        <w:rPr>
          <w:rtl/>
        </w:rPr>
        <w:t>»</w:t>
      </w:r>
      <w:r w:rsidRPr="00025A11">
        <w:rPr>
          <w:rStyle w:val="Char3"/>
          <w:rFonts w:hint="cs"/>
          <w:rtl/>
        </w:rPr>
        <w:t xml:space="preserve"> </w:t>
      </w:r>
      <w:r>
        <w:rPr>
          <w:rFonts w:hint="cs"/>
          <w:rtl/>
        </w:rPr>
        <w:t>روی همین اساس،</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استفاده از بهره‌های جایز دنیوی را روا می‌داشتند و خود هم گاهی از آن‌ها بهره می‌بردند. با این وصف، ناز و نعمت و رفاه حال را نمی‌پسندیدند و دیگران را هم از آن منع می‌کردند. یک بار شخصی، حضرت علی </w:t>
      </w:r>
      <w:r w:rsidR="00C150ED" w:rsidRPr="00C150ED">
        <w:rPr>
          <w:rFonts w:cs="CTraditional Arabic" w:hint="cs"/>
          <w:rtl/>
        </w:rPr>
        <w:t>س</w:t>
      </w:r>
      <w:r>
        <w:rPr>
          <w:rFonts w:hint="cs"/>
          <w:rtl/>
        </w:rPr>
        <w:t xml:space="preserve"> را دعوت کرد و غذایی تهیه کرد و به خانه‌اش فرستاد. حضرت فاطمه زهرا</w:t>
      </w:r>
      <w:r>
        <w:rPr>
          <w:rFonts w:cs="CTraditional Arabic" w:hint="cs"/>
          <w:rtl/>
        </w:rPr>
        <w:t>ل</w:t>
      </w:r>
      <w:r>
        <w:rPr>
          <w:rFonts w:hint="cs"/>
          <w:rtl/>
        </w:rPr>
        <w:t xml:space="preserve"> گفت: اگر رسول اکرم </w:t>
      </w:r>
      <w:r w:rsidR="008C6189" w:rsidRPr="008C6189">
        <w:rPr>
          <w:rFonts w:cs="CTraditional Arabic" w:hint="cs"/>
          <w:rtl/>
        </w:rPr>
        <w:t>ج</w:t>
      </w:r>
      <w:r>
        <w:rPr>
          <w:rFonts w:hint="cs"/>
          <w:rtl/>
        </w:rPr>
        <w:t xml:space="preserve"> می‌آمد و با ما شریک می‌شد و غذا می‌خورد خوب بود. حضرت علی رفت و به ایشان گفت. ایشان آمدند و چون به در خانه رسیدند، دیدند که بر دیوارهای داخل خانه پرده‌هایی زده شده، برگشتند. حضرت علی علت برگشتن را پرسیدند. فرمودند: خلاف شأن پیامبر است که به خانه‌ای وارد شود که تجملاتی باشد</w:t>
      </w:r>
      <w:r w:rsidR="008D131D" w:rsidRPr="008D131D">
        <w:rPr>
          <w:rFonts w:hint="cs"/>
          <w:vertAlign w:val="superscript"/>
          <w:rtl/>
        </w:rPr>
        <w:t>(</w:t>
      </w:r>
      <w:r w:rsidR="008D131D" w:rsidRPr="008D131D">
        <w:rPr>
          <w:rStyle w:val="FootnoteReference"/>
          <w:rtl/>
        </w:rPr>
        <w:footnoteReference w:id="632"/>
      </w:r>
      <w:r w:rsidR="008D131D" w:rsidRPr="008D131D">
        <w:rPr>
          <w:rFonts w:hint="cs"/>
          <w:vertAlign w:val="superscript"/>
          <w:rtl/>
        </w:rPr>
        <w:t>)</w:t>
      </w:r>
      <w:r>
        <w:rPr>
          <w:rFonts w:hint="cs"/>
          <w:rtl/>
        </w:rPr>
        <w:t>. می‌فرمودند: در خانه یک بستر برای خود آدمی و یکی برای همسر و یکی برای میهمان کافی است و بستر چهارم سهم شیطان است</w:t>
      </w:r>
      <w:r w:rsidR="008D131D" w:rsidRPr="008D131D">
        <w:rPr>
          <w:rFonts w:hint="cs"/>
          <w:vertAlign w:val="superscript"/>
          <w:rtl/>
        </w:rPr>
        <w:t>(</w:t>
      </w:r>
      <w:r w:rsidR="008D131D" w:rsidRPr="008D131D">
        <w:rPr>
          <w:rStyle w:val="FootnoteReference"/>
          <w:rtl/>
        </w:rPr>
        <w:footnoteReference w:id="633"/>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 بار به غزوه‌ای رفتند. حضرت عایشه با ایشان همراه نبودند. وقتی از آنجا برگشتند به خانه عایشه آمدند، دیدند که از داخل خانه بر سقف پارچه‌ای زده شده، همان لحظه آن را پاره کردند و فرمودند: خداوند نعمت‌هایش را برای این به ما نداده که سنگ و آجر را لباس بپوشانیم</w:t>
      </w:r>
      <w:r w:rsidR="008D131D" w:rsidRPr="008D131D">
        <w:rPr>
          <w:rFonts w:hint="cs"/>
          <w:vertAlign w:val="superscript"/>
          <w:rtl/>
        </w:rPr>
        <w:t>(</w:t>
      </w:r>
      <w:r w:rsidR="008D131D" w:rsidRPr="008D131D">
        <w:rPr>
          <w:rStyle w:val="FootnoteReference"/>
          <w:rtl/>
        </w:rPr>
        <w:footnoteReference w:id="634"/>
      </w:r>
      <w:r w:rsidR="008D131D" w:rsidRPr="008D131D">
        <w:rPr>
          <w:rFonts w:hint="cs"/>
          <w:vertAlign w:val="superscript"/>
          <w:rtl/>
        </w:rPr>
        <w:t>)</w:t>
      </w:r>
      <w:r>
        <w:rPr>
          <w:rFonts w:hint="cs"/>
          <w:rtl/>
        </w:rPr>
        <w:t>.</w:t>
      </w:r>
    </w:p>
    <w:p w:rsidR="00C133E9" w:rsidRDefault="00C133E9" w:rsidP="00AF1282">
      <w:pPr>
        <w:pStyle w:val="a5"/>
        <w:rPr>
          <w:rtl/>
        </w:rPr>
      </w:pPr>
      <w:r>
        <w:rPr>
          <w:rFonts w:hint="cs"/>
          <w:rtl/>
        </w:rPr>
        <w:t>یکی از انصار خانه‌ای ساخت که گنبد آن بلند بود.</w:t>
      </w:r>
      <w:r w:rsidR="00A23348">
        <w:rPr>
          <w:rFonts w:hint="cs"/>
          <w:rtl/>
        </w:rPr>
        <w:t xml:space="preserve"> </w:t>
      </w:r>
      <w:r w:rsidR="0079112F">
        <w:rPr>
          <w:rFonts w:hint="cs"/>
          <w:rtl/>
        </w:rPr>
        <w:t>آن‌حضرت</w:t>
      </w:r>
      <w:r w:rsidR="00A23348">
        <w:rPr>
          <w:rFonts w:hint="cs"/>
          <w:rtl/>
        </w:rPr>
        <w:t xml:space="preserve"> </w:t>
      </w:r>
      <w:r>
        <w:rPr>
          <w:rFonts w:hint="cs"/>
          <w:rtl/>
        </w:rPr>
        <w:t>پرسیدند این خانه مال کیست؟ مردم گفتند: مال فلانی است. ایشان ساکت شدند، بعداً که آن شخص به محضر ایشان آمد و سلام کرد،</w:t>
      </w:r>
      <w:r w:rsidR="00A23348">
        <w:rPr>
          <w:rFonts w:hint="cs"/>
          <w:rtl/>
        </w:rPr>
        <w:t xml:space="preserve"> </w:t>
      </w:r>
      <w:r w:rsidR="0079112F">
        <w:rPr>
          <w:rFonts w:hint="cs"/>
          <w:rtl/>
        </w:rPr>
        <w:t>آن‌حضرت</w:t>
      </w:r>
      <w:r w:rsidR="00A23348">
        <w:rPr>
          <w:rFonts w:hint="cs"/>
          <w:rtl/>
        </w:rPr>
        <w:t xml:space="preserve"> </w:t>
      </w:r>
      <w:r>
        <w:rPr>
          <w:rFonts w:hint="cs"/>
          <w:rtl/>
        </w:rPr>
        <w:t>روی برگرداند او دوباره سلام کرد و ایشان دوباره روی برگرداند. او فهمید که چرا</w:t>
      </w:r>
      <w:r w:rsidR="00A23348">
        <w:rPr>
          <w:rFonts w:hint="cs"/>
          <w:rtl/>
        </w:rPr>
        <w:t xml:space="preserve"> </w:t>
      </w:r>
      <w:r w:rsidR="0079112F">
        <w:rPr>
          <w:rFonts w:hint="cs"/>
          <w:rtl/>
        </w:rPr>
        <w:t>آن‌حضرت</w:t>
      </w:r>
      <w:r w:rsidR="00A23348">
        <w:rPr>
          <w:rFonts w:hint="cs"/>
          <w:rtl/>
        </w:rPr>
        <w:t xml:space="preserve"> </w:t>
      </w:r>
      <w:r>
        <w:rPr>
          <w:rFonts w:hint="cs"/>
          <w:rtl/>
        </w:rPr>
        <w:t>ناراحت است. رفت و آن را خراب کرد. یک روز</w:t>
      </w:r>
      <w:r w:rsidR="00A23348">
        <w:rPr>
          <w:rFonts w:hint="cs"/>
          <w:rtl/>
        </w:rPr>
        <w:t xml:space="preserve"> </w:t>
      </w:r>
      <w:r w:rsidR="0079112F">
        <w:rPr>
          <w:rFonts w:hint="cs"/>
          <w:rtl/>
        </w:rPr>
        <w:t>آن‌حضرت</w:t>
      </w:r>
      <w:r w:rsidR="00A23348">
        <w:rPr>
          <w:rFonts w:hint="cs"/>
          <w:rtl/>
        </w:rPr>
        <w:t xml:space="preserve"> </w:t>
      </w:r>
      <w:r>
        <w:rPr>
          <w:rFonts w:hint="cs"/>
          <w:rtl/>
        </w:rPr>
        <w:t>به بازار می‌رفت، دید که آن گنبد دیده نمی‌شود. معلوم شد که آن انصاری آن را خراب کرده است. آنگاه فرمودند: علاوه بر خانه و ساختمانی که در حد نیاز آدمی باشد، دیگر هر ساختمانی و بال آدمی است</w:t>
      </w:r>
      <w:r w:rsidR="008D131D" w:rsidRPr="008D131D">
        <w:rPr>
          <w:rFonts w:hint="cs"/>
          <w:vertAlign w:val="superscript"/>
          <w:rtl/>
        </w:rPr>
        <w:t>(</w:t>
      </w:r>
      <w:r w:rsidR="008D131D" w:rsidRPr="008D131D">
        <w:rPr>
          <w:rStyle w:val="FootnoteReference"/>
          <w:rtl/>
        </w:rPr>
        <w:footnoteReference w:id="635"/>
      </w:r>
      <w:r w:rsidR="008D131D" w:rsidRPr="008D131D">
        <w:rPr>
          <w:rFonts w:hint="cs"/>
          <w:vertAlign w:val="superscript"/>
          <w:rtl/>
        </w:rPr>
        <w:t>)</w:t>
      </w:r>
      <w:r>
        <w:rPr>
          <w:rFonts w:hint="cs"/>
          <w:rtl/>
        </w:rPr>
        <w:t>.</w:t>
      </w:r>
    </w:p>
    <w:p w:rsidR="00F56B53" w:rsidRDefault="00F56B53" w:rsidP="00AF1282">
      <w:pPr>
        <w:pStyle w:val="a5"/>
        <w:widowControl w:val="0"/>
        <w:rPr>
          <w:rtl/>
        </w:rPr>
      </w:pPr>
      <w:r>
        <w:rPr>
          <w:rFonts w:hint="cs"/>
          <w:rtl/>
        </w:rPr>
        <w:t xml:space="preserve">یک بار شخصی قبایی برای ایشان فرستاد. ایشان آن را پوشیدند. سپس از تن بیرون آوردند و نزد حضرت عمر </w:t>
      </w:r>
      <w:r w:rsidR="00C150ED" w:rsidRPr="00C150ED">
        <w:rPr>
          <w:rFonts w:cs="CTraditional Arabic" w:hint="cs"/>
          <w:rtl/>
        </w:rPr>
        <w:t>س</w:t>
      </w:r>
      <w:r>
        <w:rPr>
          <w:rFonts w:hint="cs"/>
          <w:rtl/>
        </w:rPr>
        <w:t xml:space="preserve"> فرستادند. حضرت عمر در حالی که گریه می‌کرد به محضر ایشان آمد و عرض کرد: آنچه را شما برای خود نپسندیدی برای من فرستادی. فرمودند: من برای این که شما آن را بپوشید نفرستادم، بلکه فرستادم تا آن را بفروشی. چنانکه حضرت عمر به مبلغ هزار درهم آن را فروخت</w:t>
      </w:r>
      <w:r w:rsidR="008D131D" w:rsidRPr="008D131D">
        <w:rPr>
          <w:rFonts w:hint="cs"/>
          <w:vertAlign w:val="superscript"/>
          <w:rtl/>
        </w:rPr>
        <w:t>(</w:t>
      </w:r>
      <w:r w:rsidR="008D131D" w:rsidRPr="008D131D">
        <w:rPr>
          <w:rStyle w:val="FootnoteReference"/>
          <w:rtl/>
        </w:rPr>
        <w:footnoteReference w:id="636"/>
      </w:r>
      <w:r w:rsidR="008D131D" w:rsidRPr="008D131D">
        <w:rPr>
          <w:rFonts w:hint="cs"/>
          <w:vertAlign w:val="superscript"/>
          <w:rtl/>
        </w:rPr>
        <w:t>)</w:t>
      </w:r>
      <w:r>
        <w:rPr>
          <w:rFonts w:hint="cs"/>
          <w:rtl/>
        </w:rPr>
        <w:t>.</w:t>
      </w:r>
    </w:p>
    <w:p w:rsidR="00F56B53" w:rsidRDefault="00F56B53" w:rsidP="00AF1282">
      <w:pPr>
        <w:pStyle w:val="a5"/>
        <w:rPr>
          <w:rtl/>
        </w:rPr>
      </w:pPr>
      <w:r>
        <w:rPr>
          <w:rFonts w:hint="cs"/>
          <w:rtl/>
        </w:rPr>
        <w:t>یک بار شخصی یک دست لباس خط‌دار برای</w:t>
      </w:r>
      <w:r w:rsidR="00A23348">
        <w:rPr>
          <w:rFonts w:hint="cs"/>
          <w:rtl/>
        </w:rPr>
        <w:t xml:space="preserve"> </w:t>
      </w:r>
      <w:r w:rsidR="0079112F">
        <w:rPr>
          <w:rFonts w:hint="cs"/>
          <w:rtl/>
        </w:rPr>
        <w:t>آن‌حضرت</w:t>
      </w:r>
      <w:r w:rsidR="00A23348">
        <w:rPr>
          <w:rFonts w:hint="cs"/>
          <w:rtl/>
        </w:rPr>
        <w:t xml:space="preserve"> </w:t>
      </w:r>
      <w:r>
        <w:rPr>
          <w:rFonts w:hint="cs"/>
          <w:rtl/>
        </w:rPr>
        <w:t>فرستاد. ایشان آن را به حضرت علی دادند. علی آن را پوشید و به محضر ایشان حضور یافت. بر</w:t>
      </w:r>
      <w:r w:rsidR="00AA164E">
        <w:rPr>
          <w:rFonts w:hint="cs"/>
          <w:rtl/>
        </w:rPr>
        <w:t xml:space="preserve"> چهرۀ </w:t>
      </w:r>
      <w:r>
        <w:rPr>
          <w:rFonts w:hint="cs"/>
          <w:rtl/>
        </w:rPr>
        <w:t>ایشان آثار خشم نمایان شد و فرمودند: من برای این فرستادم تا قسمت، قسمت شود و برای پوشش زنان از آن استفاده شود</w:t>
      </w:r>
      <w:r w:rsidR="008D131D" w:rsidRPr="008D131D">
        <w:rPr>
          <w:rFonts w:hint="cs"/>
          <w:vertAlign w:val="superscript"/>
          <w:rtl/>
        </w:rPr>
        <w:t>(</w:t>
      </w:r>
      <w:r w:rsidR="008D131D" w:rsidRPr="008D131D">
        <w:rPr>
          <w:rStyle w:val="FootnoteReference"/>
          <w:rtl/>
        </w:rPr>
        <w:footnoteReference w:id="637"/>
      </w:r>
      <w:r w:rsidR="008D131D" w:rsidRPr="008D131D">
        <w:rPr>
          <w:rFonts w:hint="cs"/>
          <w:vertAlign w:val="superscript"/>
          <w:rtl/>
        </w:rPr>
        <w:t>)</w:t>
      </w:r>
      <w:r>
        <w:rPr>
          <w:rFonts w:hint="cs"/>
          <w:rtl/>
        </w:rPr>
        <w:t>.</w:t>
      </w:r>
    </w:p>
    <w:p w:rsidR="00F56B53" w:rsidRDefault="00F56B53" w:rsidP="00AF1282">
      <w:pPr>
        <w:pStyle w:val="a5"/>
        <w:rPr>
          <w:rtl/>
        </w:rPr>
      </w:pPr>
      <w:r>
        <w:rPr>
          <w:rFonts w:hint="cs"/>
          <w:rtl/>
        </w:rPr>
        <w:t>یک بار انگشتری از طلا برای مهر درست کردند. به پیروی از ایشان صحابه نیز انگشتر زرین برای خود درست کردند.</w:t>
      </w:r>
      <w:r w:rsidR="00A23348">
        <w:rPr>
          <w:rFonts w:hint="cs"/>
          <w:rtl/>
        </w:rPr>
        <w:t xml:space="preserve"> </w:t>
      </w:r>
      <w:r w:rsidR="0079112F">
        <w:rPr>
          <w:rFonts w:hint="cs"/>
          <w:rtl/>
        </w:rPr>
        <w:t>آن‌حضرت</w:t>
      </w:r>
      <w:r w:rsidR="00A23348">
        <w:rPr>
          <w:rFonts w:hint="cs"/>
          <w:rtl/>
        </w:rPr>
        <w:t xml:space="preserve"> </w:t>
      </w:r>
      <w:r>
        <w:rPr>
          <w:rFonts w:hint="cs"/>
          <w:rtl/>
        </w:rPr>
        <w:t>بر منبر رفتند و انگشتر خود را از دست بیرون آورده، آن را انداختند و فرمودند: حالا انگشتر نمی‌پوشم. صحابه نیز همان وقت انگشترهای خود را بیرون آورده و انداختند</w:t>
      </w:r>
      <w:r w:rsidR="008D131D" w:rsidRPr="008D131D">
        <w:rPr>
          <w:rFonts w:hint="cs"/>
          <w:vertAlign w:val="superscript"/>
          <w:rtl/>
        </w:rPr>
        <w:t>(</w:t>
      </w:r>
      <w:r w:rsidR="008D131D" w:rsidRPr="008D131D">
        <w:rPr>
          <w:rStyle w:val="FootnoteReference"/>
          <w:rtl/>
        </w:rPr>
        <w:footnoteReference w:id="638"/>
      </w:r>
      <w:r w:rsidR="008D131D" w:rsidRPr="008D131D">
        <w:rPr>
          <w:rFonts w:hint="cs"/>
          <w:vertAlign w:val="superscript"/>
          <w:rtl/>
        </w:rPr>
        <w:t>)</w:t>
      </w:r>
      <w:r>
        <w:rPr>
          <w:rFonts w:hint="cs"/>
          <w:rtl/>
        </w:rPr>
        <w:t>.</w:t>
      </w:r>
    </w:p>
    <w:p w:rsidR="00F56B53" w:rsidRDefault="00F56B53" w:rsidP="00AF1282">
      <w:pPr>
        <w:pStyle w:val="a5"/>
        <w:rPr>
          <w:rtl/>
        </w:rPr>
      </w:pPr>
      <w:r>
        <w:rPr>
          <w:rFonts w:hint="cs"/>
          <w:rtl/>
        </w:rPr>
        <w:t>همانطور که سادگی را برای خود می‌پسندیدند، علاقمند بودند که اهل و عیال ایشان نیز زندگی ساده و دور از تکلفی داشته باشند. استعمال زیورآلات برای زنان مباح است، ولی برای اهل بیت خود این امر را هم خلاف اولی می‌دانستند. یک بار گردنبند طلایی در گردن فاطمه دیدند فرمودند: آیا برایت گوارا هست که مردم بگویند: بر گردن دختر پیامبر گردنبندی از آتش است</w:t>
      </w:r>
      <w:r w:rsidR="008D131D" w:rsidRPr="008D131D">
        <w:rPr>
          <w:rFonts w:hint="cs"/>
          <w:vertAlign w:val="superscript"/>
          <w:rtl/>
        </w:rPr>
        <w:t>(</w:t>
      </w:r>
      <w:r w:rsidR="008D131D" w:rsidRPr="008D131D">
        <w:rPr>
          <w:rStyle w:val="FootnoteReference"/>
          <w:rtl/>
        </w:rPr>
        <w:footnoteReference w:id="639"/>
      </w:r>
      <w:r w:rsidR="008D131D" w:rsidRPr="008D131D">
        <w:rPr>
          <w:rFonts w:hint="cs"/>
          <w:vertAlign w:val="superscript"/>
          <w:rtl/>
        </w:rPr>
        <w:t>)</w:t>
      </w:r>
      <w:r>
        <w:rPr>
          <w:rFonts w:hint="cs"/>
          <w:rtl/>
        </w:rPr>
        <w:t>. یک بار النگوهای طلایی در دست حضرت</w:t>
      </w:r>
      <w:r w:rsidR="005D5643">
        <w:rPr>
          <w:rFonts w:hint="cs"/>
          <w:rtl/>
        </w:rPr>
        <w:t xml:space="preserve"> </w:t>
      </w:r>
      <w:r>
        <w:rPr>
          <w:rFonts w:hint="cs"/>
          <w:rtl/>
        </w:rPr>
        <w:t xml:space="preserve">عایشه دیدند فرمودند: اگر این‌ها را بیرون آوری و النگویی که با </w:t>
      </w:r>
      <w:r w:rsidRPr="0048463B">
        <w:rPr>
          <w:rFonts w:hint="cs"/>
          <w:rtl/>
        </w:rPr>
        <w:t xml:space="preserve">زعفران رنگ </w:t>
      </w:r>
      <w:r w:rsidR="0048463B" w:rsidRPr="0048463B">
        <w:rPr>
          <w:rFonts w:hint="cs"/>
          <w:rtl/>
        </w:rPr>
        <w:t>ش</w:t>
      </w:r>
      <w:r w:rsidRPr="0048463B">
        <w:rPr>
          <w:rFonts w:hint="cs"/>
          <w:rtl/>
        </w:rPr>
        <w:t>ده بپوشی</w:t>
      </w:r>
      <w:r>
        <w:rPr>
          <w:rFonts w:hint="cs"/>
          <w:rtl/>
        </w:rPr>
        <w:t xml:space="preserve"> بهتر است</w:t>
      </w:r>
      <w:r w:rsidR="008D131D" w:rsidRPr="008D131D">
        <w:rPr>
          <w:rFonts w:hint="cs"/>
          <w:vertAlign w:val="superscript"/>
          <w:rtl/>
        </w:rPr>
        <w:t>(</w:t>
      </w:r>
      <w:r w:rsidR="008D131D" w:rsidRPr="008D131D">
        <w:rPr>
          <w:rStyle w:val="FootnoteReference"/>
          <w:rtl/>
        </w:rPr>
        <w:footnoteReference w:id="640"/>
      </w:r>
      <w:r w:rsidR="008D131D" w:rsidRPr="008D131D">
        <w:rPr>
          <w:rFonts w:hint="cs"/>
          <w:vertAlign w:val="superscript"/>
          <w:rtl/>
        </w:rPr>
        <w:t>)</w:t>
      </w:r>
      <w:r>
        <w:rPr>
          <w:rFonts w:hint="cs"/>
          <w:rtl/>
        </w:rPr>
        <w:t>. یک بار نجاشی مقداری زیورآلات به طور هدیه برای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فرستاد. در آن میان، انگشتری که نگین آن از سنگ حبشی بود، قرار داشت آثار کراهت و ناپسندیدگی بر چهر ایشان نمایان شد و با چوب آن را برداشتند و دست نزدند</w:t>
      </w:r>
      <w:r w:rsidR="008D131D" w:rsidRPr="008D131D">
        <w:rPr>
          <w:rFonts w:hint="cs"/>
          <w:vertAlign w:val="superscript"/>
          <w:rtl/>
        </w:rPr>
        <w:t>(</w:t>
      </w:r>
      <w:r w:rsidR="008D131D" w:rsidRPr="008D131D">
        <w:rPr>
          <w:rStyle w:val="FootnoteReference"/>
          <w:rtl/>
        </w:rPr>
        <w:footnoteReference w:id="641"/>
      </w:r>
      <w:r w:rsidR="008D131D" w:rsidRPr="008D131D">
        <w:rPr>
          <w:rFonts w:hint="cs"/>
          <w:vertAlign w:val="superscript"/>
          <w:rtl/>
        </w:rPr>
        <w:t>)</w:t>
      </w:r>
      <w:r>
        <w:rPr>
          <w:rFonts w:hint="cs"/>
          <w:rtl/>
        </w:rPr>
        <w:t>.</w:t>
      </w:r>
    </w:p>
    <w:p w:rsidR="006E2BEF" w:rsidRDefault="00876CE4" w:rsidP="00AF1282">
      <w:pPr>
        <w:pStyle w:val="a5"/>
        <w:rPr>
          <w:rtl/>
        </w:rPr>
      </w:pPr>
      <w:r>
        <w:rPr>
          <w:rFonts w:hint="cs"/>
          <w:rtl/>
        </w:rPr>
        <w:t>یک بار شخصی لباس ابریشمی برای ایشان هدیه فرستاد. ایشان آن را پوشیدند و نماز خواندند. هنگامی که از نماز فارغ شدند با نهایت کراهت و تنفر آن را بیرون آوردند و فرمودند: «این لباس شایسته پرهیزکاران نیست».</w:t>
      </w:r>
    </w:p>
    <w:p w:rsidR="00876CE4" w:rsidRDefault="00876CE4" w:rsidP="00AF1282">
      <w:pPr>
        <w:pStyle w:val="a5"/>
        <w:rPr>
          <w:rtl/>
        </w:rPr>
      </w:pPr>
      <w:r>
        <w:rPr>
          <w:rFonts w:hint="cs"/>
          <w:rtl/>
        </w:rPr>
        <w:t xml:space="preserve">به لحاظ تواضع و فروتنی، اغلب لباس ساده و معمولی می‌پوشیدند. حضرت عمر </w:t>
      </w:r>
      <w:r w:rsidR="00C150ED" w:rsidRPr="00C150ED">
        <w:rPr>
          <w:rFonts w:cs="CTraditional Arabic" w:hint="cs"/>
          <w:rtl/>
        </w:rPr>
        <w:t>س</w:t>
      </w:r>
      <w:r>
        <w:rPr>
          <w:rFonts w:hint="cs"/>
          <w:rtl/>
        </w:rPr>
        <w:t xml:space="preserve"> نظر بر این داشت که در روزهای جمعه و عیدین و هنگام شرفیابی سفیران به محضر آن حضرت، ایشان لباس رسمی و عا</w:t>
      </w:r>
      <w:r w:rsidR="00D3641A">
        <w:rPr>
          <w:rFonts w:hint="cs"/>
          <w:rtl/>
        </w:rPr>
        <w:t>ل</w:t>
      </w:r>
      <w:r>
        <w:rPr>
          <w:rFonts w:hint="cs"/>
          <w:rtl/>
        </w:rPr>
        <w:t>ی بپوشند. اتفاقاً یک بار لباس ابریشمی در معرض فرو</w:t>
      </w:r>
      <w:r w:rsidR="00D3641A">
        <w:rPr>
          <w:rFonts w:hint="cs"/>
          <w:rtl/>
        </w:rPr>
        <w:t>ش</w:t>
      </w:r>
      <w:r>
        <w:rPr>
          <w:rFonts w:hint="cs"/>
          <w:rtl/>
        </w:rPr>
        <w:t xml:space="preserve"> قرار داده شده بود. حضرت عمر اظهار داشت: یا رسول الله! این لباس را بخرید و در روزهای جمعه و هنگام ورود سفیران و نمایندگان ممالک و قبایل، آن را بپوشید.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این را کسی بپوشد که در </w:t>
      </w:r>
      <w:r w:rsidR="00D3641A">
        <w:rPr>
          <w:rFonts w:hint="cs"/>
          <w:rtl/>
        </w:rPr>
        <w:t>آخرت سهمی ندارد. اغلب، لباس زب</w:t>
      </w:r>
      <w:r>
        <w:rPr>
          <w:rFonts w:hint="cs"/>
          <w:rtl/>
        </w:rPr>
        <w:t>ر و خشن که از مو ساخته شده بود، می‌پوشیدند و هنگام وفات نیز از همین لباس بر تن داشتند</w:t>
      </w:r>
      <w:r w:rsidR="008D131D" w:rsidRPr="008D131D">
        <w:rPr>
          <w:rFonts w:hint="cs"/>
          <w:vertAlign w:val="superscript"/>
          <w:rtl/>
        </w:rPr>
        <w:t>(</w:t>
      </w:r>
      <w:r w:rsidR="008D131D" w:rsidRPr="008D131D">
        <w:rPr>
          <w:rStyle w:val="FootnoteReference"/>
          <w:rtl/>
        </w:rPr>
        <w:footnoteReference w:id="64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زیرانداز و بستر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نیز بسیار ساده بود. گاهی چرمی که پر از لیف خرما بود و گاهی پارچه ساده که دو لایه دوخته شده بود بستر ایشان بود. حضرت حفصه </w:t>
      </w:r>
      <w:r>
        <w:rPr>
          <w:rFonts w:cs="CTraditional Arabic" w:hint="cs"/>
          <w:rtl/>
        </w:rPr>
        <w:t>ل</w:t>
      </w:r>
      <w:r>
        <w:rPr>
          <w:rFonts w:hint="cs"/>
          <w:rtl/>
        </w:rPr>
        <w:t xml:space="preserve"> می‌گوید: یک شب بستر ایشان را چهار لایه کردم و پهن کردم تا اندکی نرم و ملایم باشد. صبح که از خواب بیدار شدند، از این امر اظهار نارضایتی کردند</w:t>
      </w:r>
      <w:r w:rsidR="008D131D" w:rsidRPr="008D131D">
        <w:rPr>
          <w:rFonts w:hint="cs"/>
          <w:vertAlign w:val="superscript"/>
          <w:rtl/>
        </w:rPr>
        <w:t>(</w:t>
      </w:r>
      <w:r w:rsidR="008D131D" w:rsidRPr="008D131D">
        <w:rPr>
          <w:rStyle w:val="FootnoteReference"/>
          <w:rtl/>
        </w:rPr>
        <w:footnoteReference w:id="643"/>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در سال نهم هجری، زمانی که از یمن تا شام فقط اسلام حکومت می‌کرد و</w:t>
      </w:r>
      <w:r w:rsidR="00A23348">
        <w:rPr>
          <w:rFonts w:hint="cs"/>
          <w:rtl/>
        </w:rPr>
        <w:t xml:space="preserve"> </w:t>
      </w:r>
      <w:r w:rsidR="0079112F">
        <w:rPr>
          <w:rFonts w:hint="cs"/>
          <w:rtl/>
        </w:rPr>
        <w:t>آن‌حضرت</w:t>
      </w:r>
      <w:r w:rsidR="00A23348">
        <w:rPr>
          <w:rFonts w:hint="cs"/>
          <w:rtl/>
        </w:rPr>
        <w:t xml:space="preserve"> </w:t>
      </w:r>
      <w:r>
        <w:rPr>
          <w:rFonts w:hint="cs"/>
          <w:rtl/>
        </w:rPr>
        <w:t>در رأس چنین حکومتی وسیع و گس</w:t>
      </w:r>
      <w:r w:rsidR="00D3641A">
        <w:rPr>
          <w:rFonts w:hint="cs"/>
          <w:rtl/>
        </w:rPr>
        <w:t>ت</w:t>
      </w:r>
      <w:r>
        <w:rPr>
          <w:rFonts w:hint="cs"/>
          <w:rtl/>
        </w:rPr>
        <w:t>رده قرار داشتند، در خانه ایشان فقط یک تخت و یک مشک چرمی خشک شده وجود داشت</w:t>
      </w:r>
      <w:r w:rsidR="008D131D" w:rsidRPr="008D131D">
        <w:rPr>
          <w:rFonts w:hint="cs"/>
          <w:vertAlign w:val="superscript"/>
          <w:rtl/>
        </w:rPr>
        <w:t>(</w:t>
      </w:r>
      <w:r w:rsidR="008D131D" w:rsidRPr="008D131D">
        <w:rPr>
          <w:rStyle w:val="FootnoteReference"/>
          <w:rtl/>
        </w:rPr>
        <w:footnoteReference w:id="644"/>
      </w:r>
      <w:r w:rsidR="008D131D" w:rsidRPr="008D131D">
        <w:rPr>
          <w:rFonts w:hint="cs"/>
          <w:vertAlign w:val="superscript"/>
          <w:rtl/>
        </w:rPr>
        <w:t>)</w:t>
      </w:r>
      <w:r>
        <w:rPr>
          <w:rFonts w:hint="cs"/>
          <w:rtl/>
        </w:rPr>
        <w:t>.</w:t>
      </w:r>
    </w:p>
    <w:p w:rsidR="00876CE4" w:rsidRPr="0068435E" w:rsidRDefault="00876CE4" w:rsidP="00AF1282">
      <w:pPr>
        <w:pStyle w:val="a5"/>
        <w:rPr>
          <w:spacing w:val="-4"/>
          <w:rtl/>
        </w:rPr>
      </w:pPr>
      <w:r w:rsidRPr="0068435E">
        <w:rPr>
          <w:rFonts w:hint="cs"/>
          <w:spacing w:val="-4"/>
          <w:rtl/>
        </w:rPr>
        <w:t xml:space="preserve">حضرت عایشه </w:t>
      </w:r>
      <w:r w:rsidRPr="0068435E">
        <w:rPr>
          <w:rFonts w:cs="CTraditional Arabic" w:hint="cs"/>
          <w:spacing w:val="-4"/>
          <w:rtl/>
        </w:rPr>
        <w:t>ل</w:t>
      </w:r>
      <w:r w:rsidRPr="0068435E">
        <w:rPr>
          <w:rFonts w:hint="cs"/>
          <w:spacing w:val="-4"/>
          <w:rtl/>
        </w:rPr>
        <w:t xml:space="preserve"> می‌گوید: وقتی</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Pr="0068435E">
        <w:rPr>
          <w:rFonts w:hint="cs"/>
          <w:spacing w:val="-4"/>
          <w:rtl/>
        </w:rPr>
        <w:t>وفات کردند، جز مقداری جو دیگر چیز خوردنی در خانه وجود نداشت.</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Pr="0068435E">
        <w:rPr>
          <w:rFonts w:hint="cs"/>
          <w:spacing w:val="-4"/>
          <w:rtl/>
        </w:rPr>
        <w:t>خطاب به صحابه می‌فرمودند: در دنیا اینقدر توشه که برای یک مسافر در طی مسافرت کافی است برای آدمی هم کفایت می‌کند</w:t>
      </w:r>
      <w:r w:rsidR="008D131D" w:rsidRPr="008D131D">
        <w:rPr>
          <w:rFonts w:hint="cs"/>
          <w:spacing w:val="-4"/>
          <w:vertAlign w:val="superscript"/>
          <w:rtl/>
        </w:rPr>
        <w:t>(</w:t>
      </w:r>
      <w:r w:rsidR="008D131D" w:rsidRPr="008D131D">
        <w:rPr>
          <w:rStyle w:val="FootnoteReference"/>
          <w:spacing w:val="-4"/>
          <w:rtl/>
        </w:rPr>
        <w:footnoteReference w:id="645"/>
      </w:r>
      <w:r w:rsidR="008D131D" w:rsidRPr="008D131D">
        <w:rPr>
          <w:rFonts w:hint="cs"/>
          <w:spacing w:val="-4"/>
          <w:vertAlign w:val="superscript"/>
          <w:rtl/>
        </w:rPr>
        <w:t>)</w:t>
      </w:r>
      <w:r w:rsidRPr="0068435E">
        <w:rPr>
          <w:rFonts w:hint="cs"/>
          <w:spacing w:val="-4"/>
          <w:rtl/>
        </w:rPr>
        <w:t>.</w:t>
      </w:r>
    </w:p>
    <w:p w:rsidR="00876CE4" w:rsidRDefault="00876CE4" w:rsidP="00AF1282">
      <w:pPr>
        <w:pStyle w:val="a5"/>
        <w:rPr>
          <w:rtl/>
        </w:rPr>
      </w:pPr>
      <w:r>
        <w:rPr>
          <w:rFonts w:hint="cs"/>
          <w:rtl/>
        </w:rPr>
        <w:t>یک بار بر حصیری دراز کشیده بودند، وقتی از روی آن برخاستند، مردم دیدند که آثار آن بر بدن ایشان نقش بسته است، آنگاه عرض کردند: یا رسول الله! آیا اجازه می‌دهید تشکی تهیه کنیم و بیاوریم. فرمودند: مرا با دنیا چه رابطه‌ای هست؟ من با دنیا فقط به</w:t>
      </w:r>
      <w:r w:rsidR="00A23348">
        <w:rPr>
          <w:rFonts w:hint="cs"/>
          <w:rtl/>
        </w:rPr>
        <w:t xml:space="preserve"> اندازۀ </w:t>
      </w:r>
      <w:r>
        <w:rPr>
          <w:rFonts w:hint="cs"/>
          <w:rtl/>
        </w:rPr>
        <w:t>آن مسافر رابطه دارم که برای لحظاتی در زیر سایه درختی توقف و رفع خستگی کند و سپس آنجا را ترک و به</w:t>
      </w:r>
      <w:r w:rsidR="00D3641A">
        <w:rPr>
          <w:rFonts w:hint="cs"/>
          <w:rtl/>
        </w:rPr>
        <w:t>‌</w:t>
      </w:r>
      <w:r>
        <w:rPr>
          <w:rFonts w:hint="cs"/>
          <w:rtl/>
        </w:rPr>
        <w:t>سوی مقصدش حرکت می‌کند</w:t>
      </w:r>
      <w:r w:rsidR="008D131D" w:rsidRPr="008D131D">
        <w:rPr>
          <w:rFonts w:hint="cs"/>
          <w:vertAlign w:val="superscript"/>
          <w:rtl/>
        </w:rPr>
        <w:t>(</w:t>
      </w:r>
      <w:r w:rsidR="008D131D" w:rsidRPr="008D131D">
        <w:rPr>
          <w:rStyle w:val="FootnoteReference"/>
          <w:rtl/>
        </w:rPr>
        <w:footnoteReference w:id="646"/>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در دوران ایلاء، هنگامی که حضرت عمر </w:t>
      </w:r>
      <w:r w:rsidR="00C150ED" w:rsidRPr="00C150ED">
        <w:rPr>
          <w:rFonts w:cs="CTraditional Arabic" w:hint="cs"/>
          <w:rtl/>
        </w:rPr>
        <w:t>س</w:t>
      </w:r>
      <w:r>
        <w:rPr>
          <w:rFonts w:hint="cs"/>
          <w:rtl/>
        </w:rPr>
        <w:t xml:space="preserve"> به محضر ایشان در «مشربه» آمد و کالاها و ما یملک</w:t>
      </w:r>
      <w:r w:rsidR="00A23348">
        <w:rPr>
          <w:rFonts w:hint="cs"/>
          <w:rtl/>
        </w:rPr>
        <w:t xml:space="preserve"> </w:t>
      </w:r>
      <w:r w:rsidR="0079112F">
        <w:rPr>
          <w:rFonts w:hint="cs"/>
          <w:rtl/>
        </w:rPr>
        <w:t>آن‌حضرت</w:t>
      </w:r>
      <w:r w:rsidR="00A23348">
        <w:rPr>
          <w:rFonts w:hint="cs"/>
          <w:rtl/>
        </w:rPr>
        <w:t xml:space="preserve"> </w:t>
      </w:r>
      <w:r>
        <w:rPr>
          <w:rFonts w:hint="cs"/>
          <w:rtl/>
        </w:rPr>
        <w:t xml:space="preserve">را در آنجا مشاهده کرد و دید که فقط یک ازار که ایشان پوشیده‌اند، یک تخت و یک متکا که با لیف خرما پر شده در آنجا موجود است. در گوشه‌ای از حجره مقداری جو در گوشه‌ای دیگر یک عدد پوست هم وجود دارد. بر دیوار اتاق هم چند پوست مشک آویزان است، اشک از چشمان حضرت عمر سرازیر شد. پیامبر خدا </w:t>
      </w:r>
      <w:r w:rsidR="008C6189" w:rsidRPr="008C6189">
        <w:rPr>
          <w:rFonts w:cs="CTraditional Arabic" w:hint="cs"/>
          <w:rtl/>
        </w:rPr>
        <w:t>ج</w:t>
      </w:r>
      <w:r>
        <w:rPr>
          <w:rFonts w:hint="cs"/>
          <w:rtl/>
        </w:rPr>
        <w:t xml:space="preserve"> علت گریه را پرسیدند. عرض کرد: یا رسول الله! چرا گریه نکنم؟ وقتی می‌بینم که بر بدن اطهر شما نشان و آثار تخت خواب باقی مانده و این هم دارایی و مایملک شما است که ظاهر است. در حالی که قیصر و کسری در ناز و نعمت‌ها به سر می‌برند و شما هم بند</w:t>
      </w:r>
      <w:r w:rsidR="00D3641A">
        <w:rPr>
          <w:rFonts w:hint="cs"/>
          <w:rtl/>
        </w:rPr>
        <w:t>ۀ</w:t>
      </w:r>
      <w:r>
        <w:rPr>
          <w:rFonts w:hint="cs"/>
          <w:rtl/>
        </w:rPr>
        <w:t xml:space="preserve"> برگزیده و پیامبر خداوند هستید، آیا باید در چنین وضعی به سر ب</w:t>
      </w:r>
      <w:r w:rsidR="00D3641A">
        <w:rPr>
          <w:rFonts w:hint="cs"/>
          <w:rtl/>
        </w:rPr>
        <w:t>ب</w:t>
      </w:r>
      <w:r>
        <w:rPr>
          <w:rFonts w:hint="cs"/>
          <w:rtl/>
        </w:rPr>
        <w:t>رید! فرمودند: ای پسر خطاب! آیا این را نمی‌پسندی که آن‌ها مالک دنیا باشند و ما مالک آخرت</w:t>
      </w:r>
      <w:r w:rsidR="008D131D" w:rsidRPr="008D131D">
        <w:rPr>
          <w:rFonts w:hint="cs"/>
          <w:vertAlign w:val="superscript"/>
          <w:rtl/>
        </w:rPr>
        <w:t>(</w:t>
      </w:r>
      <w:r w:rsidR="008D131D" w:rsidRPr="008D131D">
        <w:rPr>
          <w:rStyle w:val="FootnoteReference"/>
          <w:rtl/>
        </w:rPr>
        <w:footnoteReference w:id="647"/>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48" w:name="_Toc293494851"/>
      <w:bookmarkStart w:id="749" w:name="_Toc293497013"/>
      <w:bookmarkStart w:id="750" w:name="_Toc348629067"/>
      <w:bookmarkStart w:id="751" w:name="_Toc470210417"/>
      <w:r>
        <w:rPr>
          <w:rFonts w:hint="cs"/>
          <w:rtl/>
        </w:rPr>
        <w:t>مساوات و برابری</w:t>
      </w:r>
      <w:bookmarkEnd w:id="748"/>
      <w:bookmarkEnd w:id="749"/>
      <w:bookmarkEnd w:id="750"/>
      <w:bookmarkEnd w:id="751"/>
    </w:p>
    <w:p w:rsidR="00876CE4" w:rsidRDefault="00876CE4" w:rsidP="00AF1282">
      <w:pPr>
        <w:pStyle w:val="a5"/>
        <w:rPr>
          <w:rtl/>
        </w:rPr>
      </w:pPr>
      <w:r>
        <w:rPr>
          <w:rFonts w:hint="cs"/>
          <w:rtl/>
        </w:rPr>
        <w:t>نزد ایشان امیر و غریب، کوچک و بزرگ، آقا و غلام، همگی برابر بودند. سلمان، صهیب و بلال که غلام و برده بودند، در بارگاه ایشان از سران قریش موقعیت و رتب</w:t>
      </w:r>
      <w:r w:rsidR="00681636">
        <w:rPr>
          <w:rFonts w:hint="cs"/>
          <w:rtl/>
        </w:rPr>
        <w:t>ۀ</w:t>
      </w:r>
      <w:r>
        <w:rPr>
          <w:rFonts w:hint="cs"/>
          <w:rtl/>
        </w:rPr>
        <w:t xml:space="preserve"> پایین‌تری نداشتند. یک بار حضرت سلمان و بلال در جایی نشسته بودند. اتفاقاً ابوسفیان از آنجا گذر کرد. آنان گفتند: هنوز شمشیر بر گردن این دشمن خدا کاملاً مسلط نشده است. حضرت ابوبکر </w:t>
      </w:r>
      <w:r w:rsidR="00C150ED" w:rsidRPr="00C150ED">
        <w:rPr>
          <w:rFonts w:cs="CTraditional Arabic" w:hint="cs"/>
          <w:rtl/>
        </w:rPr>
        <w:t>س</w:t>
      </w:r>
      <w:r>
        <w:rPr>
          <w:rFonts w:hint="cs"/>
          <w:rtl/>
        </w:rPr>
        <w:t xml:space="preserve"> خطاب به آنان گفت: آیا نسبت به سرداران قریش اینگونه الفاظی به کار می‌برید. سپس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جریان را بیان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تو آن‌ها را ناراض نکردی؟ اگر آن‌ها را ناراض کردی، خدا را ناراض کردی. حضرت ابوبکر بلادرنگ نزد آنان رفت و اظهار داشت: برادران! شما که از من ناراض نشدید؟ آن‌ها گفتند: خیر، خداوند تو را عفو کند</w:t>
      </w:r>
      <w:r w:rsidR="008D131D" w:rsidRPr="008D131D">
        <w:rPr>
          <w:rFonts w:hint="cs"/>
          <w:vertAlign w:val="superscript"/>
          <w:rtl/>
        </w:rPr>
        <w:t>(</w:t>
      </w:r>
      <w:r w:rsidR="008D131D" w:rsidRPr="008D131D">
        <w:rPr>
          <w:rStyle w:val="FootnoteReference"/>
          <w:rtl/>
        </w:rPr>
        <w:footnoteReference w:id="648"/>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زنی از قبیله بنی مخزوم، به جرم سرقت دستگیر شد. مردم اسامه بن زید را که</w:t>
      </w:r>
      <w:r w:rsidR="00A23348">
        <w:rPr>
          <w:rFonts w:hint="cs"/>
          <w:rtl/>
        </w:rPr>
        <w:t xml:space="preserve"> </w:t>
      </w:r>
      <w:r w:rsidR="0079112F">
        <w:rPr>
          <w:rFonts w:hint="cs"/>
          <w:rtl/>
        </w:rPr>
        <w:t>آن‌حضرت</w:t>
      </w:r>
      <w:r w:rsidR="00A23348">
        <w:rPr>
          <w:rFonts w:hint="cs"/>
          <w:rtl/>
        </w:rPr>
        <w:t xml:space="preserve"> </w:t>
      </w:r>
      <w:r>
        <w:rPr>
          <w:rFonts w:hint="cs"/>
          <w:rtl/>
        </w:rPr>
        <w:t>فوق العاده با وی محبت داشت، برای سفارش نزد ایشان فرستادند تا ایشان را از قطع دست آن زن منصرف کند. ایشان فرمودند: اسامه! آیا در حدود الهی سفارش می‌کنی؟ سپس مردم را جمع کرده خطاب به آنان فرمودند: «امت‌های پیش از شما برای این هلاک و نابود شدند که هرگاه شخص بزرگ و محترمی از آن‌ها مرتکب جرمی می‌شد، نسبت به آن، تسامح می‌کردند و اگر یک فرد معمولی گناهی انجام می‌داد، او را سزا و کیفر می‌دادند. سوگند به خدا! اگر فاطمه دختر محمد سرقت می‌کرد، دست او نیز قطع می‌گردید»</w:t>
      </w:r>
      <w:r w:rsidR="008D131D" w:rsidRPr="008D131D">
        <w:rPr>
          <w:rFonts w:hint="cs"/>
          <w:vertAlign w:val="superscript"/>
          <w:rtl/>
        </w:rPr>
        <w:t>(</w:t>
      </w:r>
      <w:r w:rsidR="008D131D" w:rsidRPr="008D131D">
        <w:rPr>
          <w:rStyle w:val="FootnoteReference"/>
          <w:rtl/>
        </w:rPr>
        <w:footnoteReference w:id="649"/>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در غزوه بدر، همراه با سایر اسیران، عموی ایشان حضرت عباس </w:t>
      </w:r>
      <w:r w:rsidR="00C150ED" w:rsidRPr="00C150ED">
        <w:rPr>
          <w:rFonts w:cs="CTraditional Arabic" w:hint="cs"/>
          <w:rtl/>
        </w:rPr>
        <w:t>س</w:t>
      </w:r>
      <w:r>
        <w:rPr>
          <w:rFonts w:hint="cs"/>
          <w:rtl/>
        </w:rPr>
        <w:t xml:space="preserve"> نیز اسیر شده بود. اسیران در مقابل پرداخت فدیه آزاد می‌شدند. بعضی از افراد خیراندیش انصار، به لحاظ این که عباس از عزیزان و خویشاوندان نزدیک</w:t>
      </w:r>
      <w:r w:rsidR="00A23348">
        <w:rPr>
          <w:rFonts w:hint="cs"/>
          <w:rtl/>
        </w:rPr>
        <w:t xml:space="preserve"> </w:t>
      </w:r>
      <w:r w:rsidR="0079112F">
        <w:rPr>
          <w:rFonts w:hint="cs"/>
          <w:rtl/>
        </w:rPr>
        <w:t>آن‌حضرت</w:t>
      </w:r>
      <w:r w:rsidR="00A23348">
        <w:rPr>
          <w:rFonts w:hint="cs"/>
          <w:rtl/>
        </w:rPr>
        <w:t xml:space="preserve"> </w:t>
      </w:r>
      <w:r>
        <w:rPr>
          <w:rFonts w:hint="cs"/>
          <w:rtl/>
        </w:rPr>
        <w:t>است، عرض کردند: یا رسول الله! اجازه دهید تا ما فدیه برادرزاده خود عباس را مورد عفو قرار دهیم. ایشان فرمودند: خیر، یک درهم را نیز عفو نکنید</w:t>
      </w:r>
      <w:r w:rsidR="008D131D" w:rsidRPr="008D131D">
        <w:rPr>
          <w:rFonts w:hint="cs"/>
          <w:vertAlign w:val="superscript"/>
          <w:rtl/>
        </w:rPr>
        <w:t>(</w:t>
      </w:r>
      <w:r w:rsidR="008D131D" w:rsidRPr="008D131D">
        <w:rPr>
          <w:rStyle w:val="FootnoteReference"/>
          <w:rtl/>
        </w:rPr>
        <w:footnoteReference w:id="650"/>
      </w:r>
      <w:r w:rsidR="008D131D" w:rsidRPr="008D131D">
        <w:rPr>
          <w:rFonts w:hint="cs"/>
          <w:vertAlign w:val="superscript"/>
          <w:rtl/>
        </w:rPr>
        <w:t>)</w:t>
      </w:r>
      <w:r>
        <w:rPr>
          <w:rFonts w:hint="cs"/>
          <w:rtl/>
        </w:rPr>
        <w:t>. آنچه در مجلس به ایشان تقدیم می‌شد، همیشه از سمت راست تقسیم آن را آغاز می‌کردند و در این مورد امیر و غریب کوچک و بزرگ همه برابر بودند.</w:t>
      </w:r>
    </w:p>
    <w:p w:rsidR="00876CE4" w:rsidRDefault="00876CE4" w:rsidP="00AF1282">
      <w:pPr>
        <w:pStyle w:val="a5"/>
        <w:rPr>
          <w:rtl/>
        </w:rPr>
      </w:pPr>
      <w:r>
        <w:rPr>
          <w:rFonts w:hint="cs"/>
          <w:rtl/>
        </w:rPr>
        <w:t>یک بار در محضر آن حضرت، جمعی از اصحاب حضور داشتند، اتفاقاً در جانب راست، حضرت عبدالله بن عباس که بسیار خردسال بود قرار داشت. در جانب چپ بزرگان صحابه حضور داشتند، از جایی مقداری شیر نزد</w:t>
      </w:r>
      <w:r w:rsidR="00A23348">
        <w:rPr>
          <w:rFonts w:hint="cs"/>
          <w:rtl/>
        </w:rPr>
        <w:t xml:space="preserve"> </w:t>
      </w:r>
      <w:r w:rsidR="0079112F">
        <w:rPr>
          <w:rFonts w:hint="cs"/>
          <w:rtl/>
        </w:rPr>
        <w:t>آن‌حضرت</w:t>
      </w:r>
      <w:r w:rsidR="00A23348">
        <w:rPr>
          <w:rFonts w:hint="cs"/>
          <w:rtl/>
        </w:rPr>
        <w:t xml:space="preserve"> </w:t>
      </w:r>
      <w:r>
        <w:rPr>
          <w:rFonts w:hint="cs"/>
          <w:rtl/>
        </w:rPr>
        <w:t>آوردند، ایشان نوشیدند و سپس خطاب به عبدالله بن عباس فرمودند: اگر اجازه دهید تا به این‌ها بدهم. وی اظهار داشت: در این هدیه نمی‌توانم ایثار کنم چون که او در سمت راست مجلس بود و به لحاظ ترتیب جلسه نیز حق مال او بود، از این جهت</w:t>
      </w:r>
      <w:r w:rsidR="00A23348">
        <w:rPr>
          <w:rFonts w:hint="cs"/>
          <w:rtl/>
        </w:rPr>
        <w:t xml:space="preserve"> </w:t>
      </w:r>
      <w:r w:rsidR="0079112F">
        <w:rPr>
          <w:rFonts w:hint="cs"/>
          <w:rtl/>
        </w:rPr>
        <w:t>آن‌حضرت</w:t>
      </w:r>
      <w:r w:rsidR="00A23348">
        <w:rPr>
          <w:rFonts w:hint="cs"/>
          <w:rtl/>
        </w:rPr>
        <w:t xml:space="preserve"> </w:t>
      </w:r>
      <w:r>
        <w:rPr>
          <w:rFonts w:hint="cs"/>
          <w:rtl/>
        </w:rPr>
        <w:t>او را ترجیح دادند</w:t>
      </w:r>
      <w:r w:rsidR="008D131D" w:rsidRPr="008D131D">
        <w:rPr>
          <w:rFonts w:hint="cs"/>
          <w:vertAlign w:val="superscript"/>
          <w:rtl/>
        </w:rPr>
        <w:t>(</w:t>
      </w:r>
      <w:r w:rsidR="008D131D" w:rsidRPr="008D131D">
        <w:rPr>
          <w:rStyle w:val="FootnoteReference"/>
          <w:rtl/>
        </w:rPr>
        <w:footnoteReference w:id="651"/>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حضرت انس </w:t>
      </w:r>
      <w:r w:rsidR="00C150ED" w:rsidRPr="00C150ED">
        <w:rPr>
          <w:rFonts w:cs="CTraditional Arabic" w:hint="cs"/>
          <w:rtl/>
        </w:rPr>
        <w:t>س</w:t>
      </w:r>
      <w:r>
        <w:rPr>
          <w:rFonts w:hint="cs"/>
          <w:rtl/>
        </w:rPr>
        <w:t xml:space="preserve"> می‌گوید: یک بار پیامبر اکرم </w:t>
      </w:r>
      <w:r w:rsidR="008C6189" w:rsidRPr="008C6189">
        <w:rPr>
          <w:rFonts w:cs="CTraditional Arabic" w:hint="cs"/>
          <w:rtl/>
        </w:rPr>
        <w:t>ج</w:t>
      </w:r>
      <w:r>
        <w:rPr>
          <w:rFonts w:hint="cs"/>
          <w:rtl/>
        </w:rPr>
        <w:t xml:space="preserve"> به خانه من آمدند و </w:t>
      </w:r>
      <w:r w:rsidR="0019229D">
        <w:rPr>
          <w:rFonts w:hint="cs"/>
          <w:rtl/>
        </w:rPr>
        <w:t>آ</w:t>
      </w:r>
      <w:r>
        <w:rPr>
          <w:rFonts w:hint="cs"/>
          <w:rtl/>
        </w:rPr>
        <w:t>ب برای نوشیدن طلبیدند. من شیر بز تقدیم کردم. ترتیب جلسه چنین بود که حضرت ابوبکر در جانب چپ ایشان، حضرت عمر روبروی ایشان و یک نفر اعرابی در جانب راست ایشان بود. ایشان از آن نوشیدند. حضرت عمر به سوی حضرت ابوبکر اشاره کردند یعنی باقی‌مانده به وی داده شود،</w:t>
      </w:r>
      <w:r w:rsidR="00A23348">
        <w:rPr>
          <w:rFonts w:hint="cs"/>
          <w:rtl/>
        </w:rPr>
        <w:t xml:space="preserve"> </w:t>
      </w:r>
      <w:r w:rsidR="0079112F">
        <w:rPr>
          <w:rFonts w:hint="cs"/>
          <w:rtl/>
        </w:rPr>
        <w:t>آن‌حضرت</w:t>
      </w:r>
      <w:r w:rsidR="00A23348">
        <w:rPr>
          <w:rFonts w:hint="cs"/>
          <w:rtl/>
        </w:rPr>
        <w:t xml:space="preserve"> </w:t>
      </w:r>
      <w:r>
        <w:rPr>
          <w:rFonts w:hint="cs"/>
          <w:rtl/>
        </w:rPr>
        <w:t>فرمودند: نخست حق کسی است که در جانب راست قرار دارد، آنگاه باقی‌مانده شیرها را به همان اعرابی دادند</w:t>
      </w:r>
      <w:r w:rsidR="008D131D" w:rsidRPr="008D131D">
        <w:rPr>
          <w:rFonts w:hint="cs"/>
          <w:vertAlign w:val="superscript"/>
          <w:rtl/>
        </w:rPr>
        <w:t>(</w:t>
      </w:r>
      <w:r w:rsidR="008D131D" w:rsidRPr="008D131D">
        <w:rPr>
          <w:rStyle w:val="FootnoteReference"/>
          <w:rtl/>
        </w:rPr>
        <w:footnoteReference w:id="65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قریش به منظور اظهار برتری و فخر خود در مزدلفه اقامت می‌گزیدند، ولی پیامبر اکرم</w:t>
      </w:r>
      <w:r w:rsidR="007A7228">
        <w:rPr>
          <w:rFonts w:hint="cs"/>
          <w:rtl/>
        </w:rPr>
        <w:t xml:space="preserve"> </w:t>
      </w:r>
      <w:r w:rsidR="008C6189" w:rsidRPr="008C6189">
        <w:rPr>
          <w:rFonts w:cs="CTraditional Arabic" w:hint="cs"/>
          <w:rtl/>
        </w:rPr>
        <w:t>ج</w:t>
      </w:r>
      <w:r>
        <w:rPr>
          <w:rFonts w:hint="cs"/>
          <w:rtl/>
        </w:rPr>
        <w:t xml:space="preserve"> این امتیاز و تفاوت را نیز نپسندیدند. قبل از بعثت</w:t>
      </w:r>
      <w:r w:rsidR="008D131D" w:rsidRPr="008D131D">
        <w:rPr>
          <w:rFonts w:hint="cs"/>
          <w:vertAlign w:val="superscript"/>
          <w:rtl/>
        </w:rPr>
        <w:t>(</w:t>
      </w:r>
      <w:r w:rsidR="008D131D" w:rsidRPr="008D131D">
        <w:rPr>
          <w:rStyle w:val="FootnoteReference"/>
          <w:rtl/>
        </w:rPr>
        <w:footnoteReference w:id="653"/>
      </w:r>
      <w:r w:rsidR="008D131D" w:rsidRPr="008D131D">
        <w:rPr>
          <w:rFonts w:hint="cs"/>
          <w:vertAlign w:val="superscript"/>
          <w:rtl/>
        </w:rPr>
        <w:t>)</w:t>
      </w:r>
      <w:r>
        <w:rPr>
          <w:rFonts w:hint="cs"/>
          <w:rtl/>
        </w:rPr>
        <w:t xml:space="preserve"> و بعد از بعثت، نیز همواره با عامه مردم اقامت می‌کردند. این را هم نمی‌پسندیدند که در میان مردم، یک جایگاه خاصی برای ایشان تهیه شود و سایبانی درست شود. صحابه این را پیشنهاد کردند، ولی ایشان فرمودند: هرکس جلوتر وارد شود، جای خود را تصاحب می‌کند و حق مال اوست</w:t>
      </w:r>
      <w:r w:rsidR="008D131D" w:rsidRPr="008D131D">
        <w:rPr>
          <w:rFonts w:hint="cs"/>
          <w:vertAlign w:val="superscript"/>
          <w:rtl/>
        </w:rPr>
        <w:t>(</w:t>
      </w:r>
      <w:r w:rsidR="008D131D" w:rsidRPr="008D131D">
        <w:rPr>
          <w:rStyle w:val="FootnoteReference"/>
          <w:rtl/>
        </w:rPr>
        <w:footnoteReference w:id="654"/>
      </w:r>
      <w:r w:rsidR="008D131D" w:rsidRPr="008D131D">
        <w:rPr>
          <w:rFonts w:hint="cs"/>
          <w:vertAlign w:val="superscript"/>
          <w:rtl/>
        </w:rPr>
        <w:t>)</w:t>
      </w:r>
      <w:r>
        <w:rPr>
          <w:rFonts w:hint="cs"/>
          <w:rtl/>
        </w:rPr>
        <w:t>. هنگامی که اصحاب به طور دسته‌جمعی مشغول کاری می‌شدند،</w:t>
      </w:r>
      <w:r w:rsidR="00A23348">
        <w:rPr>
          <w:rFonts w:hint="cs"/>
          <w:rtl/>
        </w:rPr>
        <w:t xml:space="preserve"> </w:t>
      </w:r>
      <w:r w:rsidR="0079112F">
        <w:rPr>
          <w:rFonts w:hint="cs"/>
          <w:rtl/>
        </w:rPr>
        <w:t>آن‌حضرت</w:t>
      </w:r>
      <w:r w:rsidR="00A23348">
        <w:rPr>
          <w:rFonts w:hint="cs"/>
          <w:rtl/>
        </w:rPr>
        <w:t xml:space="preserve"> </w:t>
      </w:r>
      <w:r>
        <w:rPr>
          <w:rFonts w:hint="cs"/>
          <w:rtl/>
        </w:rPr>
        <w:t>نیز با آن‌ها مشغول کار می‌شدند و مانند یک کارگر ساده کار می‌کردند. هنگام ورود به مدینه، اولین کار مهم، ساختن مسجد نبوی بود. در این کار، نیز</w:t>
      </w:r>
      <w:r w:rsidR="00A23348">
        <w:rPr>
          <w:rFonts w:hint="cs"/>
          <w:rtl/>
        </w:rPr>
        <w:t xml:space="preserve"> </w:t>
      </w:r>
      <w:r w:rsidR="0079112F">
        <w:rPr>
          <w:rFonts w:hint="cs"/>
          <w:rtl/>
        </w:rPr>
        <w:t>آن‌حضرت</w:t>
      </w:r>
      <w:r w:rsidR="00A23348">
        <w:rPr>
          <w:rFonts w:hint="cs"/>
          <w:rtl/>
        </w:rPr>
        <w:t xml:space="preserve"> </w:t>
      </w:r>
      <w:r>
        <w:rPr>
          <w:rFonts w:hint="cs"/>
          <w:rtl/>
        </w:rPr>
        <w:t>شخصاً حضور داشتند و با دستان مبارک خود، خشت حمل می‌کردند. صحابه عرض کردند: جان‌های ما فدای تو باد! شما چرا متحمل زحمت می‌شوید. ولی ایشان از انجام کار بازنیامد</w:t>
      </w:r>
      <w:r w:rsidR="008D131D" w:rsidRPr="008D131D">
        <w:rPr>
          <w:rFonts w:hint="cs"/>
          <w:vertAlign w:val="superscript"/>
          <w:rtl/>
        </w:rPr>
        <w:t>(</w:t>
      </w:r>
      <w:r w:rsidR="008D131D" w:rsidRPr="008D131D">
        <w:rPr>
          <w:rStyle w:val="FootnoteReference"/>
          <w:rtl/>
        </w:rPr>
        <w:footnoteReference w:id="655"/>
      </w:r>
      <w:r w:rsidR="008D131D" w:rsidRPr="008D131D">
        <w:rPr>
          <w:rFonts w:hint="cs"/>
          <w:vertAlign w:val="superscript"/>
          <w:rtl/>
        </w:rPr>
        <w:t>)</w:t>
      </w:r>
      <w:r>
        <w:rPr>
          <w:rFonts w:hint="cs"/>
          <w:rtl/>
        </w:rPr>
        <w:t>. در غزوه احزاب هنگامی که تمام صحابه در اطراف مدینه مشغول کندن خندق شدند، ایشان نیز مانند یک کارگر معمولی کار می‌کردند. به</w:t>
      </w:r>
      <w:r w:rsidR="004D5A6B">
        <w:rPr>
          <w:rFonts w:hint="cs"/>
          <w:rtl/>
        </w:rPr>
        <w:t>‌</w:t>
      </w:r>
      <w:r>
        <w:rPr>
          <w:rFonts w:hint="cs"/>
          <w:rtl/>
        </w:rPr>
        <w:t>طوری که بر شکم مبارک، مقدار زیادی گرد و خاک جمع شده بود</w:t>
      </w:r>
      <w:r w:rsidR="008D131D" w:rsidRPr="008D131D">
        <w:rPr>
          <w:rFonts w:hint="cs"/>
          <w:vertAlign w:val="superscript"/>
          <w:rtl/>
        </w:rPr>
        <w:t>(</w:t>
      </w:r>
      <w:r w:rsidR="008D131D" w:rsidRPr="008D131D">
        <w:rPr>
          <w:rStyle w:val="FootnoteReference"/>
          <w:rtl/>
        </w:rPr>
        <w:footnoteReference w:id="656"/>
      </w:r>
      <w:r w:rsidR="008D131D" w:rsidRPr="008D131D">
        <w:rPr>
          <w:rFonts w:hint="cs"/>
          <w:vertAlign w:val="superscript"/>
          <w:rtl/>
        </w:rPr>
        <w:t>)</w:t>
      </w:r>
      <w:r>
        <w:rPr>
          <w:rFonts w:hint="cs"/>
          <w:rtl/>
        </w:rPr>
        <w:t>.</w:t>
      </w:r>
    </w:p>
    <w:p w:rsidR="00876CE4" w:rsidRPr="007A7228" w:rsidRDefault="00876CE4" w:rsidP="00AF1282">
      <w:pPr>
        <w:pStyle w:val="a5"/>
        <w:rPr>
          <w:spacing w:val="-4"/>
          <w:rtl/>
        </w:rPr>
      </w:pPr>
      <w:r w:rsidRPr="007A7228">
        <w:rPr>
          <w:rFonts w:hint="cs"/>
          <w:spacing w:val="-4"/>
          <w:rtl/>
        </w:rPr>
        <w:t>در یکی از سفرها غذا آماده نبود. تمام یاران مشغول تهیه غذا شدند و وسائل پخت و پز را فراهم کردند. کارها میان اصحاب تقسیم شد و وظیف</w:t>
      </w:r>
      <w:r w:rsidR="004D5A6B" w:rsidRPr="007A7228">
        <w:rPr>
          <w:rFonts w:hint="cs"/>
          <w:spacing w:val="-4"/>
          <w:rtl/>
        </w:rPr>
        <w:t>ۀ</w:t>
      </w:r>
      <w:r w:rsidRPr="007A7228">
        <w:rPr>
          <w:rFonts w:hint="cs"/>
          <w:spacing w:val="-4"/>
          <w:rtl/>
        </w:rPr>
        <w:t xml:space="preserve"> تهیه هیزم را</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بر عهده گرفتند. صحابه عرض کردند: ای رسول خدا! این کار را نیز خودمان انجام می‌دهیم. فرمودند: درست است، ولی من دوست ندارم که خود را از شما ممتاز و جدا کنم. خداوند آن آدمی را دوست ندارد که خود را از میان همراهان خود ممتاز می‌کند</w:t>
      </w:r>
      <w:r w:rsidR="008D131D" w:rsidRPr="008D131D">
        <w:rPr>
          <w:rFonts w:hint="cs"/>
          <w:spacing w:val="-4"/>
          <w:vertAlign w:val="superscript"/>
          <w:rtl/>
        </w:rPr>
        <w:t>(</w:t>
      </w:r>
      <w:r w:rsidR="008D131D" w:rsidRPr="008D131D">
        <w:rPr>
          <w:rStyle w:val="FootnoteReference"/>
          <w:spacing w:val="-4"/>
          <w:rtl/>
        </w:rPr>
        <w:footnoteReference w:id="657"/>
      </w:r>
      <w:r w:rsidR="008D131D" w:rsidRPr="008D131D">
        <w:rPr>
          <w:rFonts w:hint="cs"/>
          <w:spacing w:val="-4"/>
          <w:vertAlign w:val="superscript"/>
          <w:rtl/>
        </w:rPr>
        <w:t>)</w:t>
      </w:r>
      <w:r w:rsidRPr="007A7228">
        <w:rPr>
          <w:rFonts w:hint="cs"/>
          <w:spacing w:val="-4"/>
          <w:rtl/>
        </w:rPr>
        <w:t>.</w:t>
      </w:r>
    </w:p>
    <w:p w:rsidR="00876CE4" w:rsidRPr="007A7228" w:rsidRDefault="00876CE4" w:rsidP="00AF1282">
      <w:pPr>
        <w:pStyle w:val="a5"/>
        <w:rPr>
          <w:spacing w:val="-4"/>
          <w:rtl/>
        </w:rPr>
      </w:pPr>
      <w:r w:rsidRPr="007A7228">
        <w:rPr>
          <w:rFonts w:hint="cs"/>
          <w:spacing w:val="-4"/>
          <w:rtl/>
        </w:rPr>
        <w:t>در غزو</w:t>
      </w:r>
      <w:r w:rsidR="004D5A6B" w:rsidRPr="007A7228">
        <w:rPr>
          <w:rFonts w:hint="cs"/>
          <w:spacing w:val="-4"/>
          <w:rtl/>
        </w:rPr>
        <w:t>ۀ</w:t>
      </w:r>
      <w:r w:rsidRPr="007A7228">
        <w:rPr>
          <w:rFonts w:hint="cs"/>
          <w:spacing w:val="-4"/>
          <w:rtl/>
        </w:rPr>
        <w:t xml:space="preserve"> بدر، تعداد سواری‌ها بسیار کم بود به</w:t>
      </w:r>
      <w:r w:rsidR="004D5A6B" w:rsidRPr="007A7228">
        <w:rPr>
          <w:rFonts w:hint="cs"/>
          <w:spacing w:val="-4"/>
          <w:rtl/>
        </w:rPr>
        <w:t>‌</w:t>
      </w:r>
      <w:r w:rsidRPr="007A7228">
        <w:rPr>
          <w:rFonts w:hint="cs"/>
          <w:spacing w:val="-4"/>
          <w:rtl/>
        </w:rPr>
        <w:t>طوری که به هرسه نفر یک شتر داده شده بود و آن‌ها به نوبت بر آن سوار می‌شدند.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008C6189" w:rsidRPr="007A7228">
        <w:rPr>
          <w:rFonts w:cs="CTraditional Arabic" w:hint="cs"/>
          <w:spacing w:val="-4"/>
          <w:rtl/>
        </w:rPr>
        <w:t>ج</w:t>
      </w:r>
      <w:r w:rsidRPr="007A7228">
        <w:rPr>
          <w:rFonts w:hint="cs"/>
          <w:spacing w:val="-4"/>
          <w:rtl/>
        </w:rPr>
        <w:t xml:space="preserve"> نیز مانند عامه مردم دو نفر دیگر را بر شتر خویش با خود سوار کرده بودند. آن‌ها ایثار می‌کردند و خطاب به</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می‌گفتند: یا رسول الله! شما سوار شوید ما پیاده می‌رویم، ولی ایشان فرمودند: نه شما بیش از من طاقت پیاده‌روی دارید و نه من کمتر از شما نیازمند ثواب هستم</w:t>
      </w:r>
      <w:r w:rsidR="008D131D" w:rsidRPr="008D131D">
        <w:rPr>
          <w:rFonts w:hint="cs"/>
          <w:spacing w:val="-4"/>
          <w:vertAlign w:val="superscript"/>
          <w:rtl/>
        </w:rPr>
        <w:t>(</w:t>
      </w:r>
      <w:r w:rsidR="008D131D" w:rsidRPr="008D131D">
        <w:rPr>
          <w:rStyle w:val="FootnoteReference"/>
          <w:spacing w:val="-4"/>
          <w:rtl/>
        </w:rPr>
        <w:footnoteReference w:id="658"/>
      </w:r>
      <w:r w:rsidR="008D131D" w:rsidRPr="008D131D">
        <w:rPr>
          <w:rFonts w:hint="cs"/>
          <w:spacing w:val="-4"/>
          <w:vertAlign w:val="superscript"/>
          <w:rtl/>
        </w:rPr>
        <w:t>)</w:t>
      </w:r>
      <w:r w:rsidRPr="007A7228">
        <w:rPr>
          <w:rFonts w:hint="cs"/>
          <w:spacing w:val="-4"/>
          <w:rtl/>
        </w:rPr>
        <w:t>.</w:t>
      </w:r>
    </w:p>
    <w:p w:rsidR="00876CE4" w:rsidRDefault="00876CE4" w:rsidP="00E345E7">
      <w:pPr>
        <w:pStyle w:val="a0"/>
        <w:keepNext/>
        <w:spacing w:after="0"/>
        <w:jc w:val="both"/>
        <w:rPr>
          <w:rtl/>
        </w:rPr>
      </w:pPr>
      <w:bookmarkStart w:id="752" w:name="_Toc293494852"/>
      <w:bookmarkStart w:id="753" w:name="_Toc293497014"/>
      <w:bookmarkStart w:id="754" w:name="_Toc348629068"/>
      <w:bookmarkStart w:id="755" w:name="_Toc470210418"/>
      <w:r>
        <w:rPr>
          <w:rFonts w:hint="cs"/>
          <w:rtl/>
        </w:rPr>
        <w:t>تواضع و فروتنی</w:t>
      </w:r>
      <w:bookmarkEnd w:id="752"/>
      <w:bookmarkEnd w:id="753"/>
      <w:bookmarkEnd w:id="754"/>
      <w:bookmarkEnd w:id="755"/>
    </w:p>
    <w:p w:rsidR="00876CE4" w:rsidRDefault="00876CE4" w:rsidP="00AF1282">
      <w:pPr>
        <w:pStyle w:val="a5"/>
        <w:rPr>
          <w:rtl/>
        </w:rPr>
      </w:pPr>
      <w:r>
        <w:rPr>
          <w:rFonts w:hint="cs"/>
          <w:rtl/>
        </w:rPr>
        <w:t>کارهای خانه را خودش انجام می‌داد. به لباس‌ها پینه و پیوند می‌زد. خانه را جارو می‌کرد. شیر می‌دوشید. از بازار وسائل مورد نیاز می‌خرید. اگر کفش پاره می‌شد، خودش آن را می‌دوخت. بر الاغ سوار می‌شد، از نشستن با غلامان و یتیمان و هم‌سفره‌شدن با آنان عار نداشت</w:t>
      </w:r>
      <w:r w:rsidR="008D131D" w:rsidRPr="008D131D">
        <w:rPr>
          <w:rFonts w:hint="cs"/>
          <w:vertAlign w:val="superscript"/>
          <w:rtl/>
        </w:rPr>
        <w:t>(</w:t>
      </w:r>
      <w:r w:rsidR="008D131D" w:rsidRPr="008D131D">
        <w:rPr>
          <w:rStyle w:val="FootnoteReference"/>
          <w:rtl/>
        </w:rPr>
        <w:footnoteReference w:id="659"/>
      </w:r>
      <w:r w:rsidR="008D131D" w:rsidRPr="008D131D">
        <w:rPr>
          <w:rFonts w:hint="cs"/>
          <w:vertAlign w:val="superscript"/>
          <w:rtl/>
        </w:rPr>
        <w:t>)</w:t>
      </w:r>
      <w:r>
        <w:rPr>
          <w:rFonts w:hint="cs"/>
          <w:rtl/>
        </w:rPr>
        <w:t>. یک بار از خانه بیرون آمد، مردم به طور تعظیم از جا بلند شدند. فرمودند: عجم‌ها برای تعظیم بلند نشوید</w:t>
      </w:r>
      <w:r w:rsidR="008D131D" w:rsidRPr="008D131D">
        <w:rPr>
          <w:rFonts w:hint="cs"/>
          <w:vertAlign w:val="superscript"/>
          <w:rtl/>
        </w:rPr>
        <w:t>(</w:t>
      </w:r>
      <w:r w:rsidR="008D131D" w:rsidRPr="008D131D">
        <w:rPr>
          <w:rStyle w:val="FootnoteReference"/>
          <w:rtl/>
        </w:rPr>
        <w:footnoteReference w:id="660"/>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اگر مستمند و بیچاره‌ای بیمار می‌شد، از وی عیادت می‌کرد. نزد فقرا و مستمندان می‌رفت و می‌نشست به گونه‌ای که به</w:t>
      </w:r>
      <w:r w:rsidR="004D5A6B">
        <w:rPr>
          <w:rFonts w:hint="cs"/>
          <w:rtl/>
        </w:rPr>
        <w:t>‌</w:t>
      </w:r>
      <w:r>
        <w:rPr>
          <w:rFonts w:hint="cs"/>
          <w:rtl/>
        </w:rPr>
        <w:t>طور مشخص کسی نمی‌توانست</w:t>
      </w:r>
      <w:r w:rsidR="00A23348">
        <w:rPr>
          <w:rFonts w:hint="cs"/>
          <w:rtl/>
        </w:rPr>
        <w:t xml:space="preserve"> </w:t>
      </w:r>
      <w:r w:rsidR="0079112F">
        <w:rPr>
          <w:rFonts w:hint="cs"/>
          <w:rtl/>
        </w:rPr>
        <w:t>آن‌حضرت</w:t>
      </w:r>
      <w:r w:rsidR="00A23348">
        <w:rPr>
          <w:rFonts w:hint="cs"/>
          <w:rtl/>
        </w:rPr>
        <w:t xml:space="preserve"> </w:t>
      </w:r>
      <w:r>
        <w:rPr>
          <w:rFonts w:hint="cs"/>
          <w:rtl/>
        </w:rPr>
        <w:t>را میان آن‌ها تشخیص دهد. وقتی به مجلس وارد می‌شد، هرجا که جایی میسر می‌شد، می‌نشست</w:t>
      </w:r>
      <w:r w:rsidR="008D131D" w:rsidRPr="008D131D">
        <w:rPr>
          <w:rFonts w:hint="cs"/>
          <w:vertAlign w:val="superscript"/>
          <w:rtl/>
        </w:rPr>
        <w:t>(</w:t>
      </w:r>
      <w:r w:rsidR="008D131D" w:rsidRPr="008D131D">
        <w:rPr>
          <w:rStyle w:val="FootnoteReference"/>
          <w:rtl/>
        </w:rPr>
        <w:footnoteReference w:id="661"/>
      </w:r>
      <w:r w:rsidR="008D131D" w:rsidRPr="008D131D">
        <w:rPr>
          <w:rFonts w:hint="cs"/>
          <w:vertAlign w:val="superscript"/>
          <w:rtl/>
        </w:rPr>
        <w:t>)</w:t>
      </w:r>
      <w:r>
        <w:rPr>
          <w:rFonts w:hint="cs"/>
          <w:rtl/>
        </w:rPr>
        <w:t>. یک بار شخصی برای ملاقات آمد، ولی رعب نبوت چنان بر وی طاری شد که شروع به لرزه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بیمناک مباش من حاکم و پادشاهی نیستم، من فرزند زنی از قریش هستم که گوشت خشکیده می‌پخت و می‌خورد</w:t>
      </w:r>
      <w:r w:rsidR="008D131D" w:rsidRPr="008D131D">
        <w:rPr>
          <w:rFonts w:hint="cs"/>
          <w:vertAlign w:val="superscript"/>
          <w:rtl/>
        </w:rPr>
        <w:t>(</w:t>
      </w:r>
      <w:r w:rsidR="008D131D" w:rsidRPr="008D131D">
        <w:rPr>
          <w:rStyle w:val="FootnoteReference"/>
          <w:rtl/>
        </w:rPr>
        <w:footnoteReference w:id="66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از راه تواضع و فروتنی دو زانو را نصب می‌کرد و می‌نشست و غذا می‌خورد و می‌فرمود: من بنده هستم و مانند بندگان می‌نشینم و غذا می‌خورم. یک روز موقع غذاخوردن جای کافی نبود و مردم زیادی سر سفره طعام نشسته بودند،</w:t>
      </w:r>
      <w:r w:rsidR="00A23348">
        <w:rPr>
          <w:rFonts w:hint="cs"/>
          <w:rtl/>
        </w:rPr>
        <w:t xml:space="preserve"> </w:t>
      </w:r>
      <w:r w:rsidR="0079112F">
        <w:rPr>
          <w:rFonts w:hint="cs"/>
          <w:rtl/>
        </w:rPr>
        <w:t>آن‌حضرت</w:t>
      </w:r>
      <w:r w:rsidR="00A23348">
        <w:rPr>
          <w:rFonts w:hint="cs"/>
          <w:rtl/>
        </w:rPr>
        <w:t xml:space="preserve"> </w:t>
      </w:r>
      <w:r>
        <w:rPr>
          <w:rFonts w:hint="cs"/>
          <w:rtl/>
        </w:rPr>
        <w:t>به ناچار زانوها را جمع کرده نشستند تا مردم از نظر جا در مضیقه نباشند، یک نفر بادیه‌نشین که در آن میان بود، اظهار داشت: محمد! این چه طرز نشستن است؟ ایشان فرمودند: خداوند مرا بنده‌ای خاکسار خلق کرده متکبر و سرکش نیافریده است</w:t>
      </w:r>
      <w:r w:rsidR="008D131D" w:rsidRPr="008D131D">
        <w:rPr>
          <w:rFonts w:hint="cs"/>
          <w:vertAlign w:val="superscript"/>
          <w:rtl/>
        </w:rPr>
        <w:t>(</w:t>
      </w:r>
      <w:r w:rsidR="008D131D" w:rsidRPr="008D131D">
        <w:rPr>
          <w:rStyle w:val="FootnoteReference"/>
          <w:rtl/>
        </w:rPr>
        <w:footnoteReference w:id="663"/>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تواضع و فروتنی ایشان به حدی بود که استعمال الفاظ و القاب تعظیمی را برای خود نمی‌پسندیدند. یک بار شخصی با این الفاظ ایشان را مورد خطاب قرار داد: ای آقای ما! ای بهترین ما! ای فرزند بهترین ما! ایشان فرمودند: ای مردم! تقوا را پیشه کنید، شیطان شما را بر زمین نزدند. من فرزند عبدالله هستم. بند</w:t>
      </w:r>
      <w:r w:rsidR="0027121C">
        <w:rPr>
          <w:rFonts w:hint="cs"/>
          <w:rtl/>
        </w:rPr>
        <w:t>ۀ</w:t>
      </w:r>
      <w:r>
        <w:rPr>
          <w:rFonts w:hint="cs"/>
          <w:rtl/>
        </w:rPr>
        <w:t xml:space="preserve"> خدا و رسول او، خداوند به من مقامی عنایت کرده و من این را نمی‌پسندم که شما مرا از آن مقام بالاتر قرار دهید</w:t>
      </w:r>
      <w:r w:rsidR="008D131D" w:rsidRPr="008D131D">
        <w:rPr>
          <w:rFonts w:hint="cs"/>
          <w:vertAlign w:val="superscript"/>
          <w:rtl/>
        </w:rPr>
        <w:t>(</w:t>
      </w:r>
      <w:r w:rsidR="008D131D" w:rsidRPr="008D131D">
        <w:rPr>
          <w:rStyle w:val="FootnoteReference"/>
          <w:rtl/>
        </w:rPr>
        <w:footnoteReference w:id="664"/>
      </w:r>
      <w:r w:rsidR="008D131D" w:rsidRPr="008D131D">
        <w:rPr>
          <w:rFonts w:hint="cs"/>
          <w:vertAlign w:val="superscript"/>
          <w:rtl/>
        </w:rPr>
        <w:t>)</w:t>
      </w:r>
      <w:r>
        <w:rPr>
          <w:rFonts w:hint="cs"/>
          <w:rtl/>
        </w:rPr>
        <w:t xml:space="preserve">. یک بار شخصی ایشان را خطاب </w:t>
      </w:r>
      <w:r w:rsidRPr="0027121C">
        <w:rPr>
          <w:rFonts w:hint="cs"/>
          <w:rtl/>
        </w:rPr>
        <w:t xml:space="preserve">کرد: یا </w:t>
      </w:r>
      <w:r w:rsidRPr="0027121C">
        <w:rPr>
          <w:rtl/>
        </w:rPr>
        <w:t>خیر البریة</w:t>
      </w:r>
      <w:r w:rsidRPr="0027121C">
        <w:rPr>
          <w:rFonts w:hint="cs"/>
          <w:rtl/>
        </w:rPr>
        <w:t>؟ (</w:t>
      </w:r>
      <w:r>
        <w:rPr>
          <w:rFonts w:hint="cs"/>
          <w:rtl/>
        </w:rPr>
        <w:t>ای بهترین مخلوقات) ایشان فرمودند: آن ابراهیم بود</w:t>
      </w:r>
      <w:r w:rsidR="008D131D" w:rsidRPr="008D131D">
        <w:rPr>
          <w:rFonts w:hint="cs"/>
          <w:vertAlign w:val="superscript"/>
          <w:rtl/>
        </w:rPr>
        <w:t>(</w:t>
      </w:r>
      <w:r w:rsidR="008D131D" w:rsidRPr="008D131D">
        <w:rPr>
          <w:rStyle w:val="FootnoteReference"/>
          <w:rtl/>
        </w:rPr>
        <w:footnoteReference w:id="665"/>
      </w:r>
      <w:r w:rsidR="008D131D" w:rsidRPr="008D131D">
        <w:rPr>
          <w:rFonts w:hint="cs"/>
          <w:vertAlign w:val="superscript"/>
          <w:rtl/>
        </w:rPr>
        <w:t>)</w:t>
      </w:r>
      <w:r>
        <w:rPr>
          <w:rFonts w:hint="cs"/>
          <w:rtl/>
        </w:rPr>
        <w:t>.</w:t>
      </w:r>
    </w:p>
    <w:p w:rsidR="00876CE4" w:rsidRDefault="00876CE4" w:rsidP="005B0C95">
      <w:pPr>
        <w:pStyle w:val="a5"/>
        <w:widowControl w:val="0"/>
        <w:rPr>
          <w:rtl/>
        </w:rPr>
      </w:pPr>
      <w:r>
        <w:rPr>
          <w:rFonts w:hint="cs"/>
          <w:rtl/>
        </w:rPr>
        <w:t>عبدالله بن شخیر، می‌گوید: با هیأتی از جانب بنی عامر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آمدیم و عرض کردیم: شما آقا و سید ما هستید. فرمودند: «آقا خدا است» سپس عرض کردیم: شما بهترین و برترین ما هستید. فرمودند: هنگامی که سخن می‌گویید مواظب باشید که شیطان شما را اغواء نکند</w:t>
      </w:r>
      <w:r w:rsidR="008D131D" w:rsidRPr="008D131D">
        <w:rPr>
          <w:rFonts w:hint="cs"/>
          <w:vertAlign w:val="superscript"/>
          <w:rtl/>
        </w:rPr>
        <w:t>(</w:t>
      </w:r>
      <w:r w:rsidR="008D131D" w:rsidRPr="008D131D">
        <w:rPr>
          <w:rStyle w:val="FootnoteReference"/>
          <w:rtl/>
        </w:rPr>
        <w:footnoteReference w:id="666"/>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در مدینه منوره زنی بود که اختلال حواس داشت. روزی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محمد! با شما کار دارم. ایشان فرمودند: من حاضرم هرکجا می‌خواهی بروم. او</w:t>
      </w:r>
      <w:r w:rsidR="00A23348">
        <w:rPr>
          <w:rFonts w:hint="cs"/>
          <w:rtl/>
        </w:rPr>
        <w:t xml:space="preserve"> </w:t>
      </w:r>
      <w:r w:rsidR="0079112F">
        <w:rPr>
          <w:rFonts w:hint="cs"/>
          <w:rtl/>
        </w:rPr>
        <w:t>آن‌حضرت</w:t>
      </w:r>
      <w:r w:rsidR="00A23348">
        <w:rPr>
          <w:rFonts w:hint="cs"/>
          <w:rtl/>
        </w:rPr>
        <w:t xml:space="preserve"> </w:t>
      </w:r>
      <w:r>
        <w:rPr>
          <w:rFonts w:hint="cs"/>
          <w:rtl/>
        </w:rPr>
        <w:t>را به سر کوچه برد و همانجا نشست.</w:t>
      </w:r>
      <w:r w:rsidR="00A23348">
        <w:rPr>
          <w:rFonts w:hint="cs"/>
          <w:rtl/>
        </w:rPr>
        <w:t xml:space="preserve"> </w:t>
      </w:r>
      <w:r w:rsidR="0079112F">
        <w:rPr>
          <w:rFonts w:hint="cs"/>
          <w:rtl/>
        </w:rPr>
        <w:t>آن‌حضرت</w:t>
      </w:r>
      <w:r w:rsidR="00A23348">
        <w:rPr>
          <w:rFonts w:hint="cs"/>
          <w:rtl/>
        </w:rPr>
        <w:t xml:space="preserve"> </w:t>
      </w:r>
      <w:r>
        <w:rPr>
          <w:rFonts w:hint="cs"/>
          <w:rtl/>
        </w:rPr>
        <w:t>نیز در کنارش نشست و به سخنانش گوش داد و به کار او رسیدگی کرد</w:t>
      </w:r>
      <w:r w:rsidR="008D131D" w:rsidRPr="008D131D">
        <w:rPr>
          <w:rFonts w:hint="cs"/>
          <w:vertAlign w:val="superscript"/>
          <w:rtl/>
        </w:rPr>
        <w:t>(</w:t>
      </w:r>
      <w:r w:rsidR="008D131D" w:rsidRPr="008D131D">
        <w:rPr>
          <w:rStyle w:val="FootnoteReference"/>
          <w:rtl/>
        </w:rPr>
        <w:footnoteReference w:id="667"/>
      </w:r>
      <w:r w:rsidR="008D131D" w:rsidRPr="008D131D">
        <w:rPr>
          <w:rFonts w:hint="cs"/>
          <w:vertAlign w:val="superscript"/>
          <w:rtl/>
        </w:rPr>
        <w:t>)</w:t>
      </w:r>
      <w:r>
        <w:rPr>
          <w:rFonts w:hint="cs"/>
          <w:rtl/>
        </w:rPr>
        <w:t>.</w:t>
      </w:r>
    </w:p>
    <w:p w:rsidR="00876CE4" w:rsidRDefault="00A245EB" w:rsidP="00AF1282">
      <w:pPr>
        <w:pStyle w:val="a5"/>
        <w:rPr>
          <w:rtl/>
        </w:rPr>
      </w:pPr>
      <w:r>
        <w:rPr>
          <w:rFonts w:hint="cs"/>
          <w:rtl/>
        </w:rPr>
        <w:t>«مخر</w:t>
      </w:r>
      <w:r w:rsidR="00876CE4">
        <w:rPr>
          <w:rFonts w:hint="cs"/>
          <w:rtl/>
        </w:rPr>
        <w:t>مه» یکی از اصحاب است. یک بار به فرزند خود «مسور» گفت: نزد آن حضرت</w:t>
      </w:r>
      <w:r w:rsidR="007A7228">
        <w:rPr>
          <w:rFonts w:hint="cs"/>
          <w:rtl/>
        </w:rPr>
        <w:t xml:space="preserve"> </w:t>
      </w:r>
      <w:r w:rsidR="008C6189" w:rsidRPr="008C6189">
        <w:rPr>
          <w:rFonts w:cs="CTraditional Arabic" w:hint="cs"/>
          <w:rtl/>
        </w:rPr>
        <w:t>ج</w:t>
      </w:r>
      <w:r w:rsidR="00876CE4">
        <w:rPr>
          <w:rFonts w:hint="cs"/>
          <w:rtl/>
        </w:rPr>
        <w:t xml:space="preserve"> از جایی لباس‌هایی رسیده و ایشان دارند آن‌ها را تقسیم می‌کنند. بیا تا باهم برویم، وقتی به آنجا آمدند، دیدند که</w:t>
      </w:r>
      <w:r w:rsidR="00A23348">
        <w:rPr>
          <w:rFonts w:hint="cs"/>
          <w:rtl/>
        </w:rPr>
        <w:t xml:space="preserve"> </w:t>
      </w:r>
      <w:r w:rsidR="0079112F">
        <w:rPr>
          <w:rFonts w:hint="cs"/>
          <w:rtl/>
        </w:rPr>
        <w:t>آن‌حضرت</w:t>
      </w:r>
      <w:r w:rsidR="00A23348">
        <w:rPr>
          <w:rFonts w:hint="cs"/>
          <w:rtl/>
        </w:rPr>
        <w:t xml:space="preserve"> </w:t>
      </w:r>
      <w:r w:rsidR="00876CE4">
        <w:rPr>
          <w:rFonts w:hint="cs"/>
          <w:rtl/>
        </w:rPr>
        <w:t>به خانه رفته است</w:t>
      </w:r>
      <w:r w:rsidR="00A1510B">
        <w:rPr>
          <w:rFonts w:hint="cs"/>
          <w:rtl/>
        </w:rPr>
        <w:t>. مخر</w:t>
      </w:r>
      <w:r w:rsidR="00876CE4">
        <w:rPr>
          <w:rFonts w:hint="cs"/>
          <w:rtl/>
        </w:rPr>
        <w:t>مه به فرزندش گفت: ایشان را صدا کن، وی اظهار داشت: من در مقامی نیستم که</w:t>
      </w:r>
      <w:r w:rsidR="00A23348">
        <w:rPr>
          <w:rFonts w:hint="cs"/>
          <w:rtl/>
        </w:rPr>
        <w:t xml:space="preserve"> </w:t>
      </w:r>
      <w:r w:rsidR="0079112F">
        <w:rPr>
          <w:rFonts w:hint="cs"/>
          <w:rtl/>
        </w:rPr>
        <w:t>آن‌حضرت</w:t>
      </w:r>
      <w:r w:rsidR="00A23348">
        <w:rPr>
          <w:rFonts w:hint="cs"/>
          <w:rtl/>
        </w:rPr>
        <w:t xml:space="preserve"> </w:t>
      </w:r>
      <w:r w:rsidR="00A1510B">
        <w:rPr>
          <w:rFonts w:hint="cs"/>
          <w:rtl/>
        </w:rPr>
        <w:t>را صدا کنم. مخر</w:t>
      </w:r>
      <w:r w:rsidR="00876CE4">
        <w:rPr>
          <w:rFonts w:hint="cs"/>
          <w:rtl/>
        </w:rPr>
        <w:t xml:space="preserve">مه گفت: پسرم! محمد جبار و سرکش نیست. با تحریک </w:t>
      </w:r>
      <w:r w:rsidR="00A1510B">
        <w:rPr>
          <w:rFonts w:hint="cs"/>
          <w:rtl/>
        </w:rPr>
        <w:t>مخر</w:t>
      </w:r>
      <w:r w:rsidR="00876CE4">
        <w:rPr>
          <w:rFonts w:hint="cs"/>
          <w:rtl/>
        </w:rPr>
        <w:t>مه</w:t>
      </w:r>
      <w:r w:rsidR="00A1510B">
        <w:rPr>
          <w:rFonts w:hint="cs"/>
          <w:rtl/>
        </w:rPr>
        <w:t>،</w:t>
      </w:r>
      <w:r w:rsidR="00876CE4">
        <w:rPr>
          <w:rFonts w:hint="cs"/>
          <w:rtl/>
        </w:rPr>
        <w:t xml:space="preserve"> </w:t>
      </w:r>
      <w:r w:rsidR="00A1510B">
        <w:rPr>
          <w:rFonts w:hint="cs"/>
          <w:rtl/>
        </w:rPr>
        <w:t>م</w:t>
      </w:r>
      <w:r w:rsidR="00876CE4">
        <w:rPr>
          <w:rFonts w:hint="cs"/>
          <w:rtl/>
        </w:rPr>
        <w:t>سور ایشان را صدا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876CE4">
        <w:rPr>
          <w:rFonts w:hint="cs"/>
          <w:rtl/>
        </w:rPr>
        <w:t xml:space="preserve"> فوراً بیرون آمدند و به آن‌ها قبایی از دیبا که حاشیه آن زر</w:t>
      </w:r>
      <w:r w:rsidR="00A1510B">
        <w:rPr>
          <w:rFonts w:hint="cs"/>
          <w:rtl/>
        </w:rPr>
        <w:t>با</w:t>
      </w:r>
      <w:r w:rsidR="00876CE4">
        <w:rPr>
          <w:rFonts w:hint="cs"/>
          <w:rtl/>
        </w:rPr>
        <w:t>فت بود، عنایت کردند</w:t>
      </w:r>
      <w:r w:rsidR="008D131D" w:rsidRPr="008D131D">
        <w:rPr>
          <w:rFonts w:hint="cs"/>
          <w:vertAlign w:val="superscript"/>
          <w:rtl/>
        </w:rPr>
        <w:t>(</w:t>
      </w:r>
      <w:r w:rsidR="008D131D" w:rsidRPr="008D131D">
        <w:rPr>
          <w:rStyle w:val="FootnoteReference"/>
          <w:rtl/>
        </w:rPr>
        <w:footnoteReference w:id="668"/>
      </w:r>
      <w:r w:rsidR="008D131D" w:rsidRPr="008D131D">
        <w:rPr>
          <w:rFonts w:hint="cs"/>
          <w:vertAlign w:val="superscript"/>
          <w:rtl/>
        </w:rPr>
        <w:t>)</w:t>
      </w:r>
      <w:r w:rsidR="00876CE4">
        <w:rPr>
          <w:rFonts w:hint="cs"/>
          <w:rtl/>
        </w:rPr>
        <w:t>.</w:t>
      </w:r>
    </w:p>
    <w:p w:rsidR="00876CE4" w:rsidRDefault="00876CE4" w:rsidP="00AF1282">
      <w:pPr>
        <w:pStyle w:val="a5"/>
        <w:rPr>
          <w:rtl/>
        </w:rPr>
      </w:pPr>
      <w:r>
        <w:rPr>
          <w:rFonts w:hint="cs"/>
          <w:rtl/>
        </w:rPr>
        <w:t>یک بار یکی از انصار از یک نفر یهودی شنید که می‌گفت: سوگند به آن ذاتی که موسی را بر تمام انسان‌ها فضیلت و برتری داده است. او تصور کرد که شاید هدف او تعریض و اهانت به</w:t>
      </w:r>
      <w:r w:rsidR="00A23348">
        <w:rPr>
          <w:rFonts w:hint="cs"/>
          <w:rtl/>
        </w:rPr>
        <w:t xml:space="preserve"> </w:t>
      </w:r>
      <w:r w:rsidR="0079112F">
        <w:rPr>
          <w:rFonts w:hint="cs"/>
          <w:rtl/>
        </w:rPr>
        <w:t>آن‌حضرت</w:t>
      </w:r>
      <w:r w:rsidR="00A23348">
        <w:rPr>
          <w:rFonts w:hint="cs"/>
          <w:rtl/>
        </w:rPr>
        <w:t xml:space="preserve"> </w:t>
      </w:r>
      <w:r>
        <w:rPr>
          <w:rFonts w:hint="cs"/>
          <w:rtl/>
        </w:rPr>
        <w:t>است. به خشم آمد و یک سیلی محکم بر صورتش زد. یهودی نزد</w:t>
      </w:r>
      <w:r w:rsidR="00A23348">
        <w:rPr>
          <w:rFonts w:hint="cs"/>
          <w:rtl/>
        </w:rPr>
        <w:t xml:space="preserve"> </w:t>
      </w:r>
      <w:r w:rsidR="0079112F">
        <w:rPr>
          <w:rFonts w:hint="cs"/>
          <w:rtl/>
        </w:rPr>
        <w:t>آن‌حضرت</w:t>
      </w:r>
      <w:r w:rsidR="00A23348">
        <w:rPr>
          <w:rFonts w:hint="cs"/>
          <w:rtl/>
        </w:rPr>
        <w:t xml:space="preserve"> </w:t>
      </w:r>
      <w:r>
        <w:rPr>
          <w:rFonts w:hint="cs"/>
          <w:rtl/>
        </w:rPr>
        <w:t>آمد و از انصاری شکایت کرد.</w:t>
      </w:r>
      <w:r w:rsidR="00A23348">
        <w:rPr>
          <w:rFonts w:hint="cs"/>
          <w:rtl/>
        </w:rPr>
        <w:t xml:space="preserve"> </w:t>
      </w:r>
      <w:r w:rsidR="0079112F">
        <w:rPr>
          <w:rFonts w:hint="cs"/>
          <w:rtl/>
        </w:rPr>
        <w:t>آن‌حضرت</w:t>
      </w:r>
      <w:r w:rsidR="00A23348">
        <w:rPr>
          <w:rFonts w:hint="cs"/>
          <w:rtl/>
        </w:rPr>
        <w:t xml:space="preserve"> </w:t>
      </w:r>
      <w:r>
        <w:rPr>
          <w:rFonts w:hint="cs"/>
          <w:rtl/>
        </w:rPr>
        <w:t>او را احضار کرد و پس از تحقیق و بررسی واقعه، فرمود: مرا بر سایر پیامبران فضیلت ندهید</w:t>
      </w:r>
      <w:r w:rsidR="008D131D" w:rsidRPr="008D131D">
        <w:rPr>
          <w:rFonts w:hint="cs"/>
          <w:vertAlign w:val="superscript"/>
          <w:rtl/>
        </w:rPr>
        <w:t>(</w:t>
      </w:r>
      <w:r w:rsidR="008D131D" w:rsidRPr="008D131D">
        <w:rPr>
          <w:rStyle w:val="FootnoteReference"/>
          <w:rtl/>
        </w:rPr>
        <w:footnoteReference w:id="669"/>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دوران اصلی غرور و اظهار برتری آدمی زمانی است که او در اطراف خود حضور و تجمع هزاران انسان را احساس کند که هریک از آنان با اشار</w:t>
      </w:r>
      <w:r w:rsidR="0027121C">
        <w:rPr>
          <w:rFonts w:hint="cs"/>
          <w:rtl/>
        </w:rPr>
        <w:t>ۀ</w:t>
      </w:r>
      <w:r>
        <w:rPr>
          <w:rFonts w:hint="cs"/>
          <w:rtl/>
        </w:rPr>
        <w:t xml:space="preserve"> وی حاضر به جانبازی و فداکاری خواهند بود. مخصوصاً زمانی که او فاتحانه با سپاهی عظیم و فاتح وارد شهر می‌شود. ولی منظر</w:t>
      </w:r>
      <w:r w:rsidR="00A1510B">
        <w:rPr>
          <w:rFonts w:hint="cs"/>
          <w:rtl/>
        </w:rPr>
        <w:t>ۀ</w:t>
      </w:r>
      <w:r>
        <w:rPr>
          <w:rFonts w:hint="cs"/>
          <w:rtl/>
        </w:rPr>
        <w:t xml:space="preserve"> کامل و عجیبی از تواضع و فروتنی رسول اکرم </w:t>
      </w:r>
      <w:r w:rsidR="008C6189" w:rsidRPr="008C6189">
        <w:rPr>
          <w:rFonts w:cs="CTraditional Arabic" w:hint="cs"/>
          <w:rtl/>
        </w:rPr>
        <w:t>ج</w:t>
      </w:r>
      <w:r>
        <w:rPr>
          <w:rFonts w:hint="cs"/>
          <w:rtl/>
        </w:rPr>
        <w:t xml:space="preserve"> در چنین مواقعی در معرض دید قرار می‌گیرد. هنگام فتح مکه، در حالی وارد شهر شدند که سر مبارک ایشان از تواضع و فروتنی رو به زیر بود</w:t>
      </w:r>
      <w:r w:rsidR="00A1510B">
        <w:rPr>
          <w:rFonts w:hint="cs"/>
          <w:rtl/>
        </w:rPr>
        <w:t>،</w:t>
      </w:r>
      <w:r>
        <w:rPr>
          <w:rFonts w:hint="cs"/>
          <w:rtl/>
        </w:rPr>
        <w:t xml:space="preserve"> به قدری که متصل با کجاوه قرار داشت</w:t>
      </w:r>
      <w:r w:rsidR="008D131D" w:rsidRPr="008D131D">
        <w:rPr>
          <w:rFonts w:hint="cs"/>
          <w:vertAlign w:val="superscript"/>
          <w:rtl/>
        </w:rPr>
        <w:t>(</w:t>
      </w:r>
      <w:r w:rsidR="008D131D" w:rsidRPr="008D131D">
        <w:rPr>
          <w:rStyle w:val="FootnoteReference"/>
          <w:rtl/>
        </w:rPr>
        <w:footnoteReference w:id="670"/>
      </w:r>
      <w:r w:rsidR="008D131D" w:rsidRPr="008D131D">
        <w:rPr>
          <w:rFonts w:hint="cs"/>
          <w:vertAlign w:val="superscript"/>
          <w:rtl/>
        </w:rPr>
        <w:t>)</w:t>
      </w:r>
      <w:r>
        <w:rPr>
          <w:rFonts w:hint="cs"/>
          <w:rtl/>
        </w:rPr>
        <w:t xml:space="preserve"> در غزو</w:t>
      </w:r>
      <w:r w:rsidR="0027121C">
        <w:rPr>
          <w:rFonts w:hint="cs"/>
          <w:rtl/>
        </w:rPr>
        <w:t>ۀ</w:t>
      </w:r>
      <w:r>
        <w:rPr>
          <w:rFonts w:hint="cs"/>
          <w:rtl/>
        </w:rPr>
        <w:t xml:space="preserve"> خیبر وقتی وارد خیبر شدند، سوار بر الاغی بودند که لگام آن از لیف خرما بود</w:t>
      </w:r>
      <w:r w:rsidR="008D131D" w:rsidRPr="008D131D">
        <w:rPr>
          <w:rFonts w:hint="cs"/>
          <w:vertAlign w:val="superscript"/>
          <w:rtl/>
        </w:rPr>
        <w:t>(</w:t>
      </w:r>
      <w:r w:rsidR="008D131D" w:rsidRPr="008D131D">
        <w:rPr>
          <w:rStyle w:val="FootnoteReference"/>
          <w:rtl/>
        </w:rPr>
        <w:footnoteReference w:id="671"/>
      </w:r>
      <w:r w:rsidR="008D131D" w:rsidRPr="008D131D">
        <w:rPr>
          <w:rFonts w:hint="cs"/>
          <w:vertAlign w:val="superscript"/>
          <w:rtl/>
        </w:rPr>
        <w:t>)</w:t>
      </w:r>
      <w:r>
        <w:rPr>
          <w:rFonts w:hint="cs"/>
          <w:rtl/>
        </w:rPr>
        <w:t xml:space="preserve"> در </w:t>
      </w:r>
      <w:r w:rsidR="0082199B" w:rsidRPr="0027121C">
        <w:rPr>
          <w:rFonts w:hint="cs"/>
          <w:rtl/>
        </w:rPr>
        <w:t>حجة</w:t>
      </w:r>
      <w:r w:rsidRPr="0027121C">
        <w:rPr>
          <w:rFonts w:hint="cs"/>
          <w:rtl/>
        </w:rPr>
        <w:t xml:space="preserve"> الوداع بر کجاوه‌ای</w:t>
      </w:r>
      <w:r>
        <w:rPr>
          <w:rFonts w:hint="cs"/>
          <w:rtl/>
        </w:rPr>
        <w:t xml:space="preserve"> که سوار بودند، ارزش و بهای </w:t>
      </w:r>
      <w:r w:rsidR="00A1510B">
        <w:rPr>
          <w:rFonts w:hint="cs"/>
          <w:rtl/>
        </w:rPr>
        <w:t>چندانی نداشت</w:t>
      </w:r>
      <w:r>
        <w:rPr>
          <w:rFonts w:hint="cs"/>
          <w:rtl/>
        </w:rPr>
        <w:t>.</w:t>
      </w:r>
    </w:p>
    <w:p w:rsidR="00876CE4" w:rsidRDefault="00876CE4" w:rsidP="00E345E7">
      <w:pPr>
        <w:pStyle w:val="a0"/>
        <w:keepNext/>
        <w:spacing w:after="0"/>
        <w:jc w:val="both"/>
        <w:rPr>
          <w:rtl/>
        </w:rPr>
      </w:pPr>
      <w:bookmarkStart w:id="756" w:name="_Toc293494853"/>
      <w:bookmarkStart w:id="757" w:name="_Toc293497015"/>
      <w:bookmarkStart w:id="758" w:name="_Toc348629069"/>
      <w:bookmarkStart w:id="759" w:name="_Toc470210419"/>
      <w:r>
        <w:rPr>
          <w:rFonts w:hint="cs"/>
          <w:rtl/>
        </w:rPr>
        <w:t xml:space="preserve">منع از </w:t>
      </w:r>
      <w:r w:rsidRPr="00D6264D">
        <w:rPr>
          <w:rFonts w:hint="cs"/>
          <w:rtl/>
        </w:rPr>
        <w:t>تعظیم</w:t>
      </w:r>
      <w:r>
        <w:rPr>
          <w:rFonts w:hint="cs"/>
          <w:rtl/>
        </w:rPr>
        <w:t xml:space="preserve"> و ستایش بیجا</w:t>
      </w:r>
      <w:bookmarkEnd w:id="756"/>
      <w:bookmarkEnd w:id="757"/>
      <w:bookmarkEnd w:id="758"/>
      <w:bookmarkEnd w:id="759"/>
    </w:p>
    <w:p w:rsidR="00876CE4" w:rsidRDefault="00876CE4" w:rsidP="00AF1282">
      <w:pPr>
        <w:pStyle w:val="a5"/>
        <w:rPr>
          <w:rtl/>
        </w:rPr>
      </w:pPr>
      <w:r>
        <w:rPr>
          <w:rFonts w:hint="cs"/>
          <w:rtl/>
        </w:rPr>
        <w:t xml:space="preserve">در این باره توجه فوق العاده داشتند و حضرت عیسی </w:t>
      </w:r>
      <w:r>
        <w:rPr>
          <w:rFonts w:hint="cs"/>
        </w:rPr>
        <w:sym w:font="AGA Arabesque" w:char="F075"/>
      </w:r>
      <w:r>
        <w:rPr>
          <w:rFonts w:hint="cs"/>
          <w:rtl/>
        </w:rPr>
        <w:t xml:space="preserve"> را به</w:t>
      </w:r>
      <w:r w:rsidR="0078423D">
        <w:rPr>
          <w:rFonts w:hint="cs"/>
          <w:rtl/>
        </w:rPr>
        <w:t>‌</w:t>
      </w:r>
      <w:r>
        <w:rPr>
          <w:rFonts w:hint="cs"/>
          <w:rtl/>
        </w:rPr>
        <w:t>طور مثال ذکر می‌کردند و می‌فرمودند: در مدح و ستایش من افراط نکنید، همچنان که مسیحیان</w:t>
      </w:r>
      <w:r w:rsidR="00AA164E">
        <w:rPr>
          <w:rFonts w:hint="cs"/>
          <w:rtl/>
        </w:rPr>
        <w:t xml:space="preserve"> دربارۀ </w:t>
      </w:r>
      <w:r>
        <w:rPr>
          <w:rFonts w:hint="cs"/>
          <w:rtl/>
        </w:rPr>
        <w:t>ابن مریم افراط می‌کنند. من بند</w:t>
      </w:r>
      <w:r w:rsidR="0078423D">
        <w:rPr>
          <w:rFonts w:hint="cs"/>
          <w:rtl/>
        </w:rPr>
        <w:t>ۀ</w:t>
      </w:r>
      <w:r>
        <w:rPr>
          <w:rFonts w:hint="cs"/>
          <w:rtl/>
        </w:rPr>
        <w:t xml:space="preserve"> خدا و</w:t>
      </w:r>
      <w:r w:rsidR="00A23348">
        <w:rPr>
          <w:rFonts w:hint="cs"/>
          <w:rtl/>
        </w:rPr>
        <w:t xml:space="preserve"> فرستادۀ </w:t>
      </w:r>
      <w:r>
        <w:rPr>
          <w:rFonts w:hint="cs"/>
          <w:rtl/>
        </w:rPr>
        <w:t>او هستم، قیس ابن سعد می‌گوید: یک بار من به «حیره» رفتم</w:t>
      </w:r>
      <w:r w:rsidR="0078423D">
        <w:rPr>
          <w:rFonts w:hint="cs"/>
          <w:rtl/>
        </w:rPr>
        <w:t>،</w:t>
      </w:r>
      <w:r>
        <w:rPr>
          <w:rFonts w:hint="cs"/>
          <w:rtl/>
        </w:rPr>
        <w:t xml:space="preserve"> در آنجا دیدم که مردم به دربار حاکم شهر می‌روند و در مقابل او سجده می‌کنند. جریان را برای</w:t>
      </w:r>
      <w:r w:rsidR="00A23348">
        <w:rPr>
          <w:rFonts w:hint="cs"/>
          <w:rtl/>
        </w:rPr>
        <w:t xml:space="preserve"> </w:t>
      </w:r>
      <w:r w:rsidR="0079112F">
        <w:rPr>
          <w:rFonts w:hint="cs"/>
          <w:rtl/>
        </w:rPr>
        <w:t>آن‌حضرت</w:t>
      </w:r>
      <w:r w:rsidR="00A23348">
        <w:rPr>
          <w:rFonts w:hint="cs"/>
          <w:rtl/>
        </w:rPr>
        <w:t xml:space="preserve"> </w:t>
      </w:r>
      <w:r>
        <w:rPr>
          <w:rFonts w:hint="cs"/>
          <w:rtl/>
        </w:rPr>
        <w:t>بیان کردم و گفتم: شما شایسته این هستید که مورد سجده قرار گیرید، لذا اجازه دهید تا شما را سجده کنیم.</w:t>
      </w:r>
      <w:r w:rsidR="00A23348">
        <w:rPr>
          <w:rFonts w:hint="cs"/>
          <w:rtl/>
        </w:rPr>
        <w:t xml:space="preserve"> </w:t>
      </w:r>
      <w:r w:rsidR="0079112F">
        <w:rPr>
          <w:rFonts w:hint="cs"/>
          <w:rtl/>
        </w:rPr>
        <w:t>آن‌حضرت</w:t>
      </w:r>
      <w:r w:rsidR="00A23348">
        <w:rPr>
          <w:rFonts w:hint="cs"/>
          <w:rtl/>
        </w:rPr>
        <w:t xml:space="preserve"> </w:t>
      </w:r>
      <w:r>
        <w:rPr>
          <w:rFonts w:hint="cs"/>
          <w:rtl/>
        </w:rPr>
        <w:t>فرمودند: هنگامی که بر قبر من گذر کنی مرا سجده می‌کنی؟ عرض کردم: خیر، فرمودند: پس در حالی که زنده هستم نیز نباید مورد سجده قرار گیرم</w:t>
      </w:r>
      <w:r w:rsidR="008D131D" w:rsidRPr="008D131D">
        <w:rPr>
          <w:rFonts w:hint="cs"/>
          <w:vertAlign w:val="superscript"/>
          <w:rtl/>
        </w:rPr>
        <w:t>(</w:t>
      </w:r>
      <w:r w:rsidR="008D131D" w:rsidRPr="008D131D">
        <w:rPr>
          <w:rStyle w:val="FootnoteReference"/>
          <w:rtl/>
        </w:rPr>
        <w:footnoteReference w:id="67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وقتی ربیع، دختر معوذ بن عفراء ازدواج کرد،</w:t>
      </w:r>
      <w:r w:rsidR="00A23348">
        <w:rPr>
          <w:rFonts w:hint="cs"/>
          <w:rtl/>
        </w:rPr>
        <w:t xml:space="preserve"> </w:t>
      </w:r>
      <w:r w:rsidR="0079112F">
        <w:rPr>
          <w:rFonts w:hint="cs"/>
          <w:rtl/>
        </w:rPr>
        <w:t>آن‌حضرت</w:t>
      </w:r>
      <w:r w:rsidR="00A23348">
        <w:rPr>
          <w:rFonts w:hint="cs"/>
          <w:rtl/>
        </w:rPr>
        <w:t xml:space="preserve"> </w:t>
      </w:r>
      <w:r>
        <w:rPr>
          <w:rFonts w:hint="cs"/>
          <w:rtl/>
        </w:rPr>
        <w:t>به</w:t>
      </w:r>
      <w:r w:rsidR="008753BE">
        <w:rPr>
          <w:rFonts w:hint="cs"/>
          <w:rtl/>
        </w:rPr>
        <w:t xml:space="preserve"> خانۀ </w:t>
      </w:r>
      <w:r>
        <w:rPr>
          <w:rFonts w:hint="cs"/>
          <w:rtl/>
        </w:rPr>
        <w:t xml:space="preserve">«معوذ» رفتند و بر </w:t>
      </w:r>
      <w:r w:rsidRPr="007A7228">
        <w:rPr>
          <w:rFonts w:hint="cs"/>
          <w:spacing w:val="-4"/>
          <w:rtl/>
        </w:rPr>
        <w:t>فرشی که برای عروس گسترده شده بود، نشستند. دخترک‌های خانه و محله جمع شدند و با زدن طبل برای شهیدان بدر مرثیه</w:t>
      </w:r>
      <w:r w:rsidRPr="007A7228">
        <w:rPr>
          <w:rFonts w:hint="eastAsia"/>
          <w:spacing w:val="-4"/>
          <w:rtl/>
        </w:rPr>
        <w:t>‌</w:t>
      </w:r>
      <w:r w:rsidRPr="007A7228">
        <w:rPr>
          <w:rFonts w:hint="cs"/>
          <w:spacing w:val="-4"/>
          <w:rtl/>
        </w:rPr>
        <w:t xml:space="preserve">خوانی کردند، در میان اشعار و سرودهایی که می‌سرودند این مصرع </w:t>
      </w:r>
      <w:r w:rsidR="00C3420E" w:rsidRPr="007A7228">
        <w:rPr>
          <w:rFonts w:hint="cs"/>
          <w:spacing w:val="-4"/>
          <w:rtl/>
        </w:rPr>
        <w:t>بو</w:t>
      </w:r>
      <w:r w:rsidRPr="007A7228">
        <w:rPr>
          <w:rFonts w:hint="cs"/>
          <w:spacing w:val="-4"/>
          <w:rtl/>
        </w:rPr>
        <w:t>د</w:t>
      </w:r>
      <w:r w:rsidR="00C3420E" w:rsidRPr="007A7228">
        <w:rPr>
          <w:rFonts w:hint="cs"/>
          <w:spacing w:val="-4"/>
          <w:rtl/>
        </w:rPr>
        <w:t>:</w:t>
      </w:r>
      <w:r w:rsidRPr="007A7228">
        <w:rPr>
          <w:rFonts w:hint="cs"/>
          <w:spacing w:val="-4"/>
          <w:rtl/>
        </w:rPr>
        <w:t xml:space="preserve"> </w:t>
      </w:r>
      <w:r w:rsidRPr="0068435E">
        <w:rPr>
          <w:rtl/>
        </w:rPr>
        <w:t>«</w:t>
      </w:r>
      <w:r w:rsidRPr="007A7228">
        <w:rPr>
          <w:rStyle w:val="Char3"/>
          <w:rFonts w:hint="cs"/>
          <w:spacing w:val="-4"/>
          <w:rtl/>
        </w:rPr>
        <w:t>فينا نبي يعلم ما في غد</w:t>
      </w:r>
      <w:r w:rsidRPr="0068435E">
        <w:rPr>
          <w:rtl/>
        </w:rPr>
        <w:t>»</w:t>
      </w:r>
      <w:r w:rsidRPr="007A7228">
        <w:rPr>
          <w:rFonts w:hint="cs"/>
          <w:spacing w:val="-4"/>
          <w:rtl/>
        </w:rPr>
        <w:t xml:space="preserve"> در میان ما پیامبری هست که کارهای فردا را می‌داند. ایشان فرمودند: این را ترک کنید و همان اشعار نخست را بخوانید</w:t>
      </w:r>
      <w:r w:rsidR="008D131D" w:rsidRPr="008D131D">
        <w:rPr>
          <w:rFonts w:hint="cs"/>
          <w:spacing w:val="-4"/>
          <w:vertAlign w:val="superscript"/>
          <w:rtl/>
        </w:rPr>
        <w:t>(</w:t>
      </w:r>
      <w:r w:rsidR="008D131D" w:rsidRPr="008D131D">
        <w:rPr>
          <w:rStyle w:val="FootnoteReference"/>
          <w:spacing w:val="-4"/>
          <w:rtl/>
        </w:rPr>
        <w:footnoteReference w:id="673"/>
      </w:r>
      <w:r w:rsidR="008D131D" w:rsidRPr="008D131D">
        <w:rPr>
          <w:rFonts w:hint="cs"/>
          <w:spacing w:val="-4"/>
          <w:vertAlign w:val="superscript"/>
          <w:rtl/>
        </w:rPr>
        <w:t>)</w:t>
      </w:r>
      <w:r w:rsidRPr="007A7228">
        <w:rPr>
          <w:rFonts w:hint="cs"/>
          <w:spacing w:val="-4"/>
          <w:rtl/>
        </w:rPr>
        <w:t>.</w:t>
      </w:r>
    </w:p>
    <w:p w:rsidR="00876CE4" w:rsidRDefault="00876CE4" w:rsidP="00AF1282">
      <w:pPr>
        <w:pStyle w:val="a5"/>
        <w:rPr>
          <w:rtl/>
        </w:rPr>
      </w:pPr>
      <w:r>
        <w:rPr>
          <w:rFonts w:hint="cs"/>
          <w:rtl/>
        </w:rPr>
        <w:t>روزی که ابراهیم فرزند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وفات کرد، برحسب اتفاق خورشیدگرفتگی روی داد، در اذهان مردم این تصور پیش آمد که مقام و منزلت یک پیامبر متقاضی این است که در این غم و اندوه، حداقل سیارات آسمانی نیز شریک می‌شوند و در آن‌ها تحولاتی روی خواهد داد. روی این اساس، مردم این رویداد را بر همین امر حمل کردند. برای یک فرد جاه‌</w:t>
      </w:r>
      <w:r w:rsidR="00C3420E">
        <w:rPr>
          <w:rFonts w:hint="cs"/>
          <w:rtl/>
        </w:rPr>
        <w:t>طلب چنین فرصت‌های</w:t>
      </w:r>
      <w:r>
        <w:rPr>
          <w:rFonts w:hint="cs"/>
          <w:rtl/>
        </w:rPr>
        <w:t>ی بسیار باارزش است و می‌تواند به نحو مطلوب از آن بهره‌برداری کند، ولی شأن و مقام نبوت بس</w:t>
      </w:r>
      <w:r w:rsidR="00C3420E">
        <w:rPr>
          <w:rFonts w:hint="cs"/>
          <w:rtl/>
        </w:rPr>
        <w:t>ی</w:t>
      </w:r>
      <w:r>
        <w:rPr>
          <w:rFonts w:hint="cs"/>
          <w:rtl/>
        </w:rPr>
        <w:t>ار والا و مقدس است.</w:t>
      </w:r>
      <w:r w:rsidR="00A23348">
        <w:rPr>
          <w:rFonts w:hint="cs"/>
          <w:rtl/>
        </w:rPr>
        <w:t xml:space="preserve"> </w:t>
      </w:r>
      <w:r w:rsidR="0079112F">
        <w:rPr>
          <w:rFonts w:hint="cs"/>
          <w:rtl/>
        </w:rPr>
        <w:t>آن‌حضرت</w:t>
      </w:r>
      <w:r w:rsidR="00A23348">
        <w:rPr>
          <w:rFonts w:hint="cs"/>
          <w:rtl/>
        </w:rPr>
        <w:t xml:space="preserve"> </w:t>
      </w:r>
      <w:r>
        <w:rPr>
          <w:rFonts w:hint="cs"/>
          <w:rtl/>
        </w:rPr>
        <w:t>بلادرنگ، مردم را در مسجد گرد آوردند و خطبه‌ای ایراد کردند و فرمودند: ماه‌گرفتگی و خورشیدگرفتگی از نشانه‌های قدرت الهی است و بر اثر زندگی و مرگ هیچ</w:t>
      </w:r>
      <w:r w:rsidR="00C3420E">
        <w:rPr>
          <w:rFonts w:hint="cs"/>
          <w:rtl/>
        </w:rPr>
        <w:t>‌</w:t>
      </w:r>
      <w:r>
        <w:rPr>
          <w:rFonts w:hint="cs"/>
          <w:rtl/>
        </w:rPr>
        <w:t>کس در آن‌ها تغییراتی روی نمی‌دهد</w:t>
      </w:r>
      <w:r w:rsidR="008D131D" w:rsidRPr="008D131D">
        <w:rPr>
          <w:rFonts w:hint="cs"/>
          <w:vertAlign w:val="superscript"/>
          <w:rtl/>
        </w:rPr>
        <w:t>(</w:t>
      </w:r>
      <w:r w:rsidR="008D131D" w:rsidRPr="008D131D">
        <w:rPr>
          <w:rStyle w:val="FootnoteReference"/>
          <w:rtl/>
        </w:rPr>
        <w:footnoteReference w:id="674"/>
      </w:r>
      <w:r w:rsidR="008D131D" w:rsidRPr="008D131D">
        <w:rPr>
          <w:rFonts w:hint="cs"/>
          <w:vertAlign w:val="superscript"/>
          <w:rtl/>
        </w:rPr>
        <w:t>)</w:t>
      </w:r>
      <w:r>
        <w:rPr>
          <w:rFonts w:hint="cs"/>
          <w:rtl/>
        </w:rPr>
        <w:t>.</w:t>
      </w:r>
      <w:r w:rsidR="00C3420E">
        <w:rPr>
          <w:rFonts w:hint="cs"/>
          <w:rtl/>
        </w:rPr>
        <w:t xml:space="preserve"> </w:t>
      </w:r>
    </w:p>
    <w:p w:rsidR="00876CE4" w:rsidRPr="007A7228" w:rsidRDefault="00876CE4" w:rsidP="00AF1282">
      <w:pPr>
        <w:pStyle w:val="a5"/>
        <w:rPr>
          <w:spacing w:val="-4"/>
          <w:rtl/>
        </w:rPr>
      </w:pPr>
      <w:r w:rsidRPr="007A7228">
        <w:rPr>
          <w:rFonts w:hint="cs"/>
          <w:spacing w:val="-4"/>
          <w:rtl/>
        </w:rPr>
        <w:t>یک</w:t>
      </w:r>
      <w:r w:rsidR="00C3420E" w:rsidRPr="007A7228">
        <w:rPr>
          <w:rFonts w:hint="cs"/>
          <w:spacing w:val="-4"/>
          <w:rtl/>
        </w:rPr>
        <w:t>‌</w:t>
      </w:r>
      <w:r w:rsidRPr="007A7228">
        <w:rPr>
          <w:rFonts w:hint="cs"/>
          <w:spacing w:val="-4"/>
          <w:rtl/>
        </w:rPr>
        <w:t>بار</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008C6189" w:rsidRPr="007A7228">
        <w:rPr>
          <w:rFonts w:cs="CTraditional Arabic" w:hint="cs"/>
          <w:spacing w:val="-4"/>
          <w:rtl/>
        </w:rPr>
        <w:t>ج</w:t>
      </w:r>
      <w:r w:rsidRPr="007A7228">
        <w:rPr>
          <w:rFonts w:hint="cs"/>
          <w:spacing w:val="-4"/>
          <w:rtl/>
        </w:rPr>
        <w:t xml:space="preserve"> مشغول وضو بودند. آب وضو که از دست‌های مبارک ایشان بر زمین می‌ریخت، یاران جان‌نثار ایشان به قصد تبرک با کف دست خود می‌گرفتند و بر بدن خود می‌مالیدند.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پرسیدند: چرا این کار را می‌کنید؟ عرض کردند: برای محبت با الله و رسول او، فرمودند: اگر کسی می‌خواهد با الله و رسول او محبت داشته باشد، باید هنگامی که سخن می‌گوید، راست بگوید و چون امین قرار داده شود، امانت را به صاحب آن بسپارد و حقوق همسایه را به خوبی رعایت کند</w:t>
      </w:r>
      <w:r w:rsidR="008D131D" w:rsidRPr="008D131D">
        <w:rPr>
          <w:rFonts w:hint="cs"/>
          <w:spacing w:val="-4"/>
          <w:vertAlign w:val="superscript"/>
          <w:rtl/>
        </w:rPr>
        <w:t>(</w:t>
      </w:r>
      <w:r w:rsidR="008D131D" w:rsidRPr="008D131D">
        <w:rPr>
          <w:rStyle w:val="FootnoteReference"/>
          <w:spacing w:val="-4"/>
          <w:rtl/>
        </w:rPr>
        <w:footnoteReference w:id="675"/>
      </w:r>
      <w:r w:rsidR="008D131D" w:rsidRPr="008D131D">
        <w:rPr>
          <w:rFonts w:hint="cs"/>
          <w:spacing w:val="-4"/>
          <w:vertAlign w:val="superscript"/>
          <w:rtl/>
        </w:rPr>
        <w:t>)</w:t>
      </w:r>
      <w:r w:rsidRPr="007A7228">
        <w:rPr>
          <w:rFonts w:hint="cs"/>
          <w:spacing w:val="-4"/>
          <w:rtl/>
        </w:rPr>
        <w:t>. شخصی به محضر</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حضور یافت و در اثنای گفتگو عرض کرد: هرچه خدا بخواهد و هرچه شما بخواهید،</w:t>
      </w:r>
      <w:r w:rsidR="00A23348" w:rsidRPr="007A7228">
        <w:rPr>
          <w:rFonts w:hint="cs"/>
          <w:spacing w:val="-4"/>
          <w:rtl/>
        </w:rPr>
        <w:t xml:space="preserve"> </w:t>
      </w:r>
      <w:r w:rsidR="0079112F" w:rsidRPr="007A7228">
        <w:rPr>
          <w:rFonts w:hint="cs"/>
          <w:spacing w:val="-4"/>
          <w:rtl/>
        </w:rPr>
        <w:t>آن‌حضرت</w:t>
      </w:r>
      <w:r w:rsidR="00A23348" w:rsidRPr="007A7228">
        <w:rPr>
          <w:rFonts w:hint="cs"/>
          <w:spacing w:val="-4"/>
          <w:rtl/>
        </w:rPr>
        <w:t xml:space="preserve"> </w:t>
      </w:r>
      <w:r w:rsidRPr="007A7228">
        <w:rPr>
          <w:rFonts w:hint="cs"/>
          <w:spacing w:val="-4"/>
          <w:rtl/>
        </w:rPr>
        <w:t>فرمودند: تو برای خدا شریک و همتا قرار دادی، بگو: هرچه خدا بخواهد</w:t>
      </w:r>
      <w:r w:rsidR="008D131D" w:rsidRPr="008D131D">
        <w:rPr>
          <w:rFonts w:hint="cs"/>
          <w:spacing w:val="-4"/>
          <w:vertAlign w:val="superscript"/>
          <w:rtl/>
        </w:rPr>
        <w:t>(</w:t>
      </w:r>
      <w:r w:rsidR="008D131D" w:rsidRPr="008D131D">
        <w:rPr>
          <w:rStyle w:val="FootnoteReference"/>
          <w:spacing w:val="-4"/>
          <w:rtl/>
        </w:rPr>
        <w:footnoteReference w:id="676"/>
      </w:r>
      <w:r w:rsidR="008D131D" w:rsidRPr="008D131D">
        <w:rPr>
          <w:rFonts w:hint="cs"/>
          <w:spacing w:val="-4"/>
          <w:vertAlign w:val="superscript"/>
          <w:rtl/>
        </w:rPr>
        <w:t>)</w:t>
      </w:r>
      <w:r w:rsidRPr="007A7228">
        <w:rPr>
          <w:rFonts w:hint="cs"/>
          <w:spacing w:val="-4"/>
          <w:rtl/>
        </w:rPr>
        <w:t>.</w:t>
      </w:r>
    </w:p>
    <w:p w:rsidR="00876CE4" w:rsidRDefault="00876CE4" w:rsidP="00E345E7">
      <w:pPr>
        <w:pStyle w:val="a0"/>
        <w:keepNext/>
        <w:spacing w:after="0"/>
        <w:jc w:val="both"/>
        <w:rPr>
          <w:rtl/>
        </w:rPr>
      </w:pPr>
      <w:bookmarkStart w:id="760" w:name="_Toc293494854"/>
      <w:bookmarkStart w:id="761" w:name="_Toc293497016"/>
      <w:bookmarkStart w:id="762" w:name="_Toc348629070"/>
      <w:bookmarkStart w:id="763" w:name="_Toc470210420"/>
      <w:r>
        <w:rPr>
          <w:rFonts w:hint="cs"/>
          <w:rtl/>
        </w:rPr>
        <w:t>شرم و حیاء</w:t>
      </w:r>
      <w:bookmarkEnd w:id="760"/>
      <w:bookmarkEnd w:id="761"/>
      <w:bookmarkEnd w:id="762"/>
      <w:bookmarkEnd w:id="763"/>
    </w:p>
    <w:p w:rsidR="00876CE4" w:rsidRDefault="00876CE4" w:rsidP="00AF1282">
      <w:pPr>
        <w:pStyle w:val="a5"/>
        <w:rPr>
          <w:rtl/>
        </w:rPr>
      </w:pPr>
      <w:r>
        <w:rPr>
          <w:rFonts w:hint="cs"/>
          <w:rtl/>
        </w:rPr>
        <w:t>در کتب صحاح مذکور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دختران دوشیزه نیز بیشتر شرم و حیا داشتند و در تمام وجودشان شرم و حیا نمایان بود. هیچگاه با کسی برخورد بد نداشتند و کسی را هم بد نمی‌گفتند. وقتی به بازار می‌رفتند، با سکون و سکوت می‌رفتند. جز تبسم، خنده و قهقهه‌ای بر لب نمی‌آوردند. در مجلس اگر سخن ناگواری گفته می‌شد، برای رعایت حال گوینده با زبان چیزی نمی‌گفتند و اثر آن بر چهره مبارک ظاهر می‌شد و صحابه متنبه می‌شدند. در سرزمین عربستان مانند سایر ممالک، شرم و حیا بیسار اندک مورد لحاظ قرار می‌گرفت. غسل در ملأ عام به صورت برهنه یک امر عادی بود. مردم، خان</w:t>
      </w:r>
      <w:r w:rsidR="00C3420E">
        <w:rPr>
          <w:rFonts w:hint="cs"/>
          <w:rtl/>
        </w:rPr>
        <w:t>ۀ</w:t>
      </w:r>
      <w:r>
        <w:rPr>
          <w:rFonts w:hint="cs"/>
          <w:rtl/>
        </w:rPr>
        <w:t xml:space="preserve"> کعبه را نیز برهنه طواف می‌کردند.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طبعاً از این کارها تنفر داشتند. یک بار فرمودند: از رفتن به حمام‌های عمومی خودداری کنید. مردم عرض کردند: از غسل در حمام، بدن پاکیزه می‌شود و برای بعضی از بیماری‌ها نیز مفید است. ایشان فرمودند: پس در این صورت حجاب را رعایت کنید. در سرزمین عربستان حمام‌ها عمومی وجود نداشت، ولی شهرهای مرزی شام و عراق دارای حمام بودند روی این اساس،</w:t>
      </w:r>
      <w:r w:rsidR="00A23348">
        <w:rPr>
          <w:rFonts w:hint="cs"/>
          <w:rtl/>
        </w:rPr>
        <w:t xml:space="preserve"> </w:t>
      </w:r>
      <w:r w:rsidR="0079112F">
        <w:rPr>
          <w:rFonts w:hint="cs"/>
          <w:rtl/>
        </w:rPr>
        <w:t>آن‌حضرت</w:t>
      </w:r>
      <w:r w:rsidR="00A23348">
        <w:rPr>
          <w:rFonts w:hint="cs"/>
          <w:rtl/>
        </w:rPr>
        <w:t xml:space="preserve"> </w:t>
      </w:r>
      <w:r>
        <w:rPr>
          <w:rFonts w:hint="cs"/>
          <w:rtl/>
        </w:rPr>
        <w:t>فرمودند: هنگامی که ممالک عجم را فتح می‌کنید در آنجا حمام‌های زیادی خواهید یافت و چنانچه بخواهید به آن‌ها بروید، حجاب را رعایت کنید. یک</w:t>
      </w:r>
      <w:r w:rsidR="00C3420E">
        <w:rPr>
          <w:rFonts w:hint="cs"/>
          <w:rtl/>
        </w:rPr>
        <w:t>‌</w:t>
      </w:r>
      <w:r>
        <w:rPr>
          <w:rFonts w:hint="cs"/>
          <w:rtl/>
        </w:rPr>
        <w:t xml:space="preserve">بار چند زن به خانه حضرت أم سلمه </w:t>
      </w:r>
      <w:r>
        <w:rPr>
          <w:rFonts w:cs="CTraditional Arabic" w:hint="cs"/>
          <w:rtl/>
        </w:rPr>
        <w:t>ل</w:t>
      </w:r>
      <w:r>
        <w:rPr>
          <w:rFonts w:hint="cs"/>
          <w:rtl/>
        </w:rPr>
        <w:t xml:space="preserve"> آمدند. وی محل </w:t>
      </w:r>
      <w:r w:rsidRPr="007A7228">
        <w:rPr>
          <w:rFonts w:hint="cs"/>
          <w:spacing w:val="-4"/>
          <w:rtl/>
        </w:rPr>
        <w:t>سکونت آنان را جویا شد، آن‌ها گفتند: شهر «حمص» در سرزمین شام موطن ما است. ام سلمه گفت: شما همان زن‌هایی هستید که در حمام‌ها غسل می‌کنید؟ آنان گفتند: مگر رفتن به حمام کار بدی است؟ وی گفت: از رسول اکرم</w:t>
      </w:r>
      <w:r w:rsidR="007A7228">
        <w:rPr>
          <w:rFonts w:hint="cs"/>
          <w:spacing w:val="-4"/>
          <w:rtl/>
        </w:rPr>
        <w:t xml:space="preserve"> </w:t>
      </w:r>
      <w:r w:rsidR="008C6189" w:rsidRPr="007A7228">
        <w:rPr>
          <w:rFonts w:cs="CTraditional Arabic" w:hint="cs"/>
          <w:spacing w:val="-4"/>
          <w:rtl/>
        </w:rPr>
        <w:t>ج</w:t>
      </w:r>
      <w:r w:rsidRPr="007A7228">
        <w:rPr>
          <w:rFonts w:hint="cs"/>
          <w:spacing w:val="-4"/>
          <w:rtl/>
        </w:rPr>
        <w:t xml:space="preserve"> شنیدم که فرمودند: هر زنی غیر از خانه خود در جایی دیگر لباس از تن بیرون آورد خداوند آبروی او را می‌برد</w:t>
      </w:r>
      <w:r w:rsidR="008D131D" w:rsidRPr="008D131D">
        <w:rPr>
          <w:rFonts w:hint="cs"/>
          <w:spacing w:val="-4"/>
          <w:vertAlign w:val="superscript"/>
          <w:rtl/>
        </w:rPr>
        <w:t>(</w:t>
      </w:r>
      <w:r w:rsidR="008D131D" w:rsidRPr="008D131D">
        <w:rPr>
          <w:rStyle w:val="FootnoteReference"/>
          <w:spacing w:val="-4"/>
          <w:rtl/>
        </w:rPr>
        <w:footnoteReference w:id="677"/>
      </w:r>
      <w:r w:rsidR="008D131D" w:rsidRPr="008D131D">
        <w:rPr>
          <w:rFonts w:hint="cs"/>
          <w:spacing w:val="-4"/>
          <w:vertAlign w:val="superscript"/>
          <w:rtl/>
        </w:rPr>
        <w:t>)</w:t>
      </w:r>
      <w:r w:rsidRPr="007A7228">
        <w:rPr>
          <w:rFonts w:hint="cs"/>
          <w:spacing w:val="-4"/>
          <w:rtl/>
        </w:rPr>
        <w:t>.</w:t>
      </w:r>
      <w:r w:rsidR="00C3420E">
        <w:rPr>
          <w:rFonts w:hint="cs"/>
          <w:rtl/>
        </w:rPr>
        <w:t xml:space="preserve"> </w:t>
      </w:r>
    </w:p>
    <w:p w:rsidR="00876CE4" w:rsidRDefault="00876CE4" w:rsidP="00AF1282">
      <w:pPr>
        <w:pStyle w:val="a5"/>
        <w:rPr>
          <w:rtl/>
        </w:rPr>
      </w:pPr>
      <w:r>
        <w:rPr>
          <w:rFonts w:hint="cs"/>
          <w:rtl/>
        </w:rPr>
        <w:t>در ابوداود، روایت است که پیامبر اکرم</w:t>
      </w:r>
      <w:r w:rsidR="005D5643">
        <w:rPr>
          <w:rFonts w:hint="cs"/>
          <w:rtl/>
        </w:rPr>
        <w:t xml:space="preserve"> </w:t>
      </w:r>
      <w:r w:rsidR="008C6189" w:rsidRPr="008C6189">
        <w:rPr>
          <w:rFonts w:cs="CTraditional Arabic" w:hint="cs"/>
          <w:rtl/>
        </w:rPr>
        <w:t>ج</w:t>
      </w:r>
      <w:r>
        <w:rPr>
          <w:rFonts w:hint="cs"/>
          <w:rtl/>
        </w:rPr>
        <w:t xml:space="preserve"> از رفتن به حمام مطلقاً منع کرده بودند، بعداً به مردها با رعایت حجاب اجازه دادند، ولی برای زنان همان حکم ممنوعیت باقی ماند. در عربستان «بیت الخلاء» (توالت) مرسوم نبود</w:t>
      </w:r>
      <w:r w:rsidR="008D131D" w:rsidRPr="008D131D">
        <w:rPr>
          <w:rFonts w:hint="cs"/>
          <w:vertAlign w:val="superscript"/>
          <w:rtl/>
        </w:rPr>
        <w:t>(</w:t>
      </w:r>
      <w:r w:rsidR="008D131D" w:rsidRPr="008D131D">
        <w:rPr>
          <w:rStyle w:val="FootnoteReference"/>
          <w:rtl/>
        </w:rPr>
        <w:footnoteReference w:id="678"/>
      </w:r>
      <w:r w:rsidR="008D131D" w:rsidRPr="008D131D">
        <w:rPr>
          <w:rFonts w:hint="cs"/>
          <w:vertAlign w:val="superscript"/>
          <w:rtl/>
        </w:rPr>
        <w:t>)</w:t>
      </w:r>
      <w:r>
        <w:rPr>
          <w:rFonts w:hint="cs"/>
          <w:rtl/>
        </w:rPr>
        <w:t xml:space="preserve"> و مردم برای قضای حاجت به بیابان و فضای باز می‌رفتند، ولی حجاب را رعایت نمی</w:t>
      </w:r>
      <w:r>
        <w:rPr>
          <w:rFonts w:hint="eastAsia"/>
          <w:rtl/>
        </w:rPr>
        <w:t>‌کردند و در مقابل یکدیگر با وجود کشف عورت برای قضای حاجت می‌نشستند و با یکدیگر به گفتگو می‌پرداختند.</w:t>
      </w:r>
      <w:r w:rsidR="00A23348">
        <w:rPr>
          <w:rFonts w:hint="eastAsia"/>
          <w:rtl/>
        </w:rPr>
        <w:t xml:space="preserve"> </w:t>
      </w:r>
      <w:r w:rsidR="0079112F">
        <w:rPr>
          <w:rFonts w:hint="eastAsia"/>
          <w:rtl/>
        </w:rPr>
        <w:t>آن‌حضرت</w:t>
      </w:r>
      <w:r w:rsidR="00A23348">
        <w:rPr>
          <w:rFonts w:hint="eastAsia"/>
          <w:rtl/>
        </w:rPr>
        <w:t xml:space="preserve"> </w:t>
      </w:r>
      <w:r w:rsidR="008C6189" w:rsidRPr="008C6189">
        <w:rPr>
          <w:rFonts w:cs="CTraditional Arabic" w:hint="cs"/>
          <w:rtl/>
        </w:rPr>
        <w:t>ج</w:t>
      </w:r>
      <w:r>
        <w:rPr>
          <w:rFonts w:hint="cs"/>
          <w:rtl/>
        </w:rPr>
        <w:t xml:space="preserve"> سخت از این امر منع کردند و فرمودند: خداوند از این کار ناخشنود می‌شود</w:t>
      </w:r>
      <w:r w:rsidR="008D131D" w:rsidRPr="008D131D">
        <w:rPr>
          <w:rFonts w:hint="cs"/>
          <w:vertAlign w:val="superscript"/>
          <w:rtl/>
        </w:rPr>
        <w:t>(</w:t>
      </w:r>
      <w:r w:rsidR="008D131D" w:rsidRPr="008D131D">
        <w:rPr>
          <w:rStyle w:val="FootnoteReference"/>
          <w:rtl/>
        </w:rPr>
        <w:footnoteReference w:id="679"/>
      </w:r>
      <w:r w:rsidR="008D131D" w:rsidRPr="008D131D">
        <w:rPr>
          <w:rFonts w:hint="cs"/>
          <w:vertAlign w:val="superscript"/>
          <w:rtl/>
        </w:rPr>
        <w:t>)</w:t>
      </w:r>
      <w:r>
        <w:rPr>
          <w:rFonts w:hint="cs"/>
          <w:rtl/>
        </w:rPr>
        <w:t>. عادت مبارک</w:t>
      </w:r>
      <w:r w:rsidR="00A23348">
        <w:rPr>
          <w:rFonts w:hint="cs"/>
          <w:rtl/>
        </w:rPr>
        <w:t xml:space="preserve"> </w:t>
      </w:r>
      <w:r w:rsidR="0079112F">
        <w:rPr>
          <w:rFonts w:hint="cs"/>
          <w:rtl/>
        </w:rPr>
        <w:t>آن‌حضرت</w:t>
      </w:r>
      <w:r w:rsidR="00A23348">
        <w:rPr>
          <w:rFonts w:hint="cs"/>
          <w:rtl/>
        </w:rPr>
        <w:t xml:space="preserve"> </w:t>
      </w:r>
      <w:r>
        <w:rPr>
          <w:rFonts w:hint="cs"/>
          <w:rtl/>
        </w:rPr>
        <w:t>چنین بود که برای قضای حاجت به قدری دور می‌رفتند که از نظرها غایب می‌شدند، تا زمانی که در مکه مکرمه اقامت داشتند، به بیرون از محدوده حرم می‌رفتند که حداقل از مکه مکرمه سه مایل فاصله داشت</w:t>
      </w:r>
      <w:r w:rsidR="008D131D" w:rsidRPr="008D131D">
        <w:rPr>
          <w:rFonts w:hint="cs"/>
          <w:vertAlign w:val="superscript"/>
          <w:rtl/>
        </w:rPr>
        <w:t>(</w:t>
      </w:r>
      <w:r w:rsidR="008D131D" w:rsidRPr="008D131D">
        <w:rPr>
          <w:rStyle w:val="FootnoteReference"/>
          <w:rtl/>
        </w:rPr>
        <w:footnoteReference w:id="680"/>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64" w:name="_Toc293494855"/>
      <w:bookmarkStart w:id="765" w:name="_Toc293497017"/>
      <w:bookmarkStart w:id="766" w:name="_Toc348629071"/>
      <w:bookmarkStart w:id="767" w:name="_Toc470210421"/>
      <w:r>
        <w:rPr>
          <w:rFonts w:hint="cs"/>
          <w:rtl/>
        </w:rPr>
        <w:t>انجام امور شخصی</w:t>
      </w:r>
      <w:bookmarkEnd w:id="764"/>
      <w:bookmarkEnd w:id="765"/>
      <w:bookmarkEnd w:id="766"/>
      <w:bookmarkEnd w:id="767"/>
    </w:p>
    <w:p w:rsidR="00876CE4" w:rsidRDefault="00876CE4" w:rsidP="007A7228">
      <w:pPr>
        <w:pStyle w:val="a5"/>
        <w:rPr>
          <w:rtl/>
        </w:rPr>
      </w:pPr>
      <w:r>
        <w:rPr>
          <w:rFonts w:hint="cs"/>
          <w:rtl/>
        </w:rPr>
        <w:t>گرچه تمام صحابه جزو خدمتکاران حضرت بودند، ولی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دوست داشتند که خودشان کارهای شخصی خویش را انجام دهند. از عائشه، ابوسعید خدری و حضرت حسن </w:t>
      </w:r>
      <w:r w:rsidR="007A7228">
        <w:rPr>
          <w:rFonts w:cs="CTraditional Arabic" w:hint="cs"/>
          <w:rtl/>
        </w:rPr>
        <w:t>ش</w:t>
      </w:r>
      <w:r>
        <w:rPr>
          <w:rFonts w:hint="cs"/>
          <w:rtl/>
        </w:rPr>
        <w:t xml:space="preserve"> روایت است: </w:t>
      </w:r>
      <w:r w:rsidRPr="0068435E">
        <w:rPr>
          <w:rtl/>
        </w:rPr>
        <w:t>«</w:t>
      </w:r>
      <w:r w:rsidRPr="006B7047">
        <w:rPr>
          <w:rStyle w:val="Char3"/>
          <w:rFonts w:hint="cs"/>
          <w:rtl/>
        </w:rPr>
        <w:t>كان يخدم نفسه</w:t>
      </w:r>
      <w:r w:rsidRPr="0068435E">
        <w:rPr>
          <w:rtl/>
        </w:rPr>
        <w:t>»</w:t>
      </w:r>
      <w:r>
        <w:rPr>
          <w:rFonts w:hint="cs"/>
          <w:rtl/>
        </w:rPr>
        <w:t xml:space="preserve"> یعنی کارهای خود را خودشان انجام می‌دادند. شخصی از عائشه </w:t>
      </w:r>
      <w:r>
        <w:rPr>
          <w:rFonts w:cs="CTraditional Arabic" w:hint="cs"/>
          <w:rtl/>
        </w:rPr>
        <w:t>ل</w:t>
      </w:r>
      <w:r>
        <w:rPr>
          <w:rFonts w:hint="cs"/>
          <w:rtl/>
        </w:rPr>
        <w:t xml:space="preserve"> پرسید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خانه چه کارهایی انجام می‌دادند؟ وی اظهار داشت: کارهای خانه را انجام می‌دادند. لباس‌ها را خودشان پینه می‌زدند، خانه را جارو می‌کردند، شیر می‌دوشیدند، از بازار خرید می‌کردند، اگر تسم</w:t>
      </w:r>
      <w:r w:rsidR="00C3420E">
        <w:rPr>
          <w:rFonts w:hint="cs"/>
          <w:rtl/>
        </w:rPr>
        <w:t>ۀ</w:t>
      </w:r>
      <w:r>
        <w:rPr>
          <w:rFonts w:hint="cs"/>
          <w:rtl/>
        </w:rPr>
        <w:t xml:space="preserve"> کفش کنده می‌شد آن را می‌بستند، دلو را می‌دوختند. شتر را با دست خود قید می‌کردند و آن را کاه و علف می‌دادند، با کمک غلام آرد خمیر می‌کردند</w:t>
      </w:r>
      <w:r w:rsidR="008D131D" w:rsidRPr="008D131D">
        <w:rPr>
          <w:rFonts w:hint="cs"/>
          <w:vertAlign w:val="superscript"/>
          <w:rtl/>
        </w:rPr>
        <w:t>(</w:t>
      </w:r>
      <w:r w:rsidR="008D131D" w:rsidRPr="008D131D">
        <w:rPr>
          <w:rStyle w:val="FootnoteReference"/>
          <w:rtl/>
        </w:rPr>
        <w:footnoteReference w:id="681"/>
      </w:r>
      <w:r w:rsidR="008D131D" w:rsidRPr="008D131D">
        <w:rPr>
          <w:rFonts w:hint="cs"/>
          <w:vertAlign w:val="superscript"/>
          <w:rtl/>
        </w:rPr>
        <w:t>)</w:t>
      </w:r>
      <w:r>
        <w:rPr>
          <w:rFonts w:hint="cs"/>
          <w:rtl/>
        </w:rPr>
        <w:t>. یک بار حضرت انس بن مالک به محضر ایشان مشرف شد.</w:t>
      </w:r>
      <w:r w:rsidR="00A23348">
        <w:rPr>
          <w:rFonts w:hint="cs"/>
          <w:rtl/>
        </w:rPr>
        <w:t xml:space="preserve"> </w:t>
      </w:r>
      <w:r w:rsidR="0079112F">
        <w:rPr>
          <w:rFonts w:hint="cs"/>
          <w:rtl/>
        </w:rPr>
        <w:t>آن‌حضرت</w:t>
      </w:r>
      <w:r w:rsidR="00A23348">
        <w:rPr>
          <w:rFonts w:hint="cs"/>
          <w:rtl/>
        </w:rPr>
        <w:t xml:space="preserve"> </w:t>
      </w:r>
      <w:r>
        <w:rPr>
          <w:rFonts w:hint="cs"/>
          <w:rtl/>
        </w:rPr>
        <w:t>داشت بدن شتری را با روغن چرب می‌کرد. در روایتی دیگر مذکور است که شتران زکات را داغ طبی می‌کرد و در روایت سوم مذکور است که گوسفندان را داغ می‌کرد</w:t>
      </w:r>
      <w:r w:rsidR="008D131D" w:rsidRPr="008D131D">
        <w:rPr>
          <w:rFonts w:hint="cs"/>
          <w:vertAlign w:val="superscript"/>
          <w:rtl/>
        </w:rPr>
        <w:t>(</w:t>
      </w:r>
      <w:r w:rsidR="008D131D" w:rsidRPr="008D131D">
        <w:rPr>
          <w:rStyle w:val="FootnoteReference"/>
          <w:rtl/>
        </w:rPr>
        <w:footnoteReference w:id="68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یک بار وارد مسجد النبی شدند، دیدند که شخصی در آن </w:t>
      </w:r>
      <w:r w:rsidR="00C3420E">
        <w:rPr>
          <w:rFonts w:hint="cs"/>
          <w:rtl/>
        </w:rPr>
        <w:t>آ</w:t>
      </w:r>
      <w:r>
        <w:rPr>
          <w:rFonts w:hint="cs"/>
          <w:rtl/>
        </w:rPr>
        <w:t>ب بینی انداخته، سنگریزه‌هایی برداشته و با دست مبارک خود آن را خراشیدند و مردم را از تکرار این عمل منع کردند</w:t>
      </w:r>
      <w:r w:rsidR="008D131D" w:rsidRPr="008D131D">
        <w:rPr>
          <w:rFonts w:hint="cs"/>
          <w:vertAlign w:val="superscript"/>
          <w:rtl/>
        </w:rPr>
        <w:t>(</w:t>
      </w:r>
      <w:r w:rsidR="008D131D" w:rsidRPr="008D131D">
        <w:rPr>
          <w:rStyle w:val="FootnoteReference"/>
          <w:rtl/>
        </w:rPr>
        <w:footnoteReference w:id="683"/>
      </w:r>
      <w:r w:rsidR="008D131D" w:rsidRPr="008D131D">
        <w:rPr>
          <w:rFonts w:hint="cs"/>
          <w:vertAlign w:val="superscript"/>
          <w:rtl/>
        </w:rPr>
        <w:t>)</w:t>
      </w:r>
      <w:r>
        <w:rPr>
          <w:rFonts w:hint="cs"/>
          <w:rtl/>
        </w:rPr>
        <w:t>. در دوران خردسالی، خانه کعبه تعمیر می‌شد، ایشان سنگ حمل و در تعمیر آن همکاری می‌کردند</w:t>
      </w:r>
      <w:r w:rsidR="008D131D" w:rsidRPr="008D131D">
        <w:rPr>
          <w:rFonts w:hint="cs"/>
          <w:vertAlign w:val="superscript"/>
          <w:rtl/>
        </w:rPr>
        <w:t>(</w:t>
      </w:r>
      <w:r w:rsidR="008D131D" w:rsidRPr="008D131D">
        <w:rPr>
          <w:rStyle w:val="FootnoteReference"/>
          <w:rtl/>
        </w:rPr>
        <w:footnoteReference w:id="684"/>
      </w:r>
      <w:r w:rsidR="008D131D" w:rsidRPr="008D131D">
        <w:rPr>
          <w:rFonts w:hint="cs"/>
          <w:vertAlign w:val="superscript"/>
          <w:rtl/>
        </w:rPr>
        <w:t>)</w:t>
      </w:r>
      <w:r>
        <w:rPr>
          <w:rFonts w:hint="cs"/>
          <w:rtl/>
        </w:rPr>
        <w:t>. در بنای مسجد نبوی و مسجد قبا و در حفر خندق، ایشان هم مانند یک کارگر ساده کار می‌کردند. با دست مبارک سنگ حمل و خندق را حفر می‌کردند، چنانکه در جلد اول بیان گردید. در یکی از سفرها، اصحاب کرام گوسفندی ذبح کرده برای پختن آن، کارها را میان خود تقسیم کردند.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آوردن هیزم بر عهده من است، اصحاب راضی به زحمت ایشان نشدند،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امتیاز و فرق بین خود و شما را نمی‌پسندم</w:t>
      </w:r>
      <w:r w:rsidR="008D131D" w:rsidRPr="008D131D">
        <w:rPr>
          <w:rFonts w:hint="cs"/>
          <w:vertAlign w:val="superscript"/>
          <w:rtl/>
        </w:rPr>
        <w:t>(</w:t>
      </w:r>
      <w:r w:rsidR="008D131D" w:rsidRPr="008D131D">
        <w:rPr>
          <w:rStyle w:val="FootnoteReference"/>
          <w:rtl/>
        </w:rPr>
        <w:footnoteReference w:id="685"/>
      </w:r>
      <w:r w:rsidR="008D131D" w:rsidRPr="008D131D">
        <w:rPr>
          <w:rFonts w:hint="cs"/>
          <w:vertAlign w:val="superscript"/>
          <w:rtl/>
        </w:rPr>
        <w:t>)</w:t>
      </w:r>
      <w:r>
        <w:rPr>
          <w:rFonts w:hint="cs"/>
          <w:rtl/>
        </w:rPr>
        <w:t>. در یکی دیگر از سفرها تسمه کفش ایشان کنده شد، یکی از صحابه عرض کرد: کفش را به من بدهید تا آن را درست کنم.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یک نوع خودپسندی است که من آن را دوست ندارم. خودم آن را درست می‌کنم</w:t>
      </w:r>
      <w:r w:rsidR="008D131D" w:rsidRPr="008D131D">
        <w:rPr>
          <w:rFonts w:hint="cs"/>
          <w:vertAlign w:val="superscript"/>
          <w:rtl/>
        </w:rPr>
        <w:t>(</w:t>
      </w:r>
      <w:r w:rsidR="008D131D" w:rsidRPr="008D131D">
        <w:rPr>
          <w:rStyle w:val="FootnoteReference"/>
          <w:rtl/>
        </w:rPr>
        <w:footnoteReference w:id="686"/>
      </w:r>
      <w:r w:rsidR="008D131D" w:rsidRPr="008D131D">
        <w:rPr>
          <w:rFonts w:hint="cs"/>
          <w:vertAlign w:val="superscript"/>
          <w:rtl/>
        </w:rPr>
        <w:t>)</w:t>
      </w:r>
      <w:r>
        <w:rPr>
          <w:rFonts w:hint="cs"/>
          <w:rtl/>
        </w:rPr>
        <w:t>. دو نفر دیگر از اصحاب روایت می‌کنند که یک بار به محضر</w:t>
      </w:r>
      <w:r w:rsidR="00A23348">
        <w:rPr>
          <w:rFonts w:hint="cs"/>
          <w:rtl/>
        </w:rPr>
        <w:t xml:space="preserve"> </w:t>
      </w:r>
      <w:r w:rsidR="0079112F">
        <w:rPr>
          <w:rFonts w:hint="cs"/>
          <w:rtl/>
        </w:rPr>
        <w:t>آن‌حضرت</w:t>
      </w:r>
      <w:r w:rsidR="00A23348">
        <w:rPr>
          <w:rFonts w:hint="cs"/>
          <w:rtl/>
        </w:rPr>
        <w:t xml:space="preserve"> </w:t>
      </w:r>
      <w:r>
        <w:rPr>
          <w:rFonts w:hint="cs"/>
          <w:rtl/>
        </w:rPr>
        <w:t>مشرف شدیم، دیدیم که ایشان مشغول کار بنایی در خانه هستند. ما هم با ایشان همکاری کردیم. در پایان کار برای ما دعای خیر فرمودند</w:t>
      </w:r>
      <w:r w:rsidR="008D131D" w:rsidRPr="008D131D">
        <w:rPr>
          <w:rFonts w:hint="cs"/>
          <w:vertAlign w:val="superscript"/>
          <w:rtl/>
        </w:rPr>
        <w:t>(</w:t>
      </w:r>
      <w:r w:rsidR="008D131D" w:rsidRPr="008D131D">
        <w:rPr>
          <w:rStyle w:val="FootnoteReference"/>
          <w:rtl/>
        </w:rPr>
        <w:footnoteReference w:id="687"/>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68" w:name="_Toc293494856"/>
      <w:bookmarkStart w:id="769" w:name="_Toc293497018"/>
      <w:bookmarkStart w:id="770" w:name="_Toc348629072"/>
      <w:bookmarkStart w:id="771" w:name="_Toc470210422"/>
      <w:r>
        <w:rPr>
          <w:rFonts w:hint="cs"/>
          <w:rtl/>
        </w:rPr>
        <w:t xml:space="preserve">انجام </w:t>
      </w:r>
      <w:r w:rsidRPr="00D6264D">
        <w:rPr>
          <w:rFonts w:hint="cs"/>
          <w:rtl/>
        </w:rPr>
        <w:t>کارهای</w:t>
      </w:r>
      <w:r>
        <w:rPr>
          <w:rFonts w:hint="cs"/>
          <w:rtl/>
        </w:rPr>
        <w:t xml:space="preserve"> دیگران</w:t>
      </w:r>
      <w:bookmarkEnd w:id="768"/>
      <w:bookmarkEnd w:id="769"/>
      <w:bookmarkEnd w:id="770"/>
      <w:bookmarkEnd w:id="771"/>
    </w:p>
    <w:p w:rsidR="00876CE4" w:rsidRDefault="00876CE4" w:rsidP="00AF1282">
      <w:pPr>
        <w:pStyle w:val="a5"/>
        <w:rPr>
          <w:rtl/>
        </w:rPr>
      </w:pPr>
      <w:r>
        <w:rPr>
          <w:rFonts w:hint="cs"/>
          <w:rtl/>
        </w:rPr>
        <w:t>یک بار خباب بن ار</w:t>
      </w:r>
      <w:r w:rsidR="00C3420E">
        <w:rPr>
          <w:rFonts w:hint="cs"/>
          <w:rtl/>
        </w:rPr>
        <w:t>ت</w:t>
      </w:r>
      <w:r>
        <w:rPr>
          <w:rFonts w:hint="cs"/>
          <w:rtl/>
        </w:rPr>
        <w:t xml:space="preserve"> </w:t>
      </w:r>
      <w:r w:rsidR="00C150ED" w:rsidRPr="00C150ED">
        <w:rPr>
          <w:rFonts w:cs="CTraditional Arabic" w:hint="cs"/>
          <w:rtl/>
        </w:rPr>
        <w:t>س</w:t>
      </w:r>
      <w:r>
        <w:rPr>
          <w:rFonts w:hint="cs"/>
          <w:rtl/>
        </w:rPr>
        <w:t xml:space="preserve"> را به غزوه‌ای فرستادند. در خانه خباب جز زنان، دیگر کسی نبود، آن‌ها هم دوشیدن شیر را بلد نبودند. به همین جهت</w:t>
      </w:r>
      <w:r w:rsidR="00A23348">
        <w:rPr>
          <w:rFonts w:hint="cs"/>
          <w:rtl/>
        </w:rPr>
        <w:t xml:space="preserve"> </w:t>
      </w:r>
      <w:r w:rsidR="0079112F">
        <w:rPr>
          <w:rFonts w:hint="cs"/>
          <w:rtl/>
        </w:rPr>
        <w:t>آن‌حضرت</w:t>
      </w:r>
      <w:r w:rsidR="00A23348">
        <w:rPr>
          <w:rFonts w:hint="cs"/>
          <w:rtl/>
        </w:rPr>
        <w:t xml:space="preserve"> </w:t>
      </w:r>
      <w:r>
        <w:rPr>
          <w:rFonts w:hint="cs"/>
          <w:rtl/>
        </w:rPr>
        <w:t>هر روز به آنجا می‌رفت و برای آنان شیر می‌دوشید. هنگامی که از حبشه برای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میهمان آمد، صحابه خواستند تا از آنان پذیرایی کنند، ولی</w:t>
      </w:r>
      <w:r w:rsidR="00A23348">
        <w:rPr>
          <w:rFonts w:hint="cs"/>
          <w:rtl/>
        </w:rPr>
        <w:t xml:space="preserve"> </w:t>
      </w:r>
      <w:r w:rsidR="0079112F">
        <w:rPr>
          <w:rFonts w:hint="cs"/>
          <w:rtl/>
        </w:rPr>
        <w:t>آن‌حضرت</w:t>
      </w:r>
      <w:r w:rsidR="00A23348">
        <w:rPr>
          <w:rFonts w:hint="cs"/>
          <w:rtl/>
        </w:rPr>
        <w:t xml:space="preserve"> </w:t>
      </w:r>
      <w:r>
        <w:rPr>
          <w:rFonts w:hint="cs"/>
          <w:rtl/>
        </w:rPr>
        <w:t>اجازه ندادند و فرمودند: این‌ها دوستان مرا در حبشه اکرام و پذیرایی کردند، لذا من خودم این وظیفه را انجام می‌دهم. در سال نهم هجری، هیأتی از کفار «ثقیف طایف» به محضر</w:t>
      </w:r>
      <w:r w:rsidR="00A23348">
        <w:rPr>
          <w:rFonts w:hint="cs"/>
          <w:rtl/>
        </w:rPr>
        <w:t xml:space="preserve"> </w:t>
      </w:r>
      <w:r w:rsidR="0079112F">
        <w:rPr>
          <w:rFonts w:hint="cs"/>
          <w:rtl/>
        </w:rPr>
        <w:t>آن‌حضرت</w:t>
      </w:r>
      <w:r w:rsidR="00A23348">
        <w:rPr>
          <w:rFonts w:hint="cs"/>
          <w:rtl/>
        </w:rPr>
        <w:t xml:space="preserve"> </w:t>
      </w:r>
      <w:r>
        <w:rPr>
          <w:rFonts w:hint="cs"/>
          <w:rtl/>
        </w:rPr>
        <w:t>شرفیاب شد. آن‌ها کسانی بودند که در سفر به طایف،</w:t>
      </w:r>
      <w:r w:rsidR="00A23348">
        <w:rPr>
          <w:rFonts w:hint="cs"/>
          <w:rtl/>
        </w:rPr>
        <w:t xml:space="preserve"> </w:t>
      </w:r>
      <w:r w:rsidR="0079112F">
        <w:rPr>
          <w:rFonts w:hint="cs"/>
          <w:rtl/>
        </w:rPr>
        <w:t>آن‌حضرت</w:t>
      </w:r>
      <w:r w:rsidR="00A23348">
        <w:rPr>
          <w:rFonts w:hint="cs"/>
          <w:rtl/>
        </w:rPr>
        <w:t xml:space="preserve"> </w:t>
      </w:r>
      <w:r>
        <w:rPr>
          <w:rFonts w:hint="cs"/>
          <w:rtl/>
        </w:rPr>
        <w:t>را مجروح کرده بودند.</w:t>
      </w:r>
      <w:r w:rsidR="00A23348">
        <w:rPr>
          <w:rFonts w:hint="cs"/>
          <w:rtl/>
        </w:rPr>
        <w:t xml:space="preserve"> </w:t>
      </w:r>
      <w:r w:rsidR="0079112F">
        <w:rPr>
          <w:rFonts w:hint="cs"/>
          <w:rtl/>
        </w:rPr>
        <w:t>آن‌حضرت</w:t>
      </w:r>
      <w:r w:rsidR="00A23348">
        <w:rPr>
          <w:rFonts w:hint="cs"/>
          <w:rtl/>
        </w:rPr>
        <w:t xml:space="preserve"> </w:t>
      </w:r>
      <w:r>
        <w:rPr>
          <w:rFonts w:hint="cs"/>
          <w:rtl/>
        </w:rPr>
        <w:t>آنان را در مسجد اسکان دادند و شخصاً از آنان پذیرایی کردند. کنیزان مدینه به محضر ایشان می‌آمدند و عرض می‌کردند: ای رسول خدا! ما این کار و این مشکل را داریم.</w:t>
      </w:r>
      <w:r w:rsidR="00A23348">
        <w:rPr>
          <w:rFonts w:hint="cs"/>
          <w:rtl/>
        </w:rPr>
        <w:t xml:space="preserve"> </w:t>
      </w:r>
      <w:r w:rsidR="0079112F">
        <w:rPr>
          <w:rFonts w:hint="cs"/>
          <w:rtl/>
        </w:rPr>
        <w:t>آن‌حضرت</w:t>
      </w:r>
      <w:r w:rsidR="00A23348">
        <w:rPr>
          <w:rFonts w:hint="cs"/>
          <w:rtl/>
        </w:rPr>
        <w:t xml:space="preserve"> </w:t>
      </w:r>
      <w:r>
        <w:rPr>
          <w:rFonts w:hint="cs"/>
          <w:rtl/>
        </w:rPr>
        <w:t>به کار آن‌ها رسیدگی می‌کردند. کنیز دیوانه‌ای در مدینه بود. یک روز نزد</w:t>
      </w:r>
      <w:r w:rsidR="00A23348">
        <w:rPr>
          <w:rFonts w:hint="cs"/>
          <w:rtl/>
        </w:rPr>
        <w:t xml:space="preserve"> </w:t>
      </w:r>
      <w:r w:rsidR="0079112F">
        <w:rPr>
          <w:rFonts w:hint="cs"/>
          <w:rtl/>
        </w:rPr>
        <w:t>آن‌حضرت</w:t>
      </w:r>
      <w:r w:rsidR="00A23348">
        <w:rPr>
          <w:rFonts w:hint="cs"/>
          <w:rtl/>
        </w:rPr>
        <w:t xml:space="preserve"> </w:t>
      </w:r>
      <w:r>
        <w:rPr>
          <w:rFonts w:hint="cs"/>
          <w:rtl/>
        </w:rPr>
        <w:t>آمد و دست ایشان را گرفت.</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 زن! در هر کوچه‌ای از مدینه کاری داشته باشی، من کار تو را انجام خواهم داد. چنانکه آن کنیز، ایشان را به یکی از کوچه‌های مدینه برد و ایشان به مشکلات آن زن رسیدگی می‌نمودند. عبدالله بن اوفی یکی از صحابه می‌گوید:</w:t>
      </w:r>
    </w:p>
    <w:p w:rsidR="00876CE4" w:rsidRDefault="00876CE4" w:rsidP="0068435E">
      <w:pPr>
        <w:pStyle w:val="a5"/>
        <w:rPr>
          <w:rtl/>
        </w:rPr>
      </w:pPr>
      <w:r w:rsidRPr="0068435E">
        <w:rPr>
          <w:rtl/>
        </w:rPr>
        <w:t>«</w:t>
      </w:r>
      <w:r w:rsidRPr="0027121C">
        <w:rPr>
          <w:rStyle w:val="Char3"/>
          <w:rtl/>
        </w:rPr>
        <w:t>وَلَا يَأْنَفُ أَنْ يَمْشِيَ مَعَ الْأَرْمَلَةِ، وَالْمِسْكِينِ فَيَقْضِيَ لَهُ الْحَاجَةَ</w:t>
      </w:r>
      <w:r w:rsidRPr="0068435E">
        <w:rPr>
          <w:rtl/>
        </w:rPr>
        <w:t>»</w:t>
      </w:r>
      <w:r>
        <w:rPr>
          <w:rFonts w:hint="cs"/>
          <w:rtl/>
        </w:rPr>
        <w:t>.</w:t>
      </w:r>
      <w:r w:rsidR="0068435E">
        <w:rPr>
          <w:rFonts w:hint="cs"/>
          <w:rtl/>
        </w:rPr>
        <w:t xml:space="preserve"> </w:t>
      </w:r>
      <w:r>
        <w:rPr>
          <w:rFonts w:hint="cs"/>
          <w:rtl/>
        </w:rPr>
        <w:t>«با بیوه‌ها و مساکین می‌رفتند و از انجام کارهای آنان عاری نداشتند».</w:t>
      </w:r>
    </w:p>
    <w:p w:rsidR="00876CE4" w:rsidRDefault="00876CE4" w:rsidP="00AF1282">
      <w:pPr>
        <w:pStyle w:val="a5"/>
        <w:rPr>
          <w:rtl/>
        </w:rPr>
      </w:pPr>
      <w:r>
        <w:rPr>
          <w:rFonts w:hint="cs"/>
          <w:rtl/>
        </w:rPr>
        <w:t>یک بار برای نماز آماده شدند و ایستادند، در همین اثنا یک عرب بادیه‌نشین آمد و دامن</w:t>
      </w:r>
      <w:r w:rsidR="00A23348">
        <w:rPr>
          <w:rFonts w:hint="cs"/>
          <w:rtl/>
        </w:rPr>
        <w:t xml:space="preserve"> </w:t>
      </w:r>
      <w:r w:rsidR="0079112F">
        <w:rPr>
          <w:rFonts w:hint="cs"/>
          <w:rtl/>
        </w:rPr>
        <w:t>آن‌حضرت</w:t>
      </w:r>
      <w:r w:rsidR="00A23348">
        <w:rPr>
          <w:rFonts w:hint="cs"/>
          <w:rtl/>
        </w:rPr>
        <w:t xml:space="preserve"> </w:t>
      </w:r>
      <w:r>
        <w:rPr>
          <w:rFonts w:hint="cs"/>
          <w:rtl/>
        </w:rPr>
        <w:t>را گرفت و عرض کرد: کاری از من ناتمام مانده است و شاید آن را فراموش کنم، لذا بیایید و آن را انجام دهید. چنانکه</w:t>
      </w:r>
      <w:r w:rsidR="00A23348">
        <w:rPr>
          <w:rFonts w:hint="cs"/>
          <w:rtl/>
        </w:rPr>
        <w:t xml:space="preserve"> </w:t>
      </w:r>
      <w:r w:rsidR="0079112F">
        <w:rPr>
          <w:rFonts w:hint="cs"/>
          <w:rtl/>
        </w:rPr>
        <w:t>آن‌حضرت</w:t>
      </w:r>
      <w:r w:rsidR="00A23348">
        <w:rPr>
          <w:rFonts w:hint="cs"/>
          <w:rtl/>
        </w:rPr>
        <w:t xml:space="preserve"> </w:t>
      </w:r>
      <w:r>
        <w:rPr>
          <w:rFonts w:hint="cs"/>
          <w:rtl/>
        </w:rPr>
        <w:t>فوراً با او به بیرون مسجد رفت کارش را انجام داد آنگاه آمد نماز را ادا کرد</w:t>
      </w:r>
      <w:r w:rsidR="008D131D" w:rsidRPr="008D131D">
        <w:rPr>
          <w:rFonts w:hint="cs"/>
          <w:vertAlign w:val="superscript"/>
          <w:rtl/>
        </w:rPr>
        <w:t>(</w:t>
      </w:r>
      <w:r w:rsidR="008D131D" w:rsidRPr="008D131D">
        <w:rPr>
          <w:rStyle w:val="FootnoteReference"/>
          <w:rtl/>
        </w:rPr>
        <w:footnoteReference w:id="688"/>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72" w:name="_Toc293494857"/>
      <w:bookmarkStart w:id="773" w:name="_Toc293497019"/>
      <w:bookmarkStart w:id="774" w:name="_Toc348629073"/>
      <w:bookmarkStart w:id="775" w:name="_Toc470210423"/>
      <w:r>
        <w:rPr>
          <w:rFonts w:hint="cs"/>
          <w:rtl/>
        </w:rPr>
        <w:t xml:space="preserve">عزم و </w:t>
      </w:r>
      <w:r w:rsidRPr="00D6264D">
        <w:rPr>
          <w:rFonts w:hint="cs"/>
          <w:rtl/>
        </w:rPr>
        <w:t>استقلال</w:t>
      </w:r>
      <w:bookmarkEnd w:id="772"/>
      <w:bookmarkEnd w:id="773"/>
      <w:bookmarkEnd w:id="774"/>
      <w:bookmarkEnd w:id="775"/>
    </w:p>
    <w:p w:rsidR="00876CE4" w:rsidRDefault="00876CE4" w:rsidP="00DD3065">
      <w:pPr>
        <w:pStyle w:val="a5"/>
        <w:rPr>
          <w:rtl/>
        </w:rPr>
      </w:pPr>
      <w:r>
        <w:rPr>
          <w:rFonts w:hint="cs"/>
          <w:rtl/>
        </w:rPr>
        <w:t>خداوند متعال در قرآن</w:t>
      </w:r>
      <w:r w:rsidR="00F82F17">
        <w:rPr>
          <w:rFonts w:hint="cs"/>
          <w:rtl/>
        </w:rPr>
        <w:t>‌</w:t>
      </w:r>
      <w:r>
        <w:rPr>
          <w:rFonts w:hint="cs"/>
          <w:rtl/>
        </w:rPr>
        <w:t xml:space="preserve">کریم با بیان </w:t>
      </w:r>
      <w:r w:rsidR="00DD3065">
        <w:rPr>
          <w:rStyle w:val="Char7"/>
          <w:rFonts w:eastAsia="Calibri" w:cs="Traditional Arabic"/>
          <w:color w:val="000000"/>
          <w:szCs w:val="28"/>
          <w:shd w:val="clear" w:color="auto" w:fill="FFFFFF"/>
          <w:rtl/>
        </w:rPr>
        <w:t>﴿</w:t>
      </w:r>
      <w:r w:rsidR="00DD3065">
        <w:rPr>
          <w:rStyle w:val="Char7"/>
          <w:rFonts w:eastAsia="Calibri" w:cs="KFGQPC Uthmanic Script HAFS"/>
          <w:color w:val="000000"/>
          <w:szCs w:val="28"/>
          <w:shd w:val="clear" w:color="auto" w:fill="FFFFFF"/>
          <w:rtl/>
        </w:rPr>
        <w:t xml:space="preserve">أُوْلُواْ </w:t>
      </w:r>
      <w:r w:rsidR="00DD3065">
        <w:rPr>
          <w:rStyle w:val="Char7"/>
          <w:rFonts w:eastAsia="Calibri" w:cs="KFGQPC Uthmanic Script HAFS" w:hint="cs"/>
          <w:color w:val="000000"/>
          <w:szCs w:val="28"/>
          <w:shd w:val="clear" w:color="auto" w:fill="FFFFFF"/>
          <w:rtl/>
        </w:rPr>
        <w:t>ٱ</w:t>
      </w:r>
      <w:r w:rsidR="00DD3065">
        <w:rPr>
          <w:rStyle w:val="Char7"/>
          <w:rFonts w:eastAsia="Calibri" w:cs="KFGQPC Uthmanic Script HAFS" w:hint="eastAsia"/>
          <w:color w:val="000000"/>
          <w:szCs w:val="28"/>
          <w:shd w:val="clear" w:color="auto" w:fill="FFFFFF"/>
          <w:rtl/>
        </w:rPr>
        <w:t>لۡعَزۡمِ</w:t>
      </w:r>
      <w:r w:rsidR="00DD3065">
        <w:rPr>
          <w:rStyle w:val="Char7"/>
          <w:rFonts w:eastAsia="Calibri" w:cs="KFGQPC Uthmanic Script HAFS"/>
          <w:color w:val="000000"/>
          <w:szCs w:val="28"/>
          <w:shd w:val="clear" w:color="auto" w:fill="FFFFFF"/>
          <w:rtl/>
        </w:rPr>
        <w:t xml:space="preserve"> مِنَ </w:t>
      </w:r>
      <w:r w:rsidR="00DD3065">
        <w:rPr>
          <w:rStyle w:val="Char7"/>
          <w:rFonts w:eastAsia="Calibri" w:cs="KFGQPC Uthmanic Script HAFS" w:hint="cs"/>
          <w:color w:val="000000"/>
          <w:szCs w:val="28"/>
          <w:shd w:val="clear" w:color="auto" w:fill="FFFFFF"/>
          <w:rtl/>
        </w:rPr>
        <w:t>ٱ</w:t>
      </w:r>
      <w:r w:rsidR="00DD3065">
        <w:rPr>
          <w:rStyle w:val="Char7"/>
          <w:rFonts w:eastAsia="Calibri" w:cs="KFGQPC Uthmanic Script HAFS" w:hint="eastAsia"/>
          <w:color w:val="000000"/>
          <w:szCs w:val="28"/>
          <w:shd w:val="clear" w:color="auto" w:fill="FFFFFF"/>
          <w:rtl/>
        </w:rPr>
        <w:t>لرُّسُلِ</w:t>
      </w:r>
      <w:r w:rsidR="00DD3065">
        <w:rPr>
          <w:rStyle w:val="Char7"/>
          <w:rFonts w:eastAsia="Calibri" w:cs="Traditional Arabic"/>
          <w:color w:val="000000"/>
          <w:szCs w:val="28"/>
          <w:shd w:val="clear" w:color="auto" w:fill="FFFFFF"/>
          <w:rtl/>
        </w:rPr>
        <w:t>﴾</w:t>
      </w:r>
      <w:r>
        <w:rPr>
          <w:rFonts w:hint="cs"/>
          <w:rtl/>
        </w:rPr>
        <w:t xml:space="preserve"> از پیامبران بزرگ مدح و ستایش کردند. پیامبر اکرم </w:t>
      </w:r>
      <w:r w:rsidR="008C6189" w:rsidRPr="008C6189">
        <w:rPr>
          <w:rFonts w:cs="CTraditional Arabic" w:hint="cs"/>
          <w:rtl/>
        </w:rPr>
        <w:t>ج</w:t>
      </w:r>
      <w:r>
        <w:rPr>
          <w:rFonts w:hint="cs"/>
          <w:rtl/>
        </w:rPr>
        <w:t xml:space="preserve"> چونکه آخرین پیامبران بودند، لذا خداوند متعال این وصف را به</w:t>
      </w:r>
      <w:r w:rsidR="00F82F17">
        <w:rPr>
          <w:rFonts w:hint="cs"/>
          <w:rtl/>
        </w:rPr>
        <w:t>‌</w:t>
      </w:r>
      <w:r>
        <w:rPr>
          <w:rFonts w:hint="cs"/>
          <w:rtl/>
        </w:rPr>
        <w:t xml:space="preserve">طور خاصی در جود ایشان قرار داده بود. از آغاز بعثت تا وفات آن حضرت، </w:t>
      </w:r>
      <w:r w:rsidRPr="0068435E">
        <w:rPr>
          <w:rFonts w:hint="cs"/>
          <w:spacing w:val="-4"/>
          <w:rtl/>
        </w:rPr>
        <w:t>تک تک کارنامه</w:t>
      </w:r>
      <w:r w:rsidRPr="0068435E">
        <w:rPr>
          <w:rFonts w:hint="eastAsia"/>
          <w:spacing w:val="-4"/>
          <w:rtl/>
        </w:rPr>
        <w:t>‌</w:t>
      </w:r>
      <w:r w:rsidRPr="0068435E">
        <w:rPr>
          <w:rFonts w:hint="cs"/>
          <w:spacing w:val="-4"/>
          <w:rtl/>
        </w:rPr>
        <w:t>های اسلام، مظهر کاملی از عزم و استقلال ایشان هستند. در کفرستان عربستان، به تنهایی و بدون یار و یاور، صدای دعوت حق را سر می‌دهد. تمام عرب به مقابله با وی برخاسته، مانند کوهی در مقابل وی قرار می‌گیرد. لیکن بلادرنگ با عزمی راسخ و وقار و متانت بی‌مانندی از جانب او مواجه گشته، عقب‌نشینی می‌کند و قدرت و نیروی مخالفان در مقابل استواری و پایمردی ایشان، از هم پاشیده و متلاشی می‌شود.</w:t>
      </w:r>
    </w:p>
    <w:p w:rsidR="00876CE4" w:rsidRDefault="00876CE4" w:rsidP="00AF1282">
      <w:pPr>
        <w:pStyle w:val="a5"/>
        <w:rPr>
          <w:rtl/>
        </w:rPr>
      </w:pPr>
      <w:r>
        <w:rPr>
          <w:rFonts w:hint="cs"/>
          <w:rtl/>
        </w:rPr>
        <w:t xml:space="preserve">بعد از عدم موفقیت ظاهری در طی سیزده سال، بازهم ذات گرامی ایشان با </w:t>
      </w:r>
      <w:r w:rsidRPr="00F82F17">
        <w:rPr>
          <w:rFonts w:hint="cs"/>
          <w:rtl/>
        </w:rPr>
        <w:t>جبن</w:t>
      </w:r>
      <w:r w:rsidRPr="00E04027">
        <w:rPr>
          <w:rFonts w:hint="cs"/>
          <w:color w:val="FF0000"/>
          <w:rtl/>
        </w:rPr>
        <w:t xml:space="preserve"> </w:t>
      </w:r>
      <w:r>
        <w:rPr>
          <w:rFonts w:hint="cs"/>
          <w:rtl/>
        </w:rPr>
        <w:t>و ناامیدی آشنا نمی‌شود و مانند کوهی مستقیم و پابرجا است. سرانجام، روزی فرا می‌رسد که آن انسان</w:t>
      </w:r>
      <w:r w:rsidR="00F82F17">
        <w:rPr>
          <w:rFonts w:hint="cs"/>
          <w:rtl/>
        </w:rPr>
        <w:t>ِ</w:t>
      </w:r>
      <w:r>
        <w:rPr>
          <w:rFonts w:hint="cs"/>
          <w:rtl/>
        </w:rPr>
        <w:t xml:space="preserve"> تنها و بی‌کس، از میان حدود یکصد هزار نفر اصحاب و جان</w:t>
      </w:r>
      <w:r>
        <w:rPr>
          <w:rFonts w:hint="eastAsia"/>
          <w:rtl/>
        </w:rPr>
        <w:t>‌</w:t>
      </w:r>
      <w:r>
        <w:rPr>
          <w:rFonts w:hint="cs"/>
          <w:rtl/>
        </w:rPr>
        <w:t>نثار، به</w:t>
      </w:r>
      <w:r w:rsidR="003B36E6">
        <w:rPr>
          <w:rFonts w:hint="cs"/>
          <w:rtl/>
        </w:rPr>
        <w:t>‌</w:t>
      </w:r>
      <w:r>
        <w:rPr>
          <w:rFonts w:hint="cs"/>
          <w:rtl/>
        </w:rPr>
        <w:t>سوی آخرت رخت سفر بسته، دار فانی را وداع می‌گوید. یک روز پیش از هجرت، صحابه از اذیت و آزار مشرکان و کفار تنگ آمده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یافته عرض کردند: شما برای چه، برای ما دعا نمی‌کنید (تا از این حال و وضع نجات یابیم)</w:t>
      </w:r>
      <w:r w:rsidR="00AA164E">
        <w:rPr>
          <w:rFonts w:hint="cs"/>
          <w:rtl/>
        </w:rPr>
        <w:t xml:space="preserve"> چهرۀ </w:t>
      </w:r>
      <w:r w:rsidR="0079112F">
        <w:rPr>
          <w:rFonts w:hint="cs"/>
          <w:rtl/>
        </w:rPr>
        <w:t>آن‌حضرت</w:t>
      </w:r>
      <w:r w:rsidR="00A23348">
        <w:rPr>
          <w:rFonts w:hint="cs"/>
          <w:rtl/>
        </w:rPr>
        <w:t xml:space="preserve"> </w:t>
      </w:r>
      <w:r>
        <w:rPr>
          <w:rFonts w:hint="cs"/>
          <w:rtl/>
        </w:rPr>
        <w:t>از خشم و ناراحتی سرخ شد و فرمودند: «کسانی پیش از شما در امت‌های پیشین بودند که آنان را با ارّه از میان دو نیم کردند و بدن‌های‌شان با شانه‌های آهنین شانه زده می‌شد، به طوری که گوشت و پوست از یکدیگر جدا می‌شد، ولی با وجود این، حاضر نشدند دین و آیین خود را رها کنند. سوگند به خدا! دین اسلام به مرحله کمال خود خواهد رسید به</w:t>
      </w:r>
      <w:r w:rsidR="003B36E6">
        <w:rPr>
          <w:rFonts w:hint="cs"/>
          <w:rtl/>
        </w:rPr>
        <w:t>‌</w:t>
      </w:r>
      <w:r>
        <w:rPr>
          <w:rFonts w:hint="cs"/>
          <w:rtl/>
        </w:rPr>
        <w:t>طوری که یک سوار از «صنعاء» تا «حضرموت» چنان بی‌خطر سفر می‌کند که غیر از خدا از چیزی دیگر ترس و واهمه‌ای نخواهد داشت»</w:t>
      </w:r>
      <w:r w:rsidR="008D131D" w:rsidRPr="008D131D">
        <w:rPr>
          <w:rFonts w:hint="cs"/>
          <w:vertAlign w:val="superscript"/>
          <w:rtl/>
        </w:rPr>
        <w:t>(</w:t>
      </w:r>
      <w:r w:rsidR="008D131D" w:rsidRPr="008D131D">
        <w:rPr>
          <w:rStyle w:val="FootnoteReference"/>
          <w:rtl/>
        </w:rPr>
        <w:footnoteReference w:id="689"/>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هنگامی که سران قریش از توطئه‌های خود خسته شدند، دست به حیله‌ای دیگر زدند و ریاست حکومت عرب را همراه با خزانه آن به ایشان پیشنهاد کردند. بدیهی است که چنین مواقعی پای قهرمانان بزرگ هم خواهد لرزید، طمع و حب مال و جاه آنان را وادار به عقب‌نشینی خواهد کرد. لیکن</w:t>
      </w:r>
      <w:r w:rsidR="00A23348">
        <w:rPr>
          <w:rFonts w:hint="cs"/>
          <w:rtl/>
        </w:rPr>
        <w:t xml:space="preserve"> </w:t>
      </w:r>
      <w:r w:rsidR="0079112F">
        <w:rPr>
          <w:rFonts w:hint="cs"/>
          <w:rtl/>
        </w:rPr>
        <w:t>آن‌حضرت</w:t>
      </w:r>
      <w:r w:rsidR="0068435E">
        <w:rPr>
          <w:rFonts w:hint="cs"/>
          <w:rtl/>
        </w:rPr>
        <w:t xml:space="preserve"> </w:t>
      </w:r>
      <w:r w:rsidR="008C6189" w:rsidRPr="008C6189">
        <w:rPr>
          <w:rFonts w:cs="CTraditional Arabic" w:hint="cs"/>
          <w:rtl/>
        </w:rPr>
        <w:t>ج</w:t>
      </w:r>
      <w:r w:rsidR="003B36E6">
        <w:rPr>
          <w:rFonts w:hint="cs"/>
          <w:rtl/>
        </w:rPr>
        <w:t xml:space="preserve"> با نهایت بی‌نیازی و استغنا</w:t>
      </w:r>
      <w:r>
        <w:rPr>
          <w:rFonts w:hint="cs"/>
          <w:rtl/>
        </w:rPr>
        <w:t>، این پیشنهاد آنان را رد کردند. سرانجام، زمانی که آخرین پشتیبان و حامی ایشان، ابوطالب خواست ترک رفاقت و حمایت کند،</w:t>
      </w:r>
      <w:r w:rsidR="00A23348">
        <w:rPr>
          <w:rFonts w:hint="cs"/>
          <w:rtl/>
        </w:rPr>
        <w:t xml:space="preserve"> </w:t>
      </w:r>
      <w:r w:rsidR="0079112F">
        <w:rPr>
          <w:rFonts w:hint="cs"/>
          <w:rtl/>
        </w:rPr>
        <w:t>آن‌حضرت</w:t>
      </w:r>
      <w:r w:rsidR="00A23348">
        <w:rPr>
          <w:rFonts w:hint="cs"/>
          <w:rtl/>
        </w:rPr>
        <w:t xml:space="preserve"> </w:t>
      </w:r>
      <w:r>
        <w:rPr>
          <w:rFonts w:hint="cs"/>
          <w:rtl/>
        </w:rPr>
        <w:t>در مرحله خاصی از آزمایش و ابتلاء قرار گرفتند، ولی جوابی که در آن موقع به ابوطالب دادند، والاترین نمونه و الگوی استقامت و پایداری در این جهان به شمار می‌آید. ایشان فرمودند: عمو جانم! اگر قریش، در دست راست من خورشید و در دست چپ من ماه را قرار دهند، بازهم من از اعلان و دعوت حق بازنخواهم آمد. (سیره ابن هشام)</w:t>
      </w:r>
    </w:p>
    <w:p w:rsidR="00876CE4" w:rsidRDefault="00876CE4" w:rsidP="00AF1282">
      <w:pPr>
        <w:pStyle w:val="a5"/>
        <w:rPr>
          <w:rtl/>
        </w:rPr>
      </w:pPr>
      <w:r>
        <w:rPr>
          <w:rFonts w:hint="cs"/>
          <w:rtl/>
        </w:rPr>
        <w:t>در غزو بدر، هنگامی که سیصد نفر مسلمان بی‌سر و سامان در مقابل سپاه از سر تا پا مسلح قریش قرار گرفت و سپاه کفر با غرور و نخوتی که داشت به پیش می‌آمد، در آن لحظه حساس، مسلمانان از هرسو گرد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آمده و به آن کوه استوار پناه بردند و ایشان با متانت، وقار و عزم راسخ پابرجا بودند</w:t>
      </w:r>
      <w:r w:rsidR="008D131D" w:rsidRPr="008D131D">
        <w:rPr>
          <w:rFonts w:hint="cs"/>
          <w:vertAlign w:val="superscript"/>
          <w:rtl/>
        </w:rPr>
        <w:t>(</w:t>
      </w:r>
      <w:r w:rsidR="008D131D" w:rsidRPr="008D131D">
        <w:rPr>
          <w:rStyle w:val="FootnoteReference"/>
          <w:rtl/>
        </w:rPr>
        <w:footnoteReference w:id="690"/>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در غزو</w:t>
      </w:r>
      <w:r w:rsidR="003B36E6">
        <w:rPr>
          <w:rFonts w:hint="cs"/>
          <w:rtl/>
        </w:rPr>
        <w:t>ۀ</w:t>
      </w:r>
      <w:r>
        <w:rPr>
          <w:rFonts w:hint="cs"/>
          <w:rtl/>
        </w:rPr>
        <w:t xml:space="preserve"> احد،</w:t>
      </w:r>
      <w:r w:rsidR="00A23348">
        <w:rPr>
          <w:rFonts w:hint="cs"/>
          <w:rtl/>
        </w:rPr>
        <w:t xml:space="preserve"> </w:t>
      </w:r>
      <w:r w:rsidR="0079112F">
        <w:rPr>
          <w:rFonts w:hint="cs"/>
          <w:rtl/>
        </w:rPr>
        <w:t>آن‌حضرت</w:t>
      </w:r>
      <w:r w:rsidR="00A23348">
        <w:rPr>
          <w:rFonts w:hint="cs"/>
          <w:rtl/>
        </w:rPr>
        <w:t xml:space="preserve"> </w:t>
      </w:r>
      <w:r>
        <w:rPr>
          <w:rFonts w:hint="cs"/>
          <w:rtl/>
        </w:rPr>
        <w:t>با صحابه</w:t>
      </w:r>
      <w:r w:rsidR="00130184">
        <w:rPr>
          <w:rFonts w:hint="cs"/>
          <w:rtl/>
        </w:rPr>
        <w:t xml:space="preserve"> درباره </w:t>
      </w:r>
      <w:r>
        <w:rPr>
          <w:rFonts w:hint="cs"/>
          <w:rtl/>
        </w:rPr>
        <w:t>رفتن به غزوه مشورت کردند، همگی پیشنهاد حمله دادند، ولی بعد از این که ایشان زره و لباس رزم پوشید</w:t>
      </w:r>
      <w:r w:rsidR="003B36E6">
        <w:rPr>
          <w:rFonts w:hint="cs"/>
          <w:rtl/>
        </w:rPr>
        <w:t>ه</w:t>
      </w:r>
      <w:r>
        <w:rPr>
          <w:rFonts w:hint="cs"/>
          <w:rtl/>
        </w:rPr>
        <w:t xml:space="preserve"> و آماده حرکت شدند، صحابه به توقف و عدم حمله رأی دادند، اما</w:t>
      </w:r>
      <w:r w:rsidR="00A23348">
        <w:rPr>
          <w:rFonts w:hint="cs"/>
          <w:rtl/>
        </w:rPr>
        <w:t xml:space="preserve"> </w:t>
      </w:r>
      <w:r w:rsidR="0079112F">
        <w:rPr>
          <w:rFonts w:hint="cs"/>
          <w:rtl/>
        </w:rPr>
        <w:t>آن‌حضرت</w:t>
      </w:r>
      <w:r w:rsidR="00A23348">
        <w:rPr>
          <w:rFonts w:hint="cs"/>
          <w:rtl/>
        </w:rPr>
        <w:t xml:space="preserve"> </w:t>
      </w:r>
      <w:r>
        <w:rPr>
          <w:rFonts w:hint="cs"/>
          <w:rtl/>
        </w:rPr>
        <w:t>فرمودند: شایسته پیامبر نیست که لباس رزم بپوشد و آن را از تن بیرون آورد</w:t>
      </w:r>
      <w:r w:rsidR="008D131D" w:rsidRPr="008D131D">
        <w:rPr>
          <w:rFonts w:hint="cs"/>
          <w:vertAlign w:val="superscript"/>
          <w:rtl/>
        </w:rPr>
        <w:t>(</w:t>
      </w:r>
      <w:r w:rsidR="008D131D" w:rsidRPr="008D131D">
        <w:rPr>
          <w:rStyle w:val="FootnoteReference"/>
          <w:rtl/>
        </w:rPr>
        <w:footnoteReference w:id="691"/>
      </w:r>
      <w:r w:rsidR="008D131D" w:rsidRPr="008D131D">
        <w:rPr>
          <w:rFonts w:hint="cs"/>
          <w:vertAlign w:val="superscript"/>
          <w:rtl/>
        </w:rPr>
        <w:t>)</w:t>
      </w:r>
      <w:r>
        <w:rPr>
          <w:rFonts w:hint="cs"/>
          <w:rtl/>
        </w:rPr>
        <w:t>. در غزوه حنین، هنگامی که تیراندازان قبیله هوازان با تیراندازی خود به</w:t>
      </w:r>
      <w:r w:rsidR="003B36E6">
        <w:rPr>
          <w:rFonts w:hint="cs"/>
          <w:rtl/>
        </w:rPr>
        <w:t>‌</w:t>
      </w:r>
      <w:r>
        <w:rPr>
          <w:rFonts w:hint="cs"/>
          <w:rtl/>
        </w:rPr>
        <w:t>سوی مسلمانان یورش بردند، اکثر مسلمانان تاب مقاومت نیاوردند. لیکن پیامبر گرامی با نهایت اطمینان و آرامش با تعدادی از جان‌نثاران خود در میدان نبرد مقاومت کردند و به حملات کفار پاسخ می‌گفتند. در آن موقع این سرود بر زبان مبارک جاری بود:</w:t>
      </w:r>
    </w:p>
    <w:p w:rsidR="00876CE4" w:rsidRDefault="00876CE4" w:rsidP="0068435E">
      <w:pPr>
        <w:pStyle w:val="a7"/>
        <w:rPr>
          <w:rtl/>
        </w:rPr>
      </w:pPr>
      <w:r w:rsidRPr="0068435E">
        <w:rPr>
          <w:rStyle w:val="Char5"/>
          <w:rtl/>
        </w:rPr>
        <w:t>«</w:t>
      </w:r>
      <w:r w:rsidRPr="003E73EA">
        <w:rPr>
          <w:rtl/>
        </w:rPr>
        <w:t>أَنَا النَّبِيُّ لاَ كَذِبْ، أَنَا ابْنُ عَبْدِ المُطَّلِبْ</w:t>
      </w:r>
      <w:r w:rsidRPr="0068435E">
        <w:rPr>
          <w:rStyle w:val="Char5"/>
          <w:rtl/>
        </w:rPr>
        <w:t>»</w:t>
      </w:r>
      <w:r w:rsidRPr="0068435E">
        <w:rPr>
          <w:rStyle w:val="Char5"/>
          <w:rFonts w:hint="cs"/>
          <w:rtl/>
        </w:rPr>
        <w:t>.</w:t>
      </w:r>
      <w:r w:rsidR="0068435E">
        <w:rPr>
          <w:rStyle w:val="Char5"/>
          <w:rFonts w:hint="cs"/>
          <w:rtl/>
        </w:rPr>
        <w:t xml:space="preserve"> </w:t>
      </w:r>
      <w:r w:rsidRPr="0068435E">
        <w:rPr>
          <w:rStyle w:val="Char5"/>
          <w:rFonts w:hint="cs"/>
          <w:rtl/>
        </w:rPr>
        <w:t>«من پیامبر راستگو هستم، من فرزند عبدالمطلب هستم»</w:t>
      </w:r>
      <w:r w:rsidR="008D131D" w:rsidRPr="008D131D">
        <w:rPr>
          <w:rFonts w:hint="cs"/>
          <w:vertAlign w:val="superscript"/>
          <w:rtl/>
        </w:rPr>
        <w:t>(</w:t>
      </w:r>
      <w:r w:rsidR="008D131D" w:rsidRPr="008D131D">
        <w:rPr>
          <w:rStyle w:val="FootnoteReference"/>
          <w:rtl/>
        </w:rPr>
        <w:footnoteReference w:id="692"/>
      </w:r>
      <w:r w:rsidR="008D131D" w:rsidRPr="008D131D">
        <w:rPr>
          <w:rFonts w:hint="cs"/>
          <w:vertAlign w:val="superscript"/>
          <w:rtl/>
        </w:rPr>
        <w:t>)</w:t>
      </w:r>
      <w:r w:rsidRPr="0068435E">
        <w:rPr>
          <w:rStyle w:val="Char5"/>
          <w:rFonts w:hint="cs"/>
          <w:rtl/>
        </w:rPr>
        <w:t>.</w:t>
      </w:r>
    </w:p>
    <w:p w:rsidR="00876CE4" w:rsidRDefault="00876CE4" w:rsidP="00AF1282">
      <w:pPr>
        <w:pStyle w:val="a5"/>
        <w:rPr>
          <w:rtl/>
        </w:rPr>
      </w:pPr>
      <w:r>
        <w:rPr>
          <w:rFonts w:hint="cs"/>
          <w:rtl/>
        </w:rPr>
        <w:t>در یکی از غزوه‌ها</w:t>
      </w:r>
      <w:r w:rsidR="00A23348">
        <w:rPr>
          <w:rFonts w:hint="cs"/>
          <w:rtl/>
        </w:rPr>
        <w:t xml:space="preserve"> </w:t>
      </w:r>
      <w:r w:rsidR="0079112F">
        <w:rPr>
          <w:rFonts w:hint="cs"/>
          <w:rtl/>
        </w:rPr>
        <w:t>آن‌حضرت</w:t>
      </w:r>
      <w:r w:rsidR="00A23348">
        <w:rPr>
          <w:rFonts w:hint="cs"/>
          <w:rtl/>
        </w:rPr>
        <w:t xml:space="preserve"> </w:t>
      </w:r>
      <w:r>
        <w:rPr>
          <w:rFonts w:hint="cs"/>
          <w:rtl/>
        </w:rPr>
        <w:t>در زیر سایه درختی استراحت می‌کردند، در همین حال یکی از کفار آمد و در حالی که</w:t>
      </w:r>
      <w:r w:rsidR="00A23348">
        <w:rPr>
          <w:rFonts w:hint="cs"/>
          <w:rtl/>
        </w:rPr>
        <w:t xml:space="preserve"> </w:t>
      </w:r>
      <w:r w:rsidR="0079112F">
        <w:rPr>
          <w:rFonts w:hint="cs"/>
          <w:rtl/>
        </w:rPr>
        <w:t>آن‌حضرت</w:t>
      </w:r>
      <w:r w:rsidR="00A23348">
        <w:rPr>
          <w:rFonts w:hint="cs"/>
          <w:rtl/>
        </w:rPr>
        <w:t xml:space="preserve"> </w:t>
      </w:r>
      <w:r>
        <w:rPr>
          <w:rFonts w:hint="cs"/>
          <w:rtl/>
        </w:rPr>
        <w:t>در خواب بودند، شمشیر از نیام کشید و اعلام کرد: محمد! حالا چه کسی تو را از دست من نجات می‌دهد؟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الله! این پاسخ قاطع و کوبند</w:t>
      </w:r>
      <w:r w:rsidR="003B36E6">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چنان رعب و ترسی در قلب آن کافر به وجود آورد که فوراً لرزه بر اندامش افتاد</w:t>
      </w:r>
      <w:r w:rsidR="003B36E6">
        <w:rPr>
          <w:rFonts w:hint="cs"/>
          <w:rtl/>
        </w:rPr>
        <w:t>،</w:t>
      </w:r>
      <w:r>
        <w:rPr>
          <w:rFonts w:hint="cs"/>
          <w:rtl/>
        </w:rPr>
        <w:t xml:space="preserve"> شمشیر را در نیام کرد و کنار</w:t>
      </w:r>
      <w:r w:rsidR="00A23348">
        <w:rPr>
          <w:rFonts w:hint="cs"/>
          <w:rtl/>
        </w:rPr>
        <w:t xml:space="preserve"> </w:t>
      </w:r>
      <w:r w:rsidR="0079112F">
        <w:rPr>
          <w:rFonts w:hint="cs"/>
          <w:rtl/>
        </w:rPr>
        <w:t>آن‌حضرت</w:t>
      </w:r>
      <w:r w:rsidR="00A23348">
        <w:rPr>
          <w:rFonts w:hint="cs"/>
          <w:rtl/>
        </w:rPr>
        <w:t xml:space="preserve"> </w:t>
      </w:r>
      <w:r>
        <w:rPr>
          <w:rFonts w:hint="cs"/>
          <w:rtl/>
        </w:rPr>
        <w:t>نشست</w:t>
      </w:r>
      <w:r w:rsidR="008D131D" w:rsidRPr="008D131D">
        <w:rPr>
          <w:rFonts w:hint="cs"/>
          <w:vertAlign w:val="superscript"/>
          <w:rtl/>
        </w:rPr>
        <w:t>(</w:t>
      </w:r>
      <w:r w:rsidR="008D131D" w:rsidRPr="008D131D">
        <w:rPr>
          <w:rStyle w:val="FootnoteReference"/>
          <w:rtl/>
        </w:rPr>
        <w:footnoteReference w:id="693"/>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76" w:name="_Toc470210424"/>
      <w:r>
        <w:rPr>
          <w:rFonts w:hint="cs"/>
          <w:rtl/>
        </w:rPr>
        <w:t>شجاعت</w:t>
      </w:r>
      <w:bookmarkEnd w:id="776"/>
    </w:p>
    <w:p w:rsidR="00876CE4" w:rsidRDefault="00876CE4" w:rsidP="00AF1282">
      <w:pPr>
        <w:pStyle w:val="a5"/>
        <w:rPr>
          <w:rtl/>
        </w:rPr>
      </w:pPr>
      <w:r>
        <w:rPr>
          <w:rFonts w:hint="cs"/>
          <w:rtl/>
        </w:rPr>
        <w:t>این صفت</w:t>
      </w:r>
      <w:r w:rsidR="003B36E6">
        <w:rPr>
          <w:rFonts w:hint="cs"/>
          <w:rtl/>
        </w:rPr>
        <w:t>،</w:t>
      </w:r>
      <w:r>
        <w:rPr>
          <w:rFonts w:hint="cs"/>
          <w:rtl/>
        </w:rPr>
        <w:t xml:space="preserve"> اساس و بنیاد اخلاق بشری است. عزم، استقلال، حق‌گویی، </w:t>
      </w:r>
      <w:r w:rsidRPr="0068435E">
        <w:rPr>
          <w:rFonts w:hint="cs"/>
          <w:spacing w:val="-4"/>
          <w:rtl/>
        </w:rPr>
        <w:t>راست‌گفتاری و راست‌کرداری،</w:t>
      </w:r>
      <w:r w:rsidR="00A0495B" w:rsidRPr="0068435E">
        <w:rPr>
          <w:rFonts w:hint="cs"/>
          <w:spacing w:val="-4"/>
          <w:rtl/>
        </w:rPr>
        <w:t xml:space="preserve"> همۀ </w:t>
      </w:r>
      <w:r w:rsidRPr="0068435E">
        <w:rPr>
          <w:rFonts w:hint="eastAsia"/>
          <w:spacing w:val="-4"/>
          <w:rtl/>
        </w:rPr>
        <w:t>‌</w:t>
      </w:r>
      <w:r w:rsidRPr="0068435E">
        <w:rPr>
          <w:rFonts w:hint="cs"/>
          <w:spacing w:val="-4"/>
          <w:rtl/>
        </w:rPr>
        <w:t>این‌ها از شجاعت سرچشمه می‌گیرند.</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008C6189" w:rsidRPr="0068435E">
        <w:rPr>
          <w:rFonts w:cs="CTraditional Arabic" w:hint="cs"/>
          <w:spacing w:val="-4"/>
          <w:rtl/>
        </w:rPr>
        <w:t>ج</w:t>
      </w:r>
      <w:r>
        <w:rPr>
          <w:rFonts w:hint="cs"/>
          <w:rtl/>
        </w:rPr>
        <w:t xml:space="preserve"> با یورش انواع مصائب مواجه بودند، در ده‌ها غزوه شرکت کردند ولی هیچگاه، پای‌مردی، ثبات و استقامت را از دست ندادند. در غزوه بدر، هنگامی که سپاه مسلح یک هزار نفری کفار در مقابل سیصد نفر مسلمان بی‌سر و سامان قرار گرفت و آن‌ها را مورد حمله قرار داد، مسلمانان معرکه را ترک کرده،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پناه آوردند. حضرت علی </w:t>
      </w:r>
      <w:r w:rsidR="00C150ED" w:rsidRPr="00C150ED">
        <w:rPr>
          <w:rFonts w:cs="CTraditional Arabic" w:hint="cs"/>
          <w:rtl/>
        </w:rPr>
        <w:t>س</w:t>
      </w:r>
      <w:r>
        <w:rPr>
          <w:rFonts w:hint="cs"/>
          <w:rtl/>
        </w:rPr>
        <w:t xml:space="preserve"> که در چندین میدان نبرد، از خود شهامت و شجاعت فوق العاده‌ای نشان داده بود، می‌گوید: در غزوه بدر هنگامی که تاب مقاومت در مقابل حمله شدید کفار را نیاوردیم به آن حضرت</w:t>
      </w:r>
      <w:r w:rsidR="0068435E">
        <w:rPr>
          <w:rFonts w:hint="cs"/>
          <w:rtl/>
        </w:rPr>
        <w:t xml:space="preserve"> </w:t>
      </w:r>
      <w:r w:rsidR="008C6189" w:rsidRPr="008C6189">
        <w:rPr>
          <w:rFonts w:cs="CTraditional Arabic" w:hint="cs"/>
          <w:rtl/>
        </w:rPr>
        <w:t>ج</w:t>
      </w:r>
      <w:r>
        <w:rPr>
          <w:rFonts w:hint="cs"/>
          <w:rtl/>
        </w:rPr>
        <w:t xml:space="preserve"> پناه آوردیم.</w:t>
      </w:r>
      <w:r w:rsidR="00A23348">
        <w:rPr>
          <w:rFonts w:hint="cs"/>
          <w:rtl/>
        </w:rPr>
        <w:t xml:space="preserve"> </w:t>
      </w:r>
      <w:r w:rsidR="0079112F">
        <w:rPr>
          <w:rFonts w:hint="cs"/>
          <w:rtl/>
        </w:rPr>
        <w:t>آن‌حضرت</w:t>
      </w:r>
      <w:r w:rsidR="00A23348">
        <w:rPr>
          <w:rFonts w:hint="cs"/>
          <w:rtl/>
        </w:rPr>
        <w:t xml:space="preserve"> </w:t>
      </w:r>
      <w:r>
        <w:rPr>
          <w:rFonts w:hint="cs"/>
          <w:rtl/>
        </w:rPr>
        <w:t>از همه شجاع‌تر و با شهامت‌تر بودند، در روز بدر هیچ</w:t>
      </w:r>
      <w:r w:rsidR="003B36E6">
        <w:rPr>
          <w:rFonts w:hint="cs"/>
          <w:rtl/>
        </w:rPr>
        <w:t>‌</w:t>
      </w:r>
      <w:r>
        <w:rPr>
          <w:rFonts w:hint="cs"/>
          <w:rtl/>
        </w:rPr>
        <w:t>کس از ایشان به صف مشرکان نزدیک</w:t>
      </w:r>
      <w:r>
        <w:rPr>
          <w:rFonts w:hint="eastAsia"/>
          <w:rtl/>
        </w:rPr>
        <w:t>‌</w:t>
      </w:r>
      <w:r>
        <w:rPr>
          <w:rFonts w:hint="cs"/>
          <w:rtl/>
        </w:rPr>
        <w:t>تر نبود</w:t>
      </w:r>
      <w:r w:rsidR="008D131D" w:rsidRPr="008D131D">
        <w:rPr>
          <w:rFonts w:hint="cs"/>
          <w:vertAlign w:val="superscript"/>
          <w:rtl/>
        </w:rPr>
        <w:t>(</w:t>
      </w:r>
      <w:r w:rsidR="008D131D" w:rsidRPr="008D131D">
        <w:rPr>
          <w:rStyle w:val="FootnoteReference"/>
          <w:rtl/>
        </w:rPr>
        <w:footnoteReference w:id="694"/>
      </w:r>
      <w:r w:rsidR="008D131D" w:rsidRPr="008D131D">
        <w:rPr>
          <w:rFonts w:hint="cs"/>
          <w:vertAlign w:val="superscript"/>
          <w:rtl/>
        </w:rPr>
        <w:t>)</w:t>
      </w:r>
      <w:r>
        <w:rPr>
          <w:rFonts w:hint="cs"/>
          <w:rtl/>
        </w:rPr>
        <w:t>. در غزوه حنین، هنگام حمله تیراندازان هوازن، جمع کثیری از مسلمانان تاب مقاومت نیاورده از میدان نبرد عقب‌نشینی کردند. ولی</w:t>
      </w:r>
      <w:r w:rsidR="00A23348">
        <w:rPr>
          <w:rFonts w:hint="cs"/>
          <w:rtl/>
        </w:rPr>
        <w:t xml:space="preserve"> </w:t>
      </w:r>
      <w:r w:rsidR="0079112F">
        <w:rPr>
          <w:rFonts w:hint="cs"/>
          <w:rtl/>
        </w:rPr>
        <w:t>آن‌حضرت</w:t>
      </w:r>
      <w:r w:rsidR="00A23348">
        <w:rPr>
          <w:rFonts w:hint="cs"/>
          <w:rtl/>
        </w:rPr>
        <w:t xml:space="preserve"> </w:t>
      </w:r>
      <w:r>
        <w:rPr>
          <w:rFonts w:hint="cs"/>
          <w:rtl/>
        </w:rPr>
        <w:t>با چند نفر از جان‌نثاران خود، محکم و استوار در میدان ایستادگی کردند. در آن موقع چندین بار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می‌خواستند با قاطر خود به پیش بروند، ولی یاران مانع می‌شدند. با وجود این که در مقابل دشمن فقط ایشان و چند نفر از یاران مقاومت کردند، ولی هرگز قصد ترک میدان و یا عقب‌نشینی را ننمودند. شخصی از حضرت براء </w:t>
      </w:r>
      <w:r w:rsidR="00C150ED" w:rsidRPr="00C150ED">
        <w:rPr>
          <w:rFonts w:cs="CTraditional Arabic" w:hint="cs"/>
          <w:rtl/>
        </w:rPr>
        <w:t>س</w:t>
      </w:r>
      <w:r>
        <w:rPr>
          <w:rFonts w:hint="cs"/>
          <w:rtl/>
        </w:rPr>
        <w:t xml:space="preserve"> که در آن غزوه شرکت داشت، پرسید: آیا در غزوه حنین شما هم فرار کردید! وی اظهار داشت: آری، ولی من گواهی می‌دهم که</w:t>
      </w:r>
      <w:r w:rsidR="00A23348">
        <w:rPr>
          <w:rFonts w:hint="cs"/>
          <w:rtl/>
        </w:rPr>
        <w:t xml:space="preserve"> </w:t>
      </w:r>
      <w:r w:rsidR="0079112F">
        <w:rPr>
          <w:rFonts w:hint="cs"/>
          <w:rtl/>
        </w:rPr>
        <w:t>آن‌حضرت</w:t>
      </w:r>
      <w:r w:rsidR="00A23348">
        <w:rPr>
          <w:rFonts w:hint="cs"/>
          <w:rtl/>
        </w:rPr>
        <w:t xml:space="preserve"> </w:t>
      </w:r>
      <w:r>
        <w:rPr>
          <w:rFonts w:hint="cs"/>
          <w:rtl/>
        </w:rPr>
        <w:t>پابرجا بودند و در مقابل دشمن ایستادگی کردند. سوگند به خدا! هنگامی که جنگ شدت می‌گرفت، ما در کنار ایشان پناه می‌آوردیم و شجاع‌تر از ما کسی به شمار می‌رفت که همراه ایشان و در کنار ایشان می‌بود</w:t>
      </w:r>
      <w:r w:rsidR="008D131D" w:rsidRPr="008D131D">
        <w:rPr>
          <w:rFonts w:hint="cs"/>
          <w:vertAlign w:val="superscript"/>
          <w:rtl/>
        </w:rPr>
        <w:t>(</w:t>
      </w:r>
      <w:r w:rsidR="008D131D" w:rsidRPr="008D131D">
        <w:rPr>
          <w:rStyle w:val="FootnoteReference"/>
          <w:rtl/>
        </w:rPr>
        <w:footnoteReference w:id="695"/>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حضرت انس بن مالک می‌گوید: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همه شجاع‌تر بود. یک بار در مدینه شایع شد که دشمن در حال ورود به مدینه است. مردم برای دفاع آماده شدند. ولی نخستین کسی که پیشتاز دفاع شد، خود ایشان بودند. منتظر زین</w:t>
      </w:r>
      <w:r>
        <w:rPr>
          <w:rFonts w:hint="eastAsia"/>
          <w:rtl/>
        </w:rPr>
        <w:t>‌</w:t>
      </w:r>
      <w:r>
        <w:rPr>
          <w:rFonts w:hint="cs"/>
          <w:rtl/>
        </w:rPr>
        <w:t>گذاشتن بر اسب هم نشدند، بدون زین بر آن سوار شدند و به جاهایی که احتمال حمله از آنجا وجود داشت، گشت زدند و برگشتند و به مردم تسلی دادند که هیچ خطری وجود ندارد</w:t>
      </w:r>
      <w:r w:rsidR="008D131D" w:rsidRPr="008D131D">
        <w:rPr>
          <w:rFonts w:hint="cs"/>
          <w:vertAlign w:val="superscript"/>
          <w:rtl/>
        </w:rPr>
        <w:t>(</w:t>
      </w:r>
      <w:r w:rsidR="008D131D" w:rsidRPr="008D131D">
        <w:rPr>
          <w:rStyle w:val="FootnoteReference"/>
          <w:rtl/>
        </w:rPr>
        <w:footnoteReference w:id="696"/>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احدی را با دست مبارک خود به قتل نرساندند، «ابی بن خلف» از دشمنان سرسخت ایشان بود. در غزوه بدر اسیر شده بود، ولی با دادن فدیه آزاد شد و چون عازم مکه گردید، اعلام داشت: اسبی دارم که هر روز به آن علوفه می‌دهم. بر آن سوار شده محمد را به قتل خواهم رساند. در غزوه اُحد در حالی که بر همان اسب سوار بود، صف‌ها را شکافت و به</w:t>
      </w:r>
      <w:r w:rsidR="00A23348">
        <w:rPr>
          <w:rFonts w:hint="cs"/>
          <w:rtl/>
        </w:rPr>
        <w:t xml:space="preserve"> </w:t>
      </w:r>
      <w:r w:rsidR="0079112F">
        <w:rPr>
          <w:rFonts w:hint="cs"/>
          <w:rtl/>
        </w:rPr>
        <w:t>آن‌حضرت</w:t>
      </w:r>
      <w:r w:rsidR="00A23348">
        <w:rPr>
          <w:rFonts w:hint="cs"/>
          <w:rtl/>
        </w:rPr>
        <w:t xml:space="preserve"> </w:t>
      </w:r>
      <w:r>
        <w:rPr>
          <w:rFonts w:hint="cs"/>
          <w:rtl/>
        </w:rPr>
        <w:t>نزدیک شد. صحابه خواستند تا از نزدیک‌شدن وی مانع شوند،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بگذارید تا بیاید. آنگاه نیزه‌ای از یک مسلمان گرفت و به طرف او رفت و با آن بر گردنش زد. او فریادی برآورد و پا به فرار گذاشت و مردم به او گفتند: چرا این قدر مرعوب شدی و آه و ناله سر می‌دهی؟ وی گفت: آری درست است، ولی این زخم از دست محمد بر من وارد شده است</w:t>
      </w:r>
      <w:r w:rsidR="008D131D" w:rsidRPr="008D131D">
        <w:rPr>
          <w:rFonts w:hint="cs"/>
          <w:vertAlign w:val="superscript"/>
          <w:rtl/>
        </w:rPr>
        <w:t>(</w:t>
      </w:r>
      <w:r w:rsidR="008D131D" w:rsidRPr="008D131D">
        <w:rPr>
          <w:rStyle w:val="FootnoteReference"/>
          <w:rtl/>
        </w:rPr>
        <w:footnoteReference w:id="697"/>
      </w:r>
      <w:r w:rsidR="008D131D" w:rsidRPr="008D131D">
        <w:rPr>
          <w:rFonts w:hint="cs"/>
          <w:vertAlign w:val="superscript"/>
          <w:rtl/>
        </w:rPr>
        <w:t>)</w:t>
      </w:r>
      <w:r w:rsidR="00F07760">
        <w:rPr>
          <w:rFonts w:hint="cs"/>
          <w:rtl/>
        </w:rPr>
        <w:t>.</w:t>
      </w:r>
    </w:p>
    <w:p w:rsidR="00876CE4" w:rsidRDefault="00876CE4" w:rsidP="00E345E7">
      <w:pPr>
        <w:pStyle w:val="a0"/>
        <w:keepNext/>
        <w:spacing w:after="0"/>
        <w:jc w:val="both"/>
        <w:rPr>
          <w:rtl/>
        </w:rPr>
      </w:pPr>
      <w:bookmarkStart w:id="777" w:name="_Toc293494858"/>
      <w:bookmarkStart w:id="778" w:name="_Toc293497020"/>
      <w:bookmarkStart w:id="779" w:name="_Toc348629074"/>
      <w:bookmarkStart w:id="780" w:name="_Toc470210425"/>
      <w:r w:rsidRPr="00D6264D">
        <w:rPr>
          <w:rFonts w:hint="cs"/>
          <w:rtl/>
        </w:rPr>
        <w:t>صداقت</w:t>
      </w:r>
      <w:bookmarkEnd w:id="777"/>
      <w:bookmarkEnd w:id="778"/>
      <w:bookmarkEnd w:id="779"/>
      <w:bookmarkEnd w:id="780"/>
    </w:p>
    <w:p w:rsidR="00876CE4" w:rsidRDefault="00876CE4" w:rsidP="00AF1282">
      <w:pPr>
        <w:pStyle w:val="a5"/>
        <w:rPr>
          <w:rtl/>
        </w:rPr>
      </w:pPr>
      <w:r>
        <w:rPr>
          <w:rFonts w:hint="cs"/>
          <w:rtl/>
        </w:rPr>
        <w:t>گفتار راست از صفات لازمی یک پیامبر است که هرگز از وی منفک و جدا نمی‌شود. براین اساس، در باب اخلاق ایشان نیازی به بیان تفصیلی جزئیات این امر نبو. ولی ما، در اینجا فقط شهادت و اعترافاتی را که از زبان مخالفان و دشمنان اظهار شده است، بیان می‌کنیم</w:t>
      </w:r>
    </w:p>
    <w:p w:rsidR="00876CE4" w:rsidRDefault="00876CE4" w:rsidP="00AF1282">
      <w:pPr>
        <w:pStyle w:val="a5"/>
        <w:rPr>
          <w:rtl/>
        </w:rPr>
      </w:pPr>
      <w:r>
        <w:rPr>
          <w:rFonts w:hint="cs"/>
          <w:rtl/>
        </w:rPr>
        <w:t>هنگامی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ادعای پیامبری و اعلام بعثت کردند، کسانی از کفار که ایشان می‌شناختند، ایشان را متهم به دروغ‌گویی نکردند، بلکه این تهامات را وارد کردند که ایشان حواس و یا عقل خود را از دست داده‌اند، یا این که طبع شعر و شاعری در او پیدا شده است. به همین جهت، مجنون، ساحر و شاعر می‌گفتند، ولی هرگز کاذب و دروغگو نگفتند. یک روز در مجلس سران بزرگ قریش، ذکر</w:t>
      </w:r>
      <w:r w:rsidR="00A23348">
        <w:rPr>
          <w:rFonts w:hint="cs"/>
          <w:rtl/>
        </w:rPr>
        <w:t xml:space="preserve"> </w:t>
      </w:r>
      <w:r w:rsidR="0079112F">
        <w:rPr>
          <w:rFonts w:hint="cs"/>
          <w:rtl/>
        </w:rPr>
        <w:t>آن‌حضرت</w:t>
      </w:r>
      <w:r w:rsidR="00A23348">
        <w:rPr>
          <w:rFonts w:hint="cs"/>
          <w:rtl/>
        </w:rPr>
        <w:t xml:space="preserve"> </w:t>
      </w:r>
      <w:r>
        <w:rPr>
          <w:rFonts w:hint="cs"/>
          <w:rtl/>
        </w:rPr>
        <w:t>به میان آمد. نضر بن حارث که بیش از دیگران جهان دیده و با تجربه بود، اظهار داشت: ای قریش! مصیبت و بلایی که بر شما نازل شده تا به حال چاره و تدبیری برای آن نیندیشیده‌اید. محمد از کودکی تا دوران جوانی نزد شما بوده است و از میان شما، بهترین، راستگوترین، و امین‌ترین بوده است. حالا که آثار سفیدی در موهایش نمایان شده، و ادعاهایی را مطرح کرده است، می‌گویید: ساحر است، کاهن است، شاعر است و مجنون است! به خدا سوگند! من به سخنان او گوش داده‌ام، او از تهمت‌ها مبرا است و مصیبت و بلایی هم برای شما نیاورده است</w:t>
      </w:r>
      <w:r w:rsidR="008D131D" w:rsidRPr="008D131D">
        <w:rPr>
          <w:rFonts w:hint="cs"/>
          <w:vertAlign w:val="superscript"/>
          <w:rtl/>
        </w:rPr>
        <w:t>(</w:t>
      </w:r>
      <w:r w:rsidR="008D131D" w:rsidRPr="008D131D">
        <w:rPr>
          <w:rStyle w:val="FootnoteReference"/>
          <w:rtl/>
        </w:rPr>
        <w:footnoteReference w:id="698"/>
      </w:r>
      <w:r w:rsidR="008D131D" w:rsidRPr="008D131D">
        <w:rPr>
          <w:rFonts w:hint="cs"/>
          <w:vertAlign w:val="superscript"/>
          <w:rtl/>
        </w:rPr>
        <w:t>)</w:t>
      </w:r>
      <w:r>
        <w:rPr>
          <w:rFonts w:hint="cs"/>
          <w:rtl/>
        </w:rPr>
        <w:t>. ابوجهل می‌گفت: محمد! من تو را دروغگو نمی‌گویم. البته آنچه می‌گویی، آن را صحیح نمی‌دانم. در همان موقع این آیه قرآن نازل شد</w:t>
      </w:r>
      <w:r w:rsidR="008D131D" w:rsidRPr="008D131D">
        <w:rPr>
          <w:rFonts w:hint="cs"/>
          <w:vertAlign w:val="superscript"/>
          <w:rtl/>
        </w:rPr>
        <w:t>(</w:t>
      </w:r>
      <w:r w:rsidR="008D131D" w:rsidRPr="008D131D">
        <w:rPr>
          <w:rStyle w:val="FootnoteReference"/>
          <w:rtl/>
        </w:rPr>
        <w:footnoteReference w:id="699"/>
      </w:r>
      <w:r w:rsidR="008D131D" w:rsidRPr="008D131D">
        <w:rPr>
          <w:rFonts w:hint="cs"/>
          <w:vertAlign w:val="superscript"/>
          <w:rtl/>
        </w:rPr>
        <w:t>)</w:t>
      </w:r>
      <w:r>
        <w:rPr>
          <w:rFonts w:hint="cs"/>
          <w:rtl/>
        </w:rPr>
        <w:t>:</w:t>
      </w:r>
    </w:p>
    <w:p w:rsidR="00E3787E" w:rsidRPr="009F2026" w:rsidRDefault="00E3787E" w:rsidP="0068435E">
      <w:pPr>
        <w:pStyle w:val="ad"/>
        <w:rPr>
          <w:rFonts w:hAnsi="KFGQPC Uthmanic Script HAFS"/>
          <w:rtl/>
        </w:rPr>
      </w:pPr>
      <w:r>
        <w:rPr>
          <w:rFonts w:ascii="Traditional Arabic" w:hAnsi="Traditional Arabic" w:cs="Traditional Arabic"/>
          <w:rtl/>
        </w:rPr>
        <w:t>﴿</w:t>
      </w:r>
      <w:r w:rsidR="009F2026" w:rsidRPr="0068435E">
        <w:rPr>
          <w:rFonts w:eastAsia="Calibri" w:hint="cs"/>
          <w:rtl/>
        </w:rPr>
        <w:t>قَدۡ</w:t>
      </w:r>
      <w:r w:rsidR="009F2026" w:rsidRPr="0068435E">
        <w:rPr>
          <w:rFonts w:eastAsia="Calibri"/>
          <w:rtl/>
        </w:rPr>
        <w:t xml:space="preserve"> نَعۡلَمُ إِنَّهُ</w:t>
      </w:r>
      <w:r w:rsidR="009F2026" w:rsidRPr="0068435E">
        <w:rPr>
          <w:rFonts w:eastAsia="Calibri" w:hint="cs"/>
          <w:rtl/>
        </w:rPr>
        <w:t>ۥ</w:t>
      </w:r>
      <w:r w:rsidR="009F2026" w:rsidRPr="0068435E">
        <w:rPr>
          <w:rFonts w:eastAsia="Calibri"/>
          <w:rtl/>
        </w:rPr>
        <w:t xml:space="preserve"> لَيَحۡزُنُكَ </w:t>
      </w:r>
      <w:r w:rsidR="009F2026" w:rsidRPr="0068435E">
        <w:rPr>
          <w:rFonts w:eastAsia="Calibri" w:hint="cs"/>
          <w:rtl/>
        </w:rPr>
        <w:t>ٱلَّذِي</w:t>
      </w:r>
      <w:r w:rsidR="009F2026" w:rsidRPr="0068435E">
        <w:rPr>
          <w:rFonts w:eastAsia="Calibri"/>
          <w:rtl/>
        </w:rPr>
        <w:t xml:space="preserve"> يَقُولُونَۖ فَإِنَّهُمۡ لَا يُكَذِّبُونَكَ وَلَٰكِنَّ </w:t>
      </w:r>
      <w:r w:rsidR="009F2026" w:rsidRPr="0068435E">
        <w:rPr>
          <w:rFonts w:eastAsia="Calibri" w:hint="cs"/>
          <w:rtl/>
        </w:rPr>
        <w:t>ٱلظَّٰلِمِينَ</w:t>
      </w:r>
      <w:r w:rsidR="009F2026" w:rsidRPr="0068435E">
        <w:rPr>
          <w:rFonts w:eastAsia="Calibri"/>
          <w:rtl/>
        </w:rPr>
        <w:t xml:space="preserve"> بِ‍َٔايَٰتِ </w:t>
      </w:r>
      <w:r w:rsidR="009F2026" w:rsidRPr="0068435E">
        <w:rPr>
          <w:rFonts w:eastAsia="Calibri" w:hint="cs"/>
          <w:rtl/>
        </w:rPr>
        <w:t>ٱللَّهِ</w:t>
      </w:r>
      <w:r w:rsidR="009F2026" w:rsidRPr="0068435E">
        <w:rPr>
          <w:rFonts w:eastAsia="Calibri"/>
          <w:rtl/>
        </w:rPr>
        <w:t xml:space="preserve"> يَجۡحَدُونَ ٣٣</w:t>
      </w:r>
      <w:r>
        <w:rPr>
          <w:rFonts w:ascii="Traditional Arabic" w:hAnsi="Traditional Arabic" w:cs="Traditional Arabic"/>
          <w:rtl/>
        </w:rPr>
        <w:t>﴾</w:t>
      </w:r>
      <w:r w:rsidRPr="00194C31">
        <w:rPr>
          <w:rStyle w:val="Char5"/>
          <w:rFonts w:hint="cs"/>
          <w:rtl/>
        </w:rPr>
        <w:t xml:space="preserve"> </w:t>
      </w:r>
      <w:r w:rsidRPr="00CA556C">
        <w:rPr>
          <w:rStyle w:val="Char9"/>
          <w:rFonts w:eastAsia="Calibri"/>
          <w:rtl/>
        </w:rPr>
        <w:t>[الأنعام: 33]</w:t>
      </w:r>
      <w:r w:rsidRPr="00096F98">
        <w:rPr>
          <w:rStyle w:val="Char5"/>
          <w:rFonts w:hint="cs"/>
          <w:rtl/>
        </w:rPr>
        <w:t>.</w:t>
      </w:r>
    </w:p>
    <w:p w:rsidR="00876CE4" w:rsidRDefault="00876CE4" w:rsidP="0068435E">
      <w:pPr>
        <w:pStyle w:val="ae"/>
        <w:rPr>
          <w:rtl/>
        </w:rPr>
      </w:pPr>
      <w:r>
        <w:rPr>
          <w:rFonts w:ascii="Traditional Arabic" w:hAnsi="Traditional Arabic" w:cs="Traditional Arabic"/>
          <w:rtl/>
        </w:rPr>
        <w:t>«</w:t>
      </w:r>
      <w:r w:rsidRPr="0068435E">
        <w:rPr>
          <w:rFonts w:hint="cs"/>
          <w:rtl/>
        </w:rPr>
        <w:t xml:space="preserve">همانا ما می‌دانیم که گفته‌ها و تکذیب‌های کفار تو را اندوهگین می‌سازد، </w:t>
      </w:r>
      <w:r w:rsidR="00F07760" w:rsidRPr="0068435E">
        <w:rPr>
          <w:rFonts w:hint="cs"/>
          <w:rtl/>
        </w:rPr>
        <w:t>آ</w:t>
      </w:r>
      <w:r w:rsidRPr="0068435E">
        <w:rPr>
          <w:rFonts w:hint="cs"/>
          <w:rtl/>
        </w:rPr>
        <w:t>نان در واقع تو را تکذیب نمی‌کنند و لیکن ستمکاران آیات الهی را انکار می‌کنند</w:t>
      </w:r>
      <w:r>
        <w:rPr>
          <w:rFonts w:ascii="Traditional Arabic" w:hAnsi="Traditional Arabic" w:cs="Traditional Arabic"/>
          <w:rtl/>
        </w:rPr>
        <w:t>»</w:t>
      </w:r>
      <w:r>
        <w:rPr>
          <w:rFonts w:hint="cs"/>
          <w:rtl/>
        </w:rPr>
        <w:t>.</w:t>
      </w:r>
    </w:p>
    <w:p w:rsidR="00876CE4" w:rsidRDefault="00876CE4" w:rsidP="0068435E">
      <w:pPr>
        <w:pStyle w:val="a5"/>
        <w:rPr>
          <w:rtl/>
        </w:rPr>
      </w:pPr>
      <w:r>
        <w:rPr>
          <w:rFonts w:hint="cs"/>
          <w:rtl/>
        </w:rPr>
        <w:t>هنگامی که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جانب خداوند دستور داده شد که خاندان خود را به</w:t>
      </w:r>
      <w:r w:rsidR="00F07760">
        <w:rPr>
          <w:rFonts w:hint="cs"/>
          <w:rtl/>
        </w:rPr>
        <w:t>‌</w:t>
      </w:r>
      <w:r>
        <w:rPr>
          <w:rFonts w:hint="cs"/>
          <w:rtl/>
        </w:rPr>
        <w:t>سوی اسلام دعوت دهند، ایشان بر بالای کوهی رفته، ندا سر دادند: ای جماعت قریش! با این ندا و فراخوان، همگی در آنجا گرد آمدند. آنگاه حضرت فرمودند: «اگر به شما بگویم که سپاه دشمن از پشت این کوه دارد می‌آید، باور و یقین می‌کنید»</w:t>
      </w:r>
      <w:r w:rsidR="0068435E">
        <w:rPr>
          <w:rFonts w:hint="cs"/>
          <w:rtl/>
        </w:rPr>
        <w:t>؟</w:t>
      </w:r>
      <w:r>
        <w:rPr>
          <w:rFonts w:hint="cs"/>
          <w:rtl/>
        </w:rPr>
        <w:t xml:space="preserve"> آنان همگی گفتند: آری! زیرا ما هیچگاه از تو دروغی نشنیده‌ایم</w:t>
      </w:r>
      <w:r w:rsidR="008D131D" w:rsidRPr="008D131D">
        <w:rPr>
          <w:rFonts w:hint="cs"/>
          <w:vertAlign w:val="superscript"/>
          <w:rtl/>
        </w:rPr>
        <w:t>(</w:t>
      </w:r>
      <w:r w:rsidR="008D131D" w:rsidRPr="008D131D">
        <w:rPr>
          <w:rStyle w:val="FootnoteReference"/>
          <w:rtl/>
        </w:rPr>
        <w:footnoteReference w:id="700"/>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قیصر روم از ابوسفیان پرسید: آن مردی که نزد شم</w:t>
      </w:r>
      <w:r w:rsidR="00F07760">
        <w:rPr>
          <w:rFonts w:hint="cs"/>
          <w:rtl/>
        </w:rPr>
        <w:t>ا آمده و ادعای پیغمبری دارد، پی</w:t>
      </w:r>
      <w:r>
        <w:rPr>
          <w:rFonts w:hint="cs"/>
          <w:rtl/>
        </w:rPr>
        <w:t>ش از این ادعا هیچگاه از وی دروغی شنیده‌اید؟ أبوسفیان گفت: خیر، قیصر در میان سخنرانی خود اعلام کرد: من از شما پرسیده بودم که هیچگاه از آن مرد دروغی شنیده‌ای</w:t>
      </w:r>
      <w:r w:rsidRPr="00DF50E9">
        <w:rPr>
          <w:rFonts w:hint="cs"/>
          <w:rtl/>
        </w:rPr>
        <w:t xml:space="preserve">د و شما در پاسخ اظهار داشتید: خیر، یقین دارم که اگر او بر خداوند بهتان </w:t>
      </w:r>
      <w:r w:rsidR="00DF50E9" w:rsidRPr="00DF50E9">
        <w:rPr>
          <w:rFonts w:hint="cs"/>
          <w:rtl/>
        </w:rPr>
        <w:t>م</w:t>
      </w:r>
      <w:r w:rsidRPr="00DF50E9">
        <w:rPr>
          <w:rFonts w:hint="cs"/>
          <w:rtl/>
        </w:rPr>
        <w:t xml:space="preserve">ی‌زد، </w:t>
      </w:r>
      <w:r>
        <w:rPr>
          <w:rFonts w:hint="cs"/>
          <w:rtl/>
        </w:rPr>
        <w:t>از بهتان‌زدن بر آدمیان خودداری نمی‌کرد</w:t>
      </w:r>
      <w:r w:rsidR="008D131D" w:rsidRPr="008D131D">
        <w:rPr>
          <w:rFonts w:hint="cs"/>
          <w:vertAlign w:val="superscript"/>
          <w:rtl/>
        </w:rPr>
        <w:t>(</w:t>
      </w:r>
      <w:r w:rsidR="008D131D" w:rsidRPr="008D131D">
        <w:rPr>
          <w:rStyle w:val="FootnoteReference"/>
          <w:rtl/>
        </w:rPr>
        <w:footnoteReference w:id="701"/>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81" w:name="_Toc293494859"/>
      <w:bookmarkStart w:id="782" w:name="_Toc293497021"/>
      <w:bookmarkStart w:id="783" w:name="_Toc348629075"/>
      <w:bookmarkStart w:id="784" w:name="_Toc470210426"/>
      <w:r>
        <w:rPr>
          <w:rFonts w:hint="cs"/>
          <w:rtl/>
        </w:rPr>
        <w:t>وفای به عهد</w:t>
      </w:r>
      <w:bookmarkEnd w:id="781"/>
      <w:bookmarkEnd w:id="782"/>
      <w:bookmarkEnd w:id="783"/>
      <w:bookmarkEnd w:id="784"/>
    </w:p>
    <w:p w:rsidR="00876CE4" w:rsidRDefault="00876CE4" w:rsidP="00AF1282">
      <w:pPr>
        <w:pStyle w:val="a5"/>
        <w:rPr>
          <w:rtl/>
        </w:rPr>
      </w:pPr>
      <w:r>
        <w:rPr>
          <w:rFonts w:hint="cs"/>
          <w:rtl/>
        </w:rPr>
        <w:t xml:space="preserve">وفای به عهد از خصلت‌های خاص پیامبر خدا </w:t>
      </w:r>
      <w:r w:rsidR="008C6189" w:rsidRPr="008C6189">
        <w:rPr>
          <w:rFonts w:cs="CTraditional Arabic" w:hint="cs"/>
          <w:rtl/>
        </w:rPr>
        <w:t>ج</w:t>
      </w:r>
      <w:r>
        <w:rPr>
          <w:rFonts w:hint="cs"/>
          <w:rtl/>
        </w:rPr>
        <w:t xml:space="preserve"> بود، به</w:t>
      </w:r>
      <w:r w:rsidR="00F07760">
        <w:rPr>
          <w:rFonts w:hint="cs"/>
          <w:rtl/>
        </w:rPr>
        <w:t>‌</w:t>
      </w:r>
      <w:r>
        <w:rPr>
          <w:rFonts w:hint="cs"/>
          <w:rtl/>
        </w:rPr>
        <w:t>طوری که دشمن نیز به آن اعتراف می‌کرد. چنانکه قیصر از ابوسفیان پرسید: آیا محمد هیچگاه عهدشکنی کرده است؟ وی به ناچار در پاسخ اظهار داشت</w:t>
      </w:r>
      <w:r w:rsidR="008D131D" w:rsidRPr="008D131D">
        <w:rPr>
          <w:rFonts w:hint="cs"/>
          <w:vertAlign w:val="superscript"/>
          <w:rtl/>
        </w:rPr>
        <w:t>(</w:t>
      </w:r>
      <w:r w:rsidR="008D131D" w:rsidRPr="008D131D">
        <w:rPr>
          <w:rStyle w:val="FootnoteReference"/>
          <w:rtl/>
        </w:rPr>
        <w:footnoteReference w:id="702"/>
      </w:r>
      <w:r w:rsidR="008D131D" w:rsidRPr="008D131D">
        <w:rPr>
          <w:rFonts w:hint="cs"/>
          <w:vertAlign w:val="superscript"/>
          <w:rtl/>
        </w:rPr>
        <w:t>)</w:t>
      </w:r>
      <w:r>
        <w:rPr>
          <w:rFonts w:hint="cs"/>
          <w:rtl/>
        </w:rPr>
        <w:t xml:space="preserve">: خیر. وحشی قاتل حضرت حمزه </w:t>
      </w:r>
      <w:r w:rsidR="00C150ED" w:rsidRPr="00C150ED">
        <w:rPr>
          <w:rFonts w:cs="CTraditional Arabic" w:hint="cs"/>
          <w:rtl/>
        </w:rPr>
        <w:t>س</w:t>
      </w:r>
      <w:r>
        <w:rPr>
          <w:rFonts w:hint="cs"/>
          <w:rtl/>
        </w:rPr>
        <w:t xml:space="preserve"> از ترس و وحشت از این شهر به آن شهر می‌رفت. اهل طایف هیأتی را برای اعزام به مدینه انتخاب کردند، در آن هیأت او نیز حضور داشت، ولی از این بیم داشت که مبادا به طور انتقام کشته شود. لکن یاران، او را تسلی خاطر دادند که نگران مباش. محمد سفیران را به قتل نمی‌رساند. چنانکه او با همین اعتماد به بارگاه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مشرف شد و اسلام آورد</w:t>
      </w:r>
      <w:r w:rsidR="008D131D" w:rsidRPr="008D131D">
        <w:rPr>
          <w:rFonts w:hint="cs"/>
          <w:vertAlign w:val="superscript"/>
          <w:rtl/>
        </w:rPr>
        <w:t>(</w:t>
      </w:r>
      <w:r w:rsidR="008D131D" w:rsidRPr="008D131D">
        <w:rPr>
          <w:rStyle w:val="FootnoteReference"/>
          <w:rtl/>
        </w:rPr>
        <w:footnoteReference w:id="703"/>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صفوان بن امیه (پیش از اسلام) از سرسخت‌ترین دشمنان بود. هنگام فتح مکه </w:t>
      </w:r>
      <w:r w:rsidR="00F07760" w:rsidRPr="00F07760">
        <w:rPr>
          <w:rFonts w:hint="cs"/>
          <w:rtl/>
        </w:rPr>
        <w:t>ف</w:t>
      </w:r>
      <w:r w:rsidRPr="00F07760">
        <w:rPr>
          <w:rFonts w:hint="cs"/>
          <w:rtl/>
        </w:rPr>
        <w:t>رار</w:t>
      </w:r>
      <w:r>
        <w:rPr>
          <w:rFonts w:hint="cs"/>
          <w:rtl/>
        </w:rPr>
        <w:t xml:space="preserve"> کرد و از طریق جده عازم یمن شد. عمیر بن </w:t>
      </w:r>
      <w:r w:rsidR="00F07760">
        <w:rPr>
          <w:rFonts w:hint="cs"/>
          <w:rtl/>
        </w:rPr>
        <w:t>و</w:t>
      </w:r>
      <w:r>
        <w:rPr>
          <w:rFonts w:hint="cs"/>
          <w:rtl/>
        </w:rPr>
        <w:t>هب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حال صفوان را بیان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عمامه مبارک خود را به وی داد و فرمود: به صفوان بگو که این نشان امان شما است. عمیر آن را نزد صفوان برد و گفت: نیازی به فرار شما نیست به تو امان داده شده است. آنگاه صفوان به محضر پیامبر اکرم </w:t>
      </w:r>
      <w:r w:rsidR="008C6189" w:rsidRPr="008C6189">
        <w:rPr>
          <w:rFonts w:cs="CTraditional Arabic" w:hint="cs"/>
          <w:rtl/>
        </w:rPr>
        <w:t>ج</w:t>
      </w:r>
      <w:r>
        <w:rPr>
          <w:rFonts w:hint="cs"/>
          <w:rtl/>
        </w:rPr>
        <w:t xml:space="preserve"> حاضر شد و عرض کرد: آیا شما مرا امان داده‌اید؟ فرمودند: آری</w:t>
      </w:r>
      <w:r w:rsidR="008D131D" w:rsidRPr="008D131D">
        <w:rPr>
          <w:rFonts w:hint="cs"/>
          <w:vertAlign w:val="superscript"/>
          <w:rtl/>
        </w:rPr>
        <w:t>(</w:t>
      </w:r>
      <w:r w:rsidR="008D131D" w:rsidRPr="008D131D">
        <w:rPr>
          <w:rStyle w:val="FootnoteReference"/>
          <w:rtl/>
        </w:rPr>
        <w:footnoteReference w:id="704"/>
      </w:r>
      <w:r w:rsidR="008D131D" w:rsidRPr="008D131D">
        <w:rPr>
          <w:rFonts w:hint="cs"/>
          <w:vertAlign w:val="superscript"/>
          <w:rtl/>
        </w:rPr>
        <w:t>)</w:t>
      </w:r>
      <w:r>
        <w:rPr>
          <w:rFonts w:hint="cs"/>
          <w:rtl/>
        </w:rPr>
        <w:t>.</w:t>
      </w:r>
      <w:r w:rsidR="00F07760">
        <w:rPr>
          <w:rFonts w:hint="cs"/>
          <w:rtl/>
        </w:rPr>
        <w:t xml:space="preserve"> </w:t>
      </w:r>
    </w:p>
    <w:p w:rsidR="00876CE4" w:rsidRDefault="00876CE4" w:rsidP="00AF1282">
      <w:pPr>
        <w:pStyle w:val="a5"/>
        <w:rPr>
          <w:rtl/>
        </w:rPr>
      </w:pPr>
      <w:r>
        <w:rPr>
          <w:rFonts w:hint="cs"/>
          <w:rtl/>
        </w:rPr>
        <w:t>ابو</w:t>
      </w:r>
      <w:r w:rsidR="00F07760">
        <w:rPr>
          <w:rFonts w:hint="cs"/>
          <w:rtl/>
        </w:rPr>
        <w:t xml:space="preserve"> </w:t>
      </w:r>
      <w:r>
        <w:rPr>
          <w:rFonts w:hint="cs"/>
          <w:rtl/>
        </w:rPr>
        <w:t>رافع یکی از غلامان بود. زمانی که کافر بود، از جانب قریش به عنوان سفیر و نماینده به مدینه منوره آمد. به محض این که نظرش بر چهره مبارک و درخشان</w:t>
      </w:r>
      <w:r w:rsidR="00A23348">
        <w:rPr>
          <w:rFonts w:hint="cs"/>
          <w:rtl/>
        </w:rPr>
        <w:t xml:space="preserve"> </w:t>
      </w:r>
      <w:r w:rsidR="0079112F">
        <w:rPr>
          <w:rFonts w:hint="cs"/>
          <w:rtl/>
        </w:rPr>
        <w:t>آن‌حضرت</w:t>
      </w:r>
      <w:r w:rsidR="00A23348">
        <w:rPr>
          <w:rFonts w:hint="cs"/>
          <w:rtl/>
        </w:rPr>
        <w:t xml:space="preserve"> </w:t>
      </w:r>
      <w:r>
        <w:rPr>
          <w:rFonts w:hint="cs"/>
          <w:rtl/>
        </w:rPr>
        <w:t>افتاد، بدون اختیار صداقت اسلام در قلبش جای گرفت و مشرف به اسلام گردید و عرض کرد: یا رسول الله! حالا من هرگز به نزد کافران بازنخواهم گشت. ایشان فرمودند: نه، من پیمان‌شکنی نمی‌کنم و نمی‌توانم نمایندگان و قاصدان را نزد خود نگهدارم. تو فعلاً برگرد و برو. چنانچه پس از رسیدن به آنجا این اثر و کیفیت در قلبت باقی بود، برگرد و بیا. چنانکه در آن موقع بازگشت و بعداً آمد و مسلمان شد</w:t>
      </w:r>
      <w:r w:rsidR="008D131D" w:rsidRPr="008D131D">
        <w:rPr>
          <w:rFonts w:hint="cs"/>
          <w:vertAlign w:val="superscript"/>
          <w:rtl/>
        </w:rPr>
        <w:t>(</w:t>
      </w:r>
      <w:r w:rsidR="008D131D" w:rsidRPr="008D131D">
        <w:rPr>
          <w:rStyle w:val="FootnoteReference"/>
          <w:rtl/>
        </w:rPr>
        <w:footnoteReference w:id="705"/>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یکی از شرایط صلح حدیبیه این بود که اگر کسی از مکه به مدینه رفت و مسلمان شد، باید طبق درخواست اهل مکه به مکه بازگردانده شود. در همان لحظه که معاهده بین فریقین نوشته می‌شد، ابوجندل در حالی که زنجیر به پا داشت از زندان مکه فرار کرد و از</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درخواست کمک کرد. تمام مسلمانان با مشاهده آن منظره رقت‌بار، سخت متأثر شدند. لیکن رسول اکرم با کمال اطمینان خطاب به وی فرمودند: ای ابوجندل! صبر کن. ما نمی‌توانیم پیمان‌شکنی کنیم. خداوند به زودی راه نجاتی برای شما فراهم خواهد کرد</w:t>
      </w:r>
      <w:r w:rsidR="008D131D" w:rsidRPr="008D131D">
        <w:rPr>
          <w:rFonts w:hint="cs"/>
          <w:vertAlign w:val="superscript"/>
          <w:rtl/>
        </w:rPr>
        <w:t>(</w:t>
      </w:r>
      <w:r w:rsidR="008D131D" w:rsidRPr="008D131D">
        <w:rPr>
          <w:rStyle w:val="FootnoteReference"/>
          <w:rtl/>
        </w:rPr>
        <w:footnoteReference w:id="706"/>
      </w:r>
      <w:r w:rsidR="008D131D" w:rsidRPr="008D131D">
        <w:rPr>
          <w:rFonts w:hint="cs"/>
          <w:vertAlign w:val="superscript"/>
          <w:rtl/>
        </w:rPr>
        <w:t>)</w:t>
      </w:r>
      <w:r>
        <w:rPr>
          <w:rFonts w:hint="cs"/>
          <w:rtl/>
        </w:rPr>
        <w:t>.</w:t>
      </w:r>
    </w:p>
    <w:p w:rsidR="00876CE4" w:rsidRDefault="00876CE4" w:rsidP="00AF1282">
      <w:pPr>
        <w:pStyle w:val="a5"/>
        <w:widowControl w:val="0"/>
        <w:rPr>
          <w:rtl/>
        </w:rPr>
      </w:pPr>
      <w:r>
        <w:rPr>
          <w:rFonts w:hint="cs"/>
          <w:rtl/>
        </w:rPr>
        <w:t>پیش از بعثت، «عبدالله بن ابی العمساء» با</w:t>
      </w:r>
      <w:r w:rsidR="00A23348">
        <w:rPr>
          <w:rFonts w:hint="cs"/>
          <w:rtl/>
        </w:rPr>
        <w:t xml:space="preserve"> </w:t>
      </w:r>
      <w:r w:rsidR="0079112F">
        <w:rPr>
          <w:rFonts w:hint="cs"/>
          <w:rtl/>
        </w:rPr>
        <w:t>آن‌حضرت</w:t>
      </w:r>
      <w:r w:rsidR="00A23348">
        <w:rPr>
          <w:rFonts w:hint="cs"/>
          <w:rtl/>
        </w:rPr>
        <w:t xml:space="preserve"> </w:t>
      </w:r>
      <w:r>
        <w:rPr>
          <w:rFonts w:hint="cs"/>
          <w:rtl/>
        </w:rPr>
        <w:t>معامله‌ای انجام داده به ایشان گفته بود: شما همینجا بنشینید من برمی‌گردم و با شما تسویه حساب می‌کنم. عبدالله رفت و برحسب اتفاق فراموش کرد که بازگردد. بعد از سه روز از آنجا گذر و دید که</w:t>
      </w:r>
      <w:r w:rsidR="00A23348">
        <w:rPr>
          <w:rFonts w:hint="cs"/>
          <w:rtl/>
        </w:rPr>
        <w:t xml:space="preserve"> </w:t>
      </w:r>
      <w:r w:rsidR="0079112F">
        <w:rPr>
          <w:rFonts w:hint="cs"/>
          <w:rtl/>
        </w:rPr>
        <w:t>آن‌حضرت</w:t>
      </w:r>
      <w:r w:rsidR="00A23348">
        <w:rPr>
          <w:rFonts w:hint="cs"/>
          <w:rtl/>
        </w:rPr>
        <w:t xml:space="preserve"> </w:t>
      </w:r>
      <w:r>
        <w:rPr>
          <w:rFonts w:hint="cs"/>
          <w:rtl/>
        </w:rPr>
        <w:t>هنوز در همان جا نشسته است. وقتی</w:t>
      </w:r>
      <w:r w:rsidR="00A23348">
        <w:rPr>
          <w:rFonts w:hint="cs"/>
          <w:rtl/>
        </w:rPr>
        <w:t xml:space="preserve"> </w:t>
      </w:r>
      <w:r w:rsidR="0079112F">
        <w:rPr>
          <w:rFonts w:hint="cs"/>
          <w:rtl/>
        </w:rPr>
        <w:t>آن‌حضرت</w:t>
      </w:r>
      <w:r w:rsidR="00A23348">
        <w:rPr>
          <w:rFonts w:hint="cs"/>
          <w:rtl/>
        </w:rPr>
        <w:t xml:space="preserve"> </w:t>
      </w:r>
      <w:r>
        <w:rPr>
          <w:rFonts w:hint="cs"/>
          <w:rtl/>
        </w:rPr>
        <w:t>او را دیدند فرمودند: من از سه روز قبل در انتظار شما اینجا نشسته‌ام</w:t>
      </w:r>
      <w:r w:rsidR="008D131D" w:rsidRPr="008D131D">
        <w:rPr>
          <w:rFonts w:hint="cs"/>
          <w:vertAlign w:val="superscript"/>
          <w:rtl/>
        </w:rPr>
        <w:t>(</w:t>
      </w:r>
      <w:r w:rsidR="008D131D" w:rsidRPr="008D131D">
        <w:rPr>
          <w:rStyle w:val="FootnoteReference"/>
          <w:rtl/>
        </w:rPr>
        <w:footnoteReference w:id="707"/>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در غز</w:t>
      </w:r>
      <w:r w:rsidR="00F07760">
        <w:rPr>
          <w:rFonts w:hint="cs"/>
          <w:rtl/>
        </w:rPr>
        <w:t>وۀ</w:t>
      </w:r>
      <w:r>
        <w:rPr>
          <w:rFonts w:hint="cs"/>
          <w:rtl/>
        </w:rPr>
        <w:t xml:space="preserve"> بدر، تعداد مسلمانان در مقابل کفار کمتر از یک سوم بود. در چنین مواقعی تقاضای طب</w:t>
      </w:r>
      <w:r w:rsidR="00DF50E9">
        <w:rPr>
          <w:rFonts w:hint="cs"/>
          <w:rtl/>
        </w:rPr>
        <w:t>ی</w:t>
      </w:r>
      <w:r>
        <w:rPr>
          <w:rFonts w:hint="cs"/>
          <w:rtl/>
        </w:rPr>
        <w:t>عی</w:t>
      </w:r>
      <w:r w:rsidR="00A23348">
        <w:rPr>
          <w:rFonts w:hint="cs"/>
          <w:rtl/>
        </w:rPr>
        <w:t xml:space="preserve"> </w:t>
      </w:r>
      <w:r w:rsidR="0079112F">
        <w:rPr>
          <w:rFonts w:hint="cs"/>
          <w:rtl/>
        </w:rPr>
        <w:t>آن‌حضرت</w:t>
      </w:r>
      <w:r w:rsidR="00A23348">
        <w:rPr>
          <w:rFonts w:hint="cs"/>
          <w:rtl/>
        </w:rPr>
        <w:t xml:space="preserve"> </w:t>
      </w:r>
      <w:r>
        <w:rPr>
          <w:rFonts w:hint="cs"/>
          <w:rtl/>
        </w:rPr>
        <w:t>باید این می‌بود که هرچند تعداد افراد بیشتر باشد بهتر است. لکن ایشان در این وقت نیز سراپا وفا بود. «حذیفه بن یمان» و «ابوحسل» دو نفر از صحابه از مکه می‌آمدند، در میاه راه، کفار آنان را بازداشتند و گفتند: شما نزد محمد می‌روید. آنان گفتند: خیر، آخر آن‌ها با این شرط رها شدند که در جنگ با</w:t>
      </w:r>
      <w:r w:rsidR="00A23348">
        <w:rPr>
          <w:rFonts w:hint="cs"/>
          <w:rtl/>
        </w:rPr>
        <w:t xml:space="preserve"> </w:t>
      </w:r>
      <w:r w:rsidR="0079112F">
        <w:rPr>
          <w:rFonts w:hint="cs"/>
          <w:rtl/>
        </w:rPr>
        <w:t>آن‌حضرت</w:t>
      </w:r>
      <w:r w:rsidR="00A23348">
        <w:rPr>
          <w:rFonts w:hint="cs"/>
          <w:rtl/>
        </w:rPr>
        <w:t xml:space="preserve"> </w:t>
      </w:r>
      <w:r>
        <w:rPr>
          <w:rFonts w:hint="cs"/>
          <w:rtl/>
        </w:rPr>
        <w:t>همراه نشوند. آن هردو نزد</w:t>
      </w:r>
      <w:r w:rsidR="00A23348">
        <w:rPr>
          <w:rFonts w:hint="cs"/>
          <w:rtl/>
        </w:rPr>
        <w:t xml:space="preserve"> </w:t>
      </w:r>
      <w:r w:rsidR="0079112F">
        <w:rPr>
          <w:rFonts w:hint="cs"/>
          <w:rtl/>
        </w:rPr>
        <w:t>آن‌حضرت</w:t>
      </w:r>
      <w:r w:rsidR="00A23348">
        <w:rPr>
          <w:rFonts w:hint="cs"/>
          <w:rtl/>
        </w:rPr>
        <w:t xml:space="preserve"> </w:t>
      </w:r>
      <w:r>
        <w:rPr>
          <w:rFonts w:hint="cs"/>
          <w:rtl/>
        </w:rPr>
        <w:t>آمدند و واقعه را برای ایشان بیان کردند. ایشان فرمودند: شما هردو برگردید. ما در هرحال، به وعد</w:t>
      </w:r>
      <w:r w:rsidR="00A9260D">
        <w:rPr>
          <w:rFonts w:hint="cs"/>
          <w:rtl/>
        </w:rPr>
        <w:t>ۀ</w:t>
      </w:r>
      <w:r>
        <w:rPr>
          <w:rFonts w:hint="cs"/>
          <w:rtl/>
        </w:rPr>
        <w:t xml:space="preserve"> خویش وفا می‌کنیم</w:t>
      </w:r>
      <w:r w:rsidR="00DF50E9">
        <w:rPr>
          <w:rFonts w:hint="cs"/>
          <w:rtl/>
        </w:rPr>
        <w:t>،</w:t>
      </w:r>
      <w:r>
        <w:rPr>
          <w:rFonts w:hint="cs"/>
          <w:rtl/>
        </w:rPr>
        <w:t xml:space="preserve"> ما را مدد و نصرت خدا کافی است</w:t>
      </w:r>
      <w:r w:rsidR="008D131D" w:rsidRPr="008D131D">
        <w:rPr>
          <w:rFonts w:hint="cs"/>
          <w:vertAlign w:val="superscript"/>
          <w:rtl/>
        </w:rPr>
        <w:t>(</w:t>
      </w:r>
      <w:r w:rsidR="008D131D" w:rsidRPr="008D131D">
        <w:rPr>
          <w:rStyle w:val="FootnoteReference"/>
          <w:rtl/>
        </w:rPr>
        <w:footnoteReference w:id="708"/>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85" w:name="_Toc293494860"/>
      <w:bookmarkStart w:id="786" w:name="_Toc293497022"/>
      <w:bookmarkStart w:id="787" w:name="_Toc348629076"/>
      <w:bookmarkStart w:id="788" w:name="_Toc470210427"/>
      <w:r>
        <w:rPr>
          <w:rFonts w:hint="cs"/>
          <w:rtl/>
        </w:rPr>
        <w:t xml:space="preserve">زهد و </w:t>
      </w:r>
      <w:r w:rsidRPr="00D6264D">
        <w:rPr>
          <w:rFonts w:hint="cs"/>
          <w:rtl/>
        </w:rPr>
        <w:t>قناعت</w:t>
      </w:r>
      <w:bookmarkEnd w:id="785"/>
      <w:bookmarkEnd w:id="786"/>
      <w:bookmarkEnd w:id="787"/>
      <w:bookmarkEnd w:id="788"/>
    </w:p>
    <w:p w:rsidR="00876CE4" w:rsidRDefault="00876CE4" w:rsidP="00AF1282">
      <w:pPr>
        <w:pStyle w:val="a5"/>
        <w:rPr>
          <w:rtl/>
        </w:rPr>
      </w:pPr>
      <w:r>
        <w:rPr>
          <w:rFonts w:hint="cs"/>
          <w:rtl/>
        </w:rPr>
        <w:t xml:space="preserve">نویسندگان اروپایی بر این پندارند که رسول اکرم </w:t>
      </w:r>
      <w:r w:rsidR="008C6189" w:rsidRPr="008C6189">
        <w:rPr>
          <w:rFonts w:cs="CTraditional Arabic" w:hint="cs"/>
          <w:rtl/>
        </w:rPr>
        <w:t>ج</w:t>
      </w:r>
      <w:r>
        <w:rPr>
          <w:rFonts w:hint="cs"/>
          <w:rtl/>
        </w:rPr>
        <w:t xml:space="preserve"> در مکه به عنوان یک پیامبر انجام وظیفه می‌کردند، وقتی به مدینه رفتند، وضعیت یک پادشاه و فرمانروا را برگزیدند، ولی در واقع، با وجودی که تمام سرزمین عربستان تحت سیطره و تسلط ایشان بود، در فقر و فاقه زندگ</w:t>
      </w:r>
      <w:r w:rsidR="00A9260D">
        <w:rPr>
          <w:rFonts w:hint="cs"/>
          <w:rtl/>
        </w:rPr>
        <w:t>ی</w:t>
      </w:r>
      <w:r>
        <w:rPr>
          <w:rFonts w:hint="cs"/>
          <w:rtl/>
        </w:rPr>
        <w:t xml:space="preserve"> می‌کردند. در صحیح بخاری باب الجهاد مذکور است: هنگام وف</w:t>
      </w:r>
      <w:r w:rsidR="00A9260D">
        <w:rPr>
          <w:rFonts w:hint="cs"/>
          <w:rtl/>
        </w:rPr>
        <w:t>ا</w:t>
      </w:r>
      <w:r>
        <w:rPr>
          <w:rFonts w:hint="cs"/>
          <w:rtl/>
        </w:rPr>
        <w:t>ت، زره ایشان نزد یک یهودی در مقاب</w:t>
      </w:r>
      <w:r w:rsidR="00A9260D">
        <w:rPr>
          <w:rFonts w:hint="cs"/>
          <w:rtl/>
        </w:rPr>
        <w:t>ل سیصد صاع جو گرو بود. لباس‌های</w:t>
      </w:r>
      <w:r>
        <w:rPr>
          <w:rFonts w:hint="cs"/>
          <w:rtl/>
        </w:rPr>
        <w:t>ی که هنگام وفات بر تن داشتند، چندین پیوند به آن‌ها زده شده بود. این حال و وضع دورانی است که تمام سرزمین عربستان از مرزهای «شام» تا «عدن» فتح شده بود و انواع زر و سیم به سوی مدینه مانند سیلابی سرازیر بود.</w:t>
      </w:r>
    </w:p>
    <w:p w:rsidR="00876CE4" w:rsidRPr="00096F98" w:rsidRDefault="00876CE4" w:rsidP="00DD3065">
      <w:pPr>
        <w:pStyle w:val="a5"/>
        <w:rPr>
          <w:spacing w:val="-3"/>
          <w:rtl/>
        </w:rPr>
      </w:pPr>
      <w:r w:rsidRPr="00096F98">
        <w:rPr>
          <w:rFonts w:hint="cs"/>
          <w:spacing w:val="-3"/>
          <w:rtl/>
        </w:rPr>
        <w:t>تردیدی در این نیست که یکی از وظایف مهم</w:t>
      </w:r>
      <w:r w:rsidR="00A23348" w:rsidRPr="00096F98">
        <w:rPr>
          <w:rFonts w:hint="cs"/>
          <w:spacing w:val="-3"/>
          <w:rtl/>
        </w:rPr>
        <w:t xml:space="preserve"> </w:t>
      </w:r>
      <w:r w:rsidR="0079112F">
        <w:rPr>
          <w:rFonts w:hint="cs"/>
          <w:spacing w:val="-3"/>
          <w:rtl/>
        </w:rPr>
        <w:t>آن‌حضرت</w:t>
      </w:r>
      <w:r w:rsidR="00A23348" w:rsidRPr="00096F98">
        <w:rPr>
          <w:rFonts w:hint="cs"/>
          <w:spacing w:val="-3"/>
          <w:rtl/>
        </w:rPr>
        <w:t xml:space="preserve"> </w:t>
      </w:r>
      <w:r w:rsidRPr="00096F98">
        <w:rPr>
          <w:rFonts w:hint="cs"/>
          <w:spacing w:val="-3"/>
          <w:rtl/>
        </w:rPr>
        <w:t>قلع و قمع رهبانیت و ریاضت‌کشی بود</w:t>
      </w:r>
      <w:r w:rsidR="00A9260D">
        <w:rPr>
          <w:rFonts w:hint="cs"/>
          <w:spacing w:val="-3"/>
          <w:rtl/>
        </w:rPr>
        <w:t>.</w:t>
      </w:r>
      <w:r w:rsidRPr="00096F98">
        <w:rPr>
          <w:rFonts w:hint="cs"/>
          <w:spacing w:val="-3"/>
          <w:rtl/>
        </w:rPr>
        <w:t xml:space="preserve"> آنچه که خداوند به خاطر آن، نصارا را نکوهش کرده بود. </w:t>
      </w:r>
      <w:r w:rsidR="00DD3065">
        <w:rPr>
          <w:rStyle w:val="Char3"/>
          <w:rFonts w:cs="Traditional Arabic"/>
          <w:color w:val="000000"/>
          <w:spacing w:val="-3"/>
          <w:szCs w:val="28"/>
          <w:shd w:val="clear" w:color="auto" w:fill="FFFFFF"/>
          <w:rtl/>
        </w:rPr>
        <w:t>﴿</w:t>
      </w:r>
      <w:r w:rsidR="00DD3065">
        <w:rPr>
          <w:rStyle w:val="Char3"/>
          <w:rFonts w:cs="KFGQPC Uthmanic Script HAFS"/>
          <w:color w:val="000000"/>
          <w:spacing w:val="-3"/>
          <w:szCs w:val="28"/>
          <w:shd w:val="clear" w:color="auto" w:fill="FFFFFF"/>
          <w:rtl/>
        </w:rPr>
        <w:t xml:space="preserve">وَرَهۡبَانِيَّةً </w:t>
      </w:r>
      <w:r w:rsidR="00DD3065">
        <w:rPr>
          <w:rStyle w:val="Char3"/>
          <w:rFonts w:cs="KFGQPC Uthmanic Script HAFS" w:hint="cs"/>
          <w:color w:val="000000"/>
          <w:spacing w:val="-3"/>
          <w:szCs w:val="28"/>
          <w:shd w:val="clear" w:color="auto" w:fill="FFFFFF"/>
          <w:rtl/>
        </w:rPr>
        <w:t>ٱ</w:t>
      </w:r>
      <w:r w:rsidR="00DD3065">
        <w:rPr>
          <w:rStyle w:val="Char3"/>
          <w:rFonts w:cs="KFGQPC Uthmanic Script HAFS" w:hint="eastAsia"/>
          <w:color w:val="000000"/>
          <w:spacing w:val="-3"/>
          <w:szCs w:val="28"/>
          <w:shd w:val="clear" w:color="auto" w:fill="FFFFFF"/>
          <w:rtl/>
        </w:rPr>
        <w:t>بۡتَدَعُوهَا</w:t>
      </w:r>
      <w:r w:rsidR="00DD3065">
        <w:rPr>
          <w:rStyle w:val="Char3"/>
          <w:rFonts w:cs="Traditional Arabic"/>
          <w:color w:val="000000"/>
          <w:spacing w:val="-3"/>
          <w:szCs w:val="28"/>
          <w:shd w:val="clear" w:color="auto" w:fill="FFFFFF"/>
          <w:rtl/>
        </w:rPr>
        <w:t>﴾</w:t>
      </w:r>
      <w:r w:rsidRPr="00096F98">
        <w:rPr>
          <w:rFonts w:hint="cs"/>
          <w:spacing w:val="-3"/>
          <w:rtl/>
        </w:rPr>
        <w:t xml:space="preserve"> روی این اساس، گاهی</w:t>
      </w:r>
      <w:r w:rsidR="00A23348" w:rsidRPr="00096F98">
        <w:rPr>
          <w:rFonts w:hint="cs"/>
          <w:spacing w:val="-3"/>
          <w:rtl/>
        </w:rPr>
        <w:t xml:space="preserve"> </w:t>
      </w:r>
      <w:r w:rsidR="0079112F">
        <w:rPr>
          <w:rFonts w:hint="cs"/>
          <w:spacing w:val="-3"/>
          <w:rtl/>
        </w:rPr>
        <w:t>آن‌حضرت</w:t>
      </w:r>
      <w:r w:rsidR="00A23348" w:rsidRPr="00096F98">
        <w:rPr>
          <w:rFonts w:hint="cs"/>
          <w:spacing w:val="-3"/>
          <w:rtl/>
        </w:rPr>
        <w:t xml:space="preserve"> </w:t>
      </w:r>
      <w:r w:rsidRPr="00096F98">
        <w:rPr>
          <w:rFonts w:hint="cs"/>
          <w:spacing w:val="-3"/>
          <w:rtl/>
        </w:rPr>
        <w:t xml:space="preserve">غذای خوب و لذیذ هم می‌خوردند. لباس </w:t>
      </w:r>
      <w:r w:rsidRPr="0068435E">
        <w:rPr>
          <w:rFonts w:hint="cs"/>
          <w:rtl/>
        </w:rPr>
        <w:t>خوب و گران</w:t>
      </w:r>
      <w:r w:rsidR="00A9260D" w:rsidRPr="0068435E">
        <w:rPr>
          <w:rFonts w:hint="cs"/>
          <w:rtl/>
        </w:rPr>
        <w:t>‌</w:t>
      </w:r>
      <w:r w:rsidRPr="0068435E">
        <w:rPr>
          <w:rFonts w:hint="cs"/>
          <w:rtl/>
        </w:rPr>
        <w:t>بها هم می‌پوشیدند</w:t>
      </w:r>
      <w:r w:rsidR="00A9260D" w:rsidRPr="0068435E">
        <w:rPr>
          <w:rFonts w:hint="cs"/>
          <w:rtl/>
        </w:rPr>
        <w:t>،</w:t>
      </w:r>
      <w:r w:rsidRPr="0068435E">
        <w:rPr>
          <w:rFonts w:hint="cs"/>
          <w:rtl/>
        </w:rPr>
        <w:t xml:space="preserve"> لیکن در حقیقت ایشان از زرق و برق دنیا دوری می‌کردند و می‌فرمودند: فرزند آدم علاوه بر این سه چیز به چیز دیگری نباید دل بندد: خانه‌ای برای سکونت، لباسی برای پوشیدن ع</w:t>
      </w:r>
      <w:r w:rsidR="00A9260D" w:rsidRPr="0068435E">
        <w:rPr>
          <w:rFonts w:hint="cs"/>
          <w:rtl/>
        </w:rPr>
        <w:t>و</w:t>
      </w:r>
      <w:r w:rsidRPr="0068435E">
        <w:rPr>
          <w:rFonts w:hint="cs"/>
          <w:rtl/>
        </w:rPr>
        <w:t>رت و نان خشکی برای سیرکردن شکم و آب</w:t>
      </w:r>
      <w:r w:rsidR="008D131D" w:rsidRPr="008D131D">
        <w:rPr>
          <w:rFonts w:hint="cs"/>
          <w:vertAlign w:val="superscript"/>
          <w:rtl/>
        </w:rPr>
        <w:t>(</w:t>
      </w:r>
      <w:r w:rsidR="008D131D" w:rsidRPr="008D131D">
        <w:rPr>
          <w:rStyle w:val="FootnoteReference"/>
          <w:rtl/>
        </w:rPr>
        <w:footnoteReference w:id="709"/>
      </w:r>
      <w:r w:rsidR="008D131D" w:rsidRPr="008D131D">
        <w:rPr>
          <w:rFonts w:hint="cs"/>
          <w:vertAlign w:val="superscript"/>
          <w:rtl/>
        </w:rPr>
        <w:t>)</w:t>
      </w:r>
      <w:r w:rsidRPr="0068435E">
        <w:rPr>
          <w:rFonts w:hint="cs"/>
          <w:rtl/>
        </w:rPr>
        <w:t>.</w:t>
      </w:r>
    </w:p>
    <w:p w:rsidR="00876CE4" w:rsidRDefault="00876CE4" w:rsidP="00AF1282">
      <w:pPr>
        <w:pStyle w:val="a5"/>
        <w:rPr>
          <w:rtl/>
        </w:rPr>
      </w:pPr>
      <w:r>
        <w:rPr>
          <w:rFonts w:hint="cs"/>
          <w:rtl/>
        </w:rPr>
        <w:t xml:space="preserve">حضرت عایشه </w:t>
      </w:r>
      <w:r>
        <w:rPr>
          <w:rFonts w:cs="CTraditional Arabic" w:hint="cs"/>
          <w:rtl/>
        </w:rPr>
        <w:t>ل</w:t>
      </w:r>
      <w:r>
        <w:rPr>
          <w:rFonts w:hint="cs"/>
          <w:rtl/>
        </w:rPr>
        <w:t xml:space="preserve"> می‌گوید: </w:t>
      </w:r>
      <w:r w:rsidRPr="0068435E">
        <w:rPr>
          <w:rtl/>
        </w:rPr>
        <w:t>«</w:t>
      </w:r>
      <w:r w:rsidRPr="006B7047">
        <w:rPr>
          <w:rStyle w:val="Char3"/>
          <w:rFonts w:hint="cs"/>
          <w:rtl/>
        </w:rPr>
        <w:t>ولا يطوي ثوب</w:t>
      </w:r>
      <w:r w:rsidRPr="0068435E">
        <w:rPr>
          <w:rtl/>
        </w:rPr>
        <w:t>»</w:t>
      </w:r>
      <w:r>
        <w:rPr>
          <w:rFonts w:hint="cs"/>
          <w:rtl/>
        </w:rPr>
        <w:t xml:space="preserve"> هیچگاه لباس اضافی برای ایشان پیچیده و گذاشته نشد. یعنی فقط یک دست لباس بر تن داشتند. اضافه نداشتند که پیچده و گذاشته شود. یک بار حضرت عبدالله دیوار خانه خود را تعمیر می‌کرد اتفاقاً</w:t>
      </w:r>
      <w:r w:rsidR="00A23348">
        <w:rPr>
          <w:rFonts w:hint="cs"/>
          <w:rtl/>
        </w:rPr>
        <w:t xml:space="preserve"> </w:t>
      </w:r>
      <w:r w:rsidR="0079112F">
        <w:rPr>
          <w:rFonts w:hint="cs"/>
          <w:rtl/>
        </w:rPr>
        <w:t>آن‌حضرت</w:t>
      </w:r>
      <w:r w:rsidR="00A23348">
        <w:rPr>
          <w:rFonts w:hint="cs"/>
          <w:rtl/>
        </w:rPr>
        <w:t xml:space="preserve"> </w:t>
      </w:r>
      <w:r>
        <w:rPr>
          <w:rFonts w:hint="cs"/>
          <w:rtl/>
        </w:rPr>
        <w:t>از جایی رسیدند و پرسیدند: مشغول چه هستی؟ عبدالله عرض کرد: دارم دیوار را تعمیر می‌کنم. ایشان فرمودند: اینقدر فرصت و مهلت از کجا؟!</w:t>
      </w:r>
      <w:r w:rsidR="008D131D" w:rsidRPr="008D131D">
        <w:rPr>
          <w:rFonts w:hint="cs"/>
          <w:vertAlign w:val="superscript"/>
          <w:rtl/>
        </w:rPr>
        <w:t>(</w:t>
      </w:r>
      <w:r w:rsidR="008D131D" w:rsidRPr="008D131D">
        <w:rPr>
          <w:rStyle w:val="FootnoteReference"/>
          <w:rtl/>
        </w:rPr>
        <w:footnoteReference w:id="710"/>
      </w:r>
      <w:r w:rsidR="008D131D" w:rsidRPr="008D131D">
        <w:rPr>
          <w:rFonts w:hint="cs"/>
          <w:vertAlign w:val="superscript"/>
          <w:rtl/>
        </w:rPr>
        <w:t>)</w:t>
      </w:r>
    </w:p>
    <w:p w:rsidR="00876CE4" w:rsidRDefault="00876CE4" w:rsidP="00AF1282">
      <w:pPr>
        <w:pStyle w:val="a5"/>
        <w:rPr>
          <w:rtl/>
        </w:rPr>
      </w:pPr>
      <w:r>
        <w:rPr>
          <w:rFonts w:hint="cs"/>
          <w:rtl/>
        </w:rPr>
        <w:t>اغلب اوقات در خانه تنگدستی وجود داشت و چیزی برای خوردن نبود و اهل خانه و ایشان گرسنه می‌خوابیدند.</w:t>
      </w:r>
    </w:p>
    <w:p w:rsidR="00876CE4" w:rsidRDefault="00876CE4" w:rsidP="0068435E">
      <w:pPr>
        <w:pStyle w:val="a5"/>
        <w:rPr>
          <w:rtl/>
        </w:rPr>
      </w:pPr>
      <w:r w:rsidRPr="0068435E">
        <w:rPr>
          <w:rtl/>
        </w:rPr>
        <w:t>«</w:t>
      </w:r>
      <w:r w:rsidRPr="0068435E">
        <w:rPr>
          <w:rStyle w:val="Char7"/>
          <w:rFonts w:eastAsia="Calibri" w:hint="cs"/>
          <w:rtl/>
        </w:rPr>
        <w:t>كان رسول الله</w:t>
      </w:r>
      <w:r w:rsidRPr="00096F98">
        <w:rPr>
          <w:rStyle w:val="Char3"/>
          <w:rFonts w:hint="cs"/>
          <w:rtl/>
        </w:rPr>
        <w:t xml:space="preserve"> </w:t>
      </w:r>
      <w:r w:rsidR="008C6189" w:rsidRPr="008C6189">
        <w:rPr>
          <w:rFonts w:cs="CTraditional Arabic" w:hint="cs"/>
          <w:rtl/>
        </w:rPr>
        <w:t>ج</w:t>
      </w:r>
      <w:r w:rsidR="00A9260D">
        <w:rPr>
          <w:rStyle w:val="Char3"/>
          <w:rFonts w:hint="cs"/>
          <w:rtl/>
        </w:rPr>
        <w:t xml:space="preserve"> </w:t>
      </w:r>
      <w:r w:rsidR="00A9260D" w:rsidRPr="0068435E">
        <w:rPr>
          <w:rStyle w:val="Char7"/>
          <w:rFonts w:eastAsia="Calibri" w:hint="cs"/>
          <w:rtl/>
        </w:rPr>
        <w:t>یبیت</w:t>
      </w:r>
      <w:r w:rsidRPr="0068435E">
        <w:rPr>
          <w:rStyle w:val="Char7"/>
          <w:rFonts w:eastAsia="Calibri" w:hint="cs"/>
          <w:rtl/>
        </w:rPr>
        <w:t xml:space="preserve"> الليالي المتتابعة طاوي</w:t>
      </w:r>
      <w:r w:rsidR="00DD3065">
        <w:rPr>
          <w:rStyle w:val="Char7"/>
          <w:rFonts w:eastAsia="Calibri" w:hint="cs"/>
          <w:rtl/>
          <w:lang w:bidi="ar-SA"/>
        </w:rPr>
        <w:t>ً</w:t>
      </w:r>
      <w:r w:rsidRPr="0068435E">
        <w:rPr>
          <w:rStyle w:val="Char7"/>
          <w:rFonts w:eastAsia="Calibri" w:hint="cs"/>
          <w:rtl/>
        </w:rPr>
        <w:t>ا</w:t>
      </w:r>
      <w:r w:rsidR="00A9260D" w:rsidRPr="0068435E">
        <w:rPr>
          <w:rStyle w:val="Char7"/>
          <w:rFonts w:eastAsia="Calibri" w:hint="cs"/>
          <w:rtl/>
        </w:rPr>
        <w:t xml:space="preserve"> هو وأهله لا يجدون عشاءً</w:t>
      </w:r>
      <w:r w:rsidRPr="0068435E">
        <w:rPr>
          <w:rtl/>
        </w:rPr>
        <w:t>»</w:t>
      </w:r>
      <w:r w:rsidR="008D131D" w:rsidRPr="008D131D">
        <w:rPr>
          <w:rFonts w:hint="cs"/>
          <w:vertAlign w:val="superscript"/>
          <w:rtl/>
        </w:rPr>
        <w:t>(</w:t>
      </w:r>
      <w:r w:rsidR="008D131D" w:rsidRPr="008D131D">
        <w:rPr>
          <w:rStyle w:val="FootnoteReference"/>
          <w:rtl/>
        </w:rPr>
        <w:footnoteReference w:id="711"/>
      </w:r>
      <w:r w:rsidR="008D131D" w:rsidRPr="008D131D">
        <w:rPr>
          <w:rFonts w:hint="cs"/>
          <w:vertAlign w:val="superscript"/>
          <w:rtl/>
        </w:rPr>
        <w:t>)</w:t>
      </w:r>
      <w:r>
        <w:rPr>
          <w:rFonts w:hint="cs"/>
          <w:rtl/>
        </w:rPr>
        <w:t>.</w:t>
      </w:r>
      <w:r w:rsidR="0068435E">
        <w:rPr>
          <w:rFonts w:hint="cs"/>
          <w:rtl/>
        </w:rPr>
        <w:t xml:space="preserve"> </w:t>
      </w:r>
      <w:r>
        <w:rPr>
          <w:rFonts w:hint="cs"/>
          <w:rtl/>
        </w:rPr>
        <w:t>«یعنی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 اهل و عیال‌شان چند شب پیاپی را در تنگدستی و گرسنگی به سر می‌بردند، زیرا که غذایی برای خوردن نداشتند».</w:t>
      </w:r>
    </w:p>
    <w:p w:rsidR="00876CE4" w:rsidRPr="0068435E" w:rsidRDefault="00876CE4" w:rsidP="00AF1282">
      <w:pPr>
        <w:pStyle w:val="a5"/>
        <w:rPr>
          <w:spacing w:val="-4"/>
          <w:rtl/>
        </w:rPr>
      </w:pPr>
      <w:r w:rsidRPr="0068435E">
        <w:rPr>
          <w:rFonts w:hint="cs"/>
          <w:spacing w:val="-4"/>
          <w:rtl/>
        </w:rPr>
        <w:t xml:space="preserve">گاهی تا دو ماه پیاپی در خانه آتش روشن نمی‌شد. یک بار حضرت عایشه </w:t>
      </w:r>
      <w:r w:rsidRPr="0068435E">
        <w:rPr>
          <w:rFonts w:cs="CTraditional Arabic" w:hint="cs"/>
          <w:spacing w:val="-4"/>
          <w:rtl/>
        </w:rPr>
        <w:t>ل</w:t>
      </w:r>
      <w:r w:rsidRPr="0068435E">
        <w:rPr>
          <w:rFonts w:hint="cs"/>
          <w:spacing w:val="-4"/>
          <w:rtl/>
        </w:rPr>
        <w:t xml:space="preserve"> همین واقعه را بیان کرد، عروه فرزند زبیر </w:t>
      </w:r>
      <w:r w:rsidR="00C150ED" w:rsidRPr="0068435E">
        <w:rPr>
          <w:rFonts w:cs="CTraditional Arabic" w:hint="cs"/>
          <w:spacing w:val="-4"/>
          <w:rtl/>
        </w:rPr>
        <w:t>س</w:t>
      </w:r>
      <w:r w:rsidRPr="0068435E">
        <w:rPr>
          <w:rFonts w:hint="cs"/>
          <w:spacing w:val="-4"/>
          <w:rtl/>
        </w:rPr>
        <w:t xml:space="preserve"> پرسید: پس چگونه زندگی می‌کردید؟ وی گفت: با خرما و آب. البته گاهی همسایه‌ها مقداری شیر می‌فرستادند که می‌نوشیدیم</w:t>
      </w:r>
      <w:r w:rsidR="008D131D" w:rsidRPr="008D131D">
        <w:rPr>
          <w:rFonts w:hint="cs"/>
          <w:spacing w:val="-4"/>
          <w:vertAlign w:val="superscript"/>
          <w:rtl/>
        </w:rPr>
        <w:t>(</w:t>
      </w:r>
      <w:r w:rsidR="008D131D" w:rsidRPr="008D131D">
        <w:rPr>
          <w:rStyle w:val="FootnoteReference"/>
          <w:spacing w:val="-4"/>
          <w:rtl/>
        </w:rPr>
        <w:footnoteReference w:id="712"/>
      </w:r>
      <w:r w:rsidR="008D131D" w:rsidRPr="008D131D">
        <w:rPr>
          <w:rFonts w:hint="cs"/>
          <w:spacing w:val="-4"/>
          <w:vertAlign w:val="superscript"/>
          <w:rtl/>
        </w:rPr>
        <w:t>)</w:t>
      </w:r>
      <w:r w:rsidRPr="0068435E">
        <w:rPr>
          <w:rFonts w:hint="cs"/>
          <w:spacing w:val="-4"/>
          <w:rtl/>
        </w:rPr>
        <w:t>.</w:t>
      </w:r>
    </w:p>
    <w:p w:rsidR="00876CE4" w:rsidRDefault="00876CE4" w:rsidP="00DD3065">
      <w:pPr>
        <w:pStyle w:val="a5"/>
        <w:rPr>
          <w:rtl/>
        </w:rPr>
      </w:pPr>
      <w:r>
        <w:rPr>
          <w:rFonts w:hint="cs"/>
          <w:rtl/>
        </w:rPr>
        <w:t>آن حضرت</w:t>
      </w:r>
      <w:r w:rsidR="0068435E">
        <w:rPr>
          <w:rFonts w:hint="cs"/>
          <w:rtl/>
        </w:rPr>
        <w:t xml:space="preserve"> </w:t>
      </w:r>
      <w:r w:rsidR="008C6189" w:rsidRPr="008C6189">
        <w:rPr>
          <w:rFonts w:cs="CTraditional Arabic" w:hint="cs"/>
          <w:rtl/>
        </w:rPr>
        <w:t>ج</w:t>
      </w:r>
      <w:r>
        <w:rPr>
          <w:rFonts w:hint="cs"/>
          <w:rtl/>
        </w:rPr>
        <w:t xml:space="preserve"> در تمام عمر خویش نان لواش</w:t>
      </w:r>
      <w:r w:rsidR="00DD3065" w:rsidRPr="00DD3065">
        <w:rPr>
          <w:rStyle w:val="Char3"/>
          <w:rFonts w:ascii="IRNazli" w:hAnsi="IRNazli" w:cs="IRNazli"/>
          <w:sz w:val="28"/>
          <w:szCs w:val="28"/>
          <w:vertAlign w:val="superscript"/>
          <w:rtl/>
          <w:lang w:bidi="ar-SA"/>
        </w:rPr>
        <w:footnoteReference w:id="713"/>
      </w:r>
      <w:r>
        <w:rPr>
          <w:rFonts w:hint="cs"/>
          <w:rtl/>
        </w:rPr>
        <w:t xml:space="preserve"> نخوردند</w:t>
      </w:r>
      <w:r w:rsidR="008D131D" w:rsidRPr="008D131D">
        <w:rPr>
          <w:rFonts w:hint="cs"/>
          <w:vertAlign w:val="superscript"/>
          <w:rtl/>
        </w:rPr>
        <w:t>(</w:t>
      </w:r>
      <w:r w:rsidR="008D131D" w:rsidRPr="008D131D">
        <w:rPr>
          <w:rStyle w:val="FootnoteReference"/>
          <w:rtl/>
        </w:rPr>
        <w:footnoteReference w:id="714"/>
      </w:r>
      <w:r w:rsidR="008D131D" w:rsidRPr="008D131D">
        <w:rPr>
          <w:rFonts w:hint="cs"/>
          <w:vertAlign w:val="superscript"/>
          <w:rtl/>
        </w:rPr>
        <w:t>)</w:t>
      </w:r>
      <w:r>
        <w:rPr>
          <w:rFonts w:hint="cs"/>
          <w:rtl/>
        </w:rPr>
        <w:t xml:space="preserve">. هیچگاه از نان </w:t>
      </w:r>
      <w:r w:rsidR="00A9260D">
        <w:rPr>
          <w:rFonts w:hint="cs"/>
          <w:rtl/>
        </w:rPr>
        <w:t>آ</w:t>
      </w:r>
      <w:r>
        <w:rPr>
          <w:rFonts w:hint="cs"/>
          <w:rtl/>
        </w:rPr>
        <w:t xml:space="preserve">رد سفید بیخته </w:t>
      </w:r>
      <w:r w:rsidR="00A9260D">
        <w:rPr>
          <w:rFonts w:hint="cs"/>
          <w:rtl/>
        </w:rPr>
        <w:t xml:space="preserve">شده </w:t>
      </w:r>
      <w:r>
        <w:rPr>
          <w:rFonts w:hint="cs"/>
          <w:rtl/>
        </w:rPr>
        <w:t>(آردی که سبوس آن گرفته می‌شود) که آن را به عربی «حواری» و «نقی» می‌گویند، تناول نفرمودند. مردم از سهل بن سعد که راوی این واقعه است پرسیدند: مگر در زمان</w:t>
      </w:r>
      <w:r w:rsidR="00A23348">
        <w:rPr>
          <w:rFonts w:hint="cs"/>
          <w:rtl/>
        </w:rPr>
        <w:t xml:space="preserve"> </w:t>
      </w:r>
      <w:r w:rsidR="0079112F">
        <w:rPr>
          <w:rFonts w:hint="cs"/>
          <w:rtl/>
        </w:rPr>
        <w:t>آن‌حضرت</w:t>
      </w:r>
      <w:r w:rsidR="00A23348">
        <w:rPr>
          <w:rFonts w:hint="cs"/>
          <w:rtl/>
        </w:rPr>
        <w:t xml:space="preserve"> </w:t>
      </w:r>
      <w:r>
        <w:rPr>
          <w:rFonts w:hint="cs"/>
          <w:rtl/>
        </w:rPr>
        <w:t xml:space="preserve">غربال نبود: وی گفت: خیر، آن‌ها پرسیدند: پس آردها با چه چیزی بیخته می‌شد. گفت: با دهان پُف کرده </w:t>
      </w:r>
      <w:r w:rsidR="00A9260D">
        <w:rPr>
          <w:rFonts w:hint="cs"/>
          <w:rtl/>
        </w:rPr>
        <w:t>و نخاله را جدا می‌کردند و با آر</w:t>
      </w:r>
      <w:r>
        <w:rPr>
          <w:rFonts w:hint="cs"/>
          <w:rtl/>
        </w:rPr>
        <w:t>د باقیمانده نان می‌پختند</w:t>
      </w:r>
      <w:r w:rsidR="008D131D" w:rsidRPr="008D131D">
        <w:rPr>
          <w:rFonts w:hint="cs"/>
          <w:vertAlign w:val="superscript"/>
          <w:rtl/>
        </w:rPr>
        <w:t>(</w:t>
      </w:r>
      <w:r w:rsidR="008D131D" w:rsidRPr="008D131D">
        <w:rPr>
          <w:rStyle w:val="FootnoteReference"/>
          <w:rtl/>
        </w:rPr>
        <w:footnoteReference w:id="715"/>
      </w:r>
      <w:r w:rsidR="008D131D" w:rsidRPr="008D131D">
        <w:rPr>
          <w:rFonts w:hint="cs"/>
          <w:vertAlign w:val="superscript"/>
          <w:rtl/>
        </w:rPr>
        <w:t>)</w:t>
      </w:r>
      <w:r>
        <w:rPr>
          <w:rFonts w:hint="cs"/>
          <w:rtl/>
        </w:rPr>
        <w:t xml:space="preserve">. حضرت عایشه </w:t>
      </w:r>
      <w:r>
        <w:rPr>
          <w:rFonts w:cs="CTraditional Arabic" w:hint="cs"/>
          <w:rtl/>
        </w:rPr>
        <w:t>ل</w:t>
      </w:r>
      <w:r>
        <w:rPr>
          <w:rFonts w:hint="cs"/>
          <w:rtl/>
        </w:rPr>
        <w:t xml:space="preserve"> می‌گوید: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پس از هجرت به مدینه تا هنگام وفات هیچگاه دو وعده غذا در حد سیر نمی‌خوردند</w:t>
      </w:r>
      <w:r w:rsidR="008D131D" w:rsidRPr="008D131D">
        <w:rPr>
          <w:rFonts w:hint="cs"/>
          <w:vertAlign w:val="superscript"/>
          <w:rtl/>
        </w:rPr>
        <w:t>(</w:t>
      </w:r>
      <w:r w:rsidR="008D131D" w:rsidRPr="008D131D">
        <w:rPr>
          <w:rStyle w:val="FootnoteReference"/>
          <w:rtl/>
        </w:rPr>
        <w:footnoteReference w:id="716"/>
      </w:r>
      <w:r w:rsidR="008D131D" w:rsidRPr="008D131D">
        <w:rPr>
          <w:rFonts w:hint="cs"/>
          <w:vertAlign w:val="superscript"/>
          <w:rtl/>
        </w:rPr>
        <w:t>)</w:t>
      </w:r>
      <w:r>
        <w:rPr>
          <w:rFonts w:hint="cs"/>
          <w:rtl/>
        </w:rPr>
        <w:t>.</w:t>
      </w:r>
    </w:p>
    <w:p w:rsidR="00876CE4" w:rsidRPr="0068435E" w:rsidRDefault="00876CE4" w:rsidP="00AF1282">
      <w:pPr>
        <w:pStyle w:val="a5"/>
        <w:rPr>
          <w:spacing w:val="-4"/>
          <w:rtl/>
        </w:rPr>
      </w:pPr>
      <w:r w:rsidRPr="0068435E">
        <w:rPr>
          <w:rFonts w:hint="cs"/>
          <w:spacing w:val="-4"/>
          <w:rtl/>
        </w:rPr>
        <w:t xml:space="preserve">در بحث فدک، خیبر و غیره محدثین و سیره‌نگاران نوشته‌اند که از درآمد آن‌ها مخارج یک سال خود را برمی‌داشتند. این موضوع ظاهراً با روایات فوق متضاد به نظر می‌رسد، ولی در حقیقت هردو صحیح می‌باشند، بدون تردید، ایشان از درآمد آن‌ها به </w:t>
      </w:r>
      <w:r w:rsidR="00A9260D" w:rsidRPr="0068435E">
        <w:rPr>
          <w:rFonts w:hint="cs"/>
          <w:spacing w:val="-4"/>
          <w:rtl/>
        </w:rPr>
        <w:t>ق</w:t>
      </w:r>
      <w:r w:rsidRPr="0068435E">
        <w:rPr>
          <w:rFonts w:hint="cs"/>
          <w:spacing w:val="-4"/>
          <w:rtl/>
        </w:rPr>
        <w:t>در نفقه خود برمی‌داشتند و باقیمانده را میان فقرا و نیازمندان تقسیم می‌کردند و آنچه را برای خود می‌گذاشتند، هنگام مراجعه فقیران به آن‌ها می‌دادند، در احادیث داستان‌های تحمل فقر و فاقه و تهیدستی ایشان به کثرت موجودند که ما چند روایت را در اینجا ذکر می‌کنیم.</w:t>
      </w:r>
    </w:p>
    <w:p w:rsidR="00876CE4" w:rsidRDefault="00876CE4" w:rsidP="00AF1282">
      <w:pPr>
        <w:pStyle w:val="a5"/>
        <w:rPr>
          <w:rtl/>
        </w:rPr>
      </w:pPr>
      <w:r>
        <w:rPr>
          <w:rFonts w:hint="cs"/>
          <w:rtl/>
        </w:rPr>
        <w:t>یک بار شخصی به محضر ایشان حضور یافت و عرض کرد: سخت گرسنه‌ام</w:t>
      </w:r>
      <w:r w:rsidR="00A23348">
        <w:rPr>
          <w:rFonts w:hint="cs"/>
          <w:rtl/>
        </w:rPr>
        <w:t xml:space="preserve"> </w:t>
      </w:r>
      <w:r w:rsidR="0079112F">
        <w:rPr>
          <w:rFonts w:hint="cs"/>
          <w:rtl/>
        </w:rPr>
        <w:t>آن‌حضرت</w:t>
      </w:r>
      <w:r w:rsidR="00A23348">
        <w:rPr>
          <w:rFonts w:hint="cs"/>
          <w:rtl/>
        </w:rPr>
        <w:t xml:space="preserve"> </w:t>
      </w:r>
      <w:r>
        <w:rPr>
          <w:rFonts w:hint="cs"/>
          <w:rtl/>
        </w:rPr>
        <w:t xml:space="preserve">کسی را به خانه یکی از ازواج مطهرات فرستادند و فرمودند: مقداری غذا </w:t>
      </w:r>
      <w:r w:rsidR="00A9260D">
        <w:rPr>
          <w:rFonts w:hint="cs"/>
          <w:rtl/>
        </w:rPr>
        <w:t>ب</w:t>
      </w:r>
      <w:r>
        <w:rPr>
          <w:rFonts w:hint="cs"/>
          <w:rtl/>
        </w:rPr>
        <w:t>فرستید. از خانه جواب آمد جز آب دیگر چیزی در خانه نیست،</w:t>
      </w:r>
      <w:r w:rsidR="00A23348">
        <w:rPr>
          <w:rFonts w:hint="cs"/>
          <w:rtl/>
        </w:rPr>
        <w:t xml:space="preserve"> </w:t>
      </w:r>
      <w:r w:rsidR="0079112F">
        <w:rPr>
          <w:rFonts w:hint="cs"/>
          <w:rtl/>
        </w:rPr>
        <w:t>آن‌حضرت</w:t>
      </w:r>
      <w:r w:rsidR="00A23348">
        <w:rPr>
          <w:rFonts w:hint="cs"/>
          <w:rtl/>
        </w:rPr>
        <w:t xml:space="preserve"> </w:t>
      </w:r>
      <w:r>
        <w:rPr>
          <w:rFonts w:hint="cs"/>
          <w:rtl/>
        </w:rPr>
        <w:t>به خانه یکی دیگر از ازواج فرستادند، از آنجا نیز همین جواب داده شد، خلاصه به خانه تمام ازواج فرستادند و همه همین جواب را دادند که جز آب چیزی دیگر در خانه وجود ندارد</w:t>
      </w:r>
      <w:r w:rsidR="008D131D" w:rsidRPr="008D131D">
        <w:rPr>
          <w:rFonts w:hint="cs"/>
          <w:vertAlign w:val="superscript"/>
          <w:rtl/>
        </w:rPr>
        <w:t>(</w:t>
      </w:r>
      <w:r w:rsidR="008D131D" w:rsidRPr="008D131D">
        <w:rPr>
          <w:rStyle w:val="FootnoteReference"/>
          <w:rtl/>
        </w:rPr>
        <w:footnoteReference w:id="717"/>
      </w:r>
      <w:r w:rsidR="008D131D" w:rsidRPr="008D131D">
        <w:rPr>
          <w:rFonts w:hint="cs"/>
          <w:vertAlign w:val="superscript"/>
          <w:rtl/>
        </w:rPr>
        <w:t>)</w:t>
      </w:r>
      <w:r>
        <w:rPr>
          <w:rFonts w:hint="cs"/>
          <w:rtl/>
        </w:rPr>
        <w:t>.</w:t>
      </w:r>
    </w:p>
    <w:p w:rsidR="00876CE4" w:rsidRDefault="00876CE4" w:rsidP="00AF1282">
      <w:pPr>
        <w:pStyle w:val="a5"/>
        <w:rPr>
          <w:rtl/>
        </w:rPr>
      </w:pPr>
      <w:r w:rsidRPr="003109D5">
        <w:rPr>
          <w:rFonts w:hint="cs"/>
          <w:rtl/>
        </w:rPr>
        <w:t xml:space="preserve">حضرت انس می‌گوید: یک روز به محضر ایشان حاضر شدم دیدم که شکم مبارک را با </w:t>
      </w:r>
      <w:r w:rsidR="003109D5" w:rsidRPr="003109D5">
        <w:rPr>
          <w:rFonts w:hint="cs"/>
          <w:rtl/>
        </w:rPr>
        <w:t>پا</w:t>
      </w:r>
      <w:r w:rsidRPr="003109D5">
        <w:rPr>
          <w:rFonts w:hint="cs"/>
          <w:rtl/>
        </w:rPr>
        <w:t>رچه‌ای بسته‌اند</w:t>
      </w:r>
      <w:r>
        <w:rPr>
          <w:rFonts w:hint="cs"/>
          <w:rtl/>
        </w:rPr>
        <w:t>، علت آن را پرسیدم، یکی از حاضرین جلسه اظهار داشت بر اثر گرسنگی بسته‌اند</w:t>
      </w:r>
      <w:r w:rsidR="008D131D" w:rsidRPr="008D131D">
        <w:rPr>
          <w:rFonts w:hint="cs"/>
          <w:vertAlign w:val="superscript"/>
          <w:rtl/>
        </w:rPr>
        <w:t>(</w:t>
      </w:r>
      <w:r w:rsidR="008D131D" w:rsidRPr="008D131D">
        <w:rPr>
          <w:rStyle w:val="FootnoteReference"/>
          <w:rtl/>
        </w:rPr>
        <w:footnoteReference w:id="718"/>
      </w:r>
      <w:r w:rsidR="008D131D" w:rsidRPr="008D131D">
        <w:rPr>
          <w:rFonts w:hint="cs"/>
          <w:vertAlign w:val="superscript"/>
          <w:rtl/>
        </w:rPr>
        <w:t>)</w:t>
      </w:r>
      <w:r>
        <w:rPr>
          <w:rFonts w:hint="cs"/>
          <w:rtl/>
        </w:rPr>
        <w:t>.</w:t>
      </w:r>
      <w:r w:rsidR="00A9260D">
        <w:rPr>
          <w:rFonts w:hint="cs"/>
          <w:rtl/>
        </w:rPr>
        <w:t xml:space="preserve"> </w:t>
      </w:r>
    </w:p>
    <w:p w:rsidR="00876CE4" w:rsidRPr="0068435E" w:rsidRDefault="00876CE4" w:rsidP="00AF1282">
      <w:pPr>
        <w:pStyle w:val="a5"/>
        <w:rPr>
          <w:spacing w:val="-4"/>
          <w:rtl/>
        </w:rPr>
      </w:pPr>
      <w:r w:rsidRPr="0068435E">
        <w:rPr>
          <w:rFonts w:hint="cs"/>
          <w:spacing w:val="-4"/>
          <w:rtl/>
        </w:rPr>
        <w:t>حضرت ابوطلحه می‌گوید: یک روز پیامبر اکرم</w:t>
      </w:r>
      <w:r w:rsidR="0068435E" w:rsidRPr="0068435E">
        <w:rPr>
          <w:rFonts w:hint="cs"/>
          <w:spacing w:val="-4"/>
          <w:rtl/>
        </w:rPr>
        <w:t xml:space="preserve"> </w:t>
      </w:r>
      <w:r w:rsidR="008C6189" w:rsidRPr="0068435E">
        <w:rPr>
          <w:rFonts w:cs="CTraditional Arabic" w:hint="cs"/>
          <w:spacing w:val="-4"/>
          <w:rtl/>
        </w:rPr>
        <w:t>ج</w:t>
      </w:r>
      <w:r w:rsidRPr="0068435E">
        <w:rPr>
          <w:rFonts w:hint="cs"/>
          <w:spacing w:val="-4"/>
          <w:rtl/>
        </w:rPr>
        <w:t xml:space="preserve"> را دیدم که در مسجد دراز کشیده‌اند و از شدت گرسنگی مکرر پهلو عوض می‌کنند</w:t>
      </w:r>
      <w:r w:rsidR="008D131D" w:rsidRPr="008D131D">
        <w:rPr>
          <w:rFonts w:hint="cs"/>
          <w:spacing w:val="-4"/>
          <w:vertAlign w:val="superscript"/>
          <w:rtl/>
        </w:rPr>
        <w:t>(</w:t>
      </w:r>
      <w:r w:rsidR="008D131D" w:rsidRPr="008D131D">
        <w:rPr>
          <w:rStyle w:val="FootnoteReference"/>
          <w:spacing w:val="-4"/>
          <w:rtl/>
        </w:rPr>
        <w:footnoteReference w:id="719"/>
      </w:r>
      <w:r w:rsidR="008D131D" w:rsidRPr="008D131D">
        <w:rPr>
          <w:rFonts w:hint="cs"/>
          <w:spacing w:val="-4"/>
          <w:vertAlign w:val="superscript"/>
          <w:rtl/>
        </w:rPr>
        <w:t>)</w:t>
      </w:r>
      <w:r w:rsidRPr="0068435E">
        <w:rPr>
          <w:rFonts w:hint="cs"/>
          <w:spacing w:val="-4"/>
          <w:rtl/>
        </w:rPr>
        <w:t>. یک بار صحابه از فرط گرسنگی به محضر</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Pr="0068435E">
        <w:rPr>
          <w:rFonts w:hint="cs"/>
          <w:spacing w:val="-4"/>
          <w:rtl/>
        </w:rPr>
        <w:t>شکایت کرده شکم‌های خود را به</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Pr="0068435E">
        <w:rPr>
          <w:rFonts w:hint="cs"/>
          <w:spacing w:val="-4"/>
          <w:rtl/>
        </w:rPr>
        <w:t>نشان دادند که هریک از آن‌ها سنگی بر شکم خود بسته بود.</w:t>
      </w:r>
      <w:r w:rsidR="00A23348" w:rsidRPr="0068435E">
        <w:rPr>
          <w:rFonts w:hint="cs"/>
          <w:spacing w:val="-4"/>
          <w:rtl/>
        </w:rPr>
        <w:t xml:space="preserve"> </w:t>
      </w:r>
      <w:r w:rsidR="0079112F" w:rsidRPr="0068435E">
        <w:rPr>
          <w:rFonts w:hint="cs"/>
          <w:spacing w:val="-4"/>
          <w:rtl/>
        </w:rPr>
        <w:t>آن‌حضرت</w:t>
      </w:r>
      <w:r w:rsidR="00A23348" w:rsidRPr="0068435E">
        <w:rPr>
          <w:rFonts w:hint="cs"/>
          <w:spacing w:val="-4"/>
          <w:rtl/>
        </w:rPr>
        <w:t xml:space="preserve"> </w:t>
      </w:r>
      <w:r w:rsidRPr="0068435E">
        <w:rPr>
          <w:rFonts w:hint="cs"/>
          <w:spacing w:val="-4"/>
          <w:rtl/>
        </w:rPr>
        <w:t>شکم مبارک خود را به آنان نشان دادند که به جای یک سنگ دوتا سنگ بسته بودند</w:t>
      </w:r>
      <w:r w:rsidR="008D131D" w:rsidRPr="008D131D">
        <w:rPr>
          <w:rFonts w:hint="cs"/>
          <w:spacing w:val="-4"/>
          <w:vertAlign w:val="superscript"/>
          <w:rtl/>
        </w:rPr>
        <w:t>(</w:t>
      </w:r>
      <w:r w:rsidR="008D131D" w:rsidRPr="008D131D">
        <w:rPr>
          <w:rStyle w:val="FootnoteReference"/>
          <w:spacing w:val="-4"/>
          <w:rtl/>
        </w:rPr>
        <w:footnoteReference w:id="720"/>
      </w:r>
      <w:r w:rsidR="008D131D" w:rsidRPr="008D131D">
        <w:rPr>
          <w:rFonts w:hint="cs"/>
          <w:spacing w:val="-4"/>
          <w:vertAlign w:val="superscript"/>
          <w:rtl/>
        </w:rPr>
        <w:t>)</w:t>
      </w:r>
      <w:r w:rsidRPr="0068435E">
        <w:rPr>
          <w:rFonts w:hint="cs"/>
          <w:spacing w:val="-4"/>
          <w:rtl/>
        </w:rPr>
        <w:t xml:space="preserve">. اغلب اوقات بر اثر گرسنگی صدای ایشان گرفته و ضعیف می‌شد، به طوری که صحابه می‌دانستند علت آن گرسنگی است. یک بار ابوطلحه به خانه خود آمد و به همسرش گفت: آیا چیزی برای خوردن هست؟ همین حالا پیامبر اکرم </w:t>
      </w:r>
      <w:r w:rsidR="008C6189" w:rsidRPr="0068435E">
        <w:rPr>
          <w:rFonts w:cs="CTraditional Arabic" w:hint="cs"/>
          <w:spacing w:val="-4"/>
          <w:rtl/>
        </w:rPr>
        <w:t>ج</w:t>
      </w:r>
      <w:r w:rsidRPr="0068435E">
        <w:rPr>
          <w:rFonts w:hint="cs"/>
          <w:spacing w:val="-4"/>
          <w:rtl/>
        </w:rPr>
        <w:t xml:space="preserve"> را دیدم که آواز مبارکشان تغییر پیدا کرده ضعیف شده بود</w:t>
      </w:r>
      <w:r w:rsidR="008D131D" w:rsidRPr="008D131D">
        <w:rPr>
          <w:rFonts w:hint="cs"/>
          <w:spacing w:val="-4"/>
          <w:vertAlign w:val="superscript"/>
          <w:rtl/>
        </w:rPr>
        <w:t>(</w:t>
      </w:r>
      <w:r w:rsidR="008D131D" w:rsidRPr="008D131D">
        <w:rPr>
          <w:rStyle w:val="FootnoteReference"/>
          <w:spacing w:val="-4"/>
          <w:rtl/>
        </w:rPr>
        <w:footnoteReference w:id="721"/>
      </w:r>
      <w:r w:rsidR="008D131D" w:rsidRPr="008D131D">
        <w:rPr>
          <w:rFonts w:hint="cs"/>
          <w:spacing w:val="-4"/>
          <w:vertAlign w:val="superscript"/>
          <w:rtl/>
        </w:rPr>
        <w:t>)</w:t>
      </w:r>
      <w:r w:rsidRPr="0068435E">
        <w:rPr>
          <w:rFonts w:hint="cs"/>
          <w:spacing w:val="-4"/>
          <w:rtl/>
        </w:rPr>
        <w:t>.</w:t>
      </w:r>
    </w:p>
    <w:p w:rsidR="00876CE4" w:rsidRDefault="00876CE4" w:rsidP="005E26EF">
      <w:pPr>
        <w:pStyle w:val="a5"/>
        <w:rPr>
          <w:rtl/>
        </w:rPr>
      </w:pPr>
      <w:r w:rsidRPr="00ED3C7A">
        <w:rPr>
          <w:rFonts w:hint="cs"/>
          <w:rtl/>
        </w:rPr>
        <w:t>یک بار هنگام ظهر بر اثر گرسنگی از خانه بیرون آمدند، در میان راه ابوبکر و عمر را دیدند که آنان نیز از شدت گرسنگی بی‌قرار و مضطرب هستند.</w:t>
      </w:r>
      <w:r w:rsidR="00A23348" w:rsidRPr="00ED3C7A">
        <w:rPr>
          <w:rFonts w:hint="cs"/>
          <w:rtl/>
        </w:rPr>
        <w:t xml:space="preserve"> </w:t>
      </w:r>
      <w:r w:rsidR="0079112F" w:rsidRPr="00ED3C7A">
        <w:rPr>
          <w:rFonts w:hint="cs"/>
          <w:rtl/>
        </w:rPr>
        <w:t>آن‌حضرت</w:t>
      </w:r>
      <w:r w:rsidR="00A23348" w:rsidRPr="00ED3C7A">
        <w:rPr>
          <w:rFonts w:hint="cs"/>
          <w:rtl/>
        </w:rPr>
        <w:t xml:space="preserve"> </w:t>
      </w:r>
      <w:r w:rsidRPr="00ED3C7A">
        <w:rPr>
          <w:rFonts w:hint="cs"/>
          <w:rtl/>
        </w:rPr>
        <w:t>آنان را با خود به خان</w:t>
      </w:r>
      <w:r w:rsidR="00ED3C7A">
        <w:rPr>
          <w:rFonts w:hint="cs"/>
          <w:rtl/>
        </w:rPr>
        <w:t>ۀ</w:t>
      </w:r>
      <w:r w:rsidRPr="00ED3C7A">
        <w:rPr>
          <w:rFonts w:hint="cs"/>
          <w:rtl/>
        </w:rPr>
        <w:t xml:space="preserve"> ابوایوب انصاری بردند، ابوایوب همیشه برای</w:t>
      </w:r>
      <w:r w:rsidR="00A23348" w:rsidRPr="00ED3C7A">
        <w:rPr>
          <w:rFonts w:hint="cs"/>
          <w:rtl/>
        </w:rPr>
        <w:t xml:space="preserve"> </w:t>
      </w:r>
      <w:r w:rsidR="0079112F" w:rsidRPr="00ED3C7A">
        <w:rPr>
          <w:rFonts w:hint="cs"/>
          <w:rtl/>
        </w:rPr>
        <w:t>آن‌حضرت</w:t>
      </w:r>
      <w:r w:rsidR="00A23348" w:rsidRPr="00ED3C7A">
        <w:rPr>
          <w:rFonts w:hint="cs"/>
          <w:rtl/>
        </w:rPr>
        <w:t xml:space="preserve"> </w:t>
      </w:r>
      <w:r w:rsidRPr="00ED3C7A">
        <w:rPr>
          <w:rFonts w:hint="cs"/>
          <w:rtl/>
        </w:rPr>
        <w:t>شیر نگه می‌داشت، در آن روز</w:t>
      </w:r>
      <w:r w:rsidR="00A23348" w:rsidRPr="00ED3C7A">
        <w:rPr>
          <w:rFonts w:hint="cs"/>
          <w:rtl/>
        </w:rPr>
        <w:t xml:space="preserve"> </w:t>
      </w:r>
      <w:r w:rsidR="0079112F" w:rsidRPr="00ED3C7A">
        <w:rPr>
          <w:rFonts w:hint="cs"/>
          <w:rtl/>
        </w:rPr>
        <w:t>آن‌حضرت</w:t>
      </w:r>
      <w:r w:rsidR="00A23348" w:rsidRPr="00ED3C7A">
        <w:rPr>
          <w:rFonts w:hint="cs"/>
          <w:rtl/>
        </w:rPr>
        <w:t xml:space="preserve"> </w:t>
      </w:r>
      <w:r w:rsidRPr="00ED3C7A">
        <w:rPr>
          <w:rFonts w:hint="cs"/>
          <w:rtl/>
        </w:rPr>
        <w:t>دیر به خانه ایشان رفتند و او شیرها را به بچه‌ها داده بود،</w:t>
      </w:r>
      <w:r w:rsidR="00A23348" w:rsidRPr="00ED3C7A">
        <w:rPr>
          <w:rFonts w:hint="cs"/>
          <w:rtl/>
        </w:rPr>
        <w:t xml:space="preserve"> </w:t>
      </w:r>
      <w:r w:rsidR="0079112F" w:rsidRPr="00ED3C7A">
        <w:rPr>
          <w:rFonts w:hint="cs"/>
          <w:rtl/>
        </w:rPr>
        <w:t>آن‌حضرت</w:t>
      </w:r>
      <w:r w:rsidR="00A23348" w:rsidRPr="00ED3C7A">
        <w:rPr>
          <w:rFonts w:hint="cs"/>
          <w:rtl/>
        </w:rPr>
        <w:t xml:space="preserve"> </w:t>
      </w:r>
      <w:r w:rsidRPr="00ED3C7A">
        <w:rPr>
          <w:rFonts w:hint="cs"/>
          <w:rtl/>
        </w:rPr>
        <w:t>به خانه‌اش رسیدند او قبلاً به باغش رفته بود. همسر</w:t>
      </w:r>
      <w:r>
        <w:rPr>
          <w:rFonts w:hint="cs"/>
          <w:rtl/>
        </w:rPr>
        <w:t xml:space="preserve"> ابوایوب از خانه خارج شد و خوش</w:t>
      </w:r>
      <w:r>
        <w:rPr>
          <w:rFonts w:hint="eastAsia"/>
          <w:rtl/>
        </w:rPr>
        <w:t>‌</w:t>
      </w:r>
      <w:r>
        <w:rPr>
          <w:rFonts w:hint="cs"/>
          <w:rtl/>
        </w:rPr>
        <w:t>آمد گفت.</w:t>
      </w:r>
      <w:r w:rsidR="00A23348">
        <w:rPr>
          <w:rFonts w:hint="cs"/>
          <w:rtl/>
        </w:rPr>
        <w:t xml:space="preserve"> </w:t>
      </w:r>
      <w:r w:rsidR="0079112F">
        <w:rPr>
          <w:rFonts w:hint="cs"/>
          <w:rtl/>
        </w:rPr>
        <w:t>آن‌حضرت</w:t>
      </w:r>
      <w:r w:rsidR="00A23348">
        <w:rPr>
          <w:rFonts w:hint="cs"/>
          <w:rtl/>
        </w:rPr>
        <w:t xml:space="preserve"> </w:t>
      </w:r>
      <w:r>
        <w:rPr>
          <w:rFonts w:hint="cs"/>
          <w:rtl/>
        </w:rPr>
        <w:t>پرسیدند: ابوایوب کجا است؟ با</w:t>
      </w:r>
      <w:r w:rsidR="005E26EF">
        <w:rPr>
          <w:rFonts w:hint="cs"/>
          <w:rtl/>
        </w:rPr>
        <w:t>غ</w:t>
      </w:r>
      <w:r>
        <w:rPr>
          <w:rFonts w:hint="cs"/>
          <w:rtl/>
        </w:rPr>
        <w:t xml:space="preserve"> در کنار خانه قرار داشت. ابوایوب صدای</w:t>
      </w:r>
      <w:r w:rsidR="00A23348">
        <w:rPr>
          <w:rFonts w:hint="cs"/>
          <w:rtl/>
        </w:rPr>
        <w:t xml:space="preserve"> </w:t>
      </w:r>
      <w:r w:rsidR="0079112F">
        <w:rPr>
          <w:rFonts w:hint="cs"/>
          <w:rtl/>
        </w:rPr>
        <w:t>آن‌حضرت</w:t>
      </w:r>
      <w:r w:rsidR="00A23348">
        <w:rPr>
          <w:rFonts w:hint="cs"/>
          <w:rtl/>
        </w:rPr>
        <w:t xml:space="preserve"> </w:t>
      </w:r>
      <w:r>
        <w:rPr>
          <w:rFonts w:hint="cs"/>
          <w:rtl/>
        </w:rPr>
        <w:t>را شنید و با شتاب آمد و خوش‌آمد گفت و عرض کرد: در این</w:t>
      </w:r>
      <w:r w:rsidR="005E26EF">
        <w:rPr>
          <w:rFonts w:hint="cs"/>
          <w:rtl/>
        </w:rPr>
        <w:t xml:space="preserve"> وقت حضرت عالی تشریف نمی‌آوردید</w:t>
      </w:r>
      <w:r>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علت را بیان کرد</w:t>
      </w:r>
      <w:r w:rsidR="00ED3C7A">
        <w:rPr>
          <w:rFonts w:hint="cs"/>
          <w:rtl/>
        </w:rPr>
        <w:t>،</w:t>
      </w:r>
      <w:r>
        <w:rPr>
          <w:rFonts w:hint="cs"/>
          <w:rtl/>
        </w:rPr>
        <w:t xml:space="preserve"> او به باغ رفت و خوشه‌ای از خرما آورد و گفت: حالا من گوشت آماده می‌کنم</w:t>
      </w:r>
      <w:r w:rsidR="00642717">
        <w:rPr>
          <w:rFonts w:hint="cs"/>
          <w:rtl/>
        </w:rPr>
        <w:t>،</w:t>
      </w:r>
      <w:r>
        <w:rPr>
          <w:rFonts w:hint="cs"/>
          <w:rtl/>
        </w:rPr>
        <w:t xml:space="preserve"> گوسفندی ذبح کرد و مقداری از گوشت‌ها را آبگوشت و مقداری دیگر را کباب درست کرد و سر سفره گذاشت.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مقداری گوشت در نانی قرار داد و فرمود: این‌ها را به فاطمه برسانید، زیرا چند روز است که او را غذایی میسر نشده است، سپس با صحابه غذا تناول کردند. هنگامی که غذاهای متنوع را سر سفره دیدند، چشمان مبارک اشک‌آلود شد و فرمودند: آنچه خداوند گفته است که روز قیامت از نعمت‌های من سؤال می‌شوید، همین چیزها هستند</w:t>
      </w:r>
      <w:r w:rsidR="008D131D" w:rsidRPr="008D131D">
        <w:rPr>
          <w:rFonts w:hint="cs"/>
          <w:vertAlign w:val="superscript"/>
          <w:rtl/>
        </w:rPr>
        <w:t>(</w:t>
      </w:r>
      <w:r w:rsidR="008D131D" w:rsidRPr="008D131D">
        <w:rPr>
          <w:rStyle w:val="FootnoteReference"/>
          <w:rtl/>
        </w:rPr>
        <w:footnoteReference w:id="722"/>
      </w:r>
      <w:r w:rsidR="008D131D" w:rsidRPr="008D131D">
        <w:rPr>
          <w:rFonts w:hint="cs"/>
          <w:vertAlign w:val="superscript"/>
          <w:rtl/>
        </w:rPr>
        <w:t>)</w:t>
      </w:r>
      <w:r>
        <w:rPr>
          <w:rFonts w:hint="cs"/>
          <w:rtl/>
        </w:rPr>
        <w:t>. بسا اوقات، هنگام صبح به خانه ازواج مطهرات آمده می‌پرسیندند: چیزی برای خوردن هست؟ آن‌ها می‌گفتند: خیر، آنگاه می‌فرمود: پس من امروز روزه خواهم داشت</w:t>
      </w:r>
      <w:r w:rsidR="008D131D" w:rsidRPr="008D131D">
        <w:rPr>
          <w:rFonts w:hint="cs"/>
          <w:vertAlign w:val="superscript"/>
          <w:rtl/>
        </w:rPr>
        <w:t>(</w:t>
      </w:r>
      <w:r w:rsidR="008D131D" w:rsidRPr="008D131D">
        <w:rPr>
          <w:rStyle w:val="FootnoteReference"/>
          <w:rtl/>
        </w:rPr>
        <w:footnoteReference w:id="723"/>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89" w:name="_Toc293494861"/>
      <w:bookmarkStart w:id="790" w:name="_Toc293497023"/>
      <w:bookmarkStart w:id="791" w:name="_Toc348629077"/>
      <w:bookmarkStart w:id="792" w:name="_Toc470210428"/>
      <w:r>
        <w:rPr>
          <w:rFonts w:hint="cs"/>
          <w:rtl/>
        </w:rPr>
        <w:t xml:space="preserve">عفو و </w:t>
      </w:r>
      <w:r w:rsidRPr="00D6264D">
        <w:rPr>
          <w:rFonts w:hint="cs"/>
          <w:rtl/>
        </w:rPr>
        <w:t>حلم</w:t>
      </w:r>
      <w:bookmarkEnd w:id="789"/>
      <w:bookmarkEnd w:id="790"/>
      <w:bookmarkEnd w:id="791"/>
      <w:bookmarkEnd w:id="792"/>
    </w:p>
    <w:p w:rsidR="00876CE4" w:rsidRDefault="00642717" w:rsidP="00AF1282">
      <w:pPr>
        <w:pStyle w:val="a5"/>
        <w:rPr>
          <w:rtl/>
        </w:rPr>
      </w:pPr>
      <w:r>
        <w:rPr>
          <w:rFonts w:hint="cs"/>
          <w:rtl/>
        </w:rPr>
        <w:t>سیره‌نگاران بیان نموده‌اند</w:t>
      </w:r>
      <w:r w:rsidR="00876CE4">
        <w:rPr>
          <w:rFonts w:hint="cs"/>
          <w:rtl/>
        </w:rPr>
        <w:t xml:space="preserve"> که برحسب شهادت </w:t>
      </w:r>
      <w:r>
        <w:rPr>
          <w:rFonts w:hint="cs"/>
          <w:rtl/>
        </w:rPr>
        <w:t xml:space="preserve">تمام </w:t>
      </w:r>
      <w:r w:rsidR="00876CE4">
        <w:rPr>
          <w:rFonts w:hint="cs"/>
          <w:rtl/>
        </w:rPr>
        <w:t>وقایع،</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876CE4">
        <w:rPr>
          <w:rFonts w:hint="cs"/>
          <w:rtl/>
        </w:rPr>
        <w:t xml:space="preserve"> هیچگاه از کسی برای خود انتقام نگرفتند. در صحیحین از حضرت عایشه روایت است که هیچگاه رسول اکرم </w:t>
      </w:r>
      <w:r w:rsidR="008C6189" w:rsidRPr="008C6189">
        <w:rPr>
          <w:rFonts w:cs="CTraditional Arabic" w:hint="cs"/>
          <w:rtl/>
        </w:rPr>
        <w:t>ج</w:t>
      </w:r>
      <w:r w:rsidR="00876CE4">
        <w:rPr>
          <w:rFonts w:hint="cs"/>
          <w:rtl/>
        </w:rPr>
        <w:t xml:space="preserve"> از کسی برای خود انتقام نگرفتند</w:t>
      </w:r>
      <w:r>
        <w:rPr>
          <w:rFonts w:hint="cs"/>
          <w:rtl/>
        </w:rPr>
        <w:t>. جز در صورتی که احکام و قوانین</w:t>
      </w:r>
      <w:r w:rsidR="00876CE4">
        <w:rPr>
          <w:rFonts w:hint="cs"/>
          <w:rtl/>
        </w:rPr>
        <w:t xml:space="preserve"> الهی نقض می‌شد</w:t>
      </w:r>
      <w:r w:rsidR="008D131D" w:rsidRPr="008D131D">
        <w:rPr>
          <w:rFonts w:hint="cs"/>
          <w:vertAlign w:val="superscript"/>
          <w:rtl/>
        </w:rPr>
        <w:t>(</w:t>
      </w:r>
      <w:r w:rsidR="008D131D" w:rsidRPr="008D131D">
        <w:rPr>
          <w:rStyle w:val="FootnoteReference"/>
          <w:rtl/>
        </w:rPr>
        <w:footnoteReference w:id="724"/>
      </w:r>
      <w:r w:rsidR="008D131D" w:rsidRPr="008D131D">
        <w:rPr>
          <w:rFonts w:hint="cs"/>
          <w:vertAlign w:val="superscript"/>
          <w:rtl/>
        </w:rPr>
        <w:t>)</w:t>
      </w:r>
      <w:r w:rsidR="00876CE4">
        <w:rPr>
          <w:rFonts w:hint="cs"/>
          <w:rtl/>
        </w:rPr>
        <w:t>.</w:t>
      </w:r>
    </w:p>
    <w:p w:rsidR="00876CE4" w:rsidRDefault="00876CE4" w:rsidP="00AF1282">
      <w:pPr>
        <w:pStyle w:val="a5"/>
        <w:rPr>
          <w:rtl/>
        </w:rPr>
      </w:pPr>
      <w:r>
        <w:rPr>
          <w:rFonts w:hint="cs"/>
          <w:rtl/>
        </w:rPr>
        <w:t>پیش از شکست جنگ احد، خاطر</w:t>
      </w:r>
      <w:r w:rsidR="00642717">
        <w:rPr>
          <w:rFonts w:hint="cs"/>
          <w:rtl/>
        </w:rPr>
        <w:t>ۀ</w:t>
      </w:r>
      <w:r>
        <w:rPr>
          <w:rFonts w:hint="cs"/>
          <w:rtl/>
        </w:rPr>
        <w:t xml:space="preserve"> برخورد تحقیرآمیز سران طایف همواره در خاطر</w:t>
      </w:r>
      <w:r w:rsidR="00A23348">
        <w:rPr>
          <w:rFonts w:hint="cs"/>
          <w:rtl/>
        </w:rPr>
        <w:t xml:space="preserve"> </w:t>
      </w:r>
      <w:r w:rsidR="0079112F">
        <w:rPr>
          <w:rFonts w:hint="cs"/>
          <w:rtl/>
        </w:rPr>
        <w:t>آن‌حضرت</w:t>
      </w:r>
      <w:r w:rsidR="00A23348">
        <w:rPr>
          <w:rFonts w:hint="cs"/>
          <w:rtl/>
        </w:rPr>
        <w:t xml:space="preserve"> </w:t>
      </w:r>
      <w:r>
        <w:rPr>
          <w:rFonts w:hint="cs"/>
          <w:rtl/>
        </w:rPr>
        <w:t>وجود داشت</w:t>
      </w:r>
      <w:r w:rsidR="008D131D" w:rsidRPr="008D131D">
        <w:rPr>
          <w:rFonts w:hint="cs"/>
          <w:vertAlign w:val="superscript"/>
          <w:rtl/>
        </w:rPr>
        <w:t>(</w:t>
      </w:r>
      <w:r w:rsidR="008D131D" w:rsidRPr="008D131D">
        <w:rPr>
          <w:rStyle w:val="FootnoteReference"/>
          <w:rtl/>
        </w:rPr>
        <w:footnoteReference w:id="725"/>
      </w:r>
      <w:r w:rsidR="008D131D" w:rsidRPr="008D131D">
        <w:rPr>
          <w:rFonts w:hint="cs"/>
          <w:vertAlign w:val="superscript"/>
          <w:rtl/>
        </w:rPr>
        <w:t>)</w:t>
      </w:r>
      <w:r>
        <w:rPr>
          <w:rFonts w:hint="cs"/>
          <w:rtl/>
        </w:rPr>
        <w:t>. با این وجود بعد از ده سال هنگامی که در غ</w:t>
      </w:r>
      <w:r w:rsidR="00642717">
        <w:rPr>
          <w:rFonts w:hint="cs"/>
          <w:rtl/>
        </w:rPr>
        <w:t>ز</w:t>
      </w:r>
      <w:r>
        <w:rPr>
          <w:rFonts w:hint="cs"/>
          <w:rtl/>
        </w:rPr>
        <w:t>وه طایف به وسیله منجنیق بر مسلمانان سنگ پرتاب می‌کردند، از جانب دیگر، پیامبر رحمت عالمیان</w:t>
      </w:r>
      <w:r w:rsidR="0068435E">
        <w:rPr>
          <w:rFonts w:hint="cs"/>
          <w:rtl/>
        </w:rPr>
        <w:t xml:space="preserve"> </w:t>
      </w:r>
      <w:r w:rsidR="008C6189" w:rsidRPr="008C6189">
        <w:rPr>
          <w:rFonts w:cs="CTraditional Arabic" w:hint="cs"/>
          <w:rtl/>
        </w:rPr>
        <w:t>ج</w:t>
      </w:r>
      <w:r>
        <w:rPr>
          <w:rFonts w:hint="cs"/>
          <w:rtl/>
        </w:rPr>
        <w:t xml:space="preserve"> اینگونه دعا می‌کردند: «بار الها! به آنان فهم صحیح عطا کن و آنان را تسلیم آستان اسلام کن». چنانکه این دعا مستجاب شد و در سال نهم هجری، وقتی هیأت نمایندگی طایف به مدینه آمد،</w:t>
      </w:r>
      <w:r w:rsidR="00A23348">
        <w:rPr>
          <w:rFonts w:hint="cs"/>
          <w:rtl/>
        </w:rPr>
        <w:t xml:space="preserve"> </w:t>
      </w:r>
      <w:r w:rsidR="0079112F">
        <w:rPr>
          <w:rFonts w:hint="cs"/>
          <w:rtl/>
        </w:rPr>
        <w:t>آن‌حضرت</w:t>
      </w:r>
      <w:r w:rsidR="00A23348">
        <w:rPr>
          <w:rFonts w:hint="cs"/>
          <w:rtl/>
        </w:rPr>
        <w:t xml:space="preserve"> </w:t>
      </w:r>
      <w:r>
        <w:rPr>
          <w:rFonts w:hint="cs"/>
          <w:rtl/>
        </w:rPr>
        <w:t>در صحن مسجد نبوی آنان را جای داد و با اعزاز و اکرام فوق العاده از آنان پذیرایی کرد</w:t>
      </w:r>
      <w:r w:rsidR="008D131D" w:rsidRPr="008D131D">
        <w:rPr>
          <w:rFonts w:hint="cs"/>
          <w:vertAlign w:val="superscript"/>
          <w:rtl/>
        </w:rPr>
        <w:t>(</w:t>
      </w:r>
      <w:r w:rsidR="008D131D" w:rsidRPr="008D131D">
        <w:rPr>
          <w:rStyle w:val="FootnoteReference"/>
          <w:rtl/>
        </w:rPr>
        <w:footnoteReference w:id="726"/>
      </w:r>
      <w:r w:rsidR="008D131D" w:rsidRPr="008D131D">
        <w:rPr>
          <w:rFonts w:hint="cs"/>
          <w:vertAlign w:val="superscript"/>
          <w:rtl/>
        </w:rPr>
        <w:t>)</w:t>
      </w:r>
      <w:r>
        <w:rPr>
          <w:rFonts w:hint="cs"/>
          <w:rtl/>
        </w:rPr>
        <w:t>.</w:t>
      </w:r>
      <w:r w:rsidR="00642717">
        <w:rPr>
          <w:rFonts w:hint="cs"/>
          <w:rtl/>
        </w:rPr>
        <w:t xml:space="preserve"> </w:t>
      </w:r>
    </w:p>
    <w:p w:rsidR="00876CE4" w:rsidRDefault="00876CE4" w:rsidP="00AF1282">
      <w:pPr>
        <w:pStyle w:val="a5"/>
        <w:rPr>
          <w:rtl/>
        </w:rPr>
      </w:pPr>
      <w:r>
        <w:rPr>
          <w:rFonts w:hint="cs"/>
          <w:rtl/>
        </w:rPr>
        <w:t xml:space="preserve">قریش ایشان را ناسزا گفتند، تهدید کردند بر سر راه‌شان خار افکندند، بر بدن مبارک نجاست انداختند، در گلوی مبارک ریسمان انداخته آن را می‌کشیدند، نسبت به ایشان </w:t>
      </w:r>
      <w:r w:rsidR="00642717">
        <w:rPr>
          <w:rFonts w:hint="cs"/>
          <w:rtl/>
        </w:rPr>
        <w:t>ا</w:t>
      </w:r>
      <w:r>
        <w:rPr>
          <w:rFonts w:hint="cs"/>
          <w:rtl/>
        </w:rPr>
        <w:t>هانت کردند، (نعوذ بالله) گاهی جادوگر می‌گفتند، گاهی دیوانه و گاهی شاعر، ولی</w:t>
      </w:r>
      <w:r w:rsidR="00A23348">
        <w:rPr>
          <w:rFonts w:hint="cs"/>
          <w:rtl/>
        </w:rPr>
        <w:t xml:space="preserve"> </w:t>
      </w:r>
      <w:r w:rsidR="0079112F">
        <w:rPr>
          <w:rFonts w:hint="cs"/>
          <w:rtl/>
        </w:rPr>
        <w:t>آن‌حضرت</w:t>
      </w:r>
      <w:r w:rsidR="00A23348">
        <w:rPr>
          <w:rFonts w:hint="cs"/>
          <w:rtl/>
        </w:rPr>
        <w:t xml:space="preserve"> </w:t>
      </w:r>
      <w:r>
        <w:rPr>
          <w:rFonts w:hint="cs"/>
          <w:rtl/>
        </w:rPr>
        <w:t>بر هیچ</w:t>
      </w:r>
      <w:r w:rsidR="00642717">
        <w:rPr>
          <w:rFonts w:hint="cs"/>
          <w:rtl/>
        </w:rPr>
        <w:t>‌</w:t>
      </w:r>
      <w:r>
        <w:rPr>
          <w:rFonts w:hint="cs"/>
          <w:rtl/>
        </w:rPr>
        <w:t>یک از این موارد، اظهار خشم و غیظ نکردند.</w:t>
      </w:r>
    </w:p>
    <w:p w:rsidR="00876CE4" w:rsidRDefault="00876CE4" w:rsidP="00AF1282">
      <w:pPr>
        <w:pStyle w:val="a5"/>
        <w:rPr>
          <w:rtl/>
        </w:rPr>
      </w:pPr>
      <w:r>
        <w:rPr>
          <w:rFonts w:hint="cs"/>
          <w:rtl/>
        </w:rPr>
        <w:t xml:space="preserve">اگر نسبت به یک فرد غریب و بیچاره‌ای در جلسه‌ای </w:t>
      </w:r>
      <w:r w:rsidR="00642717">
        <w:rPr>
          <w:rFonts w:hint="cs"/>
          <w:rtl/>
        </w:rPr>
        <w:t>ا</w:t>
      </w:r>
      <w:r>
        <w:rPr>
          <w:rFonts w:hint="cs"/>
          <w:rtl/>
        </w:rPr>
        <w:t>هانت می‌شد، سخت خشم می‌گرفتند. شخصی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را در بازار ذی المجاز در حالی که به اسلام دعوت می‌دادند، مشاهده کرد، چنین می‌گوید: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می‌گفتند: بگویید </w:t>
      </w:r>
      <w:r w:rsidR="00642717">
        <w:rPr>
          <w:rFonts w:hint="cs"/>
          <w:rtl/>
        </w:rPr>
        <w:t>«</w:t>
      </w:r>
      <w:r>
        <w:rPr>
          <w:rFonts w:hint="cs"/>
          <w:rtl/>
        </w:rPr>
        <w:t xml:space="preserve">لا </w:t>
      </w:r>
      <w:r w:rsidR="00642717">
        <w:rPr>
          <w:rFonts w:hint="cs"/>
          <w:rtl/>
        </w:rPr>
        <w:t>إ</w:t>
      </w:r>
      <w:r>
        <w:rPr>
          <w:rFonts w:hint="cs"/>
          <w:rtl/>
        </w:rPr>
        <w:t xml:space="preserve">له </w:t>
      </w:r>
      <w:r w:rsidR="00642717">
        <w:rPr>
          <w:rFonts w:hint="cs"/>
          <w:rtl/>
        </w:rPr>
        <w:t>إ</w:t>
      </w:r>
      <w:r>
        <w:rPr>
          <w:rFonts w:hint="cs"/>
          <w:rtl/>
        </w:rPr>
        <w:t>لا الله</w:t>
      </w:r>
      <w:r w:rsidR="00642717">
        <w:rPr>
          <w:rFonts w:hint="cs"/>
          <w:rtl/>
        </w:rPr>
        <w:t>»</w:t>
      </w:r>
      <w:r>
        <w:rPr>
          <w:rFonts w:hint="cs"/>
          <w:rtl/>
        </w:rPr>
        <w:t xml:space="preserve"> نجات می‌یابید، پشت سر ایشان ابوجهل بود و او بر سر</w:t>
      </w:r>
      <w:r w:rsidR="00A23348">
        <w:rPr>
          <w:rFonts w:hint="cs"/>
          <w:rtl/>
        </w:rPr>
        <w:t xml:space="preserve"> </w:t>
      </w:r>
      <w:r w:rsidR="0079112F">
        <w:rPr>
          <w:rFonts w:hint="cs"/>
          <w:rtl/>
        </w:rPr>
        <w:t>آن‌حضرت</w:t>
      </w:r>
      <w:r w:rsidR="00A23348">
        <w:rPr>
          <w:rFonts w:hint="cs"/>
          <w:rtl/>
        </w:rPr>
        <w:t xml:space="preserve"> </w:t>
      </w:r>
      <w:r>
        <w:rPr>
          <w:rFonts w:hint="cs"/>
          <w:rtl/>
        </w:rPr>
        <w:t>خاک می‌ریخت و می‌گفت: ای مردم! این شخص می‌خواهد شما را از آیین و مذهب شما برگرداند، و این که شما معبودان خود، لات و عزی را رها کنید. راوی می‌گوید: در آن حال،</w:t>
      </w:r>
      <w:r w:rsidR="00A23348">
        <w:rPr>
          <w:rFonts w:hint="cs"/>
          <w:rtl/>
        </w:rPr>
        <w:t xml:space="preserve"> </w:t>
      </w:r>
      <w:r w:rsidR="0079112F">
        <w:rPr>
          <w:rFonts w:hint="cs"/>
          <w:rtl/>
        </w:rPr>
        <w:t>آن‌حضرت</w:t>
      </w:r>
      <w:r w:rsidR="00A23348">
        <w:rPr>
          <w:rFonts w:hint="cs"/>
          <w:rtl/>
        </w:rPr>
        <w:t xml:space="preserve"> </w:t>
      </w:r>
      <w:r>
        <w:rPr>
          <w:rFonts w:hint="cs"/>
          <w:rtl/>
        </w:rPr>
        <w:t>به</w:t>
      </w:r>
      <w:r w:rsidR="00642717">
        <w:rPr>
          <w:rFonts w:hint="cs"/>
          <w:rtl/>
        </w:rPr>
        <w:t>‌</w:t>
      </w:r>
      <w:r>
        <w:rPr>
          <w:rFonts w:hint="cs"/>
          <w:rtl/>
        </w:rPr>
        <w:t>سوی ابوجهل نگاهی هم نیفکندند</w:t>
      </w:r>
      <w:r w:rsidR="008D131D" w:rsidRPr="008D131D">
        <w:rPr>
          <w:rFonts w:hint="cs"/>
          <w:vertAlign w:val="superscript"/>
          <w:rtl/>
        </w:rPr>
        <w:t>(</w:t>
      </w:r>
      <w:r w:rsidR="008D131D" w:rsidRPr="008D131D">
        <w:rPr>
          <w:rStyle w:val="FootnoteReference"/>
          <w:rtl/>
        </w:rPr>
        <w:footnoteReference w:id="727"/>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داستان افک می‌توانست علتی برای خشم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باشد. زیرا منافقین به حضرت عایشه صدیقه (نعوذ بالله) تهمت زده بودند. عایشه از محبوب‌ترین همسران</w:t>
      </w:r>
      <w:r w:rsidR="00A23348">
        <w:rPr>
          <w:rFonts w:hint="cs"/>
          <w:rtl/>
        </w:rPr>
        <w:t xml:space="preserve"> </w:t>
      </w:r>
      <w:r w:rsidR="0079112F">
        <w:rPr>
          <w:rFonts w:hint="cs"/>
          <w:rtl/>
        </w:rPr>
        <w:t>آن‌حضرت</w:t>
      </w:r>
      <w:r w:rsidR="00A23348">
        <w:rPr>
          <w:rFonts w:hint="cs"/>
          <w:rtl/>
        </w:rPr>
        <w:t xml:space="preserve"> </w:t>
      </w:r>
      <w:r>
        <w:rPr>
          <w:rFonts w:hint="cs"/>
          <w:rtl/>
        </w:rPr>
        <w:t>و دختر ابوبکر صدیق یار غار و افضل الصحابه بود. منافقان به شدت این تهمت را در سطح شهر مدینه شایع کردند. تمام مدینه از این شایعه تکان خورد. شماتت دشمنان، بدنام‌شدن ناموس، متهم قراردادن محبوب</w:t>
      </w:r>
      <w:r>
        <w:rPr>
          <w:rFonts w:hint="eastAsia"/>
          <w:rtl/>
        </w:rPr>
        <w:t>‌ترین همسر، این‌ها مسائلی بودند که کاس</w:t>
      </w:r>
      <w:r w:rsidR="00096F98">
        <w:rPr>
          <w:rFonts w:hint="cs"/>
          <w:rtl/>
        </w:rPr>
        <w:t>ۀ</w:t>
      </w:r>
      <w:r>
        <w:rPr>
          <w:rFonts w:hint="eastAsia"/>
          <w:rtl/>
        </w:rPr>
        <w:t xml:space="preserve"> صبر آدمی را لبریز می‌کردند. </w:t>
      </w:r>
      <w:r>
        <w:rPr>
          <w:rFonts w:hint="cs"/>
          <w:rtl/>
        </w:rPr>
        <w:t xml:space="preserve">با وجود این‌ها، بنگریم که پیامبر اکرم </w:t>
      </w:r>
      <w:r w:rsidR="008C6189" w:rsidRPr="008C6189">
        <w:rPr>
          <w:rFonts w:cs="CTraditional Arabic" w:hint="cs"/>
          <w:rtl/>
        </w:rPr>
        <w:t>ج</w:t>
      </w:r>
      <w:r>
        <w:rPr>
          <w:rFonts w:hint="cs"/>
          <w:rtl/>
        </w:rPr>
        <w:t xml:space="preserve"> با این موارد چه برخوردی داشتند. بانی تهمت بیش از همه عبدالله بن ابی رئیس المنافقین بود و</w:t>
      </w:r>
      <w:r w:rsidR="00A23348">
        <w:rPr>
          <w:rFonts w:hint="cs"/>
          <w:rtl/>
        </w:rPr>
        <w:t xml:space="preserve"> </w:t>
      </w:r>
      <w:r w:rsidR="0079112F">
        <w:rPr>
          <w:rFonts w:hint="cs"/>
          <w:rtl/>
        </w:rPr>
        <w:t>آن‌حضرت</w:t>
      </w:r>
      <w:r w:rsidR="00A23348">
        <w:rPr>
          <w:rFonts w:hint="cs"/>
          <w:rtl/>
        </w:rPr>
        <w:t xml:space="preserve"> </w:t>
      </w:r>
      <w:r>
        <w:rPr>
          <w:rFonts w:hint="cs"/>
          <w:rtl/>
        </w:rPr>
        <w:t>به خوبی این امر را می‌دانستند. ولی تنها عکس العمل</w:t>
      </w:r>
      <w:r w:rsidR="00A23348">
        <w:rPr>
          <w:rFonts w:hint="cs"/>
          <w:rtl/>
        </w:rPr>
        <w:t xml:space="preserve"> </w:t>
      </w:r>
      <w:r w:rsidR="0079112F">
        <w:rPr>
          <w:rFonts w:hint="cs"/>
          <w:rtl/>
        </w:rPr>
        <w:t>آن‌حضرت</w:t>
      </w:r>
      <w:r w:rsidR="00A23348">
        <w:rPr>
          <w:rFonts w:hint="cs"/>
          <w:rtl/>
        </w:rPr>
        <w:t xml:space="preserve"> </w:t>
      </w:r>
      <w:r>
        <w:rPr>
          <w:rFonts w:hint="cs"/>
          <w:rtl/>
        </w:rPr>
        <w:t>این بود که در جمع صحابه بالای منبر رفته، فرمودند: ای مسلمانان! چه کسی مرا از شرِّ آن که مرا</w:t>
      </w:r>
      <w:r w:rsidR="00130184">
        <w:rPr>
          <w:rFonts w:hint="cs"/>
          <w:rtl/>
        </w:rPr>
        <w:t xml:space="preserve"> درباره </w:t>
      </w:r>
      <w:r>
        <w:rPr>
          <w:rFonts w:hint="cs"/>
          <w:rtl/>
        </w:rPr>
        <w:t>ناموسم اذیت و آزار می‌دهد راحت می‌کند. حضرت سعد ابن معاذ در حالی که از شدت خشم بی‌تاب بود بلند شد و اعلام داشت: من برای این کار حاضرم، شما او را معرفی کنید تا سرش را از تنش جدا کنم، سعد بن عباده که هم‌پیمان عبدالله بن ابی بود، اظهار مخالفت کرد و از دو طرف حمایت‌ها اعلام شد و نزدیک بود که شمشیرها از نیام بیرون کشیده شوند، ولی</w:t>
      </w:r>
      <w:r w:rsidR="00A23348">
        <w:rPr>
          <w:rFonts w:hint="cs"/>
          <w:rtl/>
        </w:rPr>
        <w:t xml:space="preserve"> </w:t>
      </w:r>
      <w:r w:rsidR="0079112F">
        <w:rPr>
          <w:rFonts w:hint="cs"/>
          <w:rtl/>
        </w:rPr>
        <w:t>آن‌حضرت</w:t>
      </w:r>
      <w:r w:rsidR="00A23348">
        <w:rPr>
          <w:rFonts w:hint="cs"/>
          <w:rtl/>
        </w:rPr>
        <w:t xml:space="preserve"> </w:t>
      </w:r>
      <w:r>
        <w:rPr>
          <w:rFonts w:hint="cs"/>
          <w:rtl/>
        </w:rPr>
        <w:t>آنان را به آرامش دعوت کرد و آرام شدند.</w:t>
      </w:r>
    </w:p>
    <w:p w:rsidR="00876CE4" w:rsidRDefault="00876CE4" w:rsidP="00AF1282">
      <w:pPr>
        <w:pStyle w:val="a5"/>
        <w:rPr>
          <w:rtl/>
        </w:rPr>
      </w:pPr>
      <w:r>
        <w:rPr>
          <w:rFonts w:hint="cs"/>
          <w:rtl/>
        </w:rPr>
        <w:t>خداوند متعال آن واقعه را تکذیب و رد کرد و تهمت‌زنندگان برحسب قوانین شریعت مجازات شدند، اما عبدالله بن ابی مجازات نشد، زیرا که جرمش نه با اقرار و نه با گواه ثابت گردید. یکی از تهمت‌زنندگان که مورد مجازات قرار گرفت، «مسطح بن اثاثه» بود، او تحت تکفل حضرت ابوبکر قرار داشت، حضرت ابوبکر نفقه‌اش را قطع کرد، آنگاه این آیه نازل شد:</w:t>
      </w:r>
    </w:p>
    <w:p w:rsidR="00E3787E" w:rsidRPr="00415351" w:rsidRDefault="00E3787E" w:rsidP="0068435E">
      <w:pPr>
        <w:pStyle w:val="ad"/>
        <w:rPr>
          <w:rFonts w:hAnsi="KFGQPC Uthmanic Script HAFS"/>
          <w:rtl/>
        </w:rPr>
      </w:pPr>
      <w:r>
        <w:rPr>
          <w:rFonts w:ascii="Traditional Arabic" w:hAnsi="Traditional Arabic" w:cs="Traditional Arabic"/>
          <w:rtl/>
        </w:rPr>
        <w:t>﴿</w:t>
      </w:r>
      <w:r w:rsidR="00415351" w:rsidRPr="0068435E">
        <w:rPr>
          <w:rFonts w:eastAsia="Calibri" w:hint="cs"/>
          <w:rtl/>
        </w:rPr>
        <w:t>وَلَا</w:t>
      </w:r>
      <w:r w:rsidR="00415351" w:rsidRPr="0068435E">
        <w:rPr>
          <w:rFonts w:eastAsia="Calibri"/>
          <w:rtl/>
        </w:rPr>
        <w:t xml:space="preserve"> يَأۡتَلِ أُوْلُواْ </w:t>
      </w:r>
      <w:r w:rsidR="00415351" w:rsidRPr="0068435E">
        <w:rPr>
          <w:rFonts w:eastAsia="Calibri" w:hint="cs"/>
          <w:rtl/>
        </w:rPr>
        <w:t>ٱلۡفَضۡلِ</w:t>
      </w:r>
      <w:r w:rsidR="00415351" w:rsidRPr="0068435E">
        <w:rPr>
          <w:rFonts w:eastAsia="Calibri"/>
          <w:rtl/>
        </w:rPr>
        <w:t xml:space="preserve"> مِنكُمۡ وَ</w:t>
      </w:r>
      <w:r w:rsidR="00415351" w:rsidRPr="0068435E">
        <w:rPr>
          <w:rFonts w:eastAsia="Calibri" w:hint="cs"/>
          <w:rtl/>
        </w:rPr>
        <w:t>ٱلسَّعَةِ</w:t>
      </w:r>
      <w:r w:rsidR="00415351" w:rsidRPr="0068435E">
        <w:rPr>
          <w:rFonts w:eastAsia="Calibri"/>
          <w:rtl/>
        </w:rPr>
        <w:t xml:space="preserve"> أَن يُؤۡتُوٓاْ أُوْلِي </w:t>
      </w:r>
      <w:r w:rsidR="00415351" w:rsidRPr="0068435E">
        <w:rPr>
          <w:rFonts w:eastAsia="Calibri" w:hint="cs"/>
          <w:rtl/>
        </w:rPr>
        <w:t>ٱلۡقُرۡبَىٰ</w:t>
      </w:r>
      <w:r w:rsidR="00415351" w:rsidRPr="0068435E">
        <w:rPr>
          <w:rFonts w:eastAsia="Calibri"/>
          <w:rtl/>
        </w:rPr>
        <w:t xml:space="preserve"> وَ</w:t>
      </w:r>
      <w:r w:rsidR="00415351" w:rsidRPr="0068435E">
        <w:rPr>
          <w:rFonts w:eastAsia="Calibri" w:hint="cs"/>
          <w:rtl/>
        </w:rPr>
        <w:t>ٱلۡمَسَٰكِينَ</w:t>
      </w:r>
      <w:r w:rsidR="00415351" w:rsidRPr="0068435E">
        <w:rPr>
          <w:rFonts w:eastAsia="Calibri"/>
          <w:rtl/>
        </w:rPr>
        <w:t xml:space="preserve"> وَ</w:t>
      </w:r>
      <w:r w:rsidR="00415351" w:rsidRPr="0068435E">
        <w:rPr>
          <w:rFonts w:eastAsia="Calibri" w:hint="cs"/>
          <w:rtl/>
        </w:rPr>
        <w:t>ٱلۡمُهَٰجِرِينَ</w:t>
      </w:r>
      <w:r w:rsidR="00415351" w:rsidRPr="0068435E">
        <w:rPr>
          <w:rFonts w:eastAsia="Calibri"/>
          <w:rtl/>
        </w:rPr>
        <w:t xml:space="preserve"> فِي سَبِيلِ </w:t>
      </w:r>
      <w:r w:rsidR="00415351" w:rsidRPr="0068435E">
        <w:rPr>
          <w:rFonts w:eastAsia="Calibri" w:hint="cs"/>
          <w:rtl/>
        </w:rPr>
        <w:t>ٱللَّهِۖ</w:t>
      </w:r>
      <w:r w:rsidR="00415351" w:rsidRPr="0068435E">
        <w:rPr>
          <w:rFonts w:eastAsia="Calibri"/>
          <w:rtl/>
        </w:rPr>
        <w:t xml:space="preserve"> وَلۡيَعۡفُواْ وَلۡيَصۡفَحُوٓاْۗ أَلَا تُحِبُّونَ أَن يَغۡفِرَ </w:t>
      </w:r>
      <w:r w:rsidR="00415351" w:rsidRPr="0068435E">
        <w:rPr>
          <w:rFonts w:eastAsia="Calibri" w:hint="cs"/>
          <w:rtl/>
        </w:rPr>
        <w:t>ٱللَّهُ</w:t>
      </w:r>
      <w:r w:rsidR="00415351" w:rsidRPr="0068435E">
        <w:rPr>
          <w:rFonts w:eastAsia="Calibri"/>
          <w:rtl/>
        </w:rPr>
        <w:t xml:space="preserve"> لَكُمۡۚ وَ</w:t>
      </w:r>
      <w:r w:rsidR="00415351" w:rsidRPr="0068435E">
        <w:rPr>
          <w:rFonts w:eastAsia="Calibri" w:hint="cs"/>
          <w:rtl/>
        </w:rPr>
        <w:t>ٱللَّهُ</w:t>
      </w:r>
      <w:r w:rsidR="00415351" w:rsidRPr="0068435E">
        <w:rPr>
          <w:rFonts w:eastAsia="Calibri"/>
          <w:rtl/>
        </w:rPr>
        <w:t xml:space="preserve"> غَفُورٞ رَّحِيمٌ ٢٢</w:t>
      </w:r>
      <w:r>
        <w:rPr>
          <w:rFonts w:ascii="Traditional Arabic" w:hAnsi="Traditional Arabic" w:cs="Traditional Arabic"/>
          <w:rtl/>
        </w:rPr>
        <w:t>﴾</w:t>
      </w:r>
      <w:r w:rsidRPr="00CA556C">
        <w:rPr>
          <w:rStyle w:val="Char9"/>
          <w:rFonts w:eastAsia="Calibri"/>
          <w:rtl/>
        </w:rPr>
        <w:t>[النور:22]</w:t>
      </w:r>
      <w:r w:rsidRPr="00096F98">
        <w:rPr>
          <w:rStyle w:val="Char5"/>
          <w:rFonts w:hint="cs"/>
          <w:rtl/>
        </w:rPr>
        <w:t>.</w:t>
      </w:r>
    </w:p>
    <w:p w:rsidR="00876CE4" w:rsidRDefault="00876CE4" w:rsidP="0068435E">
      <w:pPr>
        <w:pStyle w:val="ae"/>
        <w:rPr>
          <w:rtl/>
        </w:rPr>
      </w:pPr>
      <w:r>
        <w:rPr>
          <w:rFonts w:ascii="Traditional Arabic" w:hAnsi="Traditional Arabic" w:cs="Traditional Arabic"/>
          <w:rtl/>
        </w:rPr>
        <w:t>«</w:t>
      </w:r>
      <w:r w:rsidRPr="0068435E">
        <w:rPr>
          <w:rFonts w:hint="cs"/>
          <w:rtl/>
        </w:rPr>
        <w:t>و سوگند یاد نکنند بزرگان و ثروتمندان شما بر این که به خویشاوندان، مساکین و هجرت‌کنندگان در راه الله چیزی ندهند باید عفو و گذشت داشته باشند آیا دوست ندارید که خداوند شما را مورد آمرزش قرار دهد و خداوند بخشاینده و مهربان است</w:t>
      </w:r>
      <w:r>
        <w:rPr>
          <w:rFonts w:ascii="Traditional Arabic" w:hAnsi="Traditional Arabic" w:cs="Traditional Arabic"/>
          <w:rtl/>
        </w:rPr>
        <w:t>»</w:t>
      </w:r>
      <w:r>
        <w:rPr>
          <w:rFonts w:hint="cs"/>
          <w:rtl/>
        </w:rPr>
        <w:t>.</w:t>
      </w:r>
    </w:p>
    <w:p w:rsidR="00876CE4" w:rsidRDefault="00876CE4" w:rsidP="00AF1282">
      <w:pPr>
        <w:pStyle w:val="a5"/>
        <w:rPr>
          <w:rtl/>
        </w:rPr>
      </w:pPr>
      <w:r>
        <w:rPr>
          <w:rFonts w:hint="cs"/>
          <w:rtl/>
        </w:rPr>
        <w:t xml:space="preserve">پس از نزول این آیه، حضرت ابوبکر </w:t>
      </w:r>
      <w:r w:rsidR="00C150ED" w:rsidRPr="00C150ED">
        <w:rPr>
          <w:rFonts w:cs="CTraditional Arabic" w:hint="cs"/>
          <w:rtl/>
        </w:rPr>
        <w:t>س</w:t>
      </w:r>
      <w:r>
        <w:rPr>
          <w:rFonts w:hint="cs"/>
          <w:rtl/>
        </w:rPr>
        <w:t xml:space="preserve"> نفقه‌اش را کما فی السابق برقرار نمود. یکی دیگر از تهمت‌زنندگان (همچنانکه در صحیح ترمذی کتاب التفسیر سوره نور تصریح شده) حسان بن ثابت بود. حضرت عایشه بیش از حد از وی ناخشنود بود، ولی این نتیج</w:t>
      </w:r>
      <w:r w:rsidR="00642717">
        <w:rPr>
          <w:rFonts w:hint="cs"/>
          <w:rtl/>
        </w:rPr>
        <w:t>ۀ</w:t>
      </w:r>
      <w:r>
        <w:rPr>
          <w:rFonts w:hint="cs"/>
          <w:rtl/>
        </w:rPr>
        <w:t xml:space="preserve"> فیض صبحت رسول اکرم بود که وقتی عروه بن زبیر در نزد حضرت عایشه از او بدگویی کرد، حضرت عایشه او را منع کرد و گفت: این شخص (حسان) از جانب پیامبر اسلام </w:t>
      </w:r>
      <w:r w:rsidR="008C6189" w:rsidRPr="008C6189">
        <w:rPr>
          <w:rFonts w:cs="CTraditional Arabic" w:hint="cs"/>
          <w:rtl/>
        </w:rPr>
        <w:t>ج</w:t>
      </w:r>
      <w:r>
        <w:rPr>
          <w:rFonts w:hint="cs"/>
          <w:rtl/>
        </w:rPr>
        <w:t xml:space="preserve"> به کفار جواب می‌داد. «لبید بن اعصم» از منافقین یهود مدینه</w:t>
      </w:r>
      <w:r w:rsidR="00A23348">
        <w:rPr>
          <w:rFonts w:hint="cs"/>
          <w:rtl/>
        </w:rPr>
        <w:t xml:space="preserve"> </w:t>
      </w:r>
      <w:r w:rsidR="0079112F">
        <w:rPr>
          <w:rFonts w:hint="cs"/>
          <w:rtl/>
        </w:rPr>
        <w:t>آن‌حضرت</w:t>
      </w:r>
      <w:r w:rsidR="00A23348">
        <w:rPr>
          <w:rFonts w:hint="cs"/>
          <w:rtl/>
        </w:rPr>
        <w:t xml:space="preserve"> </w:t>
      </w:r>
      <w:r>
        <w:rPr>
          <w:rFonts w:hint="cs"/>
          <w:rtl/>
        </w:rPr>
        <w:t>را جادو کرد، ولی آن</w:t>
      </w:r>
      <w:r w:rsidR="00642717">
        <w:rPr>
          <w:rFonts w:hint="cs"/>
          <w:rtl/>
        </w:rPr>
        <w:t>‌حضرت</w:t>
      </w:r>
      <w:r>
        <w:rPr>
          <w:rFonts w:hint="cs"/>
          <w:rtl/>
        </w:rPr>
        <w:t xml:space="preserve"> اقدامی نکردند، حضرت عایشه به</w:t>
      </w:r>
      <w:r w:rsidR="00A23348">
        <w:rPr>
          <w:rFonts w:hint="cs"/>
          <w:rtl/>
        </w:rPr>
        <w:t xml:space="preserve"> </w:t>
      </w:r>
      <w:r w:rsidR="0079112F">
        <w:rPr>
          <w:rFonts w:hint="cs"/>
          <w:rtl/>
        </w:rPr>
        <w:t>آن‌حضرت</w:t>
      </w:r>
      <w:r w:rsidR="00A23348">
        <w:rPr>
          <w:rFonts w:hint="cs"/>
          <w:rtl/>
        </w:rPr>
        <w:t xml:space="preserve"> </w:t>
      </w:r>
      <w:r>
        <w:rPr>
          <w:rFonts w:hint="cs"/>
          <w:rtl/>
        </w:rPr>
        <w:t>پیشنهاد دادند تا تحقیق بیشتری در این باره به عمل آید ولی ایشان فرمودند: من نمی‌خواهم میان مردم هنگامه‌ای برپا کنم</w:t>
      </w:r>
      <w:r w:rsidR="008D131D" w:rsidRPr="008D131D">
        <w:rPr>
          <w:rFonts w:hint="cs"/>
          <w:vertAlign w:val="superscript"/>
          <w:rtl/>
        </w:rPr>
        <w:t>(</w:t>
      </w:r>
      <w:r w:rsidR="008D131D" w:rsidRPr="008D131D">
        <w:rPr>
          <w:rStyle w:val="FootnoteReference"/>
          <w:rtl/>
        </w:rPr>
        <w:footnoteReference w:id="728"/>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«زید بن سعنه» زمانی که یهودی بود پیشه تجارت داشت. پیامبر اکرم </w:t>
      </w:r>
      <w:r w:rsidR="008C6189" w:rsidRPr="008C6189">
        <w:rPr>
          <w:rFonts w:cs="CTraditional Arabic" w:hint="cs"/>
          <w:rtl/>
        </w:rPr>
        <w:t>ج</w:t>
      </w:r>
      <w:r>
        <w:rPr>
          <w:rFonts w:hint="cs"/>
          <w:rtl/>
        </w:rPr>
        <w:t xml:space="preserve"> از وی قرض گرفت. از وعد</w:t>
      </w:r>
      <w:r w:rsidR="00096F98">
        <w:rPr>
          <w:rFonts w:hint="cs"/>
          <w:rtl/>
        </w:rPr>
        <w:t>ۀ</w:t>
      </w:r>
      <w:r>
        <w:rPr>
          <w:rFonts w:hint="cs"/>
          <w:rtl/>
        </w:rPr>
        <w:t xml:space="preserve"> پرداخت قرض چند روزی هنوز باقی بود، او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ضمن درخواست وام خود، ردای مبارک ایشان را گرفت و کشید و کلمات رکیکی بر زبان آورد و برخورد ناشایستی با ایشان انجام داد و خطاب به</w:t>
      </w:r>
      <w:r w:rsidR="00A23348">
        <w:rPr>
          <w:rFonts w:hint="cs"/>
          <w:rtl/>
        </w:rPr>
        <w:t xml:space="preserve"> </w:t>
      </w:r>
      <w:r w:rsidR="0079112F">
        <w:rPr>
          <w:rFonts w:hint="cs"/>
          <w:rtl/>
        </w:rPr>
        <w:t>آن‌حضرت</w:t>
      </w:r>
      <w:r w:rsidR="00A23348">
        <w:rPr>
          <w:rFonts w:hint="cs"/>
          <w:rtl/>
        </w:rPr>
        <w:t xml:space="preserve"> </w:t>
      </w:r>
      <w:r>
        <w:rPr>
          <w:rFonts w:hint="cs"/>
          <w:rtl/>
        </w:rPr>
        <w:t>اظهار داشت: ای خاندان عبدالمطلب! شما همیشه اینگونه حیله</w:t>
      </w:r>
      <w:r>
        <w:rPr>
          <w:rFonts w:hint="eastAsia"/>
          <w:rtl/>
        </w:rPr>
        <w:t>‌</w:t>
      </w:r>
      <w:r>
        <w:rPr>
          <w:rFonts w:hint="cs"/>
          <w:rtl/>
        </w:rPr>
        <w:t>بازی می‌کنید. حضرت عمر سخت بر وی خشمگین شد و خطاب به وی اظهار داشت: ای دشمن خدا! نسبت به ساحت مقدس پیامبر اکرم اسائ</w:t>
      </w:r>
      <w:r w:rsidR="00096F98">
        <w:rPr>
          <w:rFonts w:hint="cs"/>
          <w:rtl/>
        </w:rPr>
        <w:t>ۀ</w:t>
      </w:r>
      <w:r>
        <w:rPr>
          <w:rFonts w:hint="cs"/>
          <w:rtl/>
        </w:rPr>
        <w:t xml:space="preserve"> ادب می‌کنی؟</w:t>
      </w:r>
      <w:r w:rsidR="00A23348">
        <w:rPr>
          <w:rFonts w:hint="cs"/>
          <w:rtl/>
        </w:rPr>
        <w:t xml:space="preserve"> </w:t>
      </w:r>
      <w:r w:rsidR="0079112F">
        <w:rPr>
          <w:rFonts w:hint="cs"/>
          <w:rtl/>
        </w:rPr>
        <w:t>آن‌حضرت</w:t>
      </w:r>
      <w:r w:rsidR="00A23348">
        <w:rPr>
          <w:rFonts w:hint="cs"/>
          <w:rtl/>
        </w:rPr>
        <w:t xml:space="preserve"> </w:t>
      </w:r>
      <w:r>
        <w:rPr>
          <w:rFonts w:hint="cs"/>
          <w:rtl/>
        </w:rPr>
        <w:t>تبسم نموده فرمودند: عمر! ما چیزی دیگر از شما انتظار داشتیم و آن این که این شخص را تفهیم کنی که وامش را به خوبی درخواست کند و مرا تفهیم کنی که وامش را ادا کنم، آنگاه به عمر دستور دادند، وامش را ادا کنید و بیست صاع خرما اضافه بر طلبکاری‌اش به وی بدهید</w:t>
      </w:r>
      <w:r w:rsidR="008D131D" w:rsidRPr="008D131D">
        <w:rPr>
          <w:rFonts w:hint="cs"/>
          <w:vertAlign w:val="superscript"/>
          <w:rtl/>
        </w:rPr>
        <w:t>(</w:t>
      </w:r>
      <w:r w:rsidR="008D131D" w:rsidRPr="008D131D">
        <w:rPr>
          <w:rStyle w:val="FootnoteReference"/>
          <w:rtl/>
        </w:rPr>
        <w:footnoteReference w:id="729"/>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یک بار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فقط یک دست لباس داشتند، آن ضخیم و خشن بود و هنگام عرق اذیت می‌کرد. اتفاقاً در همان روزها یکی از یهود لباس‌هایی از شام آورد. حضرت عایشه </w:t>
      </w:r>
      <w:r>
        <w:rPr>
          <w:rFonts w:cs="CTraditional Arabic" w:hint="cs"/>
          <w:rtl/>
        </w:rPr>
        <w:t>ل</w:t>
      </w:r>
      <w:r>
        <w:rPr>
          <w:rFonts w:hint="cs"/>
          <w:rtl/>
        </w:rPr>
        <w:t xml:space="preserve"> به</w:t>
      </w:r>
      <w:r w:rsidR="00A23348">
        <w:rPr>
          <w:rFonts w:hint="cs"/>
          <w:rtl/>
        </w:rPr>
        <w:t xml:space="preserve"> </w:t>
      </w:r>
      <w:r w:rsidR="0079112F">
        <w:rPr>
          <w:rFonts w:hint="cs"/>
          <w:rtl/>
        </w:rPr>
        <w:t>آن‌حضرت</w:t>
      </w:r>
      <w:r w:rsidR="00A23348">
        <w:rPr>
          <w:rFonts w:hint="cs"/>
          <w:rtl/>
        </w:rPr>
        <w:t xml:space="preserve"> </w:t>
      </w:r>
      <w:r>
        <w:rPr>
          <w:rFonts w:hint="cs"/>
          <w:rtl/>
        </w:rPr>
        <w:t>گفتند: یک دست لباس از وی قرض کنید.</w:t>
      </w:r>
      <w:r w:rsidR="00A23348">
        <w:rPr>
          <w:rFonts w:hint="cs"/>
          <w:rtl/>
        </w:rPr>
        <w:t xml:space="preserve"> </w:t>
      </w:r>
      <w:r w:rsidR="0079112F">
        <w:rPr>
          <w:rFonts w:hint="cs"/>
          <w:rtl/>
        </w:rPr>
        <w:t>آن‌حضرت</w:t>
      </w:r>
      <w:r w:rsidR="00A23348">
        <w:rPr>
          <w:rFonts w:hint="cs"/>
          <w:rtl/>
        </w:rPr>
        <w:t xml:space="preserve"> </w:t>
      </w:r>
      <w:r>
        <w:rPr>
          <w:rFonts w:hint="cs"/>
          <w:rtl/>
        </w:rPr>
        <w:t>شخصی را نزد یهودی فرستاد، آن منحوس اظهار داشت: می‌دانستم که ایشان می‌خواهند مال مرا غارت کنند. وقتی</w:t>
      </w:r>
      <w:r w:rsidR="00A23348">
        <w:rPr>
          <w:rFonts w:hint="cs"/>
          <w:rtl/>
        </w:rPr>
        <w:t xml:space="preserve"> </w:t>
      </w:r>
      <w:r w:rsidR="0079112F">
        <w:rPr>
          <w:rFonts w:hint="cs"/>
          <w:rtl/>
        </w:rPr>
        <w:t>آن‌حضرت</w:t>
      </w:r>
      <w:r w:rsidR="00A23348">
        <w:rPr>
          <w:rFonts w:hint="cs"/>
          <w:rtl/>
        </w:rPr>
        <w:t xml:space="preserve"> </w:t>
      </w:r>
      <w:r>
        <w:rPr>
          <w:rFonts w:hint="cs"/>
          <w:rtl/>
        </w:rPr>
        <w:t>این کلام بی‌ادبانه و ناگوار او را شنید، فقط این قدر اظهار داشت: او خوب می‌داند که من بیش از همه محتاط و امانتدار هستم</w:t>
      </w:r>
      <w:r w:rsidR="008D131D" w:rsidRPr="008D131D">
        <w:rPr>
          <w:rFonts w:hint="cs"/>
          <w:vertAlign w:val="superscript"/>
          <w:rtl/>
        </w:rPr>
        <w:t>(</w:t>
      </w:r>
      <w:r w:rsidR="008D131D" w:rsidRPr="008D131D">
        <w:rPr>
          <w:rStyle w:val="FootnoteReference"/>
          <w:rtl/>
        </w:rPr>
        <w:footnoteReference w:id="730"/>
      </w:r>
      <w:r w:rsidR="008D131D" w:rsidRPr="008D131D">
        <w:rPr>
          <w:rFonts w:hint="cs"/>
          <w:vertAlign w:val="superscript"/>
          <w:rtl/>
        </w:rPr>
        <w:t>)</w:t>
      </w:r>
      <w:r>
        <w:rPr>
          <w:rFonts w:hint="cs"/>
          <w:rtl/>
        </w:rPr>
        <w:t>. یک بار زنی را دیدند که در کنار قبری نشسته گریه می‌کند،</w:t>
      </w:r>
      <w:r w:rsidR="00A23348">
        <w:rPr>
          <w:rFonts w:hint="cs"/>
          <w:rtl/>
        </w:rPr>
        <w:t xml:space="preserve"> </w:t>
      </w:r>
      <w:r w:rsidR="0079112F">
        <w:rPr>
          <w:rFonts w:hint="cs"/>
          <w:rtl/>
        </w:rPr>
        <w:t>آن‌حضرت</w:t>
      </w:r>
      <w:r w:rsidR="00A23348">
        <w:rPr>
          <w:rFonts w:hint="cs"/>
          <w:rtl/>
        </w:rPr>
        <w:t xml:space="preserve"> </w:t>
      </w:r>
      <w:r>
        <w:rPr>
          <w:rFonts w:hint="cs"/>
          <w:rtl/>
        </w:rPr>
        <w:t>توقف نموده به وی گفتند: صبر را پیشه کن. آن زن ایشان را نمی‌شناختند، با لحنی بی‌ادبانه گفت: برو، تو چه می‌دانی که بر من چه مصیبتی وارد شده؟</w:t>
      </w:r>
      <w:r w:rsidR="00A23348">
        <w:rPr>
          <w:rFonts w:hint="cs"/>
          <w:rtl/>
        </w:rPr>
        <w:t xml:space="preserve"> </w:t>
      </w:r>
      <w:r w:rsidR="0079112F">
        <w:rPr>
          <w:rFonts w:hint="cs"/>
          <w:rtl/>
        </w:rPr>
        <w:t>آن‌حضرت</w:t>
      </w:r>
      <w:r w:rsidR="00A23348">
        <w:rPr>
          <w:rFonts w:hint="cs"/>
          <w:rtl/>
        </w:rPr>
        <w:t xml:space="preserve"> </w:t>
      </w:r>
      <w:r>
        <w:rPr>
          <w:rFonts w:hint="cs"/>
          <w:rtl/>
        </w:rPr>
        <w:t>رفتند. مردم به آن زن گفتند: مگر تو ندانستی که این رسول الله بود. او دوید</w:t>
      </w:r>
      <w:r w:rsidR="00642717">
        <w:rPr>
          <w:rFonts w:hint="cs"/>
          <w:rtl/>
        </w:rPr>
        <w:t>،</w:t>
      </w:r>
      <w:r>
        <w:rPr>
          <w:rFonts w:hint="cs"/>
          <w:rtl/>
        </w:rPr>
        <w:t xml:space="preserve">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معذرت خواست و گفت: من تو را نشناختم.</w:t>
      </w:r>
      <w:r w:rsidR="00A23348">
        <w:rPr>
          <w:rFonts w:hint="cs"/>
          <w:rtl/>
        </w:rPr>
        <w:t xml:space="preserve"> </w:t>
      </w:r>
      <w:r w:rsidR="0079112F">
        <w:rPr>
          <w:rFonts w:hint="cs"/>
          <w:rtl/>
        </w:rPr>
        <w:t>آن‌حضرت</w:t>
      </w:r>
      <w:r w:rsidR="00A23348">
        <w:rPr>
          <w:rFonts w:hint="cs"/>
          <w:rtl/>
        </w:rPr>
        <w:t xml:space="preserve"> </w:t>
      </w:r>
      <w:r>
        <w:rPr>
          <w:rFonts w:hint="cs"/>
          <w:rtl/>
        </w:rPr>
        <w:t>فرمودند: «همان صبری معتبر و ارزش دارد که در عین وقت مصیبت اختیار شود»</w:t>
      </w:r>
      <w:r w:rsidR="008D131D" w:rsidRPr="008D131D">
        <w:rPr>
          <w:rFonts w:hint="cs"/>
          <w:vertAlign w:val="superscript"/>
          <w:rtl/>
        </w:rPr>
        <w:t>(</w:t>
      </w:r>
      <w:r w:rsidR="008D131D" w:rsidRPr="008D131D">
        <w:rPr>
          <w:rStyle w:val="FootnoteReference"/>
          <w:rtl/>
        </w:rPr>
        <w:footnoteReference w:id="731"/>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یک بار حضرت سعد بن عباده بیمار شد، پیامبر اکرم</w:t>
      </w:r>
      <w:r w:rsidR="00651EE1">
        <w:rPr>
          <w:rFonts w:hint="cs"/>
          <w:rtl/>
        </w:rPr>
        <w:t xml:space="preserve"> </w:t>
      </w:r>
      <w:r w:rsidR="008C6189" w:rsidRPr="008C6189">
        <w:rPr>
          <w:rFonts w:cs="CTraditional Arabic" w:hint="cs"/>
          <w:rtl/>
        </w:rPr>
        <w:t>ج</w:t>
      </w:r>
      <w:r>
        <w:rPr>
          <w:rFonts w:hint="cs"/>
          <w:rtl/>
        </w:rPr>
        <w:t xml:space="preserve"> بر مرکب سوار شد و برای عیادتش رفت. در میاه راه جمعی از مردم نشسته بودند. عبدالله بن ابی رئیس منافقین نیز در میان آن‌ها بود، از مرکب</w:t>
      </w:r>
      <w:r w:rsidR="00A23348">
        <w:rPr>
          <w:rFonts w:hint="cs"/>
          <w:rtl/>
        </w:rPr>
        <w:t xml:space="preserve"> </w:t>
      </w:r>
      <w:r w:rsidR="0079112F">
        <w:rPr>
          <w:rFonts w:hint="cs"/>
          <w:rtl/>
        </w:rPr>
        <w:t>آن‌حضرت</w:t>
      </w:r>
      <w:r w:rsidR="00A23348">
        <w:rPr>
          <w:rFonts w:hint="cs"/>
          <w:rtl/>
        </w:rPr>
        <w:t xml:space="preserve"> </w:t>
      </w:r>
      <w:r>
        <w:rPr>
          <w:rFonts w:hint="cs"/>
          <w:rtl/>
        </w:rPr>
        <w:t>گَرد برخاست او خطاب به</w:t>
      </w:r>
      <w:r w:rsidR="00A23348">
        <w:rPr>
          <w:rFonts w:hint="cs"/>
          <w:rtl/>
        </w:rPr>
        <w:t xml:space="preserve"> </w:t>
      </w:r>
      <w:r w:rsidR="0079112F">
        <w:rPr>
          <w:rFonts w:hint="cs"/>
          <w:rtl/>
        </w:rPr>
        <w:t>آن‌حضرت</w:t>
      </w:r>
      <w:r w:rsidR="00A23348">
        <w:rPr>
          <w:rFonts w:hint="cs"/>
          <w:rtl/>
        </w:rPr>
        <w:t xml:space="preserve"> </w:t>
      </w:r>
      <w:r>
        <w:rPr>
          <w:rFonts w:hint="cs"/>
          <w:rtl/>
        </w:rPr>
        <w:t>گفت: «گرد و خاک به پا نکن» سپس بر بینی‌اش پارچه‌ای قرار داد.</w:t>
      </w:r>
    </w:p>
    <w:p w:rsidR="00876CE4" w:rsidRDefault="00876CE4" w:rsidP="00AF1282">
      <w:pPr>
        <w:pStyle w:val="a5"/>
        <w:rPr>
          <w:rtl/>
        </w:rPr>
      </w:pPr>
      <w:r>
        <w:rPr>
          <w:rFonts w:hint="cs"/>
          <w:rtl/>
        </w:rPr>
        <w:t>وقتی</w:t>
      </w:r>
      <w:r w:rsidR="00A23348">
        <w:rPr>
          <w:rFonts w:hint="cs"/>
          <w:rtl/>
        </w:rPr>
        <w:t xml:space="preserve"> </w:t>
      </w:r>
      <w:r w:rsidR="0079112F">
        <w:rPr>
          <w:rFonts w:hint="cs"/>
          <w:rtl/>
        </w:rPr>
        <w:t>آن‌حضرت</w:t>
      </w:r>
      <w:r w:rsidR="00A23348">
        <w:rPr>
          <w:rFonts w:hint="cs"/>
          <w:rtl/>
        </w:rPr>
        <w:t xml:space="preserve"> </w:t>
      </w:r>
      <w:r>
        <w:rPr>
          <w:rFonts w:hint="cs"/>
          <w:rtl/>
        </w:rPr>
        <w:t>نزدیک جلسه رسید، گفت: «محمد! استر خود را به گوشه‌ای ببر زیرا بوی بد استر تو مغزم را خراب کرد».</w:t>
      </w:r>
      <w:r w:rsidR="00A23348">
        <w:rPr>
          <w:rFonts w:hint="cs"/>
          <w:rtl/>
        </w:rPr>
        <w:t xml:space="preserve"> </w:t>
      </w:r>
      <w:r w:rsidR="0079112F">
        <w:rPr>
          <w:rFonts w:hint="cs"/>
          <w:rtl/>
        </w:rPr>
        <w:t>آن‌حضرت</w:t>
      </w:r>
      <w:r w:rsidR="00A23348">
        <w:rPr>
          <w:rFonts w:hint="cs"/>
          <w:rtl/>
        </w:rPr>
        <w:t xml:space="preserve"> </w:t>
      </w:r>
      <w:r>
        <w:rPr>
          <w:rFonts w:hint="cs"/>
          <w:rtl/>
        </w:rPr>
        <w:t>سلام گفت و سپس از مرکب پایین آمده، آنان را به اسلام دعوت داد. عبدالله بن ابی گفت: «در خانه ما نیا و ما را اذیت نکن و مزاحم نباش، هرکس خودش نزد تو آمد او را تعلیم بده».</w:t>
      </w:r>
    </w:p>
    <w:p w:rsidR="00876CE4" w:rsidRDefault="00876CE4" w:rsidP="00AF1282">
      <w:pPr>
        <w:pStyle w:val="a5"/>
        <w:rPr>
          <w:rtl/>
        </w:rPr>
      </w:pPr>
      <w:r>
        <w:rPr>
          <w:rFonts w:hint="cs"/>
          <w:rtl/>
        </w:rPr>
        <w:t>عبدالله بن رواحه که از شاعران معروف بود، گفت: حتماً تشریف بیاورید کشمکش بین آن دو شدید شد تا این که نزدیک بود شمشیرها از نیام بیرون کشیده شود. ولی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هردو فریق را تفهیم و دعوت به آرامش نمود. از آنجا به خانه سعد بن عباده رفت و به سعد گفت: آیا شما سخنان عبدالله بن ابی را شنیدید؟ سعد بن عباده اظهار داشت: شما نگران نباشید، این همان شخصی است که قبل از تشریف‌آوری شما به مدینه، مردم مدینه برای ریاست او تاجی آماده کرده بودند</w:t>
      </w:r>
      <w:r w:rsidR="008D131D" w:rsidRPr="008D131D">
        <w:rPr>
          <w:rFonts w:hint="cs"/>
          <w:vertAlign w:val="superscript"/>
          <w:rtl/>
        </w:rPr>
        <w:t>(</w:t>
      </w:r>
      <w:r w:rsidR="008D131D" w:rsidRPr="008D131D">
        <w:rPr>
          <w:rStyle w:val="FootnoteReference"/>
          <w:rtl/>
        </w:rPr>
        <w:footnoteReference w:id="73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هنگامی که در غزوه حنین، مال غنیمت تقسیم می‌کردند، یکی از انصار چنین گفت: این تقسیم برحسب رضای خدا نیست.</w:t>
      </w:r>
      <w:r w:rsidR="00A23348">
        <w:rPr>
          <w:rFonts w:hint="cs"/>
          <w:rtl/>
        </w:rPr>
        <w:t xml:space="preserve"> </w:t>
      </w:r>
      <w:r w:rsidR="0079112F">
        <w:rPr>
          <w:rFonts w:hint="cs"/>
          <w:rtl/>
        </w:rPr>
        <w:t>آن‌حضرت</w:t>
      </w:r>
      <w:r w:rsidR="00A23348">
        <w:rPr>
          <w:rFonts w:hint="cs"/>
          <w:rtl/>
        </w:rPr>
        <w:t xml:space="preserve"> </w:t>
      </w:r>
      <w:r>
        <w:rPr>
          <w:rFonts w:hint="cs"/>
          <w:rtl/>
        </w:rPr>
        <w:t>شنیدند و فرمودند: خداوند بر موسی رحم کند، مردم او را بیش از این آزار دادند</w:t>
      </w:r>
      <w:r w:rsidR="008D131D" w:rsidRPr="008D131D">
        <w:rPr>
          <w:rFonts w:hint="cs"/>
          <w:vertAlign w:val="superscript"/>
          <w:rtl/>
        </w:rPr>
        <w:t>(</w:t>
      </w:r>
      <w:r w:rsidR="008D131D" w:rsidRPr="008D131D">
        <w:rPr>
          <w:rStyle w:val="FootnoteReference"/>
          <w:rtl/>
        </w:rPr>
        <w:footnoteReference w:id="733"/>
      </w:r>
      <w:r w:rsidR="008D131D" w:rsidRPr="008D131D">
        <w:rPr>
          <w:rFonts w:hint="cs"/>
          <w:vertAlign w:val="superscript"/>
          <w:rtl/>
        </w:rPr>
        <w:t>)</w:t>
      </w:r>
      <w:r>
        <w:rPr>
          <w:rFonts w:hint="cs"/>
          <w:rtl/>
        </w:rPr>
        <w:t>. یک بار یکی از اعراب بادیه‌نشین به محضر ایشان آمد، ایشان در مسجد بودند، برای عرب بادیه‌نشین نیاز به ادرار پیش آمد او که از ادب مسجد آگاه نبود، همانجا ایستاد و شروع به ادرار کرد. مردم از هرسو هجوم آوردند تا او را تنبیه کنند،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رهایش کنید و یک دلو آب بیاورید و آنجا بریزید. خداوند شما را برای سختی نفرستاده است، بلکه برای آسانی فرستاده است</w:t>
      </w:r>
      <w:r w:rsidR="008D131D" w:rsidRPr="008D131D">
        <w:rPr>
          <w:rFonts w:hint="cs"/>
          <w:vertAlign w:val="superscript"/>
          <w:rtl/>
        </w:rPr>
        <w:t>(</w:t>
      </w:r>
      <w:r w:rsidR="008D131D" w:rsidRPr="008D131D">
        <w:rPr>
          <w:rStyle w:val="FootnoteReference"/>
          <w:rtl/>
        </w:rPr>
        <w:footnoteReference w:id="734"/>
      </w:r>
      <w:r w:rsidR="008D131D" w:rsidRPr="008D131D">
        <w:rPr>
          <w:rFonts w:hint="cs"/>
          <w:vertAlign w:val="superscript"/>
          <w:rtl/>
        </w:rPr>
        <w:t>)</w:t>
      </w:r>
      <w:r>
        <w:rPr>
          <w:rFonts w:hint="cs"/>
          <w:rtl/>
        </w:rPr>
        <w:t>. حضرت انس که از خدمتکاران خاص</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بود، می‌گوید: یک بار پیامبر اکرم </w:t>
      </w:r>
      <w:r w:rsidR="008C6189" w:rsidRPr="008C6189">
        <w:rPr>
          <w:rFonts w:cs="CTraditional Arabic" w:hint="cs"/>
          <w:rtl/>
        </w:rPr>
        <w:t>ج</w:t>
      </w:r>
      <w:r>
        <w:rPr>
          <w:rFonts w:hint="cs"/>
          <w:rtl/>
        </w:rPr>
        <w:t xml:space="preserve"> خواستند مرا برای کاری بفرستند. من گفتم: نمی‌روم، ایشان سکوت کردند و من از خانه بیرون شدم. ناگهان از پشت سرم آمده گردنم را گرفتند. وقتی به</w:t>
      </w:r>
      <w:r w:rsidR="00107A9F">
        <w:rPr>
          <w:rFonts w:hint="cs"/>
          <w:rtl/>
        </w:rPr>
        <w:t>‌</w:t>
      </w:r>
      <w:r>
        <w:rPr>
          <w:rFonts w:hint="cs"/>
          <w:rtl/>
        </w:rPr>
        <w:t>سوی ایشان نگاه کردم دیدم که دارند می‌خندند. آنگاه با محبت فرمودند: انس! حالا برای کاری که گفته بودم می‌روی؟ عرض کردم: آری، حالا می‌روم. انس ضمن بیان این داستان اظهار داشت: هفت سال در خدمت ایشان بودم، هیچگاه به من نفرمودند. چرا این کار را انجام دادی و یا چرا آن را انجام ندادی</w:t>
      </w:r>
      <w:r w:rsidR="008D131D" w:rsidRPr="008D131D">
        <w:rPr>
          <w:rFonts w:hint="cs"/>
          <w:vertAlign w:val="superscript"/>
          <w:rtl/>
        </w:rPr>
        <w:t>(</w:t>
      </w:r>
      <w:r w:rsidR="008D131D" w:rsidRPr="008D131D">
        <w:rPr>
          <w:rStyle w:val="FootnoteReference"/>
          <w:rtl/>
        </w:rPr>
        <w:footnoteReference w:id="735"/>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حضرت ابوهریره </w:t>
      </w:r>
      <w:r w:rsidR="00C150ED" w:rsidRPr="00C150ED">
        <w:rPr>
          <w:rFonts w:cs="CTraditional Arabic" w:hint="cs"/>
          <w:rtl/>
        </w:rPr>
        <w:t>س</w:t>
      </w:r>
      <w:r>
        <w:rPr>
          <w:rFonts w:hint="cs"/>
          <w:rtl/>
        </w:rPr>
        <w:t xml:space="preserve"> می‌گوید: عادت مبارک پیامبر اکرم </w:t>
      </w:r>
      <w:r w:rsidR="008C6189" w:rsidRPr="008C6189">
        <w:rPr>
          <w:rFonts w:cs="CTraditional Arabic" w:hint="cs"/>
          <w:rtl/>
        </w:rPr>
        <w:t>ج</w:t>
      </w:r>
      <w:r>
        <w:rPr>
          <w:rFonts w:hint="cs"/>
          <w:rtl/>
        </w:rPr>
        <w:t xml:space="preserve"> این بود که با ما در مسجد می‌نشستند و گفتگو می‌کردند، وقتی از مسجد به خانه می‌رفتند، ما هم از مسجد بیرون می‌رفتیم. یک روز طبق معمول از مسجد بیرون شدند، یکی از بادیه‌نشین‌ها آمد و ردای مبارک را چنان کشید که گردن مبارک قرمز شد.</w:t>
      </w:r>
      <w:r w:rsidR="00A23348">
        <w:rPr>
          <w:rFonts w:hint="cs"/>
          <w:rtl/>
        </w:rPr>
        <w:t xml:space="preserve"> </w:t>
      </w:r>
      <w:r w:rsidR="0079112F">
        <w:rPr>
          <w:rFonts w:hint="cs"/>
          <w:rtl/>
        </w:rPr>
        <w:t>آن‌حضرت</w:t>
      </w:r>
      <w:r w:rsidR="00A23348">
        <w:rPr>
          <w:rFonts w:hint="cs"/>
          <w:rtl/>
        </w:rPr>
        <w:t xml:space="preserve"> </w:t>
      </w:r>
      <w:r>
        <w:rPr>
          <w:rFonts w:hint="cs"/>
          <w:rtl/>
        </w:rPr>
        <w:t>رو به جانب وی کرده او را نگاه کردند. او گفت: شتران مرا از گندم بار کن. مالی که نزد تو هست مال تو و پدرت نیست.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نخست دیه گردن ما را بده آنگاه به تو گندم خواهم داد. او کراراً می‌گفت: به خدا سوگند هرگز دیه نخواهم داد.</w:t>
      </w:r>
      <w:r w:rsidR="00A23348">
        <w:rPr>
          <w:rFonts w:hint="cs"/>
          <w:rtl/>
        </w:rPr>
        <w:t xml:space="preserve"> </w:t>
      </w:r>
      <w:r w:rsidR="0079112F">
        <w:rPr>
          <w:rFonts w:hint="cs"/>
          <w:rtl/>
        </w:rPr>
        <w:t>آن‌حضرت</w:t>
      </w:r>
      <w:r w:rsidR="00A23348">
        <w:rPr>
          <w:rFonts w:hint="cs"/>
          <w:rtl/>
        </w:rPr>
        <w:t xml:space="preserve"> </w:t>
      </w:r>
      <w:r>
        <w:rPr>
          <w:rFonts w:hint="cs"/>
          <w:rtl/>
        </w:rPr>
        <w:t>شتران وی را از جو و خرما بار کرد و چیزی هم به او نگفت</w:t>
      </w:r>
      <w:r w:rsidR="008D131D" w:rsidRPr="008D131D">
        <w:rPr>
          <w:rFonts w:hint="cs"/>
          <w:vertAlign w:val="superscript"/>
          <w:rtl/>
        </w:rPr>
        <w:t>(</w:t>
      </w:r>
      <w:r w:rsidR="008D131D" w:rsidRPr="008D131D">
        <w:rPr>
          <w:rStyle w:val="FootnoteReference"/>
          <w:rtl/>
        </w:rPr>
        <w:footnoteReference w:id="736"/>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قریش</w:t>
      </w:r>
      <w:r w:rsidR="00A23348">
        <w:rPr>
          <w:rFonts w:hint="cs"/>
          <w:rtl/>
        </w:rPr>
        <w:t xml:space="preserve"> </w:t>
      </w:r>
      <w:r w:rsidR="0079112F">
        <w:rPr>
          <w:rFonts w:hint="cs"/>
          <w:rtl/>
        </w:rPr>
        <w:t>آن‌حضرت</w:t>
      </w:r>
      <w:r w:rsidR="00A23348">
        <w:rPr>
          <w:rFonts w:hint="cs"/>
          <w:rtl/>
        </w:rPr>
        <w:t xml:space="preserve"> </w:t>
      </w:r>
      <w:r>
        <w:rPr>
          <w:rFonts w:hint="cs"/>
          <w:rtl/>
        </w:rPr>
        <w:t>را دشنام می‌دادند و ناسزا می‌گفتند و بر اثر عناد و کینه‌توزی، ایشان را به جای محمد (ستوده شده) با نام مُذمَّم (نکوهش شده)، صدا می‌کردند. لکن</w:t>
      </w:r>
      <w:r w:rsidR="00A23348">
        <w:rPr>
          <w:rFonts w:hint="cs"/>
          <w:rtl/>
        </w:rPr>
        <w:t xml:space="preserve"> </w:t>
      </w:r>
      <w:r w:rsidR="0079112F">
        <w:rPr>
          <w:rFonts w:hint="cs"/>
          <w:rtl/>
        </w:rPr>
        <w:t>آن‌حضرت</w:t>
      </w:r>
      <w:r w:rsidR="00A23348">
        <w:rPr>
          <w:rFonts w:hint="cs"/>
          <w:rtl/>
        </w:rPr>
        <w:t xml:space="preserve"> </w:t>
      </w:r>
      <w:r>
        <w:rPr>
          <w:rFonts w:hint="cs"/>
          <w:rtl/>
        </w:rPr>
        <w:t>خطاب به دوستان خود فقط این قدر می‌گفتند: تعجب نمی‌کنید که خداوند چگونه فحش‌های قریش را از من دفع می‌کند، آن‌ها مذمم را ناسزا می‌گویند و او را نفرین می‌کنند در حالی که من محمد هستم</w:t>
      </w:r>
      <w:r w:rsidR="008D131D" w:rsidRPr="008D131D">
        <w:rPr>
          <w:rFonts w:hint="cs"/>
          <w:vertAlign w:val="superscript"/>
          <w:rtl/>
        </w:rPr>
        <w:t>(</w:t>
      </w:r>
      <w:r w:rsidR="008D131D" w:rsidRPr="008D131D">
        <w:rPr>
          <w:rStyle w:val="FootnoteReference"/>
          <w:rtl/>
        </w:rPr>
        <w:footnoteReference w:id="737"/>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هنگامی که ایشان برای فتح مکه آمادگی می‌کردند، به این امر توجه خاص داشتند که قریش از تصمیم ایشان آگاه نشوند. «حاطب بن بلتعه» یکی از صحابه بود او (بنابه دلایلی) خواست تا قریش را از این موضوع آگاه کند، چنانکه نامه‌ای نوشت و به</w:t>
      </w:r>
      <w:r w:rsidR="00107A9F">
        <w:rPr>
          <w:rFonts w:hint="cs"/>
          <w:rtl/>
        </w:rPr>
        <w:t>‌</w:t>
      </w:r>
      <w:r>
        <w:rPr>
          <w:rFonts w:hint="cs"/>
          <w:rtl/>
        </w:rPr>
        <w:t>طور محرمانه توسط یک زن به مکه فرستاد.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از موضوع آگاه شدند. فوراً حضرت علی و حضرت زبیر </w:t>
      </w:r>
      <w:r>
        <w:rPr>
          <w:rFonts w:cs="CTraditional Arabic" w:hint="cs"/>
          <w:rtl/>
        </w:rPr>
        <w:t>ب</w:t>
      </w:r>
      <w:r>
        <w:rPr>
          <w:rFonts w:hint="cs"/>
          <w:rtl/>
        </w:rPr>
        <w:t xml:space="preserve"> را به دنبال آن زن فرستادند. آن‌ها او را دستگیر و با نامه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حاطب را احضار کرد و از او توضیح خواست. او به خطایش اعتراف کرد و معذرت خواست. در چنین موقعی هر فرد سیاستمداری دستور به مجازات مجرم می‌دهد، لکن پیامبر اکرم </w:t>
      </w:r>
      <w:r w:rsidR="008C6189" w:rsidRPr="008C6189">
        <w:rPr>
          <w:rFonts w:cs="CTraditional Arabic" w:hint="cs"/>
          <w:rtl/>
        </w:rPr>
        <w:t>ج</w:t>
      </w:r>
      <w:r>
        <w:rPr>
          <w:rFonts w:hint="cs"/>
          <w:rtl/>
        </w:rPr>
        <w:t xml:space="preserve"> او را مورد عفو قرار دادند، زیرا که او از اصحاب بدر بود. برای زن نیز مجازاتی در نظر گرفته نشد</w:t>
      </w:r>
      <w:r w:rsidR="008D131D" w:rsidRPr="008D131D">
        <w:rPr>
          <w:rFonts w:hint="cs"/>
          <w:vertAlign w:val="superscript"/>
          <w:rtl/>
        </w:rPr>
        <w:t>(</w:t>
      </w:r>
      <w:r w:rsidR="008D131D" w:rsidRPr="008D131D">
        <w:rPr>
          <w:rStyle w:val="FootnoteReference"/>
          <w:rtl/>
        </w:rPr>
        <w:footnoteReference w:id="738"/>
      </w:r>
      <w:r w:rsidR="008D131D" w:rsidRPr="008D131D">
        <w:rPr>
          <w:rFonts w:hint="cs"/>
          <w:vertAlign w:val="superscript"/>
          <w:rtl/>
        </w:rPr>
        <w:t>)</w:t>
      </w:r>
      <w:r>
        <w:rPr>
          <w:rFonts w:hint="cs"/>
          <w:rtl/>
        </w:rPr>
        <w:t>. در حالی که اگر آن نامه به دشمنان می‌رسید، خطرات سختی از جانب آنان متوجه مسلمانان می‌شد.</w:t>
      </w:r>
    </w:p>
    <w:p w:rsidR="00876CE4" w:rsidRDefault="00876CE4" w:rsidP="00AF1282">
      <w:pPr>
        <w:pStyle w:val="a5"/>
        <w:rPr>
          <w:rtl/>
        </w:rPr>
      </w:pPr>
      <w:r>
        <w:rPr>
          <w:rFonts w:hint="cs"/>
          <w:rtl/>
        </w:rPr>
        <w:t>«فرات بن حیان» از جانب ابوسفیان مأمور جاسوسی در میان مسلمانان بود و در نکوهش و هَجوِ</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اشعار می‌سرود. یک بار دستگیر شد، پیامبر اکرم </w:t>
      </w:r>
      <w:r w:rsidR="008C6189" w:rsidRPr="008C6189">
        <w:rPr>
          <w:rFonts w:cs="CTraditional Arabic" w:hint="cs"/>
          <w:rtl/>
        </w:rPr>
        <w:t>ج</w:t>
      </w:r>
      <w:r>
        <w:rPr>
          <w:rFonts w:hint="cs"/>
          <w:rtl/>
        </w:rPr>
        <w:t xml:space="preserve"> فرمان قتل او را صادر کردند. هنگامی که به محله‌ای از انصار برده شد، اظهار داشت: من مسلمان هستم. یکی از انصار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فرات می‌گوید: مسلمان هستم.</w:t>
      </w:r>
      <w:r w:rsidR="00A23348">
        <w:rPr>
          <w:rFonts w:hint="cs"/>
          <w:rtl/>
        </w:rPr>
        <w:t xml:space="preserve"> </w:t>
      </w:r>
      <w:r w:rsidR="0079112F">
        <w:rPr>
          <w:rFonts w:hint="cs"/>
          <w:rtl/>
        </w:rPr>
        <w:t>آن‌حضرت</w:t>
      </w:r>
      <w:r w:rsidR="00A23348">
        <w:rPr>
          <w:rFonts w:hint="cs"/>
          <w:rtl/>
        </w:rPr>
        <w:t xml:space="preserve"> </w:t>
      </w:r>
      <w:r>
        <w:rPr>
          <w:rFonts w:hint="cs"/>
          <w:rtl/>
        </w:rPr>
        <w:t>فرمودند: بعضی از شما هستند که حال ایمان آنان را به خودشان محول می‌کنیم و یکی از آن‌ها فرات بن حیان است</w:t>
      </w:r>
      <w:r w:rsidR="008D131D" w:rsidRPr="008D131D">
        <w:rPr>
          <w:rFonts w:hint="cs"/>
          <w:vertAlign w:val="superscript"/>
          <w:rtl/>
        </w:rPr>
        <w:t>(</w:t>
      </w:r>
      <w:r w:rsidR="008D131D" w:rsidRPr="008D131D">
        <w:rPr>
          <w:rStyle w:val="FootnoteReference"/>
          <w:rtl/>
        </w:rPr>
        <w:footnoteReference w:id="739"/>
      </w:r>
      <w:r w:rsidR="008D131D" w:rsidRPr="008D131D">
        <w:rPr>
          <w:rFonts w:hint="cs"/>
          <w:vertAlign w:val="superscript"/>
          <w:rtl/>
        </w:rPr>
        <w:t>)</w:t>
      </w:r>
      <w:r>
        <w:rPr>
          <w:rFonts w:hint="cs"/>
          <w:rtl/>
        </w:rPr>
        <w:t>. مورخان نوشته‌اند که او بعداً مسلمان واقعی شد و</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 را زمینی در «یمامه» دادند که درآمد آن 4200 (درهم) بود</w:t>
      </w:r>
      <w:r w:rsidR="008D131D" w:rsidRPr="008D131D">
        <w:rPr>
          <w:rFonts w:hint="cs"/>
          <w:vertAlign w:val="superscript"/>
          <w:rtl/>
        </w:rPr>
        <w:t>(</w:t>
      </w:r>
      <w:r w:rsidR="008D131D" w:rsidRPr="008D131D">
        <w:rPr>
          <w:rStyle w:val="FootnoteReference"/>
          <w:rtl/>
        </w:rPr>
        <w:footnoteReference w:id="740"/>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93" w:name="_Toc470210429"/>
      <w:r>
        <w:rPr>
          <w:rFonts w:hint="cs"/>
          <w:rtl/>
        </w:rPr>
        <w:t>رفتار نیکو با دشمنان و عفو آن‌ها</w:t>
      </w:r>
      <w:bookmarkEnd w:id="793"/>
    </w:p>
    <w:p w:rsidR="00876CE4" w:rsidRDefault="00876CE4" w:rsidP="00AF1282">
      <w:pPr>
        <w:pStyle w:val="a5"/>
        <w:rPr>
          <w:rtl/>
        </w:rPr>
      </w:pPr>
      <w:r>
        <w:rPr>
          <w:rFonts w:hint="cs"/>
          <w:rtl/>
        </w:rPr>
        <w:t>در مجموع</w:t>
      </w:r>
      <w:r w:rsidR="00107A9F">
        <w:rPr>
          <w:rFonts w:hint="cs"/>
          <w:rtl/>
        </w:rPr>
        <w:t>ۀ</w:t>
      </w:r>
      <w:r>
        <w:rPr>
          <w:rFonts w:hint="cs"/>
          <w:rtl/>
        </w:rPr>
        <w:t xml:space="preserve"> اخلاق آدمی نایاب‌ترین و نادرترین چیز، رحم و گذشت بر دشمنان است. لکن در وجود مقدس پیامبر اکرم </w:t>
      </w:r>
      <w:r w:rsidR="008C6189" w:rsidRPr="008C6189">
        <w:rPr>
          <w:rFonts w:cs="CTraditional Arabic" w:hint="cs"/>
          <w:rtl/>
        </w:rPr>
        <w:t>ج</w:t>
      </w:r>
      <w:r>
        <w:rPr>
          <w:rFonts w:hint="cs"/>
          <w:rtl/>
        </w:rPr>
        <w:t xml:space="preserve"> این امر به طور کامل وجود داشت. انتقام‌گرفتن از دشمن، وظیفه قانونی و طبیعی آدمی است. لکن در دایره اخلاق شریعت، این فرض به کراهت تحریمی تبدیل می‌شود. تمام روایات بر این امر متفق اند که پیامبر اکرم </w:t>
      </w:r>
      <w:r w:rsidR="008C6189" w:rsidRPr="008C6189">
        <w:rPr>
          <w:rFonts w:cs="CTraditional Arabic" w:hint="cs"/>
          <w:rtl/>
        </w:rPr>
        <w:t>ج</w:t>
      </w:r>
      <w:r>
        <w:rPr>
          <w:rFonts w:hint="cs"/>
          <w:rtl/>
        </w:rPr>
        <w:t xml:space="preserve"> هرگز از کسی انتقام نگرفت. بهترین فرصت برای گرفتن انتقام از دشمنان، روز فتح مکه بود، زمانی که آن کینه‌توزان که تشنه خون</w:t>
      </w:r>
      <w:r w:rsidR="00A23348">
        <w:rPr>
          <w:rFonts w:hint="cs"/>
          <w:rtl/>
        </w:rPr>
        <w:t xml:space="preserve"> </w:t>
      </w:r>
      <w:r w:rsidR="0079112F">
        <w:rPr>
          <w:rFonts w:hint="cs"/>
          <w:rtl/>
        </w:rPr>
        <w:t>آن‌حضرت</w:t>
      </w:r>
      <w:r w:rsidR="00A23348">
        <w:rPr>
          <w:rFonts w:hint="cs"/>
          <w:rtl/>
        </w:rPr>
        <w:t xml:space="preserve"> </w:t>
      </w:r>
      <w:r>
        <w:rPr>
          <w:rFonts w:hint="cs"/>
          <w:rtl/>
        </w:rPr>
        <w:t>بودند و از دست جفاگر آن‌ها انواع اذیت و آزار به ایشان رسیده بود، در اختیار و در دست</w:t>
      </w:r>
      <w:r w:rsidR="00A23348">
        <w:rPr>
          <w:rFonts w:hint="cs"/>
          <w:rtl/>
        </w:rPr>
        <w:t xml:space="preserve"> </w:t>
      </w:r>
      <w:r w:rsidR="0079112F">
        <w:rPr>
          <w:rFonts w:hint="cs"/>
          <w:rtl/>
        </w:rPr>
        <w:t>آن‌حضرت</w:t>
      </w:r>
      <w:r w:rsidR="00A23348">
        <w:rPr>
          <w:rFonts w:hint="cs"/>
          <w:rtl/>
        </w:rPr>
        <w:t xml:space="preserve"> </w:t>
      </w:r>
      <w:r>
        <w:rPr>
          <w:rFonts w:hint="cs"/>
          <w:rtl/>
        </w:rPr>
        <w:t>قرار گرفتند. لکن با وجود آن همه جور و جفایی که بر ایشان روا داشته بودند،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با اعلام این گفته، </w:t>
      </w:r>
      <w:r w:rsidR="00107A9F">
        <w:rPr>
          <w:rFonts w:hint="cs"/>
          <w:rtl/>
        </w:rPr>
        <w:t>آ</w:t>
      </w:r>
      <w:r>
        <w:rPr>
          <w:rFonts w:hint="cs"/>
          <w:rtl/>
        </w:rPr>
        <w:t xml:space="preserve">نان را رها ساختند: </w:t>
      </w:r>
      <w:r w:rsidRPr="00651EE1">
        <w:rPr>
          <w:rtl/>
        </w:rPr>
        <w:t>«</w:t>
      </w:r>
      <w:r w:rsidRPr="008A125B">
        <w:rPr>
          <w:rStyle w:val="Char7"/>
          <w:rFonts w:eastAsia="Calibri" w:hint="cs"/>
          <w:rtl/>
        </w:rPr>
        <w:t>لا تثريب عليكم اليوم</w:t>
      </w:r>
      <w:r w:rsidR="00A96706" w:rsidRPr="008A125B">
        <w:rPr>
          <w:rStyle w:val="Char7"/>
          <w:rFonts w:eastAsia="Calibri" w:hint="cs"/>
          <w:rtl/>
        </w:rPr>
        <w:t>،</w:t>
      </w:r>
      <w:r w:rsidRPr="008A125B">
        <w:rPr>
          <w:rStyle w:val="Char7"/>
          <w:rFonts w:eastAsia="Calibri" w:hint="cs"/>
          <w:rtl/>
        </w:rPr>
        <w:t xml:space="preserve"> </w:t>
      </w:r>
      <w:r w:rsidR="00A96706" w:rsidRPr="008A125B">
        <w:rPr>
          <w:rStyle w:val="Char7"/>
          <w:rFonts w:eastAsia="Calibri" w:hint="cs"/>
          <w:rtl/>
        </w:rPr>
        <w:t>اِ</w:t>
      </w:r>
      <w:r w:rsidRPr="008A125B">
        <w:rPr>
          <w:rStyle w:val="Char7"/>
          <w:rFonts w:eastAsia="Calibri" w:hint="cs"/>
          <w:rtl/>
        </w:rPr>
        <w:t>ذهبوا فأنتم الطلقا</w:t>
      </w:r>
      <w:r w:rsidR="00B33C6D" w:rsidRPr="008A125B">
        <w:rPr>
          <w:rStyle w:val="Char7"/>
          <w:rFonts w:eastAsia="Calibri" w:hint="cs"/>
          <w:rtl/>
        </w:rPr>
        <w:t>ء</w:t>
      </w:r>
      <w:r w:rsidRPr="00651EE1">
        <w:rPr>
          <w:rtl/>
        </w:rPr>
        <w:t>»</w:t>
      </w:r>
      <w:r w:rsidRPr="00651EE1">
        <w:rPr>
          <w:rFonts w:hint="cs"/>
          <w:rtl/>
        </w:rPr>
        <w:t xml:space="preserve"> </w:t>
      </w:r>
      <w:r>
        <w:rPr>
          <w:rFonts w:hint="cs"/>
          <w:rtl/>
        </w:rPr>
        <w:t>(امروز هیچ سرزنشی بر شما نیست و شما همگی آزاد هستید). وحشی که قاتل عزیزترین عموی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و شکننده قوت بازوی اسلام بود، در مکه زندگی می‌کرد. هنگامی که مکه فتح گردید، او به طایف فرار کرد. طایف نیز سرانجام تسلیم شد و برای وحشی جای امنی باقی نماند، ولی او شنیده بود که پیامبر اکرم </w:t>
      </w:r>
      <w:r w:rsidR="008C6189" w:rsidRPr="008C6189">
        <w:rPr>
          <w:rFonts w:cs="CTraditional Arabic" w:hint="cs"/>
          <w:rtl/>
        </w:rPr>
        <w:t>ج</w:t>
      </w:r>
      <w:r>
        <w:rPr>
          <w:rFonts w:hint="cs"/>
          <w:rtl/>
        </w:rPr>
        <w:t xml:space="preserve"> به سفیران و نمایندگان تعرض نمی‌کند، از این جهت همراه با (گروه سفیران) به دامن رحمت عالمیان پناه برد و مشرف به اسلام شد.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فقط این را به او گفتند که دوباره نزد من نیا، زیرا با دیدن تو به یاد عمویم می‌افتم</w:t>
      </w:r>
      <w:r w:rsidR="008D131D" w:rsidRPr="008D131D">
        <w:rPr>
          <w:rFonts w:hint="cs"/>
          <w:vertAlign w:val="superscript"/>
          <w:rtl/>
        </w:rPr>
        <w:t>(</w:t>
      </w:r>
      <w:r w:rsidR="008D131D" w:rsidRPr="008D131D">
        <w:rPr>
          <w:rStyle w:val="FootnoteReference"/>
          <w:rtl/>
        </w:rPr>
        <w:footnoteReference w:id="741"/>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«هند»، همسر ابوسفیان که شکم حضرت حمزه را پاره کرده و دل و جگرش را درآورده بود، در روز فتح مکه نقاب پوشیده و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حاضر شد، تا شناسایی نشود و بر اسلام بیعت کند و بدین طریق در امان بماند. پیامبر اکرم </w:t>
      </w:r>
      <w:r w:rsidR="008C6189" w:rsidRPr="008C6189">
        <w:rPr>
          <w:rFonts w:cs="CTraditional Arabic" w:hint="cs"/>
          <w:rtl/>
        </w:rPr>
        <w:t>ج</w:t>
      </w:r>
      <w:r>
        <w:rPr>
          <w:rFonts w:hint="cs"/>
          <w:rtl/>
        </w:rPr>
        <w:t xml:space="preserve"> او را شناخت ولی چیزی به او نگفت. «هند» از آن برخورد عجیب و فوق العاده متأثر شد و اظهار داشت: یا رسول الله! تا به حال نزد من هیچ خیمه‌ای مبغوض‌تر از خیمه شما نبود، ولی حالا هیچ خیمه‌ای برایم محبوب‌تر از خیمه شما نیست</w:t>
      </w:r>
      <w:r w:rsidR="008D131D" w:rsidRPr="008D131D">
        <w:rPr>
          <w:rFonts w:hint="cs"/>
          <w:vertAlign w:val="superscript"/>
          <w:rtl/>
        </w:rPr>
        <w:t>(</w:t>
      </w:r>
      <w:r w:rsidR="008D131D" w:rsidRPr="008D131D">
        <w:rPr>
          <w:rStyle w:val="FootnoteReference"/>
          <w:rtl/>
        </w:rPr>
        <w:footnoteReference w:id="742"/>
      </w:r>
      <w:r w:rsidR="008D131D" w:rsidRPr="008D131D">
        <w:rPr>
          <w:rFonts w:hint="cs"/>
          <w:vertAlign w:val="superscript"/>
          <w:rtl/>
        </w:rPr>
        <w:t>)</w:t>
      </w:r>
      <w:r>
        <w:rPr>
          <w:rFonts w:hint="cs"/>
          <w:rtl/>
        </w:rPr>
        <w:t>. عکرمه، فرزند ابوجهل بزرگترین دشمن اسلام بود و تا قبل از مسلمان‌شدن، از دشمنان سرسخت</w:t>
      </w:r>
      <w:r w:rsidR="00A23348">
        <w:rPr>
          <w:rFonts w:hint="cs"/>
          <w:rtl/>
        </w:rPr>
        <w:t xml:space="preserve"> </w:t>
      </w:r>
      <w:r w:rsidR="0079112F">
        <w:rPr>
          <w:rFonts w:hint="cs"/>
          <w:rtl/>
        </w:rPr>
        <w:t>آن‌حضرت</w:t>
      </w:r>
      <w:r w:rsidR="00A23348">
        <w:rPr>
          <w:rFonts w:hint="cs"/>
          <w:rtl/>
        </w:rPr>
        <w:t xml:space="preserve"> </w:t>
      </w:r>
      <w:r>
        <w:rPr>
          <w:rFonts w:hint="cs"/>
          <w:rtl/>
        </w:rPr>
        <w:t>بود. در فتح مکه به</w:t>
      </w:r>
      <w:r w:rsidR="00107A9F">
        <w:rPr>
          <w:rFonts w:hint="cs"/>
          <w:rtl/>
        </w:rPr>
        <w:t>‌</w:t>
      </w:r>
      <w:r>
        <w:rPr>
          <w:rFonts w:hint="cs"/>
          <w:rtl/>
        </w:rPr>
        <w:t>سوی یمن فرار کرد، همسرش که مسلمان شده بود، به یمن رفت و عکرمه را تسلی خاطر داد و او هم مسلمان شد و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وقتی که</w:t>
      </w:r>
      <w:r w:rsidR="00A23348">
        <w:rPr>
          <w:rFonts w:hint="cs"/>
          <w:rtl/>
        </w:rPr>
        <w:t xml:space="preserve"> </w:t>
      </w:r>
      <w:r w:rsidR="0079112F">
        <w:rPr>
          <w:rFonts w:hint="cs"/>
          <w:rtl/>
        </w:rPr>
        <w:t>آن‌حضرت</w:t>
      </w:r>
      <w:r w:rsidR="00A23348">
        <w:rPr>
          <w:rFonts w:hint="cs"/>
          <w:rtl/>
        </w:rPr>
        <w:t xml:space="preserve"> </w:t>
      </w:r>
      <w:r>
        <w:rPr>
          <w:rFonts w:hint="cs"/>
          <w:rtl/>
        </w:rPr>
        <w:t>او را مشاهده کرد از فرط مسرت و شادی از جایش بلند شد و با چنان شادابی به سویش رفت که بر بدن مبارک ردایی نبود</w:t>
      </w:r>
      <w:r w:rsidR="008D131D" w:rsidRPr="008D131D">
        <w:rPr>
          <w:rFonts w:hint="cs"/>
          <w:vertAlign w:val="superscript"/>
          <w:rtl/>
        </w:rPr>
        <w:t>(</w:t>
      </w:r>
      <w:r w:rsidR="008D131D" w:rsidRPr="008D131D">
        <w:rPr>
          <w:rStyle w:val="FootnoteReference"/>
          <w:rtl/>
        </w:rPr>
        <w:footnoteReference w:id="743"/>
      </w:r>
      <w:r w:rsidR="008D131D" w:rsidRPr="008D131D">
        <w:rPr>
          <w:rFonts w:hint="cs"/>
          <w:vertAlign w:val="superscript"/>
          <w:rtl/>
        </w:rPr>
        <w:t>)</w:t>
      </w:r>
      <w:r>
        <w:rPr>
          <w:rFonts w:hint="cs"/>
          <w:rtl/>
        </w:rPr>
        <w:t xml:space="preserve"> و با این جمله از او</w:t>
      </w:r>
      <w:r w:rsidR="005D5643">
        <w:rPr>
          <w:rFonts w:hint="cs"/>
          <w:rtl/>
        </w:rPr>
        <w:t xml:space="preserve"> </w:t>
      </w:r>
      <w:r>
        <w:rPr>
          <w:rFonts w:hint="cs"/>
          <w:rtl/>
        </w:rPr>
        <w:t xml:space="preserve">استقبال کرد: </w:t>
      </w:r>
      <w:r w:rsidRPr="00651EE1">
        <w:rPr>
          <w:rtl/>
        </w:rPr>
        <w:t>«</w:t>
      </w:r>
      <w:r w:rsidRPr="008A125B">
        <w:rPr>
          <w:rStyle w:val="Char7"/>
          <w:rFonts w:eastAsia="Calibri"/>
          <w:rtl/>
        </w:rPr>
        <w:t>مَرْحَبًا بِالرَّاكِبِ المُهَاجِرِ</w:t>
      </w:r>
      <w:r w:rsidRPr="00651EE1">
        <w:rPr>
          <w:rtl/>
        </w:rPr>
        <w:t>»</w:t>
      </w:r>
      <w:r w:rsidRPr="00651EE1">
        <w:rPr>
          <w:rFonts w:hint="cs"/>
          <w:rtl/>
        </w:rPr>
        <w:t xml:space="preserve"> </w:t>
      </w:r>
      <w:r>
        <w:rPr>
          <w:rFonts w:hint="cs"/>
          <w:rtl/>
        </w:rPr>
        <w:t>(ای سوار مهاجر خوش آمدید).</w:t>
      </w:r>
    </w:p>
    <w:p w:rsidR="00876CE4" w:rsidRDefault="00876CE4" w:rsidP="00AF1282">
      <w:pPr>
        <w:pStyle w:val="a5"/>
        <w:rPr>
          <w:rtl/>
        </w:rPr>
      </w:pPr>
      <w:r>
        <w:rPr>
          <w:rFonts w:hint="cs"/>
          <w:rtl/>
        </w:rPr>
        <w:t>«صفوان بن امیه» از سران قریش و از دشمنان سرسخت اسلام بود. او «عمیر بن وهب» را با وعده و نوید به کشتن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مأمور کرده بود. زمان فتح مکه از ترس، به جده فرار کرد و خواست تا از طریق دریا به یمن برود. عمیر بن وهب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عرض کرد: یا رسول الله! صفوان بن امیه رئیس قبیله خویش است و از ترس فرار کرده و قصد داشته خودش را به دریا افکند.</w:t>
      </w:r>
      <w:r w:rsidR="00A23348">
        <w:rPr>
          <w:rFonts w:hint="cs"/>
          <w:rtl/>
        </w:rPr>
        <w:t xml:space="preserve"> </w:t>
      </w:r>
      <w:r w:rsidR="0079112F">
        <w:rPr>
          <w:rFonts w:hint="cs"/>
          <w:rtl/>
        </w:rPr>
        <w:t>آن‌حضرت</w:t>
      </w:r>
      <w:r w:rsidR="00A23348">
        <w:rPr>
          <w:rFonts w:hint="cs"/>
          <w:rtl/>
        </w:rPr>
        <w:t xml:space="preserve"> </w:t>
      </w:r>
      <w:r>
        <w:rPr>
          <w:rFonts w:hint="cs"/>
          <w:rtl/>
        </w:rPr>
        <w:t>او را امان دادند. عمیر عرض کرد: یا رسول الله! چیزی به عنوان نشانی امان بدهید تا بر گفته‌ام اعتماد کند. ایشان عمامه مبارک خویش را عنایت فرمودند. او نزد صفوان رفت و جریان را به او گفت. صفوان اظهار داشت: من بر جان خود بیم دارم. عمیر در پاسخ گفت: صفوان! هنوز از حکم و عفو محمد اطلاعی نداری؟ آنگاه همراه با عمیر به بارگاه نبوت حاضر شد و اولین چیزی که اظهار داشت این بود: عمیر می‌گوید: شما به من امان داده‌ای.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راست می‌گوید. صفوان گفت: پس به من دو ماه مهلت دهید. ایشان فرمودند: به جای دو ماه چهار ماه مهلت دارید. سپس وی با طیب خاطر مسلمان شد. این داستان به طور مفصل در </w:t>
      </w:r>
      <w:r w:rsidR="00B33C6D">
        <w:rPr>
          <w:rFonts w:hint="cs"/>
          <w:rtl/>
        </w:rPr>
        <w:t>ابن هشام مذکور است. «هبار بن الأ</w:t>
      </w:r>
      <w:r>
        <w:rPr>
          <w:rFonts w:hint="cs"/>
          <w:rtl/>
        </w:rPr>
        <w:t>سود» کسی بود که به زینب دختر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خیلی اذیت و آزار رسانده بود. حضرت زینب حامله بود و از مکه به مدینه هجرت کرد. کفار برایش ایجاد مزاحمت کردند و «هبار» عمداً او را از بالای شتر پایین انداخت که بر اثر آن، سخت مجروح شد و سقط جنین نمود. علاوه بر این، جنایات دیگری هم مرتکب شده بود و برهمین اساس، در روز فتح مکه جزو کسانی بود که پیامبر اکرم </w:t>
      </w:r>
      <w:r w:rsidR="008C6189" w:rsidRPr="008C6189">
        <w:rPr>
          <w:rFonts w:cs="CTraditional Arabic" w:hint="cs"/>
          <w:rtl/>
        </w:rPr>
        <w:t>ج</w:t>
      </w:r>
      <w:r w:rsidR="00B33C6D">
        <w:rPr>
          <w:rFonts w:hint="cs"/>
          <w:rtl/>
        </w:rPr>
        <w:t xml:space="preserve"> ریختن خون‌شان</w:t>
      </w:r>
      <w:r>
        <w:rPr>
          <w:rFonts w:hint="cs"/>
          <w:rtl/>
        </w:rPr>
        <w:t xml:space="preserve"> را مباح کرده بودند، او قصد داشت که به ایران پناهنده شود، ولی حلم و عفو نبوی او را به بارگاه نبوت کشاند.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حضور یافت و عرض کرد: یا رسول الله! قصد داشتم به ایران فرار کنم ولی احسان، حلم و عفو شما به یادم آمد. خبرهایی که </w:t>
      </w:r>
      <w:r w:rsidR="003D5E4A">
        <w:rPr>
          <w:rFonts w:hint="cs"/>
          <w:rtl/>
        </w:rPr>
        <w:t>از</w:t>
      </w:r>
      <w:r>
        <w:rPr>
          <w:rFonts w:hint="cs"/>
          <w:rtl/>
        </w:rPr>
        <w:t xml:space="preserve"> من به شما رسیده صحیح است و به جهالت و نادانی خود اعتراف می‌کنم و حالا آمده‌ام تا مشرف به اسلام شوم. ناگهان دروازه رحمت که برای دوست و دشمن یکسان بازمی‌شود، گشوده شد و او را در آغوش گرفت</w:t>
      </w:r>
      <w:r w:rsidR="008D131D" w:rsidRPr="008D131D">
        <w:rPr>
          <w:rFonts w:hint="cs"/>
          <w:vertAlign w:val="superscript"/>
          <w:rtl/>
        </w:rPr>
        <w:t>(</w:t>
      </w:r>
      <w:r w:rsidR="008D131D" w:rsidRPr="008D131D">
        <w:rPr>
          <w:rStyle w:val="FootnoteReference"/>
          <w:rtl/>
        </w:rPr>
        <w:footnoteReference w:id="744"/>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موقعیت ابوسفیان پیش از اسلام روشن است و غزوه‌های نبوی به خوبی روشنگر آن اند</w:t>
      </w:r>
      <w:r w:rsidR="003D5E4A">
        <w:rPr>
          <w:rFonts w:hint="cs"/>
          <w:rtl/>
        </w:rPr>
        <w:t>،</w:t>
      </w:r>
      <w:r>
        <w:rPr>
          <w:rFonts w:hint="cs"/>
          <w:rtl/>
        </w:rPr>
        <w:t xml:space="preserve"> از</w:t>
      </w:r>
      <w:r w:rsidR="005D5643">
        <w:rPr>
          <w:rFonts w:hint="cs"/>
          <w:rtl/>
        </w:rPr>
        <w:t xml:space="preserve"> </w:t>
      </w:r>
      <w:r>
        <w:rPr>
          <w:rFonts w:hint="cs"/>
          <w:rtl/>
        </w:rPr>
        <w:t xml:space="preserve">غزوه بدر تا فتح مکه، اکثر جنگ‌ها علیه اسلام، توسط وی فرماندهی می‌شد. لکن در فتح مکه هنگامی که دستگیر و به بارگاه نبوت آورده شد و حضرت عباس او را آورد، پیامبر گرامی </w:t>
      </w:r>
      <w:r w:rsidR="008C6189" w:rsidRPr="008C6189">
        <w:rPr>
          <w:rFonts w:cs="CTraditional Arabic" w:hint="cs"/>
          <w:rtl/>
        </w:rPr>
        <w:t>ج</w:t>
      </w:r>
      <w:r>
        <w:rPr>
          <w:rFonts w:hint="cs"/>
          <w:rtl/>
        </w:rPr>
        <w:t xml:space="preserve"> برخورد محبت‌آمیزی با وی نمودند. حضرت عمر خواست تا در مقابل جرایم گذشته او را به قتل برساند، ولی</w:t>
      </w:r>
      <w:r w:rsidR="00A23348">
        <w:rPr>
          <w:rFonts w:hint="cs"/>
          <w:rtl/>
        </w:rPr>
        <w:t xml:space="preserve"> </w:t>
      </w:r>
      <w:r w:rsidR="0079112F">
        <w:rPr>
          <w:rFonts w:hint="cs"/>
          <w:rtl/>
        </w:rPr>
        <w:t>آن‌حضرت</w:t>
      </w:r>
      <w:r w:rsidR="00A23348">
        <w:rPr>
          <w:rFonts w:hint="cs"/>
          <w:rtl/>
        </w:rPr>
        <w:t xml:space="preserve"> </w:t>
      </w:r>
      <w:r>
        <w:rPr>
          <w:rFonts w:hint="cs"/>
          <w:rtl/>
        </w:rPr>
        <w:t>منع فرمودند و بر این هم بسنده نکردند، بلکه امتیازی بزرگتر به او بخشیدند و اعلام نمودند: «هرکس به خانه ابوسفیان پناه آورد، مورد عفو قرار می‌گیرد». و بدینگونه خانه او نیز مورد اکرام و اعزاز قرار گرفت</w:t>
      </w:r>
      <w:r w:rsidR="008D131D" w:rsidRPr="008D131D">
        <w:rPr>
          <w:rFonts w:hint="cs"/>
          <w:vertAlign w:val="superscript"/>
          <w:rtl/>
        </w:rPr>
        <w:t>(</w:t>
      </w:r>
      <w:r w:rsidR="008D131D" w:rsidRPr="008D131D">
        <w:rPr>
          <w:rStyle w:val="FootnoteReference"/>
          <w:rtl/>
        </w:rPr>
        <w:footnoteReference w:id="745"/>
      </w:r>
      <w:r w:rsidR="008D131D" w:rsidRPr="008D131D">
        <w:rPr>
          <w:rFonts w:hint="cs"/>
          <w:vertAlign w:val="superscript"/>
          <w:rtl/>
        </w:rPr>
        <w:t>)</w:t>
      </w:r>
      <w:r>
        <w:rPr>
          <w:rFonts w:hint="cs"/>
          <w:rtl/>
        </w:rPr>
        <w:t>. آیا هیچ</w:t>
      </w:r>
      <w:r w:rsidR="003D5E4A">
        <w:rPr>
          <w:rFonts w:hint="cs"/>
          <w:rtl/>
        </w:rPr>
        <w:t>‌</w:t>
      </w:r>
      <w:r>
        <w:rPr>
          <w:rFonts w:hint="cs"/>
          <w:rtl/>
        </w:rPr>
        <w:t>یک از فاتحان جهان تا به حال چنین برخورد و حسن سلوکی با دشمنان خود داشته است؟</w:t>
      </w:r>
    </w:p>
    <w:p w:rsidR="00876CE4" w:rsidRDefault="00876CE4" w:rsidP="00AF1282">
      <w:pPr>
        <w:pStyle w:val="a5"/>
        <w:rPr>
          <w:rtl/>
        </w:rPr>
      </w:pPr>
      <w:r>
        <w:rPr>
          <w:rFonts w:hint="cs"/>
          <w:rtl/>
        </w:rPr>
        <w:t>هرکدام از قبایل عرب با خواست و رضای خودشان وارد حلق</w:t>
      </w:r>
      <w:r w:rsidR="00096F98">
        <w:rPr>
          <w:rFonts w:hint="cs"/>
          <w:rtl/>
        </w:rPr>
        <w:t>ۀ</w:t>
      </w:r>
      <w:r>
        <w:rPr>
          <w:rFonts w:hint="cs"/>
          <w:rtl/>
        </w:rPr>
        <w:t xml:space="preserve"> اسلام می‌شدند، فقط قبیله «بنوحنیفه» تا آخر تمرّد نمود. «مسیلمه کذاب» که ادعای نبوت کرده بود از همین قبیله بود «ثمامه بن آثال» از سران قبیله بود. اتفاقاً به دست مسلمانان اسیر شد. او را به مدینه آوردند. رسول اکرم </w:t>
      </w:r>
      <w:r w:rsidR="008C6189" w:rsidRPr="008C6189">
        <w:rPr>
          <w:rFonts w:cs="CTraditional Arabic" w:hint="cs"/>
          <w:rtl/>
        </w:rPr>
        <w:t>ج</w:t>
      </w:r>
      <w:r>
        <w:rPr>
          <w:rFonts w:hint="cs"/>
          <w:rtl/>
        </w:rPr>
        <w:t xml:space="preserve"> دستور دادند تا به ستونی از ستون‌های مسجد بسته شود، آنگاه</w:t>
      </w:r>
      <w:r w:rsidR="00A23348">
        <w:rPr>
          <w:rFonts w:hint="cs"/>
          <w:rtl/>
        </w:rPr>
        <w:t xml:space="preserve"> </w:t>
      </w:r>
      <w:r w:rsidR="0079112F">
        <w:rPr>
          <w:rFonts w:hint="cs"/>
          <w:rtl/>
        </w:rPr>
        <w:t>آن‌حضرت</w:t>
      </w:r>
      <w:r w:rsidR="00A23348">
        <w:rPr>
          <w:rFonts w:hint="cs"/>
          <w:rtl/>
        </w:rPr>
        <w:t xml:space="preserve"> </w:t>
      </w:r>
      <w:r>
        <w:rPr>
          <w:rFonts w:hint="cs"/>
          <w:rtl/>
        </w:rPr>
        <w:t>به مسجد آمدند و از وی پرسیدند: چه می‌گویی. وی اظهار داشت: ای محمد! اگر مرا به قتل برسانی یک از دشمنانت را به قتل رسانده‌ای و اگر بر من احسان و منت کنی، ممنون و سپاسگذار تو خواهم بود و اگر فدیه بخواهی، فدیه به تو پرداخت خواهم کرد.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سکوت کردند روز دوم نیز به مسجد آمدند </w:t>
      </w:r>
      <w:r w:rsidRPr="00651EE1">
        <w:rPr>
          <w:rFonts w:hint="cs"/>
          <w:spacing w:val="-4"/>
          <w:rtl/>
        </w:rPr>
        <w:t>و به همین صورت مذاکره شد. روز سوم نیز همین جواب را از وی شنیدند.</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دستور دادند تا او را باز و آزاد کنند، «ثمامه» از آن لطف و عنایت غیر منتظره، تحت تأثیر قرار گرفت و در کنار درختی رفت غسل کرد و دوباره به مسجد آمد و کلمه شهادتین را بر زبان آورد و مسلمان شد و عرض کرد: یا رسول الله! احدی در دنیا از شما نزد من مبغوض‌تر نبود و حالا هیچ</w:t>
      </w:r>
      <w:r w:rsidR="003D5E4A" w:rsidRPr="00651EE1">
        <w:rPr>
          <w:rFonts w:hint="cs"/>
          <w:spacing w:val="-4"/>
          <w:rtl/>
        </w:rPr>
        <w:t>‌</w:t>
      </w:r>
      <w:r w:rsidRPr="00651EE1">
        <w:rPr>
          <w:rFonts w:hint="cs"/>
          <w:spacing w:val="-4"/>
          <w:rtl/>
        </w:rPr>
        <w:t>کس از شما در دنیا برایم محبوب‌تر نیست. هیچ دین و مذهبی از دین و مذهب تو نزد من منفورتر نبود و حالا مذهب تو عزیزترین مذاهب برایم می‌باشد. هیچ شهری از شهر تو برایم منفورتر نبود و حالا محبوب‌ترین شهر نزد من، شهر تو هست.</w:t>
      </w:r>
    </w:p>
    <w:p w:rsidR="00876CE4" w:rsidRDefault="00876CE4" w:rsidP="00AF1282">
      <w:pPr>
        <w:pStyle w:val="a5"/>
        <w:rPr>
          <w:rtl/>
        </w:rPr>
      </w:pPr>
      <w:r>
        <w:rPr>
          <w:rFonts w:hint="cs"/>
          <w:rtl/>
        </w:rPr>
        <w:t>نیازی به اعاده داستان ستمگری و جفاگری قریش نیست. قبلاً ذکر شد که در شعب ابی طالب در مدت سه سال، ظالمان مکه ایشان و خاندان ایشان را چگونه در محاصره اقتصادی قرار دادند، به طوری که یک دانه گندم به آنجا نمی‌رسید و اطفال و کودکان از گرسنگی فریاد می‌کشیدند و آن جفاپیشگان با شنیدن صدای آن‌ها شادمان گشته و می‌خندیدند، ولی معلوم شد که رحمت عالمیان در مقابل آنان چه برخورد و رفتاری داشتند. گندم از سرزمین یمامه وارد مکه می‌شد. رئیس یمامه «ثمامه بن آثال» بود. هنگامی که مسلمان شد به مکه رفت، قریش به</w:t>
      </w:r>
      <w:r w:rsidR="005348CC">
        <w:rPr>
          <w:rFonts w:hint="cs"/>
          <w:rtl/>
        </w:rPr>
        <w:t>‌</w:t>
      </w:r>
      <w:r>
        <w:rPr>
          <w:rFonts w:hint="cs"/>
          <w:rtl/>
        </w:rPr>
        <w:t xml:space="preserve">خاطر تغییر آیین و پذیرش اسلام او را مورد طعنه قرار دادند. او به خشم آمد و سوگند یاد کرد که دیگر جز به رسول اکرم </w:t>
      </w:r>
      <w:r w:rsidR="008C6189" w:rsidRPr="008C6189">
        <w:rPr>
          <w:rFonts w:cs="CTraditional Arabic" w:hint="cs"/>
          <w:rtl/>
        </w:rPr>
        <w:t>ج</w:t>
      </w:r>
      <w:r>
        <w:rPr>
          <w:rFonts w:hint="cs"/>
          <w:rtl/>
        </w:rPr>
        <w:t xml:space="preserve"> به کسی دیگر گندم ندهد، این مسئله قحطی شدیدی در مکه پدید آورد. سرانجام، قریش دست به دامان رحمت عالمیان </w:t>
      </w:r>
      <w:r w:rsidR="008C6189" w:rsidRPr="008C6189">
        <w:rPr>
          <w:rFonts w:cs="CTraditional Arabic" w:hint="cs"/>
          <w:rtl/>
        </w:rPr>
        <w:t>ج</w:t>
      </w:r>
      <w:r>
        <w:rPr>
          <w:rFonts w:hint="cs"/>
          <w:rtl/>
        </w:rPr>
        <w:t xml:space="preserve"> شدند. آن ذات مقدسی که هیچ سائلی از آستانه‌اش محروم نمی‌شد.</w:t>
      </w:r>
      <w:r w:rsidR="00A23348">
        <w:rPr>
          <w:rFonts w:hint="cs"/>
          <w:rtl/>
        </w:rPr>
        <w:t xml:space="preserve"> </w:t>
      </w:r>
      <w:r w:rsidR="0079112F">
        <w:rPr>
          <w:rFonts w:hint="cs"/>
          <w:rtl/>
        </w:rPr>
        <w:t>آن‌حضرت</w:t>
      </w:r>
      <w:r w:rsidR="00A23348">
        <w:rPr>
          <w:rFonts w:hint="cs"/>
          <w:rtl/>
        </w:rPr>
        <w:t xml:space="preserve"> </w:t>
      </w:r>
      <w:r>
        <w:rPr>
          <w:rFonts w:hint="cs"/>
          <w:rtl/>
        </w:rPr>
        <w:t>برای «ثمامه» پیام فرستاد که محاصره اقتصادی مکه را نقض و با ارسال گندم موافقت کند. چنانکه او کما فی السابق ارسال گندم را آغاز کرد</w:t>
      </w:r>
      <w:r w:rsidR="008D131D" w:rsidRPr="008D131D">
        <w:rPr>
          <w:rFonts w:hint="cs"/>
          <w:vertAlign w:val="superscript"/>
          <w:rtl/>
        </w:rPr>
        <w:t>(</w:t>
      </w:r>
      <w:r w:rsidR="008D131D" w:rsidRPr="008D131D">
        <w:rPr>
          <w:rStyle w:val="FootnoteReference"/>
          <w:rtl/>
        </w:rPr>
        <w:footnoteReference w:id="746"/>
      </w:r>
      <w:r w:rsidR="008D131D" w:rsidRPr="008D131D">
        <w:rPr>
          <w:rFonts w:hint="cs"/>
          <w:vertAlign w:val="superscript"/>
          <w:rtl/>
        </w:rPr>
        <w:t>)</w:t>
      </w:r>
      <w:r>
        <w:rPr>
          <w:rFonts w:hint="cs"/>
          <w:rtl/>
        </w:rPr>
        <w:t>.</w:t>
      </w:r>
    </w:p>
    <w:p w:rsidR="00876CE4" w:rsidRPr="002F3F8E" w:rsidRDefault="00876CE4" w:rsidP="00E345E7">
      <w:pPr>
        <w:pStyle w:val="a0"/>
        <w:keepNext/>
        <w:spacing w:after="0"/>
        <w:jc w:val="both"/>
        <w:rPr>
          <w:rtl/>
        </w:rPr>
      </w:pPr>
      <w:bookmarkStart w:id="794" w:name="_Toc293494862"/>
      <w:bookmarkStart w:id="795" w:name="_Toc293497024"/>
      <w:bookmarkStart w:id="796" w:name="_Toc348629078"/>
      <w:bookmarkStart w:id="797" w:name="_Toc470210430"/>
      <w:r w:rsidRPr="002F3F8E">
        <w:rPr>
          <w:rFonts w:hint="cs"/>
          <w:rtl/>
        </w:rPr>
        <w:t>برخورد با کفار و مشرکان</w:t>
      </w:r>
      <w:bookmarkEnd w:id="794"/>
      <w:bookmarkEnd w:id="795"/>
      <w:bookmarkEnd w:id="796"/>
      <w:bookmarkEnd w:id="797"/>
    </w:p>
    <w:p w:rsidR="00876CE4" w:rsidRDefault="00876CE4" w:rsidP="00AF1282">
      <w:pPr>
        <w:pStyle w:val="a5"/>
        <w:rPr>
          <w:rtl/>
        </w:rPr>
      </w:pPr>
      <w:r w:rsidRPr="002F3F8E">
        <w:rPr>
          <w:rFonts w:hint="cs"/>
          <w:rtl/>
        </w:rPr>
        <w:t>حسن سلوک و رفتار ایشان با کفار، در بسیاری از وقایع مذکور است. مورخان اروپایی مدعی اند این موارد مربوط به زمانی است که اسلام ضعیف بود و چاره‌ای جز مدارا و ملاطفت نبود. به همین جهت در ذیل این موضوع فقط وقایعی را ذکر می‌کنیم. که متعلق به زمانی است که قدرت و شوکت دشمنان و مخالفان درهم ش</w:t>
      </w:r>
      <w:r w:rsidR="002F3F8E" w:rsidRPr="002F3F8E">
        <w:rPr>
          <w:rFonts w:hint="cs"/>
          <w:rtl/>
        </w:rPr>
        <w:t>ک</w:t>
      </w:r>
      <w:r w:rsidRPr="002F3F8E">
        <w:rPr>
          <w:rFonts w:hint="cs"/>
          <w:rtl/>
        </w:rPr>
        <w:t xml:space="preserve">سته و رسول گرامی </w:t>
      </w:r>
      <w:r w:rsidR="008C6189" w:rsidRPr="008C6189">
        <w:rPr>
          <w:rFonts w:cs="CTraditional Arabic" w:hint="cs"/>
          <w:rtl/>
        </w:rPr>
        <w:t>ج</w:t>
      </w:r>
      <w:r w:rsidRPr="002F3F8E">
        <w:rPr>
          <w:rFonts w:hint="cs"/>
          <w:rtl/>
        </w:rPr>
        <w:t xml:space="preserve"> با اقتدار تمام بر اوضاع </w:t>
      </w:r>
      <w:r w:rsidR="002F3F8E">
        <w:rPr>
          <w:rFonts w:hint="cs"/>
          <w:rtl/>
        </w:rPr>
        <w:t>م</w:t>
      </w:r>
      <w:r w:rsidRPr="002F3F8E">
        <w:rPr>
          <w:rFonts w:hint="cs"/>
          <w:rtl/>
        </w:rPr>
        <w:t>سلط بود. ابوبصره غفاری می‌گوید: زمانی که کافر بودم به مدینه آمدم و میهمان</w:t>
      </w:r>
      <w:r w:rsidR="00A23348" w:rsidRPr="002F3F8E">
        <w:rPr>
          <w:rFonts w:hint="cs"/>
          <w:rtl/>
        </w:rPr>
        <w:t xml:space="preserve"> </w:t>
      </w:r>
      <w:r w:rsidR="0079112F" w:rsidRPr="002F3F8E">
        <w:rPr>
          <w:rFonts w:hint="cs"/>
          <w:rtl/>
        </w:rPr>
        <w:t>آن‌حضرت</w:t>
      </w:r>
      <w:r w:rsidR="00A23348" w:rsidRPr="002F3F8E">
        <w:rPr>
          <w:rFonts w:hint="cs"/>
          <w:rtl/>
        </w:rPr>
        <w:t xml:space="preserve"> </w:t>
      </w:r>
      <w:r w:rsidRPr="002F3F8E">
        <w:rPr>
          <w:rFonts w:hint="cs"/>
          <w:rtl/>
        </w:rPr>
        <w:t>شدم، شبانگاه شیر تمام گوسفندان را نوشیدم به طوری که اهل بیت،</w:t>
      </w:r>
      <w:r>
        <w:rPr>
          <w:rFonts w:hint="cs"/>
          <w:rtl/>
        </w:rPr>
        <w:t xml:space="preserve"> تمام شب را در گرسنگی سپری کردند، ولی</w:t>
      </w:r>
      <w:r w:rsidR="00A23348">
        <w:rPr>
          <w:rFonts w:hint="cs"/>
          <w:rtl/>
        </w:rPr>
        <w:t xml:space="preserve"> </w:t>
      </w:r>
      <w:r w:rsidR="0079112F">
        <w:rPr>
          <w:rFonts w:hint="cs"/>
          <w:rtl/>
        </w:rPr>
        <w:t>آن‌حضرت</w:t>
      </w:r>
      <w:r w:rsidR="00A23348">
        <w:rPr>
          <w:rFonts w:hint="cs"/>
          <w:rtl/>
        </w:rPr>
        <w:t xml:space="preserve"> </w:t>
      </w:r>
      <w:r>
        <w:rPr>
          <w:rFonts w:hint="cs"/>
          <w:rtl/>
        </w:rPr>
        <w:t>چیزی نگفتند (و بر من خرده‌ای نگرفتند).</w:t>
      </w:r>
    </w:p>
    <w:p w:rsidR="00876CE4" w:rsidRDefault="00876CE4" w:rsidP="00AF1282">
      <w:pPr>
        <w:pStyle w:val="a5"/>
        <w:rPr>
          <w:rtl/>
        </w:rPr>
      </w:pPr>
      <w:r>
        <w:rPr>
          <w:rFonts w:hint="cs"/>
          <w:rtl/>
        </w:rPr>
        <w:t>ابوهریره داستان دیگری از همین قبیل را نقل می‌کند که یکی از کفار شبی مهمان</w:t>
      </w:r>
      <w:r w:rsidR="00A23348">
        <w:rPr>
          <w:rFonts w:hint="cs"/>
          <w:rtl/>
        </w:rPr>
        <w:t xml:space="preserve"> </w:t>
      </w:r>
      <w:r w:rsidR="0079112F">
        <w:rPr>
          <w:rFonts w:hint="cs"/>
          <w:rtl/>
        </w:rPr>
        <w:t>آن‌حضرت</w:t>
      </w:r>
      <w:r w:rsidR="00A23348">
        <w:rPr>
          <w:rFonts w:hint="cs"/>
          <w:rtl/>
        </w:rPr>
        <w:t xml:space="preserve"> </w:t>
      </w:r>
      <w:r>
        <w:rPr>
          <w:rFonts w:hint="cs"/>
          <w:rtl/>
        </w:rPr>
        <w:t>شد.</w:t>
      </w:r>
      <w:r w:rsidR="00A23348">
        <w:rPr>
          <w:rFonts w:hint="cs"/>
          <w:rtl/>
        </w:rPr>
        <w:t xml:space="preserve"> </w:t>
      </w:r>
      <w:r w:rsidR="0079112F">
        <w:rPr>
          <w:rFonts w:hint="cs"/>
          <w:rtl/>
        </w:rPr>
        <w:t>آن‌حضرت</w:t>
      </w:r>
      <w:r w:rsidR="00A23348">
        <w:rPr>
          <w:rFonts w:hint="cs"/>
          <w:rtl/>
        </w:rPr>
        <w:t xml:space="preserve"> </w:t>
      </w:r>
      <w:r>
        <w:rPr>
          <w:rFonts w:hint="cs"/>
          <w:rtl/>
        </w:rPr>
        <w:t>شیر یک گوسفند را برایش آوردند و او نوشید. گوسفند دوم دوشیده و شیرش آورده شد آن را هم نوشید. گوسفند سوم و چهارم تا این که هفت گوسفند شیرشان دوشیده شد و او هم</w:t>
      </w:r>
      <w:r w:rsidR="002F3F8E">
        <w:rPr>
          <w:rFonts w:hint="cs"/>
          <w:rtl/>
        </w:rPr>
        <w:t>ۀ</w:t>
      </w:r>
      <w:r>
        <w:rPr>
          <w:rFonts w:hint="cs"/>
          <w:rtl/>
        </w:rPr>
        <w:t xml:space="preserve"> آن‌ها را نوشید. پیامبر اکرم </w:t>
      </w:r>
      <w:r w:rsidR="008C6189" w:rsidRPr="008C6189">
        <w:rPr>
          <w:rFonts w:cs="CTraditional Arabic" w:hint="cs"/>
          <w:rtl/>
        </w:rPr>
        <w:t>ج</w:t>
      </w:r>
      <w:r>
        <w:rPr>
          <w:rFonts w:hint="cs"/>
          <w:rtl/>
        </w:rPr>
        <w:t xml:space="preserve"> خم به ابرو نیاوردند و چیزی نگفتند و شاید همین رفتار و برخورد خوب باعث شد که صبح روز بعد مشرف به اسلام شد و آنگاه فقط بر شیر یک گوسفند اکتفا کرد</w:t>
      </w:r>
      <w:r w:rsidR="008D131D" w:rsidRPr="008D131D">
        <w:rPr>
          <w:rFonts w:hint="cs"/>
          <w:vertAlign w:val="superscript"/>
          <w:rtl/>
        </w:rPr>
        <w:t>(</w:t>
      </w:r>
      <w:r w:rsidR="008D131D" w:rsidRPr="008D131D">
        <w:rPr>
          <w:rStyle w:val="FootnoteReference"/>
          <w:rtl/>
        </w:rPr>
        <w:footnoteReference w:id="747"/>
      </w:r>
      <w:r w:rsidR="008D131D" w:rsidRPr="008D131D">
        <w:rPr>
          <w:rFonts w:hint="cs"/>
          <w:vertAlign w:val="superscript"/>
          <w:rtl/>
        </w:rPr>
        <w:t>)</w:t>
      </w:r>
      <w:r>
        <w:rPr>
          <w:rFonts w:hint="cs"/>
          <w:rtl/>
        </w:rPr>
        <w:t>. حضرت اسماء می‌گوید: در دوران صلح حدیبیه مادرم که تا آن موقع هنوز مسلمان نشده بود، به قصد دریافت کمک و اعانه‌ای به مدینه نزد من آمد، من برای تحقیق این امر که با او که مشرک است چگونه برخورد شود، نزد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آمدم و از ایشان جویا شدم، ایشان فرمودند: با وی به خوبی رفتار کن</w:t>
      </w:r>
      <w:r w:rsidR="008D131D" w:rsidRPr="008D131D">
        <w:rPr>
          <w:rFonts w:hint="cs"/>
          <w:vertAlign w:val="superscript"/>
          <w:rtl/>
        </w:rPr>
        <w:t>(</w:t>
      </w:r>
      <w:r w:rsidR="008D131D" w:rsidRPr="008D131D">
        <w:rPr>
          <w:rStyle w:val="FootnoteReference"/>
          <w:rtl/>
        </w:rPr>
        <w:footnoteReference w:id="748"/>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مادر حضرت ابوهریره کافر بود و همراه با فرزندش در مدینه زندگی می‌کرد و بر اثر جهالت و نادانی به پیامبر اکرم ناسزا می‌گفت. ابوهریره این امر را برای</w:t>
      </w:r>
      <w:r w:rsidR="00A23348">
        <w:rPr>
          <w:rFonts w:hint="cs"/>
          <w:rtl/>
        </w:rPr>
        <w:t xml:space="preserve"> </w:t>
      </w:r>
      <w:r w:rsidR="0079112F">
        <w:rPr>
          <w:rFonts w:hint="cs"/>
          <w:rtl/>
        </w:rPr>
        <w:t>آن‌حضرت</w:t>
      </w:r>
      <w:r w:rsidR="00A23348">
        <w:rPr>
          <w:rFonts w:hint="cs"/>
          <w:rtl/>
        </w:rPr>
        <w:t xml:space="preserve"> </w:t>
      </w:r>
      <w:r>
        <w:rPr>
          <w:rFonts w:hint="cs"/>
          <w:rtl/>
        </w:rPr>
        <w:t>بیان کرد، ایشان به جای این که ناراحت و خشمگین شوند، دست به دعای هدایت برداشتند</w:t>
      </w:r>
      <w:r w:rsidR="008D131D" w:rsidRPr="008D131D">
        <w:rPr>
          <w:rFonts w:hint="cs"/>
          <w:vertAlign w:val="superscript"/>
          <w:rtl/>
        </w:rPr>
        <w:t>(</w:t>
      </w:r>
      <w:r w:rsidR="008D131D" w:rsidRPr="008D131D">
        <w:rPr>
          <w:rStyle w:val="FootnoteReference"/>
          <w:rtl/>
        </w:rPr>
        <w:footnoteReference w:id="749"/>
      </w:r>
      <w:r w:rsidR="008D131D" w:rsidRPr="008D131D">
        <w:rPr>
          <w:rFonts w:hint="cs"/>
          <w:vertAlign w:val="superscript"/>
          <w:rtl/>
        </w:rPr>
        <w:t>)</w:t>
      </w:r>
      <w:r>
        <w:rPr>
          <w:rFonts w:hint="cs"/>
          <w:rtl/>
        </w:rPr>
        <w:t>. انجام تمام کارهای</w:t>
      </w:r>
      <w:r w:rsidR="008753BE">
        <w:rPr>
          <w:rFonts w:hint="cs"/>
          <w:rtl/>
        </w:rPr>
        <w:t xml:space="preserve"> خانۀ</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بر عهده بلال بود، پول و </w:t>
      </w:r>
      <w:r w:rsidR="002F3F8E">
        <w:rPr>
          <w:rFonts w:hint="cs"/>
          <w:rtl/>
        </w:rPr>
        <w:t>و</w:t>
      </w:r>
      <w:r>
        <w:rPr>
          <w:rFonts w:hint="cs"/>
          <w:rtl/>
        </w:rPr>
        <w:t>جه نقد هم در دست وی بود، در صورت نبودن نقدینگی به بازار می‌رفت و قرض می‌کرد و به محض این که وجهی میسر می‌شد، آن را پرداخت می‌کرد. یک بار به بازار رفت یکی از مشرکان او را دید و گفتک</w:t>
      </w:r>
      <w:r w:rsidR="002F3F8E">
        <w:rPr>
          <w:rFonts w:hint="cs"/>
          <w:rtl/>
        </w:rPr>
        <w:t>:</w:t>
      </w:r>
      <w:r>
        <w:rPr>
          <w:rFonts w:hint="cs"/>
          <w:rtl/>
        </w:rPr>
        <w:t xml:space="preserve"> اگر وام می‌خواهی از من بخواه وی پذیرفت. یک روز به قصد اذان بلند شد در همین حال آن مشرک طلبکار با چند نفر تاجر به آنجا آمد و به وی گفت: ای حبشی! او در جواب این کلام غیر مؤدبانه، لبیک گفت. مشرک گفت: فقط چهار روز از وعده پرداخت وام باقی است. در صورتی که رأس موعد وام پرداخت نشود تو را می‌برم و کار گوسفندچرانی از تو می‌گیرم، بلال نماز عشاء را خواند و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رفت و جریان را برایش تعریف کرد و گفت: فعلاً چیزی موجود نیست که وام آن مشرک را بپردازیم. فردا او می‌آید و آبروی مرا می‌برد، لذا اگر اجازه بفرمایید تا از شهر خارج شوم و هرگاه اسباب پرداخت وام فراهم شد، برگردم.</w:t>
      </w:r>
    </w:p>
    <w:p w:rsidR="00876CE4" w:rsidRDefault="00876CE4" w:rsidP="00AF1282">
      <w:pPr>
        <w:pStyle w:val="a5"/>
        <w:rPr>
          <w:rtl/>
        </w:rPr>
      </w:pPr>
      <w:r>
        <w:rPr>
          <w:rFonts w:hint="cs"/>
          <w:rtl/>
        </w:rPr>
        <w:t>خلاصه، شب را سپری کرد و وسایل سفر از قبیل کیس</w:t>
      </w:r>
      <w:r w:rsidR="002F3F8E">
        <w:rPr>
          <w:rFonts w:hint="cs"/>
          <w:rtl/>
        </w:rPr>
        <w:t>ۀ</w:t>
      </w:r>
      <w:r>
        <w:rPr>
          <w:rFonts w:hint="cs"/>
          <w:rtl/>
        </w:rPr>
        <w:t xml:space="preserve"> خواربار، کفش و غیره را بر بالین خود گذاشت. صبح از خواب بیدار شد و رخت سفر را بست. در همین حال شخصی با شتاب وارد شد و اظهار داشت: پیامبر اکرم </w:t>
      </w:r>
      <w:r w:rsidR="008C6189" w:rsidRPr="008C6189">
        <w:rPr>
          <w:rFonts w:cs="CTraditional Arabic" w:hint="cs"/>
          <w:rtl/>
        </w:rPr>
        <w:t>ج</w:t>
      </w:r>
      <w:r>
        <w:rPr>
          <w:rFonts w:hint="cs"/>
          <w:rtl/>
        </w:rPr>
        <w:t xml:space="preserve"> شما را احضار فرمودند. او به محضر</w:t>
      </w:r>
      <w:r w:rsidR="00A23348">
        <w:rPr>
          <w:rFonts w:hint="cs"/>
          <w:rtl/>
        </w:rPr>
        <w:t xml:space="preserve"> </w:t>
      </w:r>
      <w:r w:rsidR="0079112F">
        <w:rPr>
          <w:rFonts w:hint="cs"/>
          <w:rtl/>
        </w:rPr>
        <w:t>آن‌حضرت</w:t>
      </w:r>
      <w:r w:rsidR="00A23348">
        <w:rPr>
          <w:rFonts w:hint="cs"/>
          <w:rtl/>
        </w:rPr>
        <w:t xml:space="preserve"> </w:t>
      </w:r>
      <w:r>
        <w:rPr>
          <w:rFonts w:hint="cs"/>
          <w:rtl/>
        </w:rPr>
        <w:t>رفت و دید که چهار بار شتر گندم وارد شده و شتران بر دروازه ایستاده‌اند.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مبارک باد؟ این شتران را رئیس فدک فرستاده است. او آن‌ها را به بازار برد و همه را فروخت و وام آن مشرک را پرداخت کرد و به مسجد نبوی آمد و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گزارش داد که تمام وام آن مشرک را ادا کرده است</w:t>
      </w:r>
      <w:r w:rsidR="008D131D" w:rsidRPr="008D131D">
        <w:rPr>
          <w:rFonts w:hint="cs"/>
          <w:vertAlign w:val="superscript"/>
          <w:rtl/>
        </w:rPr>
        <w:t>(</w:t>
      </w:r>
      <w:r w:rsidR="008D131D" w:rsidRPr="008D131D">
        <w:rPr>
          <w:rStyle w:val="FootnoteReference"/>
          <w:rtl/>
        </w:rPr>
        <w:footnoteReference w:id="750"/>
      </w:r>
      <w:r w:rsidR="008D131D" w:rsidRPr="008D131D">
        <w:rPr>
          <w:rFonts w:hint="cs"/>
          <w:vertAlign w:val="superscript"/>
          <w:rtl/>
        </w:rPr>
        <w:t>)</w:t>
      </w:r>
      <w:r>
        <w:rPr>
          <w:rFonts w:hint="cs"/>
          <w:rtl/>
        </w:rPr>
        <w:t>. این داستان متعلق به بعد از فتح فدک، سال هفتم هجری است.</w:t>
      </w:r>
    </w:p>
    <w:p w:rsidR="00876CE4" w:rsidRDefault="00876CE4" w:rsidP="00AF1282">
      <w:pPr>
        <w:pStyle w:val="a5"/>
        <w:rPr>
          <w:rtl/>
        </w:rPr>
      </w:pPr>
      <w:r>
        <w:rPr>
          <w:rFonts w:hint="cs"/>
          <w:rtl/>
        </w:rPr>
        <w:t xml:space="preserve">حضرت بلال از مقربان بارگاه رسول اکرم </w:t>
      </w:r>
      <w:r w:rsidR="008C6189" w:rsidRPr="008C6189">
        <w:rPr>
          <w:rFonts w:cs="CTraditional Arabic" w:hint="cs"/>
          <w:rtl/>
        </w:rPr>
        <w:t>ج</w:t>
      </w:r>
      <w:r>
        <w:rPr>
          <w:rFonts w:hint="cs"/>
          <w:rtl/>
        </w:rPr>
        <w:t xml:space="preserve"> و منتظم امور خانه ایشان است. یک فرد مشرک برخورد اهانت‌آمیزی با وی می‌کند. بلال از این که در معرض اهانت بیشتر قرار نگیرد قصد فرار از شهر می‌کند، وقتی پیامبر اکرم </w:t>
      </w:r>
      <w:r w:rsidR="008C6189" w:rsidRPr="008C6189">
        <w:rPr>
          <w:rFonts w:cs="CTraditional Arabic" w:hint="cs"/>
          <w:rtl/>
        </w:rPr>
        <w:t>ج</w:t>
      </w:r>
      <w:r>
        <w:rPr>
          <w:rFonts w:hint="cs"/>
          <w:rtl/>
        </w:rPr>
        <w:t xml:space="preserve"> ماجرا را از زبان بلال می‌شنود، علیه آن فرد مشرک هیچ اقدامی نمی‌کند و در فکر حمایت از بلال هم برنمی‌آید. اتفاقاً از جایی مقداری گندم اهدایی میسر می‌شود و وام آن فرد مشرک ادا می‌گردد و نسبت به برخورد اهانت‌آمیز وی هیچ اقدامی به عمل نمی‌آید، بلکه مورد عفو قرار می‌گیرد. این حلم و این عفو فقط شایسته رحمت عالمیان است و وجود سایر سیاستمداران جهان از آن خالی به نظر می‌رسد.</w:t>
      </w:r>
    </w:p>
    <w:p w:rsidR="00876CE4" w:rsidRDefault="00876CE4" w:rsidP="00AF1282">
      <w:pPr>
        <w:pStyle w:val="a5"/>
        <w:rPr>
          <w:rtl/>
        </w:rPr>
      </w:pPr>
      <w:r>
        <w:rPr>
          <w:rFonts w:hint="cs"/>
          <w:rtl/>
        </w:rPr>
        <w:t>مشکل‌ترین مسئله برای مسلمانان و پیامبر اکرم</w:t>
      </w:r>
      <w:r w:rsidR="00651EE1">
        <w:rPr>
          <w:rFonts w:hint="cs"/>
          <w:rtl/>
        </w:rPr>
        <w:t xml:space="preserve"> </w:t>
      </w:r>
      <w:r w:rsidR="008C6189" w:rsidRPr="008C6189">
        <w:rPr>
          <w:rFonts w:cs="CTraditional Arabic" w:hint="cs"/>
          <w:rtl/>
        </w:rPr>
        <w:t>ج</w:t>
      </w:r>
      <w:r>
        <w:rPr>
          <w:rFonts w:hint="cs"/>
          <w:rtl/>
        </w:rPr>
        <w:t xml:space="preserve"> مسئله منافقین بود. منافقین گروهی از کفار بودند که رئیس آنان عبدالله بن ابی بود. پیش از این که پیامبر اکرم </w:t>
      </w:r>
      <w:r w:rsidR="008C6189" w:rsidRPr="008C6189">
        <w:rPr>
          <w:rFonts w:cs="CTraditional Arabic" w:hint="cs"/>
          <w:rtl/>
        </w:rPr>
        <w:t>ج</w:t>
      </w:r>
      <w:r>
        <w:rPr>
          <w:rFonts w:hint="cs"/>
          <w:rtl/>
        </w:rPr>
        <w:t xml:space="preserve"> به مدینه بیایند، أهل مدینه تصمیم گرفته بودند تا عبدالله بن ابی را رهبر خود و فرمانروای مدینه تعیین کنند. بعد از جنگ بدر اظهار اسلام کرده بود، ولی در باطن کافر بود. پیروان او نیز چنین اسلامی را پذیرفته بودند (یعنی در ظاهر مسلمان و در باطن کافر) و جماعتی از منافقین را تشکیل داده بودند. آنان در خفا علیه اسلام انواع توطئه و دسیسه می‌کردند با قریش و دیگر مخالفین در این راستا هم</w:t>
      </w:r>
      <w:r w:rsidR="002F3F8E">
        <w:rPr>
          <w:rFonts w:hint="cs"/>
          <w:rtl/>
        </w:rPr>
        <w:t>ا</w:t>
      </w:r>
      <w:r>
        <w:rPr>
          <w:rFonts w:hint="cs"/>
          <w:rtl/>
        </w:rPr>
        <w:t xml:space="preserve">هنگی داشتند و اسرار مسلمانان را در اختیار آنان قرار می‌دادند. ولی از سوی دیگر مراسم و احکام اسلام را به جا می‌آوردند. در نماز جمعه و جماعات و جنگ‌ها شرکت می‌کردند. پیامبر اکرم </w:t>
      </w:r>
      <w:r w:rsidR="008C6189" w:rsidRPr="008C6189">
        <w:rPr>
          <w:rFonts w:cs="CTraditional Arabic" w:hint="cs"/>
          <w:rtl/>
        </w:rPr>
        <w:t>ج</w:t>
      </w:r>
      <w:r>
        <w:rPr>
          <w:rFonts w:hint="cs"/>
          <w:rtl/>
        </w:rPr>
        <w:t xml:space="preserve"> از آنان و نشان و حالات تک تک آنان آگاه بودند، لکن چون احکام و قوانین شریعت بر اسرار دل‌ها و بر باطن اجرا نمی‌شود، بلکه با اعمال ظاهر وابسته هستند، لذا</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احکام کفر را بر آنان جاری نفرمودند. تا اینجا مسئله شریعت و قانون بود، ولی بر مبنای عفو و حلم و عنایات نبوی، ایشان همواره با آنان حسن سلوک و رفتار خوب داشتند. یک بار در غزوه‌ها یکی از مهاجران به یک نفر از انصار یک سیلی زد. انصاری گفت: یا للانصار! مهاجر نیز مهاجران را صدا زد. نزدیک بود که شمشیرها از نیام بیرون کشیده شوند. پیامبر اکرم </w:t>
      </w:r>
      <w:r w:rsidR="008C6189" w:rsidRPr="008C6189">
        <w:rPr>
          <w:rFonts w:cs="CTraditional Arabic" w:hint="cs"/>
          <w:rtl/>
        </w:rPr>
        <w:t>ج</w:t>
      </w:r>
      <w:r>
        <w:rPr>
          <w:rFonts w:hint="cs"/>
          <w:rtl/>
        </w:rPr>
        <w:t xml:space="preserve"> فرمودند: این سخنان جاهلیت هستند که بر زبان آوردید. هردو فریق آرام شدند. عبدالله بن ابی از جریان مطلع شد و اظهار داشت: وقتی به مدینه برسیم این مسلمانان پست و ذلیل را اخراج خواهم کرد. دیگر رفقای وی گفتند: شما دست از حمایت و نصرت مهاجران بردارید، این‌ها خود به خود هلاک و نابود می‌شوند. چنانکه این امر در قرآن</w:t>
      </w:r>
      <w:r w:rsidR="00B7423B">
        <w:rPr>
          <w:rFonts w:hint="cs"/>
          <w:rtl/>
        </w:rPr>
        <w:t>‌</w:t>
      </w:r>
      <w:r>
        <w:rPr>
          <w:rFonts w:hint="cs"/>
          <w:rtl/>
        </w:rPr>
        <w:t>کریم مذکور است:</w:t>
      </w:r>
    </w:p>
    <w:p w:rsidR="00E76DA2" w:rsidRPr="00E76DA2" w:rsidRDefault="00651EE1" w:rsidP="00E76DA2">
      <w:pPr>
        <w:jc w:val="both"/>
        <w:rPr>
          <w:rFonts w:ascii="KFGQPC Uthmanic Script HAFS" w:hAnsi="KFGQPC Uthmanic Script HAFS" w:cs="IRNazli"/>
          <w:color w:val="000000"/>
          <w:szCs w:val="24"/>
        </w:rPr>
      </w:pPr>
      <w:r w:rsidRPr="00651EE1">
        <w:rPr>
          <w:rFonts w:ascii="Traditional Arabic" w:hAnsi="Traditional Arabic" w:cs="Traditional Arabic"/>
          <w:rtl/>
          <w:lang w:bidi="fa-IR"/>
        </w:rPr>
        <w:t>﴿</w:t>
      </w:r>
      <w:r w:rsidRPr="00651EE1">
        <w:rPr>
          <w:rStyle w:val="Chard"/>
          <w:rFonts w:eastAsia="Calibri"/>
          <w:rtl/>
        </w:rPr>
        <w:t xml:space="preserve">هُمُ </w:t>
      </w:r>
      <w:r w:rsidRPr="00651EE1">
        <w:rPr>
          <w:rStyle w:val="Chard"/>
          <w:rFonts w:eastAsia="Calibri" w:hint="cs"/>
          <w:rtl/>
        </w:rPr>
        <w:t>ٱلَّذِينَ</w:t>
      </w:r>
      <w:r w:rsidRPr="00651EE1">
        <w:rPr>
          <w:rStyle w:val="Chard"/>
          <w:rFonts w:eastAsia="Calibri"/>
          <w:rtl/>
        </w:rPr>
        <w:t xml:space="preserve"> يَقُولُونَ لَا تُنفِقُواْ عَلَىٰ مَنۡ عِندَ رَسُولِ </w:t>
      </w:r>
      <w:r w:rsidRPr="00651EE1">
        <w:rPr>
          <w:rStyle w:val="Chard"/>
          <w:rFonts w:eastAsia="Calibri" w:hint="cs"/>
          <w:rtl/>
        </w:rPr>
        <w:t>ٱللَّهِ</w:t>
      </w:r>
      <w:r w:rsidRPr="00651EE1">
        <w:rPr>
          <w:rStyle w:val="Chard"/>
          <w:rFonts w:eastAsia="Calibri"/>
          <w:rtl/>
        </w:rPr>
        <w:t xml:space="preserve"> حَتَّىٰ يَنفَضُّواْۗ </w:t>
      </w:r>
      <w:r w:rsidRPr="00651EE1">
        <w:rPr>
          <w:rStyle w:val="Chard"/>
          <w:rFonts w:eastAsia="Calibri" w:hint="cs"/>
          <w:rtl/>
        </w:rPr>
        <w:t>...</w:t>
      </w:r>
      <w:r w:rsidRPr="00651EE1">
        <w:rPr>
          <w:rStyle w:val="Chard"/>
          <w:rFonts w:eastAsia="Calibri"/>
          <w:rtl/>
        </w:rPr>
        <w:t xml:space="preserve"> يَقُولُونَ لَئِن رَّجَعۡنَآ إِلَى </w:t>
      </w:r>
      <w:r w:rsidRPr="00651EE1">
        <w:rPr>
          <w:rStyle w:val="Chard"/>
          <w:rFonts w:eastAsia="Calibri" w:hint="cs"/>
          <w:rtl/>
        </w:rPr>
        <w:t>ٱلۡمَدِينَةِ</w:t>
      </w:r>
      <w:r w:rsidRPr="00651EE1">
        <w:rPr>
          <w:rStyle w:val="Chard"/>
          <w:rFonts w:eastAsia="Calibri"/>
          <w:rtl/>
        </w:rPr>
        <w:t xml:space="preserve"> لَيُخۡرِجَنَّ </w:t>
      </w:r>
      <w:r w:rsidRPr="00651EE1">
        <w:rPr>
          <w:rStyle w:val="Chard"/>
          <w:rFonts w:eastAsia="Calibri" w:hint="cs"/>
          <w:rtl/>
        </w:rPr>
        <w:t>ٱلۡأَعَزُّ</w:t>
      </w:r>
      <w:r w:rsidRPr="00651EE1">
        <w:rPr>
          <w:rStyle w:val="Chard"/>
          <w:rFonts w:eastAsia="Calibri"/>
          <w:rtl/>
        </w:rPr>
        <w:t xml:space="preserve"> مِنۡهَا </w:t>
      </w:r>
      <w:r w:rsidRPr="00651EE1">
        <w:rPr>
          <w:rStyle w:val="Chard"/>
          <w:rFonts w:eastAsia="Calibri" w:hint="cs"/>
          <w:rtl/>
        </w:rPr>
        <w:t>ٱلۡأَذَلَّ</w:t>
      </w:r>
      <w:r w:rsidRPr="00651EE1">
        <w:rPr>
          <w:rFonts w:cs="Traditional Arabic" w:hint="cs"/>
          <w:rtl/>
          <w:lang w:bidi="fa-IR"/>
        </w:rPr>
        <w:t>﴾</w:t>
      </w:r>
      <w:r>
        <w:rPr>
          <w:rFonts w:cs="Arial"/>
          <w:szCs w:val="24"/>
          <w:rtl/>
          <w:lang w:bidi="fa-IR"/>
        </w:rPr>
        <w:t xml:space="preserve"> </w:t>
      </w:r>
      <w:r w:rsidRPr="00651EE1">
        <w:rPr>
          <w:rStyle w:val="Char9"/>
          <w:rFonts w:eastAsia="Calibri"/>
          <w:rtl/>
        </w:rPr>
        <w:t>[المنافقون: 7-8]</w:t>
      </w:r>
      <w:r>
        <w:rPr>
          <w:rFonts w:cs="Arial" w:hint="cs"/>
          <w:szCs w:val="24"/>
          <w:rtl/>
          <w:lang w:bidi="fa-IR"/>
        </w:rPr>
        <w:t xml:space="preserve">. </w:t>
      </w:r>
      <w:r w:rsidR="00E76DA2" w:rsidRPr="00E76DA2">
        <w:rPr>
          <w:rStyle w:val="Chare"/>
          <w:rFonts w:eastAsia="Calibri" w:hint="eastAsia"/>
          <w:rtl/>
        </w:rPr>
        <w:t>«آن‌ها</w:t>
      </w:r>
      <w:r w:rsidR="00E76DA2" w:rsidRPr="00E76DA2">
        <w:rPr>
          <w:rStyle w:val="Chare"/>
          <w:rFonts w:eastAsia="Calibri"/>
          <w:rtl/>
        </w:rPr>
        <w:t xml:space="preserve"> کسان</w:t>
      </w:r>
      <w:r w:rsidR="00E76DA2" w:rsidRPr="00E76DA2">
        <w:rPr>
          <w:rStyle w:val="Chare"/>
          <w:rFonts w:eastAsia="Calibri" w:hint="cs"/>
          <w:rtl/>
        </w:rPr>
        <w:t>ی</w:t>
      </w:r>
      <w:r w:rsidR="00E76DA2" w:rsidRPr="00E76DA2">
        <w:rPr>
          <w:rStyle w:val="Chare"/>
          <w:rFonts w:eastAsia="Calibri"/>
          <w:rtl/>
        </w:rPr>
        <w:t xml:space="preserve"> هستند که م</w:t>
      </w:r>
      <w:r w:rsidR="00E76DA2" w:rsidRPr="00E76DA2">
        <w:rPr>
          <w:rStyle w:val="Chare"/>
          <w:rFonts w:eastAsia="Calibri" w:hint="cs"/>
          <w:rtl/>
        </w:rPr>
        <w:t>ی‌</w:t>
      </w:r>
      <w:r w:rsidR="00E76DA2" w:rsidRPr="00E76DA2">
        <w:rPr>
          <w:rStyle w:val="Chare"/>
          <w:rFonts w:eastAsia="Calibri" w:hint="eastAsia"/>
          <w:rtl/>
        </w:rPr>
        <w:t>گو</w:t>
      </w:r>
      <w:r w:rsidR="00E76DA2" w:rsidRPr="00E76DA2">
        <w:rPr>
          <w:rStyle w:val="Chare"/>
          <w:rFonts w:eastAsia="Calibri" w:hint="cs"/>
          <w:rtl/>
        </w:rPr>
        <w:t>ی</w:t>
      </w:r>
      <w:r w:rsidR="00E76DA2" w:rsidRPr="00E76DA2">
        <w:rPr>
          <w:rStyle w:val="Chare"/>
          <w:rFonts w:eastAsia="Calibri" w:hint="eastAsia"/>
          <w:rtl/>
        </w:rPr>
        <w:t>ند</w:t>
      </w:r>
      <w:r w:rsidR="00E76DA2" w:rsidRPr="00E76DA2">
        <w:rPr>
          <w:rStyle w:val="Chare"/>
          <w:rFonts w:eastAsia="Calibri"/>
          <w:rtl/>
        </w:rPr>
        <w:t>: «بر آنان که نزد رسول الله هستند (چ</w:t>
      </w:r>
      <w:r w:rsidR="00E76DA2" w:rsidRPr="00E76DA2">
        <w:rPr>
          <w:rStyle w:val="Chare"/>
          <w:rFonts w:eastAsia="Calibri" w:hint="cs"/>
          <w:rtl/>
        </w:rPr>
        <w:t>ی</w:t>
      </w:r>
      <w:r w:rsidR="00E76DA2" w:rsidRPr="00E76DA2">
        <w:rPr>
          <w:rStyle w:val="Chare"/>
          <w:rFonts w:eastAsia="Calibri" w:hint="eastAsia"/>
          <w:rtl/>
        </w:rPr>
        <w:t>ز</w:t>
      </w:r>
      <w:r w:rsidR="00E76DA2" w:rsidRPr="00E76DA2">
        <w:rPr>
          <w:rStyle w:val="Chare"/>
          <w:rFonts w:eastAsia="Calibri" w:hint="cs"/>
          <w:rtl/>
        </w:rPr>
        <w:t>ی</w:t>
      </w:r>
      <w:r w:rsidR="00E76DA2" w:rsidRPr="00E76DA2">
        <w:rPr>
          <w:rStyle w:val="Chare"/>
          <w:rFonts w:eastAsia="Calibri"/>
          <w:rtl/>
        </w:rPr>
        <w:t>) انفاق نکن</w:t>
      </w:r>
      <w:r w:rsidR="00E76DA2" w:rsidRPr="00E76DA2">
        <w:rPr>
          <w:rStyle w:val="Chare"/>
          <w:rFonts w:eastAsia="Calibri" w:hint="cs"/>
          <w:rtl/>
        </w:rPr>
        <w:t>ی</w:t>
      </w:r>
      <w:r w:rsidR="00E76DA2" w:rsidRPr="00E76DA2">
        <w:rPr>
          <w:rStyle w:val="Chare"/>
          <w:rFonts w:eastAsia="Calibri" w:hint="eastAsia"/>
          <w:rtl/>
        </w:rPr>
        <w:t>د</w:t>
      </w:r>
      <w:r w:rsidR="00E76DA2" w:rsidRPr="00E76DA2">
        <w:rPr>
          <w:rStyle w:val="Chare"/>
          <w:rFonts w:eastAsia="Calibri"/>
          <w:rtl/>
        </w:rPr>
        <w:t xml:space="preserve"> تا پراکنده شوند </w:t>
      </w:r>
      <w:r w:rsidR="00E76DA2">
        <w:rPr>
          <w:rStyle w:val="Chare"/>
          <w:rFonts w:eastAsia="Calibri" w:hint="cs"/>
          <w:rtl/>
        </w:rPr>
        <w:t>....</w:t>
      </w:r>
      <w:r w:rsidR="00E76DA2" w:rsidRPr="00E76DA2">
        <w:rPr>
          <w:rStyle w:val="Chare"/>
          <w:rFonts w:eastAsia="Calibri"/>
          <w:rtl/>
        </w:rPr>
        <w:t xml:space="preserve"> آن‌ها م</w:t>
      </w:r>
      <w:r w:rsidR="00E76DA2" w:rsidRPr="00E76DA2">
        <w:rPr>
          <w:rStyle w:val="Chare"/>
          <w:rFonts w:eastAsia="Calibri" w:hint="cs"/>
          <w:rtl/>
        </w:rPr>
        <w:t>ی‌</w:t>
      </w:r>
      <w:r w:rsidR="00E76DA2" w:rsidRPr="00E76DA2">
        <w:rPr>
          <w:rStyle w:val="Chare"/>
          <w:rFonts w:eastAsia="Calibri" w:hint="eastAsia"/>
          <w:rtl/>
        </w:rPr>
        <w:t>گو</w:t>
      </w:r>
      <w:r w:rsidR="00E76DA2" w:rsidRPr="00E76DA2">
        <w:rPr>
          <w:rStyle w:val="Chare"/>
          <w:rFonts w:eastAsia="Calibri" w:hint="cs"/>
          <w:rtl/>
        </w:rPr>
        <w:t>ی</w:t>
      </w:r>
      <w:r w:rsidR="00E76DA2" w:rsidRPr="00E76DA2">
        <w:rPr>
          <w:rStyle w:val="Chare"/>
          <w:rFonts w:eastAsia="Calibri" w:hint="eastAsia"/>
          <w:rtl/>
        </w:rPr>
        <w:t>ند</w:t>
      </w:r>
      <w:r w:rsidR="00E76DA2" w:rsidRPr="00E76DA2">
        <w:rPr>
          <w:rStyle w:val="Chare"/>
          <w:rFonts w:eastAsia="Calibri"/>
          <w:rtl/>
        </w:rPr>
        <w:t>: «اگر به مد</w:t>
      </w:r>
      <w:r w:rsidR="00E76DA2" w:rsidRPr="00E76DA2">
        <w:rPr>
          <w:rStyle w:val="Chare"/>
          <w:rFonts w:eastAsia="Calibri" w:hint="cs"/>
          <w:rtl/>
        </w:rPr>
        <w:t>ی</w:t>
      </w:r>
      <w:r w:rsidR="00E76DA2" w:rsidRPr="00E76DA2">
        <w:rPr>
          <w:rStyle w:val="Chare"/>
          <w:rFonts w:eastAsia="Calibri" w:hint="eastAsia"/>
          <w:rtl/>
        </w:rPr>
        <w:t>نه</w:t>
      </w:r>
      <w:r w:rsidR="00E76DA2" w:rsidRPr="00E76DA2">
        <w:rPr>
          <w:rStyle w:val="Chare"/>
          <w:rFonts w:eastAsia="Calibri"/>
          <w:rtl/>
        </w:rPr>
        <w:t xml:space="preserve"> باز گرد</w:t>
      </w:r>
      <w:r w:rsidR="00E76DA2" w:rsidRPr="00E76DA2">
        <w:rPr>
          <w:rStyle w:val="Chare"/>
          <w:rFonts w:eastAsia="Calibri" w:hint="cs"/>
          <w:rtl/>
        </w:rPr>
        <w:t>ی</w:t>
      </w:r>
      <w:r w:rsidR="00E76DA2" w:rsidRPr="00E76DA2">
        <w:rPr>
          <w:rStyle w:val="Chare"/>
          <w:rFonts w:eastAsia="Calibri" w:hint="eastAsia"/>
          <w:rtl/>
        </w:rPr>
        <w:t>م،</w:t>
      </w:r>
      <w:r w:rsidR="00E76DA2" w:rsidRPr="00E76DA2">
        <w:rPr>
          <w:rStyle w:val="Chare"/>
          <w:rFonts w:eastAsia="Calibri"/>
          <w:rtl/>
        </w:rPr>
        <w:t xml:space="preserve"> </w:t>
      </w:r>
      <w:r w:rsidR="00E76DA2" w:rsidRPr="00E76DA2">
        <w:rPr>
          <w:rStyle w:val="Chare"/>
          <w:rFonts w:eastAsia="Calibri" w:hint="cs"/>
          <w:rtl/>
        </w:rPr>
        <w:t>ی</w:t>
      </w:r>
      <w:r w:rsidR="00E76DA2" w:rsidRPr="00E76DA2">
        <w:rPr>
          <w:rStyle w:val="Chare"/>
          <w:rFonts w:eastAsia="Calibri" w:hint="eastAsia"/>
          <w:rtl/>
        </w:rPr>
        <w:t>ق</w:t>
      </w:r>
      <w:r w:rsidR="00E76DA2" w:rsidRPr="00E76DA2">
        <w:rPr>
          <w:rStyle w:val="Chare"/>
          <w:rFonts w:eastAsia="Calibri" w:hint="cs"/>
          <w:rtl/>
        </w:rPr>
        <w:t>ی</w:t>
      </w:r>
      <w:r w:rsidR="00E76DA2" w:rsidRPr="00E76DA2">
        <w:rPr>
          <w:rStyle w:val="Chare"/>
          <w:rFonts w:eastAsia="Calibri" w:hint="eastAsia"/>
          <w:rtl/>
        </w:rPr>
        <w:t>ناً</w:t>
      </w:r>
      <w:r w:rsidR="00E76DA2" w:rsidRPr="00E76DA2">
        <w:rPr>
          <w:rStyle w:val="Chare"/>
          <w:rFonts w:eastAsia="Calibri"/>
          <w:rtl/>
        </w:rPr>
        <w:t xml:space="preserve"> صاحبان عزت، ذل</w:t>
      </w:r>
      <w:r w:rsidR="00E76DA2" w:rsidRPr="00E76DA2">
        <w:rPr>
          <w:rStyle w:val="Chare"/>
          <w:rFonts w:eastAsia="Calibri" w:hint="cs"/>
          <w:rtl/>
        </w:rPr>
        <w:t>ی</w:t>
      </w:r>
      <w:r w:rsidR="00E76DA2" w:rsidRPr="00E76DA2">
        <w:rPr>
          <w:rStyle w:val="Chare"/>
          <w:rFonts w:eastAsia="Calibri" w:hint="eastAsia"/>
          <w:rtl/>
        </w:rPr>
        <w:t>لان</w:t>
      </w:r>
      <w:r w:rsidR="00E76DA2" w:rsidRPr="00E76DA2">
        <w:rPr>
          <w:rStyle w:val="Chare"/>
          <w:rFonts w:eastAsia="Calibri"/>
          <w:rtl/>
        </w:rPr>
        <w:t xml:space="preserve"> را از آنجا ب</w:t>
      </w:r>
      <w:r w:rsidR="00E76DA2" w:rsidRPr="00E76DA2">
        <w:rPr>
          <w:rStyle w:val="Chare"/>
          <w:rFonts w:eastAsia="Calibri" w:hint="cs"/>
          <w:rtl/>
        </w:rPr>
        <w:t>ی</w:t>
      </w:r>
      <w:r w:rsidR="00E76DA2" w:rsidRPr="00E76DA2">
        <w:rPr>
          <w:rStyle w:val="Chare"/>
          <w:rFonts w:eastAsia="Calibri" w:hint="eastAsia"/>
          <w:rtl/>
        </w:rPr>
        <w:t>رون</w:t>
      </w:r>
      <w:r w:rsidR="00E76DA2" w:rsidRPr="00E76DA2">
        <w:rPr>
          <w:rStyle w:val="Chare"/>
          <w:rFonts w:eastAsia="Calibri"/>
          <w:rtl/>
        </w:rPr>
        <w:t xml:space="preserve"> م</w:t>
      </w:r>
      <w:r w:rsidR="00E76DA2" w:rsidRPr="00E76DA2">
        <w:rPr>
          <w:rStyle w:val="Chare"/>
          <w:rFonts w:eastAsia="Calibri" w:hint="cs"/>
          <w:rtl/>
        </w:rPr>
        <w:t>ی‌</w:t>
      </w:r>
      <w:r w:rsidR="00E76DA2">
        <w:rPr>
          <w:rStyle w:val="Chare"/>
          <w:rFonts w:eastAsia="Calibri" w:hint="eastAsia"/>
          <w:rtl/>
        </w:rPr>
        <w:t>کنند</w:t>
      </w:r>
      <w:r w:rsidR="00E76DA2" w:rsidRPr="00E76DA2">
        <w:rPr>
          <w:rStyle w:val="Chare"/>
          <w:rFonts w:eastAsia="Calibri"/>
          <w:rtl/>
        </w:rPr>
        <w:t>»</w:t>
      </w:r>
      <w:r w:rsidR="00E76DA2">
        <w:rPr>
          <w:rStyle w:val="Chare"/>
          <w:rFonts w:eastAsia="Calibri" w:hint="cs"/>
          <w:rtl/>
        </w:rPr>
        <w:t>.</w:t>
      </w:r>
    </w:p>
    <w:p w:rsidR="00876CE4" w:rsidRDefault="00876CE4"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به عبدالله بن ابی گفتند: آیا شما چنین گفته‌اید او منکر شد. حضرت عمر </w:t>
      </w:r>
      <w:r w:rsidR="00C150ED" w:rsidRPr="00C150ED">
        <w:rPr>
          <w:rFonts w:cs="CTraditional Arabic" w:hint="cs"/>
          <w:rtl/>
        </w:rPr>
        <w:t>س</w:t>
      </w:r>
      <w:r>
        <w:rPr>
          <w:rFonts w:hint="cs"/>
          <w:rtl/>
        </w:rPr>
        <w:t xml:space="preserve"> اظهار داشت: یا رسول الله! اجازه دهید تا گردن این منافق را بزنم.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مردم می‌گویند محمد یاران و دوستان خود را به قتل می‌رساند</w:t>
      </w:r>
      <w:r w:rsidR="008D131D" w:rsidRPr="008D131D">
        <w:rPr>
          <w:rFonts w:hint="cs"/>
          <w:vertAlign w:val="superscript"/>
          <w:rtl/>
        </w:rPr>
        <w:t>(</w:t>
      </w:r>
      <w:r w:rsidR="008D131D" w:rsidRPr="008D131D">
        <w:rPr>
          <w:rStyle w:val="FootnoteReference"/>
          <w:rtl/>
        </w:rPr>
        <w:footnoteReference w:id="751"/>
      </w:r>
      <w:r w:rsidR="008D131D" w:rsidRPr="008D131D">
        <w:rPr>
          <w:rFonts w:hint="cs"/>
          <w:vertAlign w:val="superscript"/>
          <w:rtl/>
        </w:rPr>
        <w:t>)</w:t>
      </w:r>
      <w:r>
        <w:rPr>
          <w:rFonts w:hint="cs"/>
          <w:rtl/>
        </w:rPr>
        <w:t xml:space="preserve">. در جنگ احد، زمانی که قرار بود سپاه اسلام در مقابل سپاه کفر قرار گیرد، عبدالله بن ابی با سیصد نفر از یاران خود از سپاه اسلام جدا شد و به مدینه بازگشت. این امر ضربه‌ای سخت به مسلمانان وارد کرد. با وجود این، رسول اکرم </w:t>
      </w:r>
      <w:r w:rsidR="008C6189" w:rsidRPr="008C6189">
        <w:rPr>
          <w:rFonts w:cs="CTraditional Arabic" w:hint="cs"/>
          <w:rtl/>
        </w:rPr>
        <w:t>ج</w:t>
      </w:r>
      <w:r>
        <w:rPr>
          <w:rFonts w:hint="cs"/>
          <w:rtl/>
        </w:rPr>
        <w:t xml:space="preserve"> از این خیانت وی گذشت کردند و هنگامی که وفات کرد آن</w:t>
      </w:r>
      <w:r w:rsidR="00B7423B">
        <w:rPr>
          <w:rFonts w:hint="cs"/>
          <w:rtl/>
        </w:rPr>
        <w:t>‌</w:t>
      </w:r>
      <w:r>
        <w:rPr>
          <w:rFonts w:hint="cs"/>
          <w:rtl/>
        </w:rPr>
        <w:t>حضر</w:t>
      </w:r>
      <w:r w:rsidR="00B7423B">
        <w:rPr>
          <w:rFonts w:hint="cs"/>
          <w:rtl/>
        </w:rPr>
        <w:t>ت</w:t>
      </w:r>
      <w:r>
        <w:rPr>
          <w:rFonts w:hint="cs"/>
          <w:rtl/>
        </w:rPr>
        <w:t xml:space="preserve"> در عوض احسان وی که به حضرت عباس پیراهن خویش را داده بود، پیراهن مبارک خود را با وجود ناخشنودی مسلمانان به وی پوشانید و او را با همان پیراهن دفن کردند</w:t>
      </w:r>
      <w:r w:rsidR="008D131D" w:rsidRPr="008D131D">
        <w:rPr>
          <w:rFonts w:hint="cs"/>
          <w:vertAlign w:val="superscript"/>
          <w:rtl/>
        </w:rPr>
        <w:t>(</w:t>
      </w:r>
      <w:r w:rsidR="008D131D" w:rsidRPr="008D131D">
        <w:rPr>
          <w:rStyle w:val="FootnoteReference"/>
          <w:rtl/>
        </w:rPr>
        <w:footnoteReference w:id="752"/>
      </w:r>
      <w:r w:rsidR="008D131D" w:rsidRPr="008D131D">
        <w:rPr>
          <w:rFonts w:hint="cs"/>
          <w:vertAlign w:val="superscript"/>
          <w:rtl/>
        </w:rPr>
        <w:t>)</w:t>
      </w:r>
      <w:r>
        <w:rPr>
          <w:rFonts w:hint="cs"/>
          <w:rtl/>
        </w:rPr>
        <w:t>.</w:t>
      </w:r>
    </w:p>
    <w:p w:rsidR="00876CE4" w:rsidRDefault="00876CE4" w:rsidP="00E345E7">
      <w:pPr>
        <w:pStyle w:val="a0"/>
        <w:keepNext/>
        <w:spacing w:after="0"/>
        <w:jc w:val="both"/>
        <w:rPr>
          <w:rtl/>
        </w:rPr>
      </w:pPr>
      <w:bookmarkStart w:id="798" w:name="_Toc293494863"/>
      <w:bookmarkStart w:id="799" w:name="_Toc293497025"/>
      <w:bookmarkStart w:id="800" w:name="_Toc348629079"/>
      <w:bookmarkStart w:id="801" w:name="_Toc470210431"/>
      <w:r>
        <w:rPr>
          <w:rFonts w:hint="cs"/>
          <w:rtl/>
        </w:rPr>
        <w:t xml:space="preserve">برخورد و رفتار </w:t>
      </w:r>
      <w:r w:rsidRPr="00D6264D">
        <w:rPr>
          <w:rFonts w:hint="cs"/>
          <w:rtl/>
        </w:rPr>
        <w:t>با</w:t>
      </w:r>
      <w:r>
        <w:rPr>
          <w:rFonts w:hint="cs"/>
          <w:rtl/>
        </w:rPr>
        <w:t xml:space="preserve"> یهود و نصارا</w:t>
      </w:r>
      <w:bookmarkEnd w:id="798"/>
      <w:bookmarkEnd w:id="799"/>
      <w:bookmarkEnd w:id="800"/>
      <w:bookmarkEnd w:id="801"/>
    </w:p>
    <w:p w:rsidR="00876CE4" w:rsidRDefault="00876CE4" w:rsidP="00AF1282">
      <w:pPr>
        <w:pStyle w:val="a5"/>
        <w:rPr>
          <w:rtl/>
        </w:rPr>
      </w:pPr>
      <w:r>
        <w:rPr>
          <w:rFonts w:hint="cs"/>
          <w:rtl/>
        </w:rPr>
        <w:t>در حیطه اخلاق گرامی آن حضرت، فرق و تفاوتی میان کافر و مسلمان، دوست و دشمن، خویش و بیگانه وجود نداشت و ابر رحمت بر دشت و چمن به</w:t>
      </w:r>
      <w:r w:rsidR="00B7423B">
        <w:rPr>
          <w:rFonts w:hint="cs"/>
          <w:rtl/>
        </w:rPr>
        <w:t>‌</w:t>
      </w:r>
      <w:r>
        <w:rPr>
          <w:rFonts w:hint="cs"/>
          <w:rtl/>
        </w:rPr>
        <w:t>طور یکنواخت می‌بارید. یهود بغض شدید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داشتند و تک تک وقایع تا زمان وقوع غزوه خیبر شاهد بر این امر اند. ولی طرز عمل و برخورد</w:t>
      </w:r>
      <w:r w:rsidR="00A23348">
        <w:rPr>
          <w:rFonts w:hint="cs"/>
          <w:rtl/>
        </w:rPr>
        <w:t xml:space="preserve"> </w:t>
      </w:r>
      <w:r w:rsidR="0079112F">
        <w:rPr>
          <w:rFonts w:hint="cs"/>
          <w:rtl/>
        </w:rPr>
        <w:t>آن‌حضرت</w:t>
      </w:r>
      <w:r w:rsidR="00651EE1">
        <w:rPr>
          <w:rFonts w:hint="cs"/>
          <w:rtl/>
        </w:rPr>
        <w:t xml:space="preserve"> </w:t>
      </w:r>
      <w:r w:rsidR="008C6189" w:rsidRPr="008C6189">
        <w:rPr>
          <w:rFonts w:cs="CTraditional Arabic" w:hint="cs"/>
          <w:rtl/>
        </w:rPr>
        <w:t>ج</w:t>
      </w:r>
      <w:r w:rsidR="00A23348">
        <w:rPr>
          <w:rFonts w:hint="cs"/>
          <w:rtl/>
        </w:rPr>
        <w:t xml:space="preserve"> </w:t>
      </w:r>
      <w:r>
        <w:rPr>
          <w:rFonts w:hint="cs"/>
          <w:rtl/>
        </w:rPr>
        <w:t>همواره مبتنی بر این بود، در اموری که</w:t>
      </w:r>
      <w:r w:rsidR="00130184">
        <w:rPr>
          <w:rFonts w:hint="cs"/>
          <w:rtl/>
        </w:rPr>
        <w:t xml:space="preserve"> درباره </w:t>
      </w:r>
      <w:r>
        <w:rPr>
          <w:rFonts w:hint="cs"/>
          <w:rtl/>
        </w:rPr>
        <w:t>آن‌ها احکام مستقلی نازل نشده بود، از آنان تقلید می‌کردند</w:t>
      </w:r>
      <w:r w:rsidR="008D131D" w:rsidRPr="008D131D">
        <w:rPr>
          <w:rFonts w:hint="cs"/>
          <w:vertAlign w:val="superscript"/>
          <w:rtl/>
        </w:rPr>
        <w:t>(</w:t>
      </w:r>
      <w:r w:rsidR="008D131D" w:rsidRPr="008D131D">
        <w:rPr>
          <w:rStyle w:val="FootnoteReference"/>
          <w:rtl/>
        </w:rPr>
        <w:footnoteReference w:id="753"/>
      </w:r>
      <w:r w:rsidR="008D131D" w:rsidRPr="008D131D">
        <w:rPr>
          <w:rFonts w:hint="cs"/>
          <w:vertAlign w:val="superscript"/>
          <w:rtl/>
        </w:rPr>
        <w:t>)</w:t>
      </w:r>
      <w:r>
        <w:rPr>
          <w:rFonts w:hint="cs"/>
          <w:rtl/>
        </w:rPr>
        <w:t>. یک بار یکی از یهود در بازار اظهار داشت: سوگند به آن ذاتی که موسی را بر تمام پیامبران برتری داده است، یکی از صحابه آن را شنید نتوانست آن را تحمل کند از وی پرسید: آیا بر محمد</w:t>
      </w:r>
      <w:r w:rsidR="005D5643">
        <w:rPr>
          <w:rFonts w:hint="cs"/>
          <w:rtl/>
        </w:rPr>
        <w:t xml:space="preserve"> </w:t>
      </w:r>
      <w:r w:rsidR="008C6189" w:rsidRPr="008C6189">
        <w:rPr>
          <w:rFonts w:cs="CTraditional Arabic" w:hint="cs"/>
          <w:rtl/>
        </w:rPr>
        <w:t>ج</w:t>
      </w:r>
      <w:r>
        <w:rPr>
          <w:rFonts w:hint="cs"/>
          <w:rtl/>
        </w:rPr>
        <w:t xml:space="preserve"> نیز؟ او گفت: آری! صحابی از شدت خشم یک سیلی به وی زد از آنجا که دشمنان نیز به عدل و اخلاق</w:t>
      </w:r>
      <w:r w:rsidR="00A23348">
        <w:rPr>
          <w:rFonts w:hint="cs"/>
          <w:rtl/>
        </w:rPr>
        <w:t xml:space="preserve"> </w:t>
      </w:r>
      <w:r w:rsidR="0079112F">
        <w:rPr>
          <w:rFonts w:hint="cs"/>
          <w:rtl/>
        </w:rPr>
        <w:t>آن‌حضرت</w:t>
      </w:r>
      <w:r w:rsidR="00A23348">
        <w:rPr>
          <w:rFonts w:hint="cs"/>
          <w:rtl/>
        </w:rPr>
        <w:t xml:space="preserve"> </w:t>
      </w:r>
      <w:r>
        <w:rPr>
          <w:rFonts w:hint="cs"/>
          <w:rtl/>
        </w:rPr>
        <w:t>اعتماد داشتند، آن یهودی مستقیماً به محضر ایشان رفت و از آن صحابی شکایت کرد.</w:t>
      </w:r>
      <w:r w:rsidR="00A23348">
        <w:rPr>
          <w:rFonts w:hint="cs"/>
          <w:rtl/>
        </w:rPr>
        <w:t xml:space="preserve"> </w:t>
      </w:r>
      <w:r w:rsidR="0079112F">
        <w:rPr>
          <w:rFonts w:hint="cs"/>
          <w:rtl/>
        </w:rPr>
        <w:t>آن‌حضرت</w:t>
      </w:r>
      <w:r w:rsidR="00A23348">
        <w:rPr>
          <w:rFonts w:hint="cs"/>
          <w:rtl/>
        </w:rPr>
        <w:t xml:space="preserve"> </w:t>
      </w:r>
      <w:r>
        <w:rPr>
          <w:rFonts w:hint="cs"/>
          <w:rtl/>
        </w:rPr>
        <w:t>بر صحابی خشم گرفت</w:t>
      </w:r>
      <w:r w:rsidR="008D131D" w:rsidRPr="008D131D">
        <w:rPr>
          <w:rFonts w:hint="cs"/>
          <w:vertAlign w:val="superscript"/>
          <w:rtl/>
        </w:rPr>
        <w:t>(</w:t>
      </w:r>
      <w:r w:rsidR="008D131D" w:rsidRPr="008D131D">
        <w:rPr>
          <w:rStyle w:val="FootnoteReference"/>
          <w:rtl/>
        </w:rPr>
        <w:footnoteReference w:id="754"/>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پسر یکی از یهود بیمار شد، پیامبر اکرم </w:t>
      </w:r>
      <w:r w:rsidR="008C6189" w:rsidRPr="008C6189">
        <w:rPr>
          <w:rFonts w:cs="CTraditional Arabic" w:hint="cs"/>
          <w:rtl/>
        </w:rPr>
        <w:t>ج</w:t>
      </w:r>
      <w:r>
        <w:rPr>
          <w:rFonts w:hint="cs"/>
          <w:rtl/>
        </w:rPr>
        <w:t xml:space="preserve"> به عیادت وی رفتند و او را به اسلام دعوت دادند، او به سوی پدرش نگاه کرد</w:t>
      </w:r>
      <w:r w:rsidR="00FB511C">
        <w:rPr>
          <w:rFonts w:hint="cs"/>
          <w:rtl/>
        </w:rPr>
        <w:t>،</w:t>
      </w:r>
      <w:r>
        <w:rPr>
          <w:rFonts w:hint="cs"/>
          <w:rtl/>
        </w:rPr>
        <w:t xml:space="preserve"> گویا هدفش جلب نظر موافق پدر بود، پدرش گفت: آنچه ایشان به شما می‌گویند بپذیر، چنانکه او مشرف به اسلام شد</w:t>
      </w:r>
      <w:r w:rsidR="008D131D" w:rsidRPr="008D131D">
        <w:rPr>
          <w:rFonts w:hint="cs"/>
          <w:vertAlign w:val="superscript"/>
          <w:rtl/>
        </w:rPr>
        <w:t>(</w:t>
      </w:r>
      <w:r w:rsidR="008D131D" w:rsidRPr="008D131D">
        <w:rPr>
          <w:rStyle w:val="FootnoteReference"/>
          <w:rtl/>
        </w:rPr>
        <w:footnoteReference w:id="755"/>
      </w:r>
      <w:r w:rsidR="008D131D" w:rsidRPr="008D131D">
        <w:rPr>
          <w:rFonts w:hint="cs"/>
          <w:vertAlign w:val="superscript"/>
          <w:rtl/>
        </w:rPr>
        <w:t>)</w:t>
      </w:r>
      <w:r>
        <w:rPr>
          <w:rFonts w:hint="cs"/>
          <w:rtl/>
        </w:rPr>
        <w:t>. یک بار به پاس احترام جنازه یکی از یهودیان از جا بلند شدند</w:t>
      </w:r>
      <w:r w:rsidR="008D131D" w:rsidRPr="008D131D">
        <w:rPr>
          <w:rFonts w:hint="cs"/>
          <w:vertAlign w:val="superscript"/>
          <w:rtl/>
        </w:rPr>
        <w:t>(</w:t>
      </w:r>
      <w:r w:rsidR="008D131D" w:rsidRPr="008D131D">
        <w:rPr>
          <w:rStyle w:val="FootnoteReference"/>
          <w:rtl/>
        </w:rPr>
        <w:footnoteReference w:id="756"/>
      </w:r>
      <w:r w:rsidR="008D131D" w:rsidRPr="008D131D">
        <w:rPr>
          <w:rFonts w:hint="cs"/>
          <w:vertAlign w:val="superscript"/>
          <w:rtl/>
        </w:rPr>
        <w:t>)</w:t>
      </w:r>
      <w:r>
        <w:rPr>
          <w:rFonts w:hint="cs"/>
          <w:rtl/>
        </w:rPr>
        <w:t>. یک روز چند نفر از یهود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آمده و از جایی که</w:t>
      </w:r>
      <w:r w:rsidR="00FB511C">
        <w:rPr>
          <w:rFonts w:hint="cs"/>
          <w:rtl/>
        </w:rPr>
        <w:t xml:space="preserve"> شرارت و خبث نفس داشتند، به جای</w:t>
      </w:r>
      <w:r>
        <w:rPr>
          <w:rFonts w:hint="cs"/>
          <w:rtl/>
        </w:rPr>
        <w:t xml:space="preserve"> </w:t>
      </w:r>
      <w:r w:rsidRPr="00651EE1">
        <w:rPr>
          <w:rtl/>
        </w:rPr>
        <w:t>«</w:t>
      </w:r>
      <w:r w:rsidRPr="00301234">
        <w:rPr>
          <w:rStyle w:val="Char3"/>
          <w:rtl/>
        </w:rPr>
        <w:t>السَّلاَمُ عَلَيْكُمْ</w:t>
      </w:r>
      <w:r w:rsidRPr="00651EE1">
        <w:rPr>
          <w:rtl/>
        </w:rPr>
        <w:t>»</w:t>
      </w:r>
      <w:r w:rsidRPr="00651EE1">
        <w:rPr>
          <w:rFonts w:hint="cs"/>
          <w:rtl/>
        </w:rPr>
        <w:t xml:space="preserve">، </w:t>
      </w:r>
      <w:r w:rsidRPr="00651EE1">
        <w:rPr>
          <w:rtl/>
        </w:rPr>
        <w:t>«</w:t>
      </w:r>
      <w:r w:rsidRPr="00301234">
        <w:rPr>
          <w:rStyle w:val="Char3"/>
          <w:rtl/>
        </w:rPr>
        <w:t>السَّامُ عَلَيْكُمْ</w:t>
      </w:r>
      <w:r w:rsidRPr="00651EE1">
        <w:rPr>
          <w:rtl/>
        </w:rPr>
        <w:t>»</w:t>
      </w:r>
      <w:r w:rsidRPr="00301234">
        <w:rPr>
          <w:rStyle w:val="Char3"/>
          <w:rFonts w:hint="cs"/>
          <w:rtl/>
        </w:rPr>
        <w:t xml:space="preserve"> </w:t>
      </w:r>
      <w:r>
        <w:rPr>
          <w:rFonts w:hint="cs"/>
          <w:rtl/>
        </w:rPr>
        <w:t xml:space="preserve">(مرگ بر تو) گفتند، حضرت عایشه </w:t>
      </w:r>
      <w:r>
        <w:rPr>
          <w:rFonts w:cs="CTraditional Arabic" w:hint="cs"/>
          <w:rtl/>
        </w:rPr>
        <w:t>ل</w:t>
      </w:r>
      <w:r>
        <w:rPr>
          <w:rFonts w:hint="cs"/>
          <w:rtl/>
        </w:rPr>
        <w:t xml:space="preserve"> خمشگین شد و به آنان </w:t>
      </w:r>
      <w:r w:rsidR="00FB511C">
        <w:rPr>
          <w:rFonts w:hint="cs"/>
          <w:rtl/>
        </w:rPr>
        <w:t xml:space="preserve">پاسخ </w:t>
      </w:r>
      <w:r>
        <w:rPr>
          <w:rFonts w:hint="cs"/>
          <w:rtl/>
        </w:rPr>
        <w:t>داد.</w:t>
      </w:r>
      <w:r w:rsidR="00A23348">
        <w:rPr>
          <w:rFonts w:hint="cs"/>
          <w:rtl/>
        </w:rPr>
        <w:t xml:space="preserve"> </w:t>
      </w:r>
      <w:r w:rsidR="0079112F">
        <w:rPr>
          <w:rFonts w:hint="cs"/>
          <w:rtl/>
        </w:rPr>
        <w:t>آن‌حضرت</w:t>
      </w:r>
      <w:r w:rsidR="00A23348">
        <w:rPr>
          <w:rFonts w:hint="cs"/>
          <w:rtl/>
        </w:rPr>
        <w:t xml:space="preserve"> </w:t>
      </w:r>
      <w:r>
        <w:rPr>
          <w:rFonts w:hint="cs"/>
          <w:rtl/>
        </w:rPr>
        <w:t>او را منع کرده فرمودند: عایشه! خشونت نشان نده نرمی کن، زیرا خداوند نرمی در هرچیز را دوست دارد</w:t>
      </w:r>
      <w:r w:rsidR="008D131D" w:rsidRPr="008D131D">
        <w:rPr>
          <w:rFonts w:hint="cs"/>
          <w:vertAlign w:val="superscript"/>
          <w:rtl/>
        </w:rPr>
        <w:t>(</w:t>
      </w:r>
      <w:r w:rsidR="008D131D" w:rsidRPr="008D131D">
        <w:rPr>
          <w:rStyle w:val="FootnoteReference"/>
          <w:rtl/>
        </w:rPr>
        <w:footnoteReference w:id="757"/>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با یهود داد و ستد داشتند و خواسته‌های بیجا و درشت خویی آنان را تحمل می‌کردند و چنانچه بین یهود و مسلمانان در معاملات اختلافی روی می‌داد، بی‌جهت از مسلمانان جانبداری نمی‌کردند. نمونه‌های مختلفی از این موضوع تحت عناوین دیگر مذک</w:t>
      </w:r>
      <w:r w:rsidR="00FB511C">
        <w:rPr>
          <w:rFonts w:hint="cs"/>
          <w:rtl/>
        </w:rPr>
        <w:t>و</w:t>
      </w:r>
      <w:r>
        <w:rPr>
          <w:rFonts w:hint="cs"/>
          <w:rtl/>
        </w:rPr>
        <w:t>ر است. یک بار یکی از یهود به محضر ایشان امد، شکایت کرد و گفت: محمد! یکی از مسلمانان به من سیلی زده است.</w:t>
      </w:r>
      <w:r w:rsidR="00A23348">
        <w:rPr>
          <w:rFonts w:hint="cs"/>
          <w:rtl/>
        </w:rPr>
        <w:t xml:space="preserve"> </w:t>
      </w:r>
      <w:r w:rsidR="0079112F">
        <w:rPr>
          <w:rFonts w:hint="cs"/>
          <w:rtl/>
        </w:rPr>
        <w:t>آن‌حضرت</w:t>
      </w:r>
      <w:r w:rsidR="00A23348">
        <w:rPr>
          <w:rFonts w:hint="cs"/>
          <w:rtl/>
        </w:rPr>
        <w:t xml:space="preserve"> </w:t>
      </w:r>
      <w:r>
        <w:rPr>
          <w:rFonts w:hint="cs"/>
          <w:rtl/>
        </w:rPr>
        <w:t>آن مسلمان را احضار و تنبیه نمود. زمانی که هیأت نمایندگی مسیحیان نجران به مدینه آمد،</w:t>
      </w:r>
      <w:r w:rsidR="00A23348">
        <w:rPr>
          <w:rFonts w:hint="cs"/>
          <w:rtl/>
        </w:rPr>
        <w:t xml:space="preserve"> </w:t>
      </w:r>
      <w:r w:rsidR="0079112F">
        <w:rPr>
          <w:rFonts w:hint="cs"/>
          <w:rtl/>
        </w:rPr>
        <w:t>آن‌حضرت</w:t>
      </w:r>
      <w:r w:rsidR="00A23348">
        <w:rPr>
          <w:rFonts w:hint="cs"/>
          <w:rtl/>
        </w:rPr>
        <w:t xml:space="preserve"> </w:t>
      </w:r>
      <w:r>
        <w:rPr>
          <w:rFonts w:hint="cs"/>
          <w:rtl/>
        </w:rPr>
        <w:t>از آنان پذیرایی کرد و اقامت‌شان را در مسجد نبوی قرار داد. حتی به آن‌ها اجازه داد تا در مسجد طبق عرف و رسم مذهبی خودشان نماز بخوانند، وقتی مسلمانان خواستند آنان را از این کار بازدارند،</w:t>
      </w:r>
      <w:r w:rsidR="00A23348">
        <w:rPr>
          <w:rFonts w:hint="cs"/>
          <w:rtl/>
        </w:rPr>
        <w:t xml:space="preserve"> </w:t>
      </w:r>
      <w:r w:rsidR="0079112F">
        <w:rPr>
          <w:rFonts w:hint="cs"/>
          <w:rtl/>
        </w:rPr>
        <w:t>آن‌حضرت</w:t>
      </w:r>
      <w:r w:rsidR="00A23348">
        <w:rPr>
          <w:rFonts w:hint="cs"/>
          <w:rtl/>
        </w:rPr>
        <w:t xml:space="preserve"> </w:t>
      </w:r>
      <w:r>
        <w:rPr>
          <w:rFonts w:hint="cs"/>
          <w:rtl/>
        </w:rPr>
        <w:t>مسلمانان را منع فرمودند</w:t>
      </w:r>
      <w:r w:rsidR="008D131D" w:rsidRPr="008D131D">
        <w:rPr>
          <w:rFonts w:hint="cs"/>
          <w:vertAlign w:val="superscript"/>
          <w:rtl/>
        </w:rPr>
        <w:t>(</w:t>
      </w:r>
      <w:r w:rsidR="008D131D" w:rsidRPr="008D131D">
        <w:rPr>
          <w:rStyle w:val="FootnoteReference"/>
          <w:rtl/>
        </w:rPr>
        <w:footnoteReference w:id="758"/>
      </w:r>
      <w:r w:rsidR="008D131D" w:rsidRPr="008D131D">
        <w:rPr>
          <w:rFonts w:hint="cs"/>
          <w:vertAlign w:val="superscript"/>
          <w:rtl/>
        </w:rPr>
        <w:t>)</w:t>
      </w:r>
      <w:r>
        <w:rPr>
          <w:rFonts w:hint="cs"/>
          <w:rtl/>
        </w:rPr>
        <w:t>. مجالست با یهود و نصارا و معاشرت و ازدواج با آنان را روا می‌داشت و احکام ویژه‌ای برای آنان در شریعت اسلام وضع نمود.</w:t>
      </w:r>
    </w:p>
    <w:p w:rsidR="00876CE4" w:rsidRDefault="00876CE4" w:rsidP="00E345E7">
      <w:pPr>
        <w:pStyle w:val="a0"/>
        <w:keepNext/>
        <w:spacing w:after="0"/>
        <w:jc w:val="both"/>
        <w:rPr>
          <w:rtl/>
        </w:rPr>
      </w:pPr>
      <w:bookmarkStart w:id="802" w:name="_Toc293494864"/>
      <w:bookmarkStart w:id="803" w:name="_Toc293497026"/>
      <w:bookmarkStart w:id="804" w:name="_Toc348629080"/>
      <w:bookmarkStart w:id="805" w:name="_Toc470210432"/>
      <w:r>
        <w:rPr>
          <w:rFonts w:hint="cs"/>
          <w:rtl/>
        </w:rPr>
        <w:t xml:space="preserve">محبت و </w:t>
      </w:r>
      <w:r w:rsidRPr="00D6264D">
        <w:rPr>
          <w:rFonts w:hint="cs"/>
          <w:rtl/>
        </w:rPr>
        <w:t>شفقت</w:t>
      </w:r>
      <w:r>
        <w:rPr>
          <w:rFonts w:hint="cs"/>
          <w:rtl/>
        </w:rPr>
        <w:t xml:space="preserve"> با غرباء</w:t>
      </w:r>
      <w:bookmarkEnd w:id="802"/>
      <w:bookmarkEnd w:id="803"/>
      <w:bookmarkEnd w:id="804"/>
      <w:bookmarkEnd w:id="805"/>
    </w:p>
    <w:p w:rsidR="00876CE4" w:rsidRDefault="00876CE4" w:rsidP="00AF1282">
      <w:pPr>
        <w:pStyle w:val="a5"/>
        <w:rPr>
          <w:rtl/>
        </w:rPr>
      </w:pPr>
      <w:r>
        <w:rPr>
          <w:rFonts w:hint="cs"/>
          <w:rtl/>
        </w:rPr>
        <w:t xml:space="preserve">در میان مسلمانان اقشار مختلفی وجود داشت. امیر و مرفّه، غریب و مستمند، ولی رسول گرامی اسلام </w:t>
      </w:r>
      <w:r w:rsidR="008C6189" w:rsidRPr="008C6189">
        <w:rPr>
          <w:rFonts w:cs="CTraditional Arabic" w:hint="cs"/>
          <w:rtl/>
        </w:rPr>
        <w:t>ج</w:t>
      </w:r>
      <w:r>
        <w:rPr>
          <w:rFonts w:hint="cs"/>
          <w:rtl/>
        </w:rPr>
        <w:t xml:space="preserve"> با همه برخورد یکسانی داشتند. بلکه با مستمندان و طبقات پایین جامعه به</w:t>
      </w:r>
      <w:r w:rsidR="00FB511C">
        <w:rPr>
          <w:rFonts w:hint="cs"/>
          <w:rtl/>
        </w:rPr>
        <w:t>‌</w:t>
      </w:r>
      <w:r>
        <w:rPr>
          <w:rFonts w:hint="cs"/>
          <w:rtl/>
        </w:rPr>
        <w:t>طوری برخورد می‌کردند که فشار فقر و محرومیت بر دوش آنان سبک می‌نمود. یک بار برحسب اقتضای طبع بشری برخوردی برخلاف معمول از ایشان سر زد که بلادرنگ از بارگاه خداوند متعال به ایشان تذکر داده شد. این واقعه در مکه روی داد. تعدادی از بزرگان قریش در محضر</w:t>
      </w:r>
      <w:r w:rsidR="00A23348">
        <w:rPr>
          <w:rFonts w:hint="cs"/>
          <w:rtl/>
        </w:rPr>
        <w:t xml:space="preserve"> </w:t>
      </w:r>
      <w:r w:rsidR="0079112F">
        <w:rPr>
          <w:rFonts w:hint="cs"/>
          <w:rtl/>
        </w:rPr>
        <w:t>آن‌حضرت</w:t>
      </w:r>
      <w:r w:rsidR="00A23348">
        <w:rPr>
          <w:rFonts w:hint="cs"/>
          <w:rtl/>
        </w:rPr>
        <w:t xml:space="preserve"> </w:t>
      </w:r>
      <w:r>
        <w:rPr>
          <w:rFonts w:hint="cs"/>
          <w:rtl/>
        </w:rPr>
        <w:t>حضور داشتند و ایشان آنان را به اسلام دعوت می‌داد. اتفاقاً در همین حال عبدالله بن ام مکتوم که فردی نابینا و فقیر بود بر ایشان وارد شد و در جمع قریش نشست و شروع به گفتگو با</w:t>
      </w:r>
      <w:r w:rsidR="00A23348">
        <w:rPr>
          <w:rFonts w:hint="cs"/>
          <w:rtl/>
        </w:rPr>
        <w:t xml:space="preserve"> </w:t>
      </w:r>
      <w:r w:rsidR="0079112F">
        <w:rPr>
          <w:rFonts w:hint="cs"/>
          <w:rtl/>
        </w:rPr>
        <w:t>آن‌حضرت</w:t>
      </w:r>
      <w:r w:rsidR="00A23348">
        <w:rPr>
          <w:rFonts w:hint="cs"/>
          <w:rtl/>
        </w:rPr>
        <w:t xml:space="preserve"> </w:t>
      </w:r>
      <w:r>
        <w:rPr>
          <w:rFonts w:hint="cs"/>
          <w:rtl/>
        </w:rPr>
        <w:t>نمود. از آن جایی که سران قریش افرادی مغرور و خودپسند بودند، وجود فردی مانند ابن ام مکتوم را در جمع خود گوارا ندانستند.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منظور دلجویی آنان و به امید آن که شاید دعوت اسلام در دل‌های سخت و تیر</w:t>
      </w:r>
      <w:r w:rsidR="00096F98">
        <w:rPr>
          <w:rFonts w:hint="cs"/>
          <w:rtl/>
        </w:rPr>
        <w:t>ۀ</w:t>
      </w:r>
      <w:r>
        <w:rPr>
          <w:rFonts w:hint="cs"/>
          <w:rtl/>
        </w:rPr>
        <w:t xml:space="preserve"> </w:t>
      </w:r>
      <w:r w:rsidR="00FB511C">
        <w:rPr>
          <w:rFonts w:hint="cs"/>
          <w:rtl/>
        </w:rPr>
        <w:t>آ</w:t>
      </w:r>
      <w:r>
        <w:rPr>
          <w:rFonts w:hint="cs"/>
          <w:rtl/>
        </w:rPr>
        <w:t>ن‌ها نفوذ کند</w:t>
      </w:r>
      <w:r w:rsidR="00FB511C">
        <w:rPr>
          <w:rFonts w:hint="cs"/>
          <w:rtl/>
        </w:rPr>
        <w:t>،</w:t>
      </w:r>
      <w:r>
        <w:rPr>
          <w:rFonts w:hint="cs"/>
          <w:rtl/>
        </w:rPr>
        <w:t xml:space="preserve"> در آن لحظه به</w:t>
      </w:r>
      <w:r w:rsidR="00FB511C">
        <w:rPr>
          <w:rFonts w:hint="cs"/>
          <w:rtl/>
        </w:rPr>
        <w:t>‌</w:t>
      </w:r>
      <w:r>
        <w:rPr>
          <w:rFonts w:hint="cs"/>
          <w:rtl/>
        </w:rPr>
        <w:t>سوی ابن ام مکتوم توجهی ننمود و به سخنان خود با بزرگان قریش ادامه داد. لکن این امتیاز به بارگاه الهی مقبول نشد و این آیه نازل گردید</w:t>
      </w:r>
      <w:r w:rsidR="008D131D" w:rsidRPr="008D131D">
        <w:rPr>
          <w:rFonts w:hint="cs"/>
          <w:vertAlign w:val="superscript"/>
          <w:rtl/>
        </w:rPr>
        <w:t>(</w:t>
      </w:r>
      <w:r w:rsidR="008D131D" w:rsidRPr="008D131D">
        <w:rPr>
          <w:rStyle w:val="FootnoteReference"/>
          <w:rtl/>
        </w:rPr>
        <w:footnoteReference w:id="759"/>
      </w:r>
      <w:r w:rsidR="008D131D" w:rsidRPr="008D131D">
        <w:rPr>
          <w:rFonts w:hint="cs"/>
          <w:vertAlign w:val="superscript"/>
          <w:rtl/>
        </w:rPr>
        <w:t>)</w:t>
      </w:r>
      <w:r>
        <w:rPr>
          <w:rFonts w:hint="cs"/>
          <w:rtl/>
        </w:rPr>
        <w:t>:</w:t>
      </w:r>
    </w:p>
    <w:p w:rsidR="00E3787E" w:rsidRPr="001A3FBE" w:rsidRDefault="00E3787E" w:rsidP="00651EE1">
      <w:pPr>
        <w:pStyle w:val="ad"/>
        <w:rPr>
          <w:rFonts w:hAnsi="KFGQPC Uthmanic Script HAFS"/>
          <w:rtl/>
        </w:rPr>
      </w:pPr>
      <w:r w:rsidRPr="00096F98">
        <w:rPr>
          <w:rFonts w:ascii="Traditional Arabic" w:hAnsi="Traditional Arabic" w:cs="Traditional Arabic"/>
          <w:spacing w:val="-2"/>
          <w:rtl/>
        </w:rPr>
        <w:t>﴿</w:t>
      </w:r>
      <w:r w:rsidR="001A3FBE" w:rsidRPr="00651EE1">
        <w:rPr>
          <w:rFonts w:eastAsia="Calibri" w:hint="cs"/>
          <w:rtl/>
        </w:rPr>
        <w:t>عَبَسَ</w:t>
      </w:r>
      <w:r w:rsidR="001A3FBE" w:rsidRPr="00651EE1">
        <w:rPr>
          <w:rFonts w:eastAsia="Calibri"/>
          <w:rtl/>
        </w:rPr>
        <w:t xml:space="preserve"> وَتَوَلَّىٰٓ ١ أَن جَآءَهُ </w:t>
      </w:r>
      <w:r w:rsidR="001A3FBE" w:rsidRPr="00651EE1">
        <w:rPr>
          <w:rFonts w:eastAsia="Calibri" w:hint="cs"/>
          <w:rtl/>
        </w:rPr>
        <w:t>ٱلۡأَعۡمَىٰ</w:t>
      </w:r>
      <w:r w:rsidR="001A3FBE" w:rsidRPr="00651EE1">
        <w:rPr>
          <w:rFonts w:eastAsia="Calibri"/>
          <w:rtl/>
        </w:rPr>
        <w:t xml:space="preserve"> ٢ وَمَا يُدۡرِيكَ لَعَلَّهُ</w:t>
      </w:r>
      <w:r w:rsidR="001A3FBE" w:rsidRPr="00651EE1">
        <w:rPr>
          <w:rFonts w:eastAsia="Calibri" w:hint="cs"/>
          <w:rtl/>
        </w:rPr>
        <w:t>ۥ</w:t>
      </w:r>
      <w:r w:rsidR="001A3FBE" w:rsidRPr="00651EE1">
        <w:rPr>
          <w:rFonts w:eastAsia="Calibri"/>
          <w:rtl/>
        </w:rPr>
        <w:t xml:space="preserve"> يَزَّكَّىٰٓ ٣ </w:t>
      </w:r>
      <w:r w:rsidR="001A3FBE" w:rsidRPr="00651EE1">
        <w:rPr>
          <w:rFonts w:eastAsia="Calibri" w:hint="cs"/>
          <w:rtl/>
        </w:rPr>
        <w:t>أَوۡ</w:t>
      </w:r>
      <w:r w:rsidR="001A3FBE" w:rsidRPr="00651EE1">
        <w:rPr>
          <w:rFonts w:eastAsia="Calibri"/>
          <w:rtl/>
        </w:rPr>
        <w:t xml:space="preserve"> يَذَّكَّرُ فَتَنفَعَهُ </w:t>
      </w:r>
      <w:r w:rsidR="001A3FBE" w:rsidRPr="00651EE1">
        <w:rPr>
          <w:rFonts w:eastAsia="Calibri" w:hint="cs"/>
          <w:rtl/>
        </w:rPr>
        <w:t>ٱلذِّكۡرَىٰٓ</w:t>
      </w:r>
      <w:r w:rsidR="001A3FBE" w:rsidRPr="00651EE1">
        <w:rPr>
          <w:rFonts w:eastAsia="Calibri"/>
          <w:rtl/>
        </w:rPr>
        <w:t xml:space="preserve"> ٤ أَمَّا مَنِ </w:t>
      </w:r>
      <w:r w:rsidR="001A3FBE" w:rsidRPr="00651EE1">
        <w:rPr>
          <w:rFonts w:eastAsia="Calibri" w:hint="cs"/>
          <w:rtl/>
        </w:rPr>
        <w:t>ٱسۡتَغۡنَىٰ</w:t>
      </w:r>
      <w:r w:rsidR="001A3FBE" w:rsidRPr="00651EE1">
        <w:rPr>
          <w:rFonts w:eastAsia="Calibri"/>
          <w:rtl/>
        </w:rPr>
        <w:t xml:space="preserve"> ٥ </w:t>
      </w:r>
      <w:r w:rsidR="001A3FBE" w:rsidRPr="00651EE1">
        <w:rPr>
          <w:rFonts w:eastAsia="Calibri" w:hint="cs"/>
          <w:rtl/>
        </w:rPr>
        <w:t>فَأَنتَ</w:t>
      </w:r>
      <w:r w:rsidR="001A3FBE" w:rsidRPr="00651EE1">
        <w:rPr>
          <w:rFonts w:eastAsia="Calibri"/>
          <w:rtl/>
        </w:rPr>
        <w:t xml:space="preserve"> لَهُ</w:t>
      </w:r>
      <w:r w:rsidR="001A3FBE" w:rsidRPr="00651EE1">
        <w:rPr>
          <w:rFonts w:eastAsia="Calibri" w:hint="cs"/>
          <w:rtl/>
        </w:rPr>
        <w:t>ۥ</w:t>
      </w:r>
      <w:r w:rsidR="001A3FBE" w:rsidRPr="00651EE1">
        <w:rPr>
          <w:rFonts w:eastAsia="Calibri"/>
          <w:rtl/>
        </w:rPr>
        <w:t xml:space="preserve"> تَصَدَّىٰ ٦ وَمَا عَلَيۡكَ أَلَّا يَزَّكَّىٰ ٧ وَأَمَّا مَن جَآءَكَ يَسۡعَىٰ ٨ وَهُوَ يَخۡشَىٰ ٩ </w:t>
      </w:r>
      <w:r w:rsidR="001A3FBE" w:rsidRPr="00651EE1">
        <w:rPr>
          <w:rFonts w:eastAsia="Calibri" w:hint="cs"/>
          <w:rtl/>
        </w:rPr>
        <w:t>فَأَنتَ</w:t>
      </w:r>
      <w:r w:rsidR="001A3FBE" w:rsidRPr="00651EE1">
        <w:rPr>
          <w:rFonts w:eastAsia="Calibri"/>
          <w:rtl/>
        </w:rPr>
        <w:t xml:space="preserve"> عَنۡهُ تَلَهَّىٰ ١٠ كَلَّآ إِنَّهَا تَذۡكِرَةٞ ١١ فَمَن شَآءَ ذَكَرَهُ</w:t>
      </w:r>
      <w:r w:rsidR="001A3FBE" w:rsidRPr="00651EE1">
        <w:rPr>
          <w:rFonts w:eastAsia="Calibri" w:hint="cs"/>
          <w:rtl/>
        </w:rPr>
        <w:t>ۥ</w:t>
      </w:r>
      <w:r w:rsidR="001A3FBE" w:rsidRPr="00651EE1">
        <w:rPr>
          <w:rFonts w:eastAsia="Calibri"/>
          <w:rtl/>
        </w:rPr>
        <w:t xml:space="preserve"> ١٢</w:t>
      </w:r>
      <w:r w:rsidRPr="00096F98">
        <w:rPr>
          <w:rFonts w:ascii="Traditional Arabic" w:hAnsi="Traditional Arabic" w:cs="Traditional Arabic"/>
          <w:spacing w:val="-2"/>
          <w:rtl/>
        </w:rPr>
        <w:t>﴾</w:t>
      </w:r>
      <w:r w:rsidRPr="00194C31">
        <w:rPr>
          <w:rStyle w:val="Char5"/>
          <w:rFonts w:hint="cs"/>
          <w:rtl/>
        </w:rPr>
        <w:t xml:space="preserve"> </w:t>
      </w:r>
      <w:r w:rsidRPr="00CA556C">
        <w:rPr>
          <w:rStyle w:val="Char9"/>
          <w:rFonts w:eastAsia="Calibri"/>
          <w:rtl/>
        </w:rPr>
        <w:t>[عبس: 1-12]</w:t>
      </w:r>
      <w:r w:rsidRPr="00096F98">
        <w:rPr>
          <w:rStyle w:val="Char5"/>
          <w:rFonts w:hint="cs"/>
          <w:rtl/>
        </w:rPr>
        <w:t>.</w:t>
      </w:r>
    </w:p>
    <w:p w:rsidR="00876CE4" w:rsidRDefault="00876CE4" w:rsidP="00651EE1">
      <w:pPr>
        <w:pStyle w:val="ae"/>
        <w:rPr>
          <w:rtl/>
        </w:rPr>
      </w:pPr>
      <w:r>
        <w:rPr>
          <w:rFonts w:ascii="Traditional Arabic" w:hAnsi="Traditional Arabic" w:cs="Traditional Arabic"/>
          <w:rtl/>
        </w:rPr>
        <w:t>«</w:t>
      </w:r>
      <w:r w:rsidRPr="00651EE1">
        <w:rPr>
          <w:rFonts w:hint="cs"/>
          <w:rtl/>
        </w:rPr>
        <w:t>رو ترش کرد و چهره‌اش را برگرداند از این که نزد او نابینا آمد و تو چه می‌دانی شاید او پاکیزه بطن است و یا قصد شنیدن پندی داشت که او را سودمند افتد، ولی کسی که توانگر است تو به</w:t>
      </w:r>
      <w:r w:rsidR="00FB511C" w:rsidRPr="00651EE1">
        <w:rPr>
          <w:rFonts w:hint="cs"/>
          <w:rtl/>
        </w:rPr>
        <w:t>‌</w:t>
      </w:r>
      <w:r w:rsidRPr="00651EE1">
        <w:rPr>
          <w:rFonts w:hint="cs"/>
          <w:rtl/>
        </w:rPr>
        <w:t>سوی او توجه می‌کنی و به تو رب</w:t>
      </w:r>
      <w:r w:rsidR="00FB511C" w:rsidRPr="00651EE1">
        <w:rPr>
          <w:rFonts w:hint="cs"/>
          <w:rtl/>
        </w:rPr>
        <w:t>ط</w:t>
      </w:r>
      <w:r w:rsidRPr="00651EE1">
        <w:rPr>
          <w:rFonts w:hint="cs"/>
          <w:rtl/>
        </w:rPr>
        <w:t>ی ندارد که او پاکیزه باطن نشود ولی کسی که نزد تو شتابان می‌آید و از خدای خود می‌ترسد</w:t>
      </w:r>
      <w:r w:rsidR="00FB511C" w:rsidRPr="00651EE1">
        <w:rPr>
          <w:rFonts w:hint="cs"/>
          <w:rtl/>
        </w:rPr>
        <w:t>،</w:t>
      </w:r>
      <w:r w:rsidRPr="00651EE1">
        <w:rPr>
          <w:rFonts w:hint="cs"/>
          <w:rtl/>
        </w:rPr>
        <w:t xml:space="preserve"> پس تو از او غفلت می‌ورزید، هرآینه آیات قرآنی پند بزرگی است، پس هرکس می‌خواهد از آن پند پذیرد</w:t>
      </w:r>
      <w:r>
        <w:rPr>
          <w:rFonts w:ascii="Traditional Arabic" w:hAnsi="Traditional Arabic" w:cs="Traditional Arabic"/>
          <w:rtl/>
        </w:rPr>
        <w:t>»</w:t>
      </w:r>
      <w:r>
        <w:rPr>
          <w:rFonts w:hint="cs"/>
          <w:rtl/>
        </w:rPr>
        <w:t>.</w:t>
      </w:r>
    </w:p>
    <w:p w:rsidR="00876CE4" w:rsidRPr="001A3FBE" w:rsidRDefault="00876CE4" w:rsidP="00AF1282">
      <w:pPr>
        <w:pStyle w:val="a5"/>
        <w:rPr>
          <w:rFonts w:ascii="KFGQPC Uthmanic Script HAFS" w:hAnsi="KFGQPC Uthmanic Script HAFS" w:cs="KFGQPC Uthmanic Script HAFS"/>
          <w:rtl/>
        </w:rPr>
      </w:pPr>
      <w:r>
        <w:rPr>
          <w:rFonts w:hint="cs"/>
          <w:rtl/>
        </w:rPr>
        <w:t xml:space="preserve">همین فقیران و مفلسان، اولین جان‌نثاران اسلام بودند. هنگامی که پیامبر اکرم </w:t>
      </w:r>
      <w:r w:rsidR="008C6189" w:rsidRPr="008C6189">
        <w:rPr>
          <w:rFonts w:cs="CTraditional Arabic" w:hint="cs"/>
          <w:rtl/>
        </w:rPr>
        <w:t>ج</w:t>
      </w:r>
      <w:r>
        <w:rPr>
          <w:rFonts w:hint="cs"/>
          <w:rtl/>
        </w:rPr>
        <w:t xml:space="preserve"> همراه با آنان برای خواندن نماز به حرم می‌رفتند سران قریش با مشاهده وضع نابسامان ظاهری‌شان آنان را با دی</w:t>
      </w:r>
      <w:r w:rsidR="00FB511C">
        <w:rPr>
          <w:rFonts w:hint="cs"/>
          <w:rtl/>
        </w:rPr>
        <w:t>د</w:t>
      </w:r>
      <w:r>
        <w:rPr>
          <w:rFonts w:hint="cs"/>
          <w:rtl/>
        </w:rPr>
        <w:t>ه تحقیر نگریسته و به طور تمسخر می‌گفتند:</w:t>
      </w:r>
      <w:r w:rsidR="00E3787E">
        <w:rPr>
          <w:rFonts w:hint="cs"/>
          <w:rtl/>
        </w:rPr>
        <w:t xml:space="preserve"> </w:t>
      </w:r>
      <w:r w:rsidR="00E3787E">
        <w:rPr>
          <w:rFonts w:ascii="Traditional Arabic" w:hAnsi="Traditional Arabic" w:cs="Traditional Arabic"/>
          <w:rtl/>
        </w:rPr>
        <w:t>﴿</w:t>
      </w:r>
      <w:r w:rsidR="001A3FBE" w:rsidRPr="00F94692">
        <w:rPr>
          <w:rStyle w:val="Chard"/>
          <w:rFonts w:eastAsia="Calibri"/>
          <w:rtl/>
        </w:rPr>
        <w:t xml:space="preserve">أَهَٰٓؤُلَآءِ مَنَّ </w:t>
      </w:r>
      <w:r w:rsidR="001A3FBE" w:rsidRPr="00F94692">
        <w:rPr>
          <w:rStyle w:val="Chard"/>
          <w:rFonts w:eastAsia="Calibri" w:hint="cs"/>
          <w:rtl/>
        </w:rPr>
        <w:t>ٱللَّهُ</w:t>
      </w:r>
      <w:r w:rsidR="001A3FBE" w:rsidRPr="00F94692">
        <w:rPr>
          <w:rStyle w:val="Chard"/>
          <w:rFonts w:eastAsia="Calibri"/>
          <w:rtl/>
        </w:rPr>
        <w:t xml:space="preserve"> عَلَيۡهِم مِّنۢ بَيۡنِنَآۗ</w:t>
      </w:r>
      <w:r w:rsidR="00E3787E">
        <w:rPr>
          <w:rFonts w:ascii="Traditional Arabic" w:hAnsi="Traditional Arabic" w:cs="Traditional Arabic"/>
          <w:rtl/>
        </w:rPr>
        <w:t>﴾</w:t>
      </w:r>
      <w:r w:rsidR="00E3787E">
        <w:rPr>
          <w:rFonts w:hint="cs"/>
          <w:rtl/>
        </w:rPr>
        <w:t xml:space="preserve"> </w:t>
      </w:r>
      <w:r w:rsidR="00E3787E" w:rsidRPr="00CA556C">
        <w:rPr>
          <w:rStyle w:val="Char9"/>
          <w:rFonts w:eastAsia="Calibri"/>
          <w:rtl/>
        </w:rPr>
        <w:t>[الأنعام: 53]</w:t>
      </w:r>
      <w:r w:rsidR="00E3787E">
        <w:rPr>
          <w:rFonts w:hint="cs"/>
          <w:rtl/>
        </w:rPr>
        <w:t>.</w:t>
      </w:r>
      <w:r>
        <w:rPr>
          <w:rFonts w:hint="cs"/>
          <w:rtl/>
        </w:rPr>
        <w:t xml:space="preserve"> (آیا این‌ها را خداوند از میان ما مورد منت و احسان خویش قرار داده است)، ولی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این تمسخر و استهزاء آنان را به خوبی تحمل می‌کردند. حضرت سعد بن ابی وقاص </w:t>
      </w:r>
      <w:r w:rsidR="00C150ED" w:rsidRPr="00C150ED">
        <w:rPr>
          <w:rFonts w:cs="CTraditional Arabic" w:hint="cs"/>
          <w:rtl/>
        </w:rPr>
        <w:t>س</w:t>
      </w:r>
      <w:r>
        <w:rPr>
          <w:rFonts w:hint="cs"/>
          <w:rtl/>
        </w:rPr>
        <w:t xml:space="preserve"> فردی بود که در طبیعتش قدری احساس برتری وجود داشت و خودش را از تهیدستان و فقرا برتر تصور می‌کرد،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خطاب به وی فرمود: آنچه که از رزق و نصرت نصیب شما می‌شود به برکت همین فقرا است</w:t>
      </w:r>
      <w:r w:rsidR="008D131D" w:rsidRPr="008D131D">
        <w:rPr>
          <w:rFonts w:hint="cs"/>
          <w:vertAlign w:val="superscript"/>
          <w:rtl/>
        </w:rPr>
        <w:t>(</w:t>
      </w:r>
      <w:r w:rsidR="008D131D" w:rsidRPr="008D131D">
        <w:rPr>
          <w:rStyle w:val="FootnoteReference"/>
          <w:rtl/>
        </w:rPr>
        <w:footnoteReference w:id="760"/>
      </w:r>
      <w:r w:rsidR="008D131D" w:rsidRPr="008D131D">
        <w:rPr>
          <w:rFonts w:hint="cs"/>
          <w:vertAlign w:val="superscript"/>
          <w:rtl/>
        </w:rPr>
        <w:t>)</w:t>
      </w:r>
      <w:r>
        <w:rPr>
          <w:rFonts w:hint="cs"/>
          <w:rtl/>
        </w:rPr>
        <w:t>. و خطاب به اسامه بن زید فرمودند: بر دروازه بهشت توقف نمودم دیدم بیشتر کسانی که وارد بهشت می‌شوند، همین فقراء و مساکین</w:t>
      </w:r>
      <w:r w:rsidR="00096F98">
        <w:rPr>
          <w:rFonts w:hint="cs"/>
          <w:rtl/>
        </w:rPr>
        <w:t>‌</w:t>
      </w:r>
      <w:r>
        <w:rPr>
          <w:rFonts w:hint="cs"/>
          <w:rtl/>
        </w:rPr>
        <w:t>اند</w:t>
      </w:r>
      <w:r w:rsidR="008D131D" w:rsidRPr="008D131D">
        <w:rPr>
          <w:rFonts w:hint="cs"/>
          <w:vertAlign w:val="superscript"/>
          <w:rtl/>
        </w:rPr>
        <w:t>(</w:t>
      </w:r>
      <w:r w:rsidR="008D131D" w:rsidRPr="008D131D">
        <w:rPr>
          <w:rStyle w:val="FootnoteReference"/>
          <w:rtl/>
        </w:rPr>
        <w:footnoteReference w:id="761"/>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عبدالله بن عمرو بن عاص روایت می‌کند که یک بار در مسجد نبوی نشسته بودم، فقرای مهاجرین هم در گوشه‌ای از مسجد نشسته بودند و در همین اثنا پیامبر اکرم </w:t>
      </w:r>
      <w:r w:rsidR="008C6189" w:rsidRPr="008C6189">
        <w:rPr>
          <w:rFonts w:cs="CTraditional Arabic" w:hint="cs"/>
          <w:rtl/>
        </w:rPr>
        <w:t>ج</w:t>
      </w:r>
      <w:r>
        <w:rPr>
          <w:rFonts w:hint="cs"/>
          <w:rtl/>
        </w:rPr>
        <w:t xml:space="preserve"> وارد شدند و در جمع آنان نشستند. آنگاه من نیز به جمع آنان پیوستم.</w:t>
      </w:r>
      <w:r w:rsidR="00A23348">
        <w:rPr>
          <w:rFonts w:hint="cs"/>
          <w:rtl/>
        </w:rPr>
        <w:t xml:space="preserve"> </w:t>
      </w:r>
      <w:r w:rsidR="0079112F">
        <w:rPr>
          <w:rFonts w:hint="cs"/>
          <w:rtl/>
        </w:rPr>
        <w:t>آن‌حضرت</w:t>
      </w:r>
      <w:r w:rsidR="00A23348">
        <w:rPr>
          <w:rFonts w:hint="cs"/>
          <w:rtl/>
        </w:rPr>
        <w:t xml:space="preserve"> </w:t>
      </w:r>
      <w:r>
        <w:rPr>
          <w:rFonts w:hint="cs"/>
          <w:rtl/>
        </w:rPr>
        <w:t>فرمودند: «بشارت و نوید باد بر فقرای مهاجرین که چهل سال جلوتر از ثروتمندان وارد بهشت می‌شوند». عبدالله بن عمر می‌گوید: دیدم که از این نوید آن حضرت،</w:t>
      </w:r>
      <w:r w:rsidR="00AA164E">
        <w:rPr>
          <w:rFonts w:hint="cs"/>
          <w:rtl/>
        </w:rPr>
        <w:t xml:space="preserve"> چهرۀ </w:t>
      </w:r>
      <w:r>
        <w:rPr>
          <w:rFonts w:hint="cs"/>
          <w:rtl/>
        </w:rPr>
        <w:t>آنان از شادی و مسرت درخشید و برایم آرزو شد که کاش من هم جزء آنان می‌بودم</w:t>
      </w:r>
      <w:r w:rsidR="008D131D" w:rsidRPr="008D131D">
        <w:rPr>
          <w:rFonts w:hint="cs"/>
          <w:vertAlign w:val="superscript"/>
          <w:rtl/>
        </w:rPr>
        <w:t>(</w:t>
      </w:r>
      <w:r w:rsidR="008D131D" w:rsidRPr="008D131D">
        <w:rPr>
          <w:rStyle w:val="FootnoteReference"/>
          <w:rtl/>
        </w:rPr>
        <w:footnoteReference w:id="762"/>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یک بار ایشان در مجلسی نشسته بودند، در همین اثنا شخصی از آنجا گذر کرد،</w:t>
      </w:r>
      <w:r w:rsidR="00A23348">
        <w:rPr>
          <w:rFonts w:hint="cs"/>
          <w:rtl/>
        </w:rPr>
        <w:t xml:space="preserve"> </w:t>
      </w:r>
      <w:r w:rsidR="0079112F">
        <w:rPr>
          <w:rFonts w:hint="cs"/>
          <w:rtl/>
        </w:rPr>
        <w:t>آن‌حضرت</w:t>
      </w:r>
      <w:r w:rsidR="00A23348">
        <w:rPr>
          <w:rFonts w:hint="cs"/>
          <w:rtl/>
        </w:rPr>
        <w:t xml:space="preserve"> </w:t>
      </w:r>
      <w:r>
        <w:rPr>
          <w:rFonts w:hint="cs"/>
          <w:rtl/>
        </w:rPr>
        <w:t>از شخصی که در کنارش نشسته بود پرسید: «نظر تو نسبت به این شخص چیست». وی اظهار داشت: این فردی ثروتمند و امیری است، سوگند به خدا او شایستگی این را دارد که چنانچه خواستگاری کند، مورد پذیرش واقع شود و چنانچه نزد کسی سفارش کند، سفارشش نیز پذیرفته شود،</w:t>
      </w:r>
      <w:r w:rsidR="00A23348">
        <w:rPr>
          <w:rFonts w:hint="cs"/>
          <w:rtl/>
        </w:rPr>
        <w:t xml:space="preserve"> </w:t>
      </w:r>
      <w:r w:rsidR="0079112F">
        <w:rPr>
          <w:rFonts w:hint="cs"/>
          <w:rtl/>
        </w:rPr>
        <w:t>آن‌حضرت</w:t>
      </w:r>
      <w:r w:rsidR="00A23348">
        <w:rPr>
          <w:rFonts w:hint="cs"/>
          <w:rtl/>
        </w:rPr>
        <w:t xml:space="preserve"> </w:t>
      </w:r>
      <w:r>
        <w:rPr>
          <w:rFonts w:hint="cs"/>
          <w:rtl/>
        </w:rPr>
        <w:t>سکوت کردند. پس از لحظاتی شخصی دیگر از آنجا گذر کرد دوباره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پرسیدند: «در باره این شخص نظرت چیست». او اظهار داشت: این از فقرای مهاجرین است و شایسته این است که </w:t>
      </w:r>
      <w:r w:rsidRPr="00651EE1">
        <w:rPr>
          <w:rFonts w:hint="cs"/>
          <w:spacing w:val="-4"/>
          <w:rtl/>
        </w:rPr>
        <w:t>چنانچه خواستگاری کند، مورد پذیرش قرار نگیرد و سفارش کند، سفارشش رد شود و اگر چیزی بگوید، کسی آن را نشنود.</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فرمودند: «اگر تمام انسان‌های روی زمین در سطح آن مرد ثروتمند قرار گیرند از تمام آن‌ها این فقیر و بیچاره بالاتر است»</w:t>
      </w:r>
      <w:r w:rsidR="008D131D" w:rsidRPr="008D131D">
        <w:rPr>
          <w:rFonts w:hint="cs"/>
          <w:spacing w:val="-4"/>
          <w:vertAlign w:val="superscript"/>
          <w:rtl/>
        </w:rPr>
        <w:t>(</w:t>
      </w:r>
      <w:r w:rsidR="008D131D" w:rsidRPr="008D131D">
        <w:rPr>
          <w:rStyle w:val="FootnoteReference"/>
          <w:spacing w:val="-4"/>
          <w:rtl/>
        </w:rPr>
        <w:footnoteReference w:id="763"/>
      </w:r>
      <w:r w:rsidR="008D131D" w:rsidRPr="008D131D">
        <w:rPr>
          <w:rFonts w:hint="cs"/>
          <w:spacing w:val="-4"/>
          <w:vertAlign w:val="superscript"/>
          <w:rtl/>
        </w:rPr>
        <w:t>)</w:t>
      </w:r>
      <w:r w:rsidRPr="00651EE1">
        <w:rPr>
          <w:rFonts w:hint="cs"/>
          <w:spacing w:val="-4"/>
          <w:rtl/>
        </w:rPr>
        <w:t>.</w:t>
      </w:r>
    </w:p>
    <w:p w:rsidR="00876CE4" w:rsidRDefault="00876CE4" w:rsidP="00AF1282">
      <w:pPr>
        <w:pStyle w:val="a5"/>
        <w:rPr>
          <w:rtl/>
        </w:rPr>
      </w:pPr>
      <w:r>
        <w:rPr>
          <w:rFonts w:hint="cs"/>
          <w:rtl/>
        </w:rPr>
        <w:t>اغلب اوقات،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دعاهای‌شان این </w:t>
      </w:r>
      <w:r w:rsidR="0089351E">
        <w:rPr>
          <w:rFonts w:hint="cs"/>
          <w:rtl/>
        </w:rPr>
        <w:t>د</w:t>
      </w:r>
      <w:r>
        <w:rPr>
          <w:rFonts w:hint="cs"/>
          <w:rtl/>
        </w:rPr>
        <w:t>عا را می‌خواندند: «بار الها! مرا مسکین زنده نگهدار و مسکین بمیران و در گروه مساکین حشر بفرما».</w:t>
      </w:r>
    </w:p>
    <w:p w:rsidR="00876CE4" w:rsidRDefault="00876CE4" w:rsidP="00AF1282">
      <w:pPr>
        <w:pStyle w:val="a5"/>
        <w:rPr>
          <w:rtl/>
        </w:rPr>
      </w:pPr>
      <w:r>
        <w:rPr>
          <w:rFonts w:hint="cs"/>
          <w:rtl/>
        </w:rPr>
        <w:t xml:space="preserve">حضرت عایشه </w:t>
      </w:r>
      <w:r>
        <w:rPr>
          <w:rFonts w:cs="CTraditional Arabic" w:hint="cs"/>
          <w:rtl/>
        </w:rPr>
        <w:t>ل</w:t>
      </w:r>
      <w:r>
        <w:rPr>
          <w:rFonts w:hint="cs"/>
          <w:rtl/>
        </w:rPr>
        <w:t xml:space="preserve"> پرسید چرا یا رسول الله؟ ایشان فرمودند: برای این که این‌ها پیش از ثروتمندان به بهشت می‌روند. سپس فرمودند: ای عایشه! هیچ مسکینی را ناامید از دروازه‌ات مران. گرچه با دادن یک دانه خرمای خشک هم باشد. ای عایشه! با مساکین و بیچارگان محبت داشته باش و با آنان نزدیکی کن تا خداوند تو را به خود نزدیک کند</w:t>
      </w:r>
      <w:r w:rsidR="008D131D" w:rsidRPr="008D131D">
        <w:rPr>
          <w:rFonts w:hint="cs"/>
          <w:vertAlign w:val="superscript"/>
          <w:rtl/>
        </w:rPr>
        <w:t>(</w:t>
      </w:r>
      <w:r w:rsidR="008D131D" w:rsidRPr="008D131D">
        <w:rPr>
          <w:rStyle w:val="FootnoteReference"/>
          <w:rtl/>
        </w:rPr>
        <w:footnoteReference w:id="764"/>
      </w:r>
      <w:r w:rsidR="008D131D" w:rsidRPr="008D131D">
        <w:rPr>
          <w:rFonts w:hint="cs"/>
          <w:vertAlign w:val="superscript"/>
          <w:rtl/>
        </w:rPr>
        <w:t>)</w:t>
      </w:r>
      <w:r>
        <w:rPr>
          <w:rFonts w:hint="cs"/>
          <w:rtl/>
        </w:rPr>
        <w:t>. یک بار چند نفر فقیر به محضر پیامبر حضور یافته و عرض کردند: یا رسول الله! ثروتمندان در مقام‌های آخرت نیز دارند از ما پیشی می‌گیرند و همچنانکه ما نماز و روزه به جا می‌آوریم آن‌ها نیز به جا می‌آورند، و</w:t>
      </w:r>
      <w:r w:rsidR="0089351E">
        <w:rPr>
          <w:rFonts w:hint="cs"/>
          <w:rtl/>
        </w:rPr>
        <w:t>لی اجر و ثوابی که بر اثر صدقات</w:t>
      </w:r>
      <w:r>
        <w:rPr>
          <w:rFonts w:hint="cs"/>
          <w:rtl/>
        </w:rPr>
        <w:t xml:space="preserve"> و انفاق به آن‌ها می‌رسد، ما از آن محروم هستیم.</w:t>
      </w:r>
      <w:r w:rsidR="00A23348">
        <w:rPr>
          <w:rFonts w:hint="cs"/>
          <w:rtl/>
        </w:rPr>
        <w:t xml:space="preserve"> </w:t>
      </w:r>
      <w:r w:rsidR="0079112F">
        <w:rPr>
          <w:rFonts w:hint="cs"/>
          <w:rtl/>
        </w:rPr>
        <w:t>آن‌حضرت</w:t>
      </w:r>
      <w:r w:rsidR="00A23348">
        <w:rPr>
          <w:rFonts w:hint="cs"/>
          <w:rtl/>
        </w:rPr>
        <w:t xml:space="preserve"> </w:t>
      </w:r>
      <w:r>
        <w:rPr>
          <w:rFonts w:hint="cs"/>
          <w:rtl/>
        </w:rPr>
        <w:t>فرمودند: آیا شما را چیزی بگویم که بر اثر انجام آن با گذشتگان برابر باشید و از آیندگان پیشی گیرید. عرض کردند: آری، یا رسول الله! ایشان فرمودند: بعد از هر نماز، سی و سه بار سبحان الله، سی و سه بار الحمد لله و سی و سه بار الله اکبر بخوانید. بعد از چند روز دوباره همان گروه به محضر ایشان حضور یافته و اظهار داشتند: یا رسول الله! برادران ثروتمند ما نیز این را شنیده‌اند و می‌خوانند.</w:t>
      </w:r>
      <w:r w:rsidR="00A23348">
        <w:rPr>
          <w:rFonts w:hint="cs"/>
          <w:rtl/>
        </w:rPr>
        <w:t xml:space="preserve"> </w:t>
      </w:r>
      <w:r w:rsidR="0079112F">
        <w:rPr>
          <w:rFonts w:hint="cs"/>
          <w:rtl/>
        </w:rPr>
        <w:t>آن‌حضرت</w:t>
      </w:r>
      <w:r w:rsidR="00A23348">
        <w:rPr>
          <w:rFonts w:hint="cs"/>
          <w:rtl/>
        </w:rPr>
        <w:t xml:space="preserve"> </w:t>
      </w:r>
      <w:r>
        <w:rPr>
          <w:rFonts w:hint="cs"/>
          <w:rtl/>
        </w:rPr>
        <w:t>فرمودند:</w:t>
      </w:r>
    </w:p>
    <w:p w:rsidR="00876CE4" w:rsidRDefault="00876CE4" w:rsidP="00AF1282">
      <w:pPr>
        <w:pStyle w:val="a5"/>
        <w:rPr>
          <w:rtl/>
        </w:rPr>
      </w:pPr>
      <w:r w:rsidRPr="00651EE1">
        <w:rPr>
          <w:rtl/>
        </w:rPr>
        <w:t>«</w:t>
      </w:r>
      <w:r w:rsidRPr="008A125B">
        <w:rPr>
          <w:rStyle w:val="Char7"/>
          <w:rFonts w:eastAsia="Calibri"/>
          <w:rtl/>
        </w:rPr>
        <w:t>ذَلِكَ فَضْلُ اللَّهِ يُؤْتِيهِ مَنْ يَشَاءُ</w:t>
      </w:r>
      <w:r w:rsidRPr="00651EE1">
        <w:rPr>
          <w:rtl/>
        </w:rPr>
        <w:t>»</w:t>
      </w:r>
      <w:r>
        <w:rPr>
          <w:rFonts w:hint="cs"/>
          <w:rtl/>
        </w:rPr>
        <w:t xml:space="preserve"> یعنی این عطای الهی است به هرکس که بخواهد می‌دهد</w:t>
      </w:r>
      <w:r w:rsidR="008D131D" w:rsidRPr="008D131D">
        <w:rPr>
          <w:rFonts w:hint="cs"/>
          <w:vertAlign w:val="superscript"/>
          <w:rtl/>
        </w:rPr>
        <w:t>(</w:t>
      </w:r>
      <w:r w:rsidR="008D131D" w:rsidRPr="008D131D">
        <w:rPr>
          <w:rStyle w:val="FootnoteReference"/>
          <w:rtl/>
        </w:rPr>
        <w:footnoteReference w:id="765"/>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زکاتی که از مسلمانان وصول می‌شد، دستور العمل آن چنین بود که:</w:t>
      </w:r>
    </w:p>
    <w:p w:rsidR="00876CE4" w:rsidRDefault="00876CE4" w:rsidP="00AF1282">
      <w:pPr>
        <w:pStyle w:val="a5"/>
        <w:rPr>
          <w:rtl/>
        </w:rPr>
      </w:pPr>
      <w:r w:rsidRPr="00651EE1">
        <w:rPr>
          <w:rtl/>
        </w:rPr>
        <w:t>«</w:t>
      </w:r>
      <w:r w:rsidRPr="00651EE1">
        <w:rPr>
          <w:rStyle w:val="Char7"/>
          <w:rFonts w:eastAsia="Calibri"/>
          <w:rtl/>
        </w:rPr>
        <w:t xml:space="preserve">تُؤْخَذُ مِنْ </w:t>
      </w:r>
      <w:r w:rsidR="0089351E" w:rsidRPr="00651EE1">
        <w:rPr>
          <w:rStyle w:val="Char7"/>
          <w:rFonts w:eastAsia="Calibri" w:hint="cs"/>
          <w:rtl/>
        </w:rPr>
        <w:t>أُمَ</w:t>
      </w:r>
      <w:r w:rsidRPr="00651EE1">
        <w:rPr>
          <w:rStyle w:val="Char7"/>
          <w:rFonts w:eastAsia="Calibri" w:hint="cs"/>
          <w:rtl/>
        </w:rPr>
        <w:t>رَاءِهِمْ</w:t>
      </w:r>
      <w:r w:rsidRPr="00651EE1">
        <w:rPr>
          <w:rStyle w:val="Char7"/>
          <w:rFonts w:eastAsia="Calibri"/>
          <w:rtl/>
        </w:rPr>
        <w:t xml:space="preserve"> وَتُرَدُّ عَلَى فُقَرَائِهِمْ</w:t>
      </w:r>
      <w:r w:rsidRPr="00651EE1">
        <w:rPr>
          <w:rtl/>
        </w:rPr>
        <w:t>»</w:t>
      </w:r>
      <w:r>
        <w:rPr>
          <w:rFonts w:hint="cs"/>
          <w:rtl/>
        </w:rPr>
        <w:t xml:space="preserve"> یعنی از ثروتمندان هر شهر وصول شده، میان فقراء و مساکین آنجا تقسیم شود.</w:t>
      </w:r>
    </w:p>
    <w:p w:rsidR="00876CE4" w:rsidRDefault="00876CE4" w:rsidP="00AF1282">
      <w:pPr>
        <w:pStyle w:val="a5"/>
        <w:rPr>
          <w:rtl/>
        </w:rPr>
      </w:pPr>
      <w:r>
        <w:rPr>
          <w:rFonts w:hint="cs"/>
          <w:rtl/>
        </w:rPr>
        <w:t>اصحاب کرام به شدت بر این دستور عمل می‌کردند و زکات یک منطقه و شهر را به جای دیگر نمی‌فرستادند</w:t>
      </w:r>
      <w:r w:rsidR="008D131D" w:rsidRPr="008D131D">
        <w:rPr>
          <w:rFonts w:hint="cs"/>
          <w:vertAlign w:val="superscript"/>
          <w:rtl/>
        </w:rPr>
        <w:t>(</w:t>
      </w:r>
      <w:r w:rsidR="008D131D" w:rsidRPr="008D131D">
        <w:rPr>
          <w:rStyle w:val="FootnoteReference"/>
          <w:rtl/>
        </w:rPr>
        <w:footnoteReference w:id="766"/>
      </w:r>
      <w:r w:rsidR="008D131D" w:rsidRPr="008D131D">
        <w:rPr>
          <w:rFonts w:hint="cs"/>
          <w:vertAlign w:val="superscript"/>
          <w:rtl/>
        </w:rPr>
        <w:t>)</w:t>
      </w:r>
      <w:r>
        <w:rPr>
          <w:rFonts w:hint="cs"/>
          <w:rtl/>
        </w:rPr>
        <w:t>. در بحث مساوات اسلامی، این واقعه به</w:t>
      </w:r>
      <w:r w:rsidR="0089351E">
        <w:rPr>
          <w:rFonts w:hint="cs"/>
          <w:rtl/>
        </w:rPr>
        <w:t>‌</w:t>
      </w:r>
      <w:r>
        <w:rPr>
          <w:rFonts w:hint="cs"/>
          <w:rtl/>
        </w:rPr>
        <w:t xml:space="preserve">طور مفصل بیان شده که یک بار حضرت ابوبکر </w:t>
      </w:r>
      <w:r w:rsidR="00C150ED" w:rsidRPr="00C150ED">
        <w:rPr>
          <w:rFonts w:cs="CTraditional Arabic" w:hint="cs"/>
          <w:rtl/>
        </w:rPr>
        <w:t>س</w:t>
      </w:r>
      <w:r>
        <w:rPr>
          <w:rFonts w:hint="cs"/>
          <w:rtl/>
        </w:rPr>
        <w:t xml:space="preserve"> در امری، حضرت سلمان و بلال را که از فقرای مهاجرین بودند، تهدید نمود. پیامبر اکرم </w:t>
      </w:r>
      <w:r w:rsidR="008C6189" w:rsidRPr="008C6189">
        <w:rPr>
          <w:rFonts w:cs="CTraditional Arabic" w:hint="cs"/>
          <w:rtl/>
        </w:rPr>
        <w:t>ج</w:t>
      </w:r>
      <w:r>
        <w:rPr>
          <w:rFonts w:hint="cs"/>
          <w:rtl/>
        </w:rPr>
        <w:t xml:space="preserve"> خطاب به ابوبکر فرمودند: آیا آنان را مورد اذیت و رنجش خاطر قرار دادی. آنگاه حضرت ابوبکر </w:t>
      </w:r>
      <w:r w:rsidR="00C150ED" w:rsidRPr="00C150ED">
        <w:rPr>
          <w:rFonts w:cs="CTraditional Arabic" w:hint="cs"/>
          <w:rtl/>
        </w:rPr>
        <w:t>س</w:t>
      </w:r>
      <w:r>
        <w:rPr>
          <w:rFonts w:hint="cs"/>
          <w:rtl/>
        </w:rPr>
        <w:t xml:space="preserve"> نزد آنان رفت و عذرخواهی کرد. آن‌ها او را مورد عفو قرار دادند.</w:t>
      </w:r>
    </w:p>
    <w:p w:rsidR="00876CE4" w:rsidRDefault="00876CE4" w:rsidP="00AF1282">
      <w:pPr>
        <w:pStyle w:val="a5"/>
        <w:rPr>
          <w:rtl/>
        </w:rPr>
      </w:pPr>
      <w:r>
        <w:rPr>
          <w:rFonts w:hint="cs"/>
          <w:rtl/>
        </w:rPr>
        <w:t>در «عوالی» مدینه، زنی سکونت داشت. او به شدت بیمار شد به</w:t>
      </w:r>
      <w:r w:rsidR="00144A47">
        <w:rPr>
          <w:rFonts w:hint="cs"/>
          <w:rtl/>
        </w:rPr>
        <w:t>‌</w:t>
      </w:r>
      <w:r>
        <w:rPr>
          <w:rFonts w:hint="cs"/>
          <w:rtl/>
        </w:rPr>
        <w:t xml:space="preserve">طوری که امید از زندگی‌اش منقطع گردید. پیامبر اکرم </w:t>
      </w:r>
      <w:r w:rsidR="008C6189" w:rsidRPr="008C6189">
        <w:rPr>
          <w:rFonts w:cs="CTraditional Arabic" w:hint="cs"/>
          <w:rtl/>
        </w:rPr>
        <w:t>ج</w:t>
      </w:r>
      <w:r>
        <w:rPr>
          <w:rFonts w:hint="cs"/>
          <w:rtl/>
        </w:rPr>
        <w:t xml:space="preserve"> به صحابه گفتند: هرگاه او بمیرد خودم بر وی نماز جنازه می‌خوانم، بعداً او را دفن کنید. اتفاقاً در پاسی از شب وفات کرد، جنازه‌اش را آماده کردند و نزد</w:t>
      </w:r>
      <w:r w:rsidR="00A23348">
        <w:rPr>
          <w:rFonts w:hint="cs"/>
          <w:rtl/>
        </w:rPr>
        <w:t xml:space="preserve"> </w:t>
      </w:r>
      <w:r w:rsidR="0079112F">
        <w:rPr>
          <w:rFonts w:hint="cs"/>
          <w:rtl/>
        </w:rPr>
        <w:t>آن‌حضرت</w:t>
      </w:r>
      <w:r w:rsidR="00A23348">
        <w:rPr>
          <w:rFonts w:hint="cs"/>
          <w:rtl/>
        </w:rPr>
        <w:t xml:space="preserve"> </w:t>
      </w:r>
      <w:r>
        <w:rPr>
          <w:rFonts w:hint="cs"/>
          <w:rtl/>
        </w:rPr>
        <w:t>آوردند، دیدند که</w:t>
      </w:r>
      <w:r w:rsidR="00A23348">
        <w:rPr>
          <w:rFonts w:hint="cs"/>
          <w:rtl/>
        </w:rPr>
        <w:t xml:space="preserve"> </w:t>
      </w:r>
      <w:r w:rsidR="0079112F">
        <w:rPr>
          <w:rFonts w:hint="cs"/>
          <w:rtl/>
        </w:rPr>
        <w:t>آن‌حضرت</w:t>
      </w:r>
      <w:r w:rsidR="00A23348">
        <w:rPr>
          <w:rFonts w:hint="cs"/>
          <w:rtl/>
        </w:rPr>
        <w:t xml:space="preserve"> </w:t>
      </w:r>
      <w:r>
        <w:rPr>
          <w:rFonts w:hint="cs"/>
          <w:rtl/>
        </w:rPr>
        <w:t>در حال استراحت هستند و مناسب ندان</w:t>
      </w:r>
      <w:r w:rsidR="00144A47">
        <w:rPr>
          <w:rFonts w:hint="cs"/>
          <w:rtl/>
        </w:rPr>
        <w:t>ستن</w:t>
      </w:r>
      <w:r>
        <w:rPr>
          <w:rFonts w:hint="cs"/>
          <w:rtl/>
        </w:rPr>
        <w:t>د که ایشان را از خواب بیدار کنند و شب او را به خاک سپردند. صبح،</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حال وی را جویا شدند. </w:t>
      </w:r>
      <w:r w:rsidR="00144A47">
        <w:rPr>
          <w:rFonts w:hint="cs"/>
          <w:rtl/>
        </w:rPr>
        <w:t>آ</w:t>
      </w:r>
      <w:r>
        <w:rPr>
          <w:rFonts w:hint="cs"/>
          <w:rtl/>
        </w:rPr>
        <w:t>ن‌ها جریان را گفتند.</w:t>
      </w:r>
      <w:r w:rsidR="00A23348">
        <w:rPr>
          <w:rFonts w:hint="cs"/>
          <w:rtl/>
        </w:rPr>
        <w:t xml:space="preserve"> </w:t>
      </w:r>
      <w:r w:rsidR="0079112F">
        <w:rPr>
          <w:rFonts w:hint="cs"/>
          <w:rtl/>
        </w:rPr>
        <w:t>آن‌حضرت</w:t>
      </w:r>
      <w:r w:rsidR="00A23348">
        <w:rPr>
          <w:rFonts w:hint="cs"/>
          <w:rtl/>
        </w:rPr>
        <w:t xml:space="preserve"> </w:t>
      </w:r>
      <w:r>
        <w:rPr>
          <w:rFonts w:hint="cs"/>
          <w:rtl/>
        </w:rPr>
        <w:t>از جایش بلند شدند و همراه باصحابه بر سر قبر وی رفته نماز جنازه خواندند</w:t>
      </w:r>
      <w:r w:rsidR="008D131D" w:rsidRPr="008D131D">
        <w:rPr>
          <w:rFonts w:hint="cs"/>
          <w:vertAlign w:val="superscript"/>
          <w:rtl/>
        </w:rPr>
        <w:t>(</w:t>
      </w:r>
      <w:r w:rsidR="008D131D" w:rsidRPr="008D131D">
        <w:rPr>
          <w:rStyle w:val="FootnoteReference"/>
          <w:rtl/>
        </w:rPr>
        <w:footnoteReference w:id="767"/>
      </w:r>
      <w:r w:rsidR="008D131D" w:rsidRPr="008D131D">
        <w:rPr>
          <w:rFonts w:hint="cs"/>
          <w:vertAlign w:val="superscript"/>
          <w:rtl/>
        </w:rPr>
        <w:t>)</w:t>
      </w:r>
      <w:r>
        <w:rPr>
          <w:rFonts w:hint="cs"/>
          <w:rtl/>
        </w:rPr>
        <w:t>.</w:t>
      </w:r>
    </w:p>
    <w:p w:rsidR="00876CE4" w:rsidRDefault="00876CE4" w:rsidP="00AF1282">
      <w:pPr>
        <w:pStyle w:val="a5"/>
        <w:rPr>
          <w:rtl/>
        </w:rPr>
      </w:pPr>
      <w:r>
        <w:rPr>
          <w:rFonts w:hint="cs"/>
          <w:rtl/>
        </w:rPr>
        <w:t xml:space="preserve">حضرت جریر </w:t>
      </w:r>
      <w:r w:rsidR="00C150ED" w:rsidRPr="00C150ED">
        <w:rPr>
          <w:rFonts w:cs="CTraditional Arabic" w:hint="cs"/>
          <w:rtl/>
        </w:rPr>
        <w:t>س</w:t>
      </w:r>
      <w:r>
        <w:rPr>
          <w:rFonts w:hint="cs"/>
          <w:rtl/>
        </w:rPr>
        <w:t xml:space="preserve"> روایت می‌کند که یک روز قبل از ظهر در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نشسته بودیم. در همین اثناء جمعی از افراد یک قبیله به حضور ایشان رسیدند. آنان به قدری بی‌سر و سامان بودند که لباسی بر تن نداشتند و پا برهنه بودند، فقط تکه‌ای از چرم بر تن بسته بودند و شمشیرهایشان بر گردن‌هایشان آویزان بود. پیامبر خدا </w:t>
      </w:r>
      <w:r w:rsidR="008C6189" w:rsidRPr="008C6189">
        <w:rPr>
          <w:rFonts w:cs="CTraditional Arabic" w:hint="cs"/>
          <w:rtl/>
        </w:rPr>
        <w:t>ج</w:t>
      </w:r>
      <w:r>
        <w:rPr>
          <w:rFonts w:hint="cs"/>
          <w:rtl/>
        </w:rPr>
        <w:t xml:space="preserve"> با مشاهده وضع و حال آن‌ها، فوق العاده متأثر شدند و رنگ چهره مبارک تغییر پیدا کرد و از فرط </w:t>
      </w:r>
      <w:r w:rsidR="00144A47">
        <w:rPr>
          <w:rFonts w:hint="cs"/>
          <w:rtl/>
        </w:rPr>
        <w:t>ا</w:t>
      </w:r>
      <w:r>
        <w:rPr>
          <w:rFonts w:hint="cs"/>
          <w:rtl/>
        </w:rPr>
        <w:t>ضطراب به خانه می‌رفتند و بیرون می‌آمدند. آنگاه به بلال دستور دادند تا اذان گوید، بع</w:t>
      </w:r>
      <w:r w:rsidR="00144A47">
        <w:rPr>
          <w:rFonts w:hint="cs"/>
          <w:rtl/>
        </w:rPr>
        <w:t>د از ادای نماز خطبه‌ای ایراد فر</w:t>
      </w:r>
      <w:r>
        <w:rPr>
          <w:rFonts w:hint="cs"/>
          <w:rtl/>
        </w:rPr>
        <w:t>مودند و مسلمانان را برای کمک و یاری‌رساندن به آنان تشویق کردند</w:t>
      </w:r>
      <w:r w:rsidR="008D131D" w:rsidRPr="008D131D">
        <w:rPr>
          <w:rFonts w:hint="cs"/>
          <w:vertAlign w:val="superscript"/>
          <w:rtl/>
        </w:rPr>
        <w:t>(</w:t>
      </w:r>
      <w:r w:rsidR="008D131D" w:rsidRPr="008D131D">
        <w:rPr>
          <w:rStyle w:val="FootnoteReference"/>
          <w:rtl/>
        </w:rPr>
        <w:footnoteReference w:id="768"/>
      </w:r>
      <w:r w:rsidR="008D131D" w:rsidRPr="008D131D">
        <w:rPr>
          <w:rFonts w:hint="cs"/>
          <w:vertAlign w:val="superscript"/>
          <w:rtl/>
        </w:rPr>
        <w:t>)</w:t>
      </w:r>
      <w:r>
        <w:rPr>
          <w:rFonts w:hint="cs"/>
          <w:rtl/>
        </w:rPr>
        <w:t>.</w:t>
      </w:r>
    </w:p>
    <w:p w:rsidR="00876CE4" w:rsidRDefault="00876CE4" w:rsidP="00E345E7">
      <w:pPr>
        <w:pStyle w:val="a0"/>
        <w:keepNext/>
        <w:widowControl w:val="0"/>
        <w:spacing w:after="0"/>
        <w:jc w:val="both"/>
        <w:rPr>
          <w:rtl/>
        </w:rPr>
      </w:pPr>
      <w:bookmarkStart w:id="806" w:name="_Toc293494865"/>
      <w:bookmarkStart w:id="807" w:name="_Toc293497027"/>
      <w:bookmarkStart w:id="808" w:name="_Toc348629081"/>
      <w:bookmarkStart w:id="809" w:name="_Toc470210433"/>
      <w:r>
        <w:rPr>
          <w:rFonts w:hint="cs"/>
          <w:rtl/>
        </w:rPr>
        <w:t>عفو و گذشت از دشمنان شخصی</w:t>
      </w:r>
      <w:bookmarkEnd w:id="806"/>
      <w:bookmarkEnd w:id="807"/>
      <w:bookmarkEnd w:id="808"/>
      <w:bookmarkEnd w:id="809"/>
    </w:p>
    <w:p w:rsidR="00876CE4" w:rsidRDefault="00876CE4" w:rsidP="00AF1282">
      <w:pPr>
        <w:pStyle w:val="a5"/>
        <w:rPr>
          <w:rtl/>
        </w:rPr>
      </w:pPr>
      <w:r>
        <w:rPr>
          <w:rFonts w:hint="cs"/>
          <w:rtl/>
        </w:rPr>
        <w:t>عفو دشمنان شخ</w:t>
      </w:r>
      <w:r w:rsidR="00144A47">
        <w:rPr>
          <w:rFonts w:hint="cs"/>
          <w:rtl/>
        </w:rPr>
        <w:t>ص</w:t>
      </w:r>
      <w:r>
        <w:rPr>
          <w:rFonts w:hint="cs"/>
          <w:rtl/>
        </w:rPr>
        <w:t>ی و گذشت از حمله قاتلانه، امری است که در صحیف</w:t>
      </w:r>
      <w:r w:rsidR="00144A47">
        <w:rPr>
          <w:rFonts w:hint="cs"/>
          <w:rtl/>
        </w:rPr>
        <w:t>ۀ</w:t>
      </w:r>
      <w:r>
        <w:rPr>
          <w:rFonts w:hint="cs"/>
          <w:rtl/>
        </w:rPr>
        <w:t xml:space="preserve"> اخلاق پیامبران مشهود و نمایان است. شبی که هجرت کردند، برای کفار قریش مسلم بود که بامدادان سر محمد از تنش جدا خواهد شد و به همین منظور دسته‌ای از دشمنان، تمام شب، خان</w:t>
      </w:r>
      <w:r w:rsidR="00144A47">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را در محاصره قرار دادند. گرچه در آن موقع نیرو و توان ظاهری برای گرفتن انتقام از دشمنان وجود نداشت. ولی زمانی فرا رسید که قدرت کافی برای این امر وجود داشت و</w:t>
      </w:r>
      <w:r w:rsidR="00A23348">
        <w:rPr>
          <w:rFonts w:hint="cs"/>
          <w:rtl/>
        </w:rPr>
        <w:t xml:space="preserve"> </w:t>
      </w:r>
      <w:r w:rsidR="0079112F">
        <w:rPr>
          <w:rFonts w:hint="cs"/>
          <w:rtl/>
        </w:rPr>
        <w:t>آن‌حضرت</w:t>
      </w:r>
      <w:r w:rsidR="00A23348">
        <w:rPr>
          <w:rFonts w:hint="cs"/>
          <w:rtl/>
        </w:rPr>
        <w:t xml:space="preserve"> </w:t>
      </w:r>
      <w:r>
        <w:rPr>
          <w:rFonts w:hint="cs"/>
          <w:rtl/>
        </w:rPr>
        <w:t>می‌توانستند همه آنان را از دم تیغ بگذرانند. اما برای همگان معلوم است که</w:t>
      </w:r>
      <w:r w:rsidR="00A23348">
        <w:rPr>
          <w:rFonts w:hint="cs"/>
          <w:rtl/>
        </w:rPr>
        <w:t xml:space="preserve"> </w:t>
      </w:r>
      <w:r w:rsidR="0079112F">
        <w:rPr>
          <w:rFonts w:hint="cs"/>
          <w:rtl/>
        </w:rPr>
        <w:t>آن‌حضرت</w:t>
      </w:r>
      <w:r w:rsidR="00A23348">
        <w:rPr>
          <w:rFonts w:hint="cs"/>
          <w:rtl/>
        </w:rPr>
        <w:t xml:space="preserve"> </w:t>
      </w:r>
      <w:r>
        <w:rPr>
          <w:rFonts w:hint="cs"/>
          <w:rtl/>
        </w:rPr>
        <w:t>احدی را در مقابل آن جرم و جنایات‌شان مجازات نکردند.</w:t>
      </w:r>
    </w:p>
    <w:p w:rsidR="00876CE4" w:rsidRDefault="00876CE4" w:rsidP="00AF1282">
      <w:pPr>
        <w:pStyle w:val="a5"/>
        <w:rPr>
          <w:rtl/>
        </w:rPr>
      </w:pPr>
      <w:r>
        <w:rPr>
          <w:rFonts w:hint="cs"/>
          <w:rtl/>
        </w:rPr>
        <w:t>در روز هجرت، قریش یکصد شتر جایزه برای آوردن سر</w:t>
      </w:r>
      <w:r w:rsidR="00A23348">
        <w:rPr>
          <w:rFonts w:hint="cs"/>
          <w:rtl/>
        </w:rPr>
        <w:t xml:space="preserve"> </w:t>
      </w:r>
      <w:r w:rsidR="0079112F">
        <w:rPr>
          <w:rFonts w:hint="cs"/>
          <w:rtl/>
        </w:rPr>
        <w:t>آن‌حضرت</w:t>
      </w:r>
      <w:r w:rsidR="00A23348">
        <w:rPr>
          <w:rFonts w:hint="cs"/>
          <w:rtl/>
        </w:rPr>
        <w:t xml:space="preserve"> </w:t>
      </w:r>
      <w:r>
        <w:rPr>
          <w:rFonts w:hint="cs"/>
          <w:rtl/>
        </w:rPr>
        <w:t>و یا دستگیری ایشان تعیین نموده اعلام کرده بودند: هرکس سر</w:t>
      </w:r>
      <w:r w:rsidR="00A23348">
        <w:rPr>
          <w:rFonts w:hint="cs"/>
          <w:rtl/>
        </w:rPr>
        <w:t xml:space="preserve"> </w:t>
      </w:r>
      <w:r w:rsidR="0079112F">
        <w:rPr>
          <w:rFonts w:hint="cs"/>
          <w:rtl/>
        </w:rPr>
        <w:t>آن‌حضرت</w:t>
      </w:r>
      <w:r w:rsidR="00A23348">
        <w:rPr>
          <w:rFonts w:hint="cs"/>
          <w:rtl/>
        </w:rPr>
        <w:t xml:space="preserve"> </w:t>
      </w:r>
      <w:r w:rsidR="00144A47">
        <w:rPr>
          <w:rFonts w:hint="cs"/>
          <w:rtl/>
        </w:rPr>
        <w:t xml:space="preserve">را </w:t>
      </w:r>
      <w:r>
        <w:rPr>
          <w:rFonts w:hint="cs"/>
          <w:rtl/>
        </w:rPr>
        <w:t>بیاورد و یا زنده دستگیر کند، یکصد شتر به وی داده خواهد شد. «سراقه بن جعشم» اولین کسی بود که در حرص و آز قرار گرفت و سوار بر اسب تیزرفتار خود شد و</w:t>
      </w:r>
      <w:r w:rsidR="00A23348">
        <w:rPr>
          <w:rFonts w:hint="cs"/>
          <w:rtl/>
        </w:rPr>
        <w:t xml:space="preserve"> </w:t>
      </w:r>
      <w:r w:rsidR="0079112F">
        <w:rPr>
          <w:rFonts w:hint="cs"/>
          <w:rtl/>
        </w:rPr>
        <w:t>آن‌حضرت</w:t>
      </w:r>
      <w:r w:rsidR="00A23348">
        <w:rPr>
          <w:rFonts w:hint="cs"/>
          <w:rtl/>
        </w:rPr>
        <w:t xml:space="preserve"> </w:t>
      </w:r>
      <w:r>
        <w:rPr>
          <w:rFonts w:hint="cs"/>
          <w:rtl/>
        </w:rPr>
        <w:t>را تع</w:t>
      </w:r>
      <w:r w:rsidR="00144A47">
        <w:rPr>
          <w:rFonts w:hint="cs"/>
          <w:rtl/>
        </w:rPr>
        <w:t>ق</w:t>
      </w:r>
      <w:r>
        <w:rPr>
          <w:rFonts w:hint="cs"/>
          <w:rtl/>
        </w:rPr>
        <w:t>یب کرد. وقتی به ایشان نزدیک شد، دو سه بار با خطر غیبی مواجه شد و سرانجام، از عزم و اراد</w:t>
      </w:r>
      <w:r w:rsidR="00096F98">
        <w:rPr>
          <w:rFonts w:hint="cs"/>
          <w:rtl/>
        </w:rPr>
        <w:t>ۀ</w:t>
      </w:r>
      <w:r>
        <w:rPr>
          <w:rFonts w:hint="cs"/>
          <w:rtl/>
        </w:rPr>
        <w:t xml:space="preserve"> خود بازآمد و از محضر</w:t>
      </w:r>
      <w:r w:rsidR="00A23348">
        <w:rPr>
          <w:rFonts w:hint="cs"/>
          <w:rtl/>
        </w:rPr>
        <w:t xml:space="preserve"> </w:t>
      </w:r>
      <w:r w:rsidR="0079112F">
        <w:rPr>
          <w:rFonts w:hint="cs"/>
          <w:rtl/>
        </w:rPr>
        <w:t>آن‌حضرت</w:t>
      </w:r>
      <w:r w:rsidR="00A23348">
        <w:rPr>
          <w:rFonts w:hint="cs"/>
          <w:rtl/>
        </w:rPr>
        <w:t xml:space="preserve"> </w:t>
      </w:r>
      <w:r>
        <w:rPr>
          <w:rFonts w:hint="cs"/>
          <w:rtl/>
        </w:rPr>
        <w:t>درخواست امان کرد.</w:t>
      </w:r>
      <w:r w:rsidR="00A23348">
        <w:rPr>
          <w:rFonts w:hint="cs"/>
          <w:rtl/>
        </w:rPr>
        <w:t xml:space="preserve"> </w:t>
      </w:r>
      <w:r w:rsidR="0079112F">
        <w:rPr>
          <w:rFonts w:hint="cs"/>
          <w:rtl/>
        </w:rPr>
        <w:t>آن‌حضرت</w:t>
      </w:r>
      <w:r w:rsidR="00A23348">
        <w:rPr>
          <w:rFonts w:hint="cs"/>
          <w:rtl/>
        </w:rPr>
        <w:t xml:space="preserve"> </w:t>
      </w:r>
      <w:r>
        <w:rPr>
          <w:rFonts w:hint="cs"/>
          <w:rtl/>
        </w:rPr>
        <w:t>امان‌نامه‌ای برایش نوشت و به او داد</w:t>
      </w:r>
      <w:r w:rsidR="008D131D" w:rsidRPr="008D131D">
        <w:rPr>
          <w:rFonts w:hint="cs"/>
          <w:vertAlign w:val="superscript"/>
          <w:rtl/>
        </w:rPr>
        <w:t>(</w:t>
      </w:r>
      <w:r w:rsidR="008D131D" w:rsidRPr="008D131D">
        <w:rPr>
          <w:rStyle w:val="FootnoteReference"/>
          <w:rtl/>
        </w:rPr>
        <w:footnoteReference w:id="769"/>
      </w:r>
      <w:r w:rsidR="008D131D" w:rsidRPr="008D131D">
        <w:rPr>
          <w:rFonts w:hint="cs"/>
          <w:vertAlign w:val="superscript"/>
          <w:rtl/>
        </w:rPr>
        <w:t>)</w:t>
      </w:r>
      <w:r>
        <w:rPr>
          <w:rFonts w:hint="cs"/>
          <w:rtl/>
        </w:rPr>
        <w:t>. هشت سال بعد هنگام فتح مکه مسلمان شد و هیچ سخنی از آن جنایت وی به میان نیامد</w:t>
      </w:r>
      <w:r w:rsidR="008D131D" w:rsidRPr="008D131D">
        <w:rPr>
          <w:rFonts w:hint="cs"/>
          <w:vertAlign w:val="superscript"/>
          <w:rtl/>
        </w:rPr>
        <w:t>(</w:t>
      </w:r>
      <w:r w:rsidR="008D131D" w:rsidRPr="008D131D">
        <w:rPr>
          <w:rStyle w:val="FootnoteReference"/>
          <w:rtl/>
        </w:rPr>
        <w:footnoteReference w:id="770"/>
      </w:r>
      <w:r w:rsidR="008D131D" w:rsidRPr="008D131D">
        <w:rPr>
          <w:rFonts w:hint="cs"/>
          <w:vertAlign w:val="superscript"/>
          <w:rtl/>
        </w:rPr>
        <w:t>)</w:t>
      </w:r>
      <w:r>
        <w:rPr>
          <w:rFonts w:hint="cs"/>
          <w:rtl/>
        </w:rPr>
        <w:t>.</w:t>
      </w:r>
    </w:p>
    <w:p w:rsidR="00876CE4" w:rsidRPr="00096F98" w:rsidRDefault="00876CE4" w:rsidP="00AF1282">
      <w:pPr>
        <w:pStyle w:val="a5"/>
        <w:rPr>
          <w:spacing w:val="-2"/>
          <w:rtl/>
        </w:rPr>
      </w:pPr>
      <w:r w:rsidRPr="00096F98">
        <w:rPr>
          <w:rFonts w:hint="cs"/>
          <w:spacing w:val="-2"/>
          <w:rtl/>
        </w:rPr>
        <w:t>عمیر بن وهب از دشمنان سرسخت</w:t>
      </w:r>
      <w:r w:rsidR="00A23348" w:rsidRPr="00096F98">
        <w:rPr>
          <w:rFonts w:hint="cs"/>
          <w:spacing w:val="-2"/>
          <w:rtl/>
        </w:rPr>
        <w:t xml:space="preserve"> </w:t>
      </w:r>
      <w:r w:rsidR="0079112F">
        <w:rPr>
          <w:rFonts w:hint="cs"/>
          <w:spacing w:val="-2"/>
          <w:rtl/>
        </w:rPr>
        <w:t>آن‌حضرت</w:t>
      </w:r>
      <w:r w:rsidR="00A23348" w:rsidRPr="00096F98">
        <w:rPr>
          <w:rFonts w:hint="cs"/>
          <w:spacing w:val="-2"/>
          <w:rtl/>
        </w:rPr>
        <w:t xml:space="preserve"> </w:t>
      </w:r>
      <w:r w:rsidRPr="00096F98">
        <w:rPr>
          <w:rFonts w:hint="cs"/>
          <w:spacing w:val="-2"/>
          <w:rtl/>
        </w:rPr>
        <w:t>بود و زمانی که تمام قریش برای گرفتن انتقام کشته‌شدگان بدر بی‌تاب بوده و لحظه</w:t>
      </w:r>
      <w:r w:rsidRPr="00096F98">
        <w:rPr>
          <w:rFonts w:hint="eastAsia"/>
          <w:spacing w:val="-2"/>
          <w:rtl/>
        </w:rPr>
        <w:t>‌</w:t>
      </w:r>
      <w:r w:rsidRPr="00096F98">
        <w:rPr>
          <w:rFonts w:hint="cs"/>
          <w:spacing w:val="-2"/>
          <w:rtl/>
        </w:rPr>
        <w:t>شماری می‌کردند، صفوان بن امیه به وی نوید جایزه گرانبهایی داد تا به</w:t>
      </w:r>
      <w:r w:rsidR="00144A47">
        <w:rPr>
          <w:rFonts w:hint="cs"/>
          <w:spacing w:val="-2"/>
          <w:rtl/>
        </w:rPr>
        <w:t>‌</w:t>
      </w:r>
      <w:r w:rsidRPr="00096F98">
        <w:rPr>
          <w:rFonts w:hint="cs"/>
          <w:spacing w:val="-2"/>
          <w:rtl/>
        </w:rPr>
        <w:t>طور مخفیانه به مدینه برود و</w:t>
      </w:r>
      <w:r w:rsidR="00A23348" w:rsidRPr="00096F98">
        <w:rPr>
          <w:rFonts w:hint="cs"/>
          <w:spacing w:val="-2"/>
          <w:rtl/>
        </w:rPr>
        <w:t xml:space="preserve"> </w:t>
      </w:r>
      <w:r w:rsidR="0079112F">
        <w:rPr>
          <w:rFonts w:hint="cs"/>
          <w:spacing w:val="-2"/>
          <w:rtl/>
        </w:rPr>
        <w:t>آن‌حضرت</w:t>
      </w:r>
      <w:r w:rsidR="00A23348" w:rsidRPr="00096F98">
        <w:rPr>
          <w:rFonts w:hint="cs"/>
          <w:spacing w:val="-2"/>
          <w:rtl/>
        </w:rPr>
        <w:t xml:space="preserve"> </w:t>
      </w:r>
      <w:r w:rsidR="008C6189" w:rsidRPr="008C6189">
        <w:rPr>
          <w:rFonts w:cs="CTraditional Arabic" w:hint="cs"/>
          <w:spacing w:val="-2"/>
          <w:rtl/>
        </w:rPr>
        <w:t>ج</w:t>
      </w:r>
      <w:r w:rsidRPr="00096F98">
        <w:rPr>
          <w:rFonts w:hint="cs"/>
          <w:spacing w:val="-2"/>
          <w:rtl/>
        </w:rPr>
        <w:t xml:space="preserve"> را به قتل رساند، عمیر شمشیر خود را زهرآگین کرد و به مدینه رفت. وقتی مردم او را دیدند از وضع و حال او مشکوک شدند. حضرت عمر </w:t>
      </w:r>
      <w:r w:rsidR="00C150ED" w:rsidRPr="00C150ED">
        <w:rPr>
          <w:rFonts w:cs="CTraditional Arabic" w:hint="cs"/>
          <w:spacing w:val="-2"/>
          <w:rtl/>
        </w:rPr>
        <w:t>س</w:t>
      </w:r>
      <w:r w:rsidRPr="00096F98">
        <w:rPr>
          <w:rFonts w:hint="cs"/>
          <w:spacing w:val="-2"/>
          <w:rtl/>
        </w:rPr>
        <w:t xml:space="preserve"> خواست تا با شدت با او برخورد کند، ولی</w:t>
      </w:r>
      <w:r w:rsidR="00A23348" w:rsidRPr="00096F98">
        <w:rPr>
          <w:rFonts w:hint="cs"/>
          <w:spacing w:val="-2"/>
          <w:rtl/>
        </w:rPr>
        <w:t xml:space="preserve"> </w:t>
      </w:r>
      <w:r w:rsidR="0079112F">
        <w:rPr>
          <w:rFonts w:hint="cs"/>
          <w:spacing w:val="-2"/>
          <w:rtl/>
        </w:rPr>
        <w:t>آن‌حضرت</w:t>
      </w:r>
      <w:r w:rsidR="00A23348" w:rsidRPr="00096F98">
        <w:rPr>
          <w:rFonts w:hint="cs"/>
          <w:spacing w:val="-2"/>
          <w:rtl/>
        </w:rPr>
        <w:t xml:space="preserve"> </w:t>
      </w:r>
      <w:r w:rsidR="008C6189" w:rsidRPr="008C6189">
        <w:rPr>
          <w:rFonts w:cs="CTraditional Arabic" w:hint="cs"/>
          <w:spacing w:val="-2"/>
          <w:rtl/>
        </w:rPr>
        <w:t>ج</w:t>
      </w:r>
      <w:r w:rsidRPr="00096F98">
        <w:rPr>
          <w:rFonts w:hint="cs"/>
          <w:spacing w:val="-2"/>
          <w:rtl/>
        </w:rPr>
        <w:t xml:space="preserve"> او را منع کردند و در کنار خود نشاندند و راز آمدنش به مدینه را به وی گفتند، او بهت زده شد، ولی</w:t>
      </w:r>
      <w:r w:rsidR="00A23348" w:rsidRPr="00096F98">
        <w:rPr>
          <w:rFonts w:hint="cs"/>
          <w:spacing w:val="-2"/>
          <w:rtl/>
        </w:rPr>
        <w:t xml:space="preserve"> </w:t>
      </w:r>
      <w:r w:rsidR="0079112F">
        <w:rPr>
          <w:rFonts w:hint="cs"/>
          <w:spacing w:val="-2"/>
          <w:rtl/>
        </w:rPr>
        <w:t>آن‌حضرت</w:t>
      </w:r>
      <w:r w:rsidR="00A23348" w:rsidRPr="00096F98">
        <w:rPr>
          <w:rFonts w:hint="cs"/>
          <w:spacing w:val="-2"/>
          <w:rtl/>
        </w:rPr>
        <w:t xml:space="preserve"> </w:t>
      </w:r>
      <w:r w:rsidRPr="00096F98">
        <w:rPr>
          <w:rFonts w:hint="cs"/>
          <w:spacing w:val="-2"/>
          <w:rtl/>
        </w:rPr>
        <w:t>هیچ تعرضی به وی نکردند، او تحت تأثیر قرار گرفت و مسلمان شد و به مکه رفت و اقدام به دعوت اسلام نمود. (این واقعه متعلق به سال سوم هجری است)</w:t>
      </w:r>
      <w:r w:rsidR="008D131D" w:rsidRPr="008D131D">
        <w:rPr>
          <w:rFonts w:hint="cs"/>
          <w:spacing w:val="-2"/>
          <w:vertAlign w:val="superscript"/>
          <w:rtl/>
        </w:rPr>
        <w:t>(</w:t>
      </w:r>
      <w:r w:rsidR="008D131D" w:rsidRPr="008D131D">
        <w:rPr>
          <w:rStyle w:val="FootnoteReference"/>
          <w:spacing w:val="-2"/>
          <w:rtl/>
        </w:rPr>
        <w:footnoteReference w:id="771"/>
      </w:r>
      <w:r w:rsidR="008D131D" w:rsidRPr="008D131D">
        <w:rPr>
          <w:rFonts w:hint="cs"/>
          <w:spacing w:val="-2"/>
          <w:vertAlign w:val="superscript"/>
          <w:rtl/>
        </w:rPr>
        <w:t>)</w:t>
      </w:r>
      <w:r w:rsidRPr="00096F98">
        <w:rPr>
          <w:rFonts w:hint="cs"/>
          <w:spacing w:val="-2"/>
          <w:rtl/>
        </w:rPr>
        <w:t>.</w:t>
      </w:r>
    </w:p>
    <w:p w:rsidR="00876CE4" w:rsidRDefault="00876CE4" w:rsidP="00AF1282">
      <w:pPr>
        <w:pStyle w:val="a5"/>
        <w:rPr>
          <w:rtl/>
        </w:rPr>
      </w:pPr>
      <w:r>
        <w:rPr>
          <w:rFonts w:hint="cs"/>
          <w:rtl/>
        </w:rPr>
        <w:t>یک بار از غزوه‌ای برگشتند در میان راه بر اثر شدت گرما در جایی بار انداختند. مردم به زیر سایه‌های درختان رفتند تا استراحت کنند،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نیز در زیر سایه درختی استراحت کرده شمشیر خود را به شاخه‌ای از درخت آویزان نمودند. یکی از عرب‌های بادیه‌نشین از جایی آمد و شمشیر</w:t>
      </w:r>
      <w:r w:rsidR="00A23348">
        <w:rPr>
          <w:rFonts w:hint="cs"/>
          <w:rtl/>
        </w:rPr>
        <w:t xml:space="preserve"> </w:t>
      </w:r>
      <w:r w:rsidR="0079112F">
        <w:rPr>
          <w:rFonts w:hint="cs"/>
          <w:rtl/>
        </w:rPr>
        <w:t>آن‌حضرت</w:t>
      </w:r>
      <w:r w:rsidR="00A23348">
        <w:rPr>
          <w:rFonts w:hint="cs"/>
          <w:rtl/>
        </w:rPr>
        <w:t xml:space="preserve"> </w:t>
      </w:r>
      <w:r>
        <w:rPr>
          <w:rFonts w:hint="cs"/>
          <w:rtl/>
        </w:rPr>
        <w:t>را پایین آورد و از نیام بیرون کشید،</w:t>
      </w:r>
      <w:r w:rsidR="00A23348">
        <w:rPr>
          <w:rFonts w:hint="cs"/>
          <w:rtl/>
        </w:rPr>
        <w:t xml:space="preserve"> </w:t>
      </w:r>
      <w:r w:rsidR="0079112F">
        <w:rPr>
          <w:rFonts w:hint="cs"/>
          <w:rtl/>
        </w:rPr>
        <w:t>آن‌حضرت</w:t>
      </w:r>
      <w:r w:rsidR="00A23348">
        <w:rPr>
          <w:rFonts w:hint="cs"/>
          <w:rtl/>
        </w:rPr>
        <w:t xml:space="preserve"> </w:t>
      </w:r>
      <w:r>
        <w:rPr>
          <w:rFonts w:hint="cs"/>
          <w:rtl/>
        </w:rPr>
        <w:t>ناگهان بیدار شدند و دیدند که شخصی بر بالین ایشان ایستاده و شمشیر به دست گرفته</w:t>
      </w:r>
      <w:r w:rsidR="00144A47">
        <w:rPr>
          <w:rFonts w:hint="cs"/>
          <w:rtl/>
        </w:rPr>
        <w:t>،</w:t>
      </w:r>
      <w:r>
        <w:rPr>
          <w:rFonts w:hint="cs"/>
          <w:rtl/>
        </w:rPr>
        <w:t xml:space="preserve"> وقتی دید که</w:t>
      </w:r>
      <w:r w:rsidR="00A23348">
        <w:rPr>
          <w:rFonts w:hint="cs"/>
          <w:rtl/>
        </w:rPr>
        <w:t xml:space="preserve"> </w:t>
      </w:r>
      <w:r w:rsidR="0079112F">
        <w:rPr>
          <w:rFonts w:hint="cs"/>
          <w:rtl/>
        </w:rPr>
        <w:t>آن‌حضرت</w:t>
      </w:r>
      <w:r w:rsidR="00A23348">
        <w:rPr>
          <w:rFonts w:hint="cs"/>
          <w:rtl/>
        </w:rPr>
        <w:t xml:space="preserve"> </w:t>
      </w:r>
      <w:r>
        <w:rPr>
          <w:rFonts w:hint="cs"/>
          <w:rtl/>
        </w:rPr>
        <w:t>بیدار شدند، گفت: یا محمد! حالا بگو چه کسی تو را از دست من نجات می‌دهد؟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الله، این جواب هیبتناک</w:t>
      </w:r>
      <w:r w:rsidR="003A6660">
        <w:rPr>
          <w:rFonts w:hint="cs"/>
          <w:rtl/>
        </w:rPr>
        <w:t>ِ</w:t>
      </w:r>
      <w:r>
        <w:rPr>
          <w:rFonts w:hint="cs"/>
          <w:rtl/>
        </w:rPr>
        <w:t xml:space="preserve"> آن حضرت، لرزه بر اندام آن شخص انداخت و شمشیر را در نیام کرد. در همین اثناء صحابه آمدند و</w:t>
      </w:r>
      <w:r w:rsidR="00A23348">
        <w:rPr>
          <w:rFonts w:hint="cs"/>
          <w:rtl/>
        </w:rPr>
        <w:t xml:space="preserve"> </w:t>
      </w:r>
      <w:r w:rsidR="0079112F">
        <w:rPr>
          <w:rFonts w:hint="cs"/>
          <w:rtl/>
        </w:rPr>
        <w:t>آن‌حضرت</w:t>
      </w:r>
      <w:r w:rsidR="00A23348">
        <w:rPr>
          <w:rFonts w:hint="cs"/>
          <w:rtl/>
        </w:rPr>
        <w:t xml:space="preserve"> </w:t>
      </w:r>
      <w:r>
        <w:rPr>
          <w:rFonts w:hint="cs"/>
          <w:rtl/>
        </w:rPr>
        <w:t>جریان را برای آنان بیان نمودند و هیچ تعرضی به آن شخص نکردند</w:t>
      </w:r>
      <w:r w:rsidR="008D131D" w:rsidRPr="008D131D">
        <w:rPr>
          <w:rFonts w:hint="cs"/>
          <w:vertAlign w:val="superscript"/>
          <w:rtl/>
        </w:rPr>
        <w:t>(</w:t>
      </w:r>
      <w:r w:rsidR="008D131D" w:rsidRPr="008D131D">
        <w:rPr>
          <w:rStyle w:val="FootnoteReference"/>
          <w:rtl/>
        </w:rPr>
        <w:footnoteReference w:id="77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شخص دیگری تصمیم گرفته بود تا</w:t>
      </w:r>
      <w:r w:rsidR="00A23348">
        <w:rPr>
          <w:rFonts w:hint="cs"/>
          <w:rtl/>
        </w:rPr>
        <w:t xml:space="preserve"> </w:t>
      </w:r>
      <w:r w:rsidR="0079112F">
        <w:rPr>
          <w:rFonts w:hint="cs"/>
          <w:rtl/>
        </w:rPr>
        <w:t>آن‌حضرت</w:t>
      </w:r>
      <w:r w:rsidR="00A23348">
        <w:rPr>
          <w:rFonts w:hint="cs"/>
          <w:rtl/>
        </w:rPr>
        <w:t xml:space="preserve"> </w:t>
      </w:r>
      <w:r>
        <w:rPr>
          <w:rFonts w:hint="cs"/>
          <w:rtl/>
        </w:rPr>
        <w:t>را به قتل رساند. صحابه او را دستگیر نموده به محضر ایشان آوردند، وقتی</w:t>
      </w:r>
      <w:r w:rsidR="00A23348">
        <w:rPr>
          <w:rFonts w:hint="cs"/>
          <w:rtl/>
        </w:rPr>
        <w:t xml:space="preserve"> </w:t>
      </w:r>
      <w:r w:rsidR="0079112F">
        <w:rPr>
          <w:rFonts w:hint="cs"/>
          <w:rtl/>
        </w:rPr>
        <w:t>آن‌حضرت</w:t>
      </w:r>
      <w:r w:rsidR="00A23348">
        <w:rPr>
          <w:rFonts w:hint="cs"/>
          <w:rtl/>
        </w:rPr>
        <w:t xml:space="preserve"> </w:t>
      </w:r>
      <w:r>
        <w:rPr>
          <w:rFonts w:hint="cs"/>
          <w:rtl/>
        </w:rPr>
        <w:t>را دید، ترسید.</w:t>
      </w:r>
      <w:r w:rsidR="00A23348">
        <w:rPr>
          <w:rFonts w:hint="cs"/>
          <w:rtl/>
        </w:rPr>
        <w:t xml:space="preserve"> </w:t>
      </w:r>
      <w:r w:rsidR="0079112F">
        <w:rPr>
          <w:rFonts w:hint="cs"/>
          <w:rtl/>
        </w:rPr>
        <w:t>آن‌حضرت</w:t>
      </w:r>
      <w:r w:rsidR="00A23348">
        <w:rPr>
          <w:rFonts w:hint="cs"/>
          <w:rtl/>
        </w:rPr>
        <w:t xml:space="preserve"> </w:t>
      </w:r>
      <w:r>
        <w:rPr>
          <w:rFonts w:hint="cs"/>
          <w:rtl/>
        </w:rPr>
        <w:t>خطاب به وی فرمودند: نترس، اگر تو موفق می‌شدی نقشه‌ات را اجرا کنی بازهم نمی‌توانستی مرا به قتل برسانی</w:t>
      </w:r>
      <w:r w:rsidR="008D131D" w:rsidRPr="008D131D">
        <w:rPr>
          <w:rFonts w:hint="cs"/>
          <w:vertAlign w:val="superscript"/>
          <w:rtl/>
        </w:rPr>
        <w:t>(</w:t>
      </w:r>
      <w:r w:rsidR="008D131D" w:rsidRPr="008D131D">
        <w:rPr>
          <w:rStyle w:val="FootnoteReference"/>
          <w:rtl/>
        </w:rPr>
        <w:footnoteReference w:id="773"/>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در دوران صلح حدیبیه یک دست</w:t>
      </w:r>
      <w:r w:rsidR="00096F98">
        <w:rPr>
          <w:rFonts w:hint="cs"/>
          <w:rtl/>
        </w:rPr>
        <w:t>ۀ</w:t>
      </w:r>
      <w:r>
        <w:rPr>
          <w:rFonts w:hint="cs"/>
          <w:rtl/>
        </w:rPr>
        <w:t xml:space="preserve"> هشتادنفری در تاریکی شب از «جبل تنعیم» مخفیانه وارد شدند و قصد داشتند،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را به قتل رسانند، نهایتاً تمام آنان دستگیر شدند. لیکن رسول اکرم </w:t>
      </w:r>
      <w:r w:rsidR="008C6189" w:rsidRPr="008C6189">
        <w:rPr>
          <w:rFonts w:ascii="AGA Arabesque" w:hAnsi="AGA Arabesque" w:cs="CTraditional Arabic" w:hint="cs"/>
          <w:rtl/>
        </w:rPr>
        <w:t>ج</w:t>
      </w:r>
      <w:r>
        <w:rPr>
          <w:rFonts w:hint="cs"/>
          <w:rtl/>
        </w:rPr>
        <w:t xml:space="preserve"> هیچگونه تعرضی به آنان نکردند و آنان را رها نمودند.</w:t>
      </w:r>
      <w:r w:rsidR="00130184">
        <w:rPr>
          <w:rFonts w:hint="cs"/>
          <w:rtl/>
        </w:rPr>
        <w:t xml:space="preserve"> درباره </w:t>
      </w:r>
      <w:r>
        <w:rPr>
          <w:rFonts w:hint="cs"/>
          <w:rtl/>
        </w:rPr>
        <w:t>همین واقعه، این آی</w:t>
      </w:r>
      <w:r w:rsidR="00096F98">
        <w:rPr>
          <w:rFonts w:hint="cs"/>
          <w:rtl/>
        </w:rPr>
        <w:t>ۀ</w:t>
      </w:r>
      <w:r>
        <w:rPr>
          <w:rFonts w:hint="cs"/>
          <w:rtl/>
        </w:rPr>
        <w:t xml:space="preserve"> قرآن نازل گردید:</w:t>
      </w:r>
    </w:p>
    <w:p w:rsidR="00E3787E" w:rsidRPr="001A3FBE" w:rsidRDefault="00E3787E" w:rsidP="00AF1282">
      <w:pPr>
        <w:jc w:val="both"/>
        <w:rPr>
          <w:rFonts w:ascii="KFGQPC Uthmanic Script HAFS" w:hAnsi="KFGQPC Uthmanic Script HAFS" w:cs="KFGQPC Uthmanic Script HAFS"/>
          <w:rtl/>
        </w:rPr>
      </w:pPr>
      <w:r>
        <w:rPr>
          <w:rFonts w:ascii="Traditional Arabic" w:hAnsi="Traditional Arabic" w:cs="Traditional Arabic"/>
          <w:rtl/>
          <w:lang w:bidi="fa-IR"/>
        </w:rPr>
        <w:t>﴿</w:t>
      </w:r>
      <w:r w:rsidR="001A3FBE" w:rsidRPr="00F94692">
        <w:rPr>
          <w:rStyle w:val="Chard"/>
          <w:rFonts w:eastAsia="Calibri" w:hint="cs"/>
          <w:rtl/>
        </w:rPr>
        <w:t>وَهُوَ</w:t>
      </w:r>
      <w:r w:rsidR="001A3FBE" w:rsidRPr="00F94692">
        <w:rPr>
          <w:rStyle w:val="Chard"/>
          <w:rFonts w:eastAsia="Calibri"/>
          <w:rtl/>
        </w:rPr>
        <w:t xml:space="preserve"> </w:t>
      </w:r>
      <w:r w:rsidR="001A3FBE" w:rsidRPr="00F94692">
        <w:rPr>
          <w:rStyle w:val="Chard"/>
          <w:rFonts w:eastAsia="Calibri" w:hint="cs"/>
          <w:rtl/>
        </w:rPr>
        <w:t>ٱلَّذِي</w:t>
      </w:r>
      <w:r w:rsidR="001A3FBE" w:rsidRPr="00F94692">
        <w:rPr>
          <w:rStyle w:val="Chard"/>
          <w:rFonts w:eastAsia="Calibri"/>
          <w:rtl/>
        </w:rPr>
        <w:t xml:space="preserve"> كَفَّ أَيۡدِيَهُمۡ عَنكُمۡ وَأَيۡدِيَكُمۡ عَنۡهُم</w:t>
      </w:r>
      <w:r>
        <w:rPr>
          <w:rFonts w:ascii="Traditional Arabic" w:hAnsi="Traditional Arabic" w:cs="Traditional Arabic"/>
          <w:rtl/>
          <w:lang w:bidi="fa-IR"/>
        </w:rPr>
        <w:t>﴾</w:t>
      </w:r>
      <w:r w:rsidRPr="00194C31">
        <w:rPr>
          <w:rStyle w:val="Char5"/>
          <w:rFonts w:hint="cs"/>
          <w:rtl/>
        </w:rPr>
        <w:t xml:space="preserve"> </w:t>
      </w:r>
      <w:r w:rsidRPr="00CA556C">
        <w:rPr>
          <w:rStyle w:val="Char9"/>
          <w:rFonts w:eastAsia="Calibri"/>
          <w:rtl/>
        </w:rPr>
        <w:t>[الفتح: 24]</w:t>
      </w:r>
      <w:r w:rsidRPr="00096F98">
        <w:rPr>
          <w:rStyle w:val="Char5"/>
          <w:rFonts w:hint="cs"/>
          <w:rtl/>
        </w:rPr>
        <w:t>.</w:t>
      </w:r>
    </w:p>
    <w:p w:rsidR="003E028B" w:rsidRDefault="003E028B" w:rsidP="00AF1282">
      <w:pPr>
        <w:pStyle w:val="a5"/>
        <w:rPr>
          <w:rtl/>
        </w:rPr>
      </w:pPr>
      <w:r>
        <w:rPr>
          <w:rFonts w:hint="cs"/>
          <w:rtl/>
        </w:rPr>
        <w:t>یکی از زنان یهود در خیبر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غذا زهر خورانید. هنگامی که ایشان غذا را تناول کردند، اثر زهر را احساس نمودند. یهودیان را احضار و جریان را بررسی نمودند. یهود اعتراف به توطئه کردند و</w:t>
      </w:r>
      <w:r w:rsidR="00A23348">
        <w:rPr>
          <w:rFonts w:hint="cs"/>
          <w:rtl/>
        </w:rPr>
        <w:t xml:space="preserve"> </w:t>
      </w:r>
      <w:r w:rsidR="0079112F">
        <w:rPr>
          <w:rFonts w:hint="cs"/>
          <w:rtl/>
        </w:rPr>
        <w:t>آن‌حضرت</w:t>
      </w:r>
      <w:r w:rsidR="00A23348">
        <w:rPr>
          <w:rFonts w:hint="cs"/>
          <w:rtl/>
        </w:rPr>
        <w:t xml:space="preserve"> </w:t>
      </w:r>
      <w:r>
        <w:rPr>
          <w:rFonts w:hint="cs"/>
          <w:rtl/>
        </w:rPr>
        <w:t>به هیچ</w:t>
      </w:r>
      <w:r w:rsidR="0008248C">
        <w:rPr>
          <w:rFonts w:hint="cs"/>
          <w:rtl/>
        </w:rPr>
        <w:t>‌</w:t>
      </w:r>
      <w:r>
        <w:rPr>
          <w:rFonts w:hint="cs"/>
          <w:rtl/>
        </w:rPr>
        <w:t>یک از آنان تعرضی نکردند. ولی بعداً بر اثر همان زهر، یکی از صحابه که از همان غذا خورده بود، وفات کرد و</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فقط همان زن را محکوم به قصاص نمود. (در حالی که خود پیامبر اکرم </w:t>
      </w:r>
      <w:r w:rsidR="008C6189" w:rsidRPr="008C6189">
        <w:rPr>
          <w:rFonts w:cs="CTraditional Arabic" w:hint="cs"/>
          <w:rtl/>
        </w:rPr>
        <w:t>ج</w:t>
      </w:r>
      <w:r>
        <w:rPr>
          <w:rFonts w:hint="cs"/>
          <w:rtl/>
        </w:rPr>
        <w:t xml:space="preserve"> تا حین وفات اثر آن زهر را در وجود مبارک خویش احساس می‌کردند</w:t>
      </w:r>
      <w:r w:rsidR="008D131D" w:rsidRPr="008D131D">
        <w:rPr>
          <w:rFonts w:hint="cs"/>
          <w:vertAlign w:val="superscript"/>
          <w:rtl/>
        </w:rPr>
        <w:t>(</w:t>
      </w:r>
      <w:r w:rsidR="008D131D" w:rsidRPr="008D131D">
        <w:rPr>
          <w:rStyle w:val="FootnoteReference"/>
          <w:rtl/>
        </w:rPr>
        <w:footnoteReference w:id="774"/>
      </w:r>
      <w:r w:rsidR="008D131D" w:rsidRPr="008D131D">
        <w:rPr>
          <w:rFonts w:hint="cs"/>
          <w:vertAlign w:val="superscript"/>
          <w:rtl/>
        </w:rPr>
        <w:t>)</w:t>
      </w:r>
      <w:r>
        <w:rPr>
          <w:rFonts w:hint="cs"/>
          <w:rtl/>
        </w:rPr>
        <w:t>.</w:t>
      </w:r>
    </w:p>
    <w:p w:rsidR="003E028B" w:rsidRDefault="003E028B" w:rsidP="00E345E7">
      <w:pPr>
        <w:pStyle w:val="a0"/>
        <w:keepNext/>
        <w:widowControl w:val="0"/>
        <w:spacing w:after="0"/>
        <w:jc w:val="both"/>
        <w:rPr>
          <w:rtl/>
        </w:rPr>
      </w:pPr>
      <w:bookmarkStart w:id="810" w:name="_Toc293494866"/>
      <w:bookmarkStart w:id="811" w:name="_Toc293497028"/>
      <w:bookmarkStart w:id="812" w:name="_Toc348629082"/>
      <w:bookmarkStart w:id="813" w:name="_Toc470210434"/>
      <w:r>
        <w:rPr>
          <w:rFonts w:hint="cs"/>
          <w:rtl/>
        </w:rPr>
        <w:t>دعای خیر در حق دشمنان</w:t>
      </w:r>
      <w:bookmarkEnd w:id="810"/>
      <w:bookmarkEnd w:id="811"/>
      <w:bookmarkEnd w:id="812"/>
      <w:bookmarkEnd w:id="813"/>
    </w:p>
    <w:p w:rsidR="00784C54" w:rsidRDefault="003E028B" w:rsidP="00AF1282">
      <w:pPr>
        <w:pStyle w:val="a5"/>
        <w:rPr>
          <w:rtl/>
        </w:rPr>
      </w:pPr>
      <w:r>
        <w:rPr>
          <w:rFonts w:hint="cs"/>
          <w:rtl/>
        </w:rPr>
        <w:t>دعا علیه دشمنان عادت فطری بشر است، ولی مقام پیامبران از سایرین به مراتب والاتر است و کسانی که آنان را ناسزا گویند، برای آنان دعای خیر می‌کنند و با دشمنان خود محبت می‌کنند. مظالم و مصائبی که قبل از هجرت از جانب کفار در مکه متوجه مسلمانان و شخص</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می‌شد، بیان شدند و نیازی به ذکر و یادآوری دوباره نیست. در همان دوران، حضرت خباب بن ارت </w:t>
      </w:r>
      <w:r w:rsidR="00C150ED" w:rsidRPr="00C150ED">
        <w:rPr>
          <w:rFonts w:cs="CTraditional Arabic" w:hint="cs"/>
          <w:rtl/>
        </w:rPr>
        <w:t>س</w:t>
      </w:r>
      <w:r>
        <w:rPr>
          <w:rFonts w:hint="cs"/>
          <w:rtl/>
        </w:rPr>
        <w:t xml:space="preserve"> عرض </w:t>
      </w:r>
      <w:r w:rsidR="00784C54">
        <w:rPr>
          <w:rFonts w:hint="cs"/>
          <w:rtl/>
        </w:rPr>
        <w:t>کرد: یا رسول الله! در حق دشمنان</w:t>
      </w:r>
      <w:r>
        <w:rPr>
          <w:rFonts w:hint="cs"/>
          <w:rtl/>
        </w:rPr>
        <w:t xml:space="preserve"> دعای بد کنید. با شنیدن این جمله، چهره ایشان سرخ شد</w:t>
      </w:r>
      <w:r w:rsidR="008D131D" w:rsidRPr="008D131D">
        <w:rPr>
          <w:rFonts w:hint="cs"/>
          <w:vertAlign w:val="superscript"/>
          <w:rtl/>
        </w:rPr>
        <w:t>(</w:t>
      </w:r>
      <w:r w:rsidR="008D131D" w:rsidRPr="008D131D">
        <w:rPr>
          <w:rStyle w:val="FootnoteReference"/>
          <w:rtl/>
        </w:rPr>
        <w:footnoteReference w:id="775"/>
      </w:r>
      <w:r w:rsidR="008D131D" w:rsidRPr="008D131D">
        <w:rPr>
          <w:rFonts w:hint="cs"/>
          <w:vertAlign w:val="superscript"/>
          <w:rtl/>
        </w:rPr>
        <w:t>)</w:t>
      </w:r>
      <w:r>
        <w:rPr>
          <w:rFonts w:hint="cs"/>
          <w:rtl/>
        </w:rPr>
        <w:t xml:space="preserve">. </w:t>
      </w:r>
    </w:p>
    <w:p w:rsidR="003E028B" w:rsidRDefault="003E028B" w:rsidP="00AF1282">
      <w:pPr>
        <w:pStyle w:val="a5"/>
        <w:rPr>
          <w:rtl/>
        </w:rPr>
      </w:pPr>
      <w:r>
        <w:rPr>
          <w:rFonts w:hint="cs"/>
          <w:rtl/>
        </w:rPr>
        <w:t>یک بار دیگر نیز چند نفر چنین مطالبی گفتند: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«من برای جهانیان به عنوان رحمت فرستاده شده‌ام نه برای لعنت و نفرین»</w:t>
      </w:r>
      <w:r w:rsidR="008D131D" w:rsidRPr="008D131D">
        <w:rPr>
          <w:rFonts w:hint="cs"/>
          <w:vertAlign w:val="superscript"/>
          <w:rtl/>
        </w:rPr>
        <w:t>(</w:t>
      </w:r>
      <w:r w:rsidR="008D131D" w:rsidRPr="008D131D">
        <w:rPr>
          <w:rStyle w:val="FootnoteReference"/>
          <w:rtl/>
        </w:rPr>
        <w:footnoteReference w:id="776"/>
      </w:r>
      <w:r w:rsidR="008D131D" w:rsidRPr="008D131D">
        <w:rPr>
          <w:rFonts w:hint="cs"/>
          <w:vertAlign w:val="superscript"/>
          <w:rtl/>
        </w:rPr>
        <w:t>)</w:t>
      </w:r>
      <w:r>
        <w:rPr>
          <w:rFonts w:hint="cs"/>
          <w:rtl/>
        </w:rPr>
        <w:t>. قریش که سه سال</w:t>
      </w:r>
      <w:r w:rsidR="00A23348">
        <w:rPr>
          <w:rFonts w:hint="cs"/>
          <w:rtl/>
        </w:rPr>
        <w:t xml:space="preserve"> </w:t>
      </w:r>
      <w:r w:rsidR="0079112F">
        <w:rPr>
          <w:rFonts w:hint="cs"/>
          <w:rtl/>
        </w:rPr>
        <w:t>آن‌حضرت</w:t>
      </w:r>
      <w:r w:rsidR="00A23348">
        <w:rPr>
          <w:rFonts w:hint="cs"/>
          <w:rtl/>
        </w:rPr>
        <w:t xml:space="preserve"> </w:t>
      </w:r>
      <w:r>
        <w:rPr>
          <w:rFonts w:hint="cs"/>
          <w:rtl/>
        </w:rPr>
        <w:t>را در محاصره قرار داده و مانع از رسیدن آذوقه و خوار و بار به ایشان شده بودند، در نتیج</w:t>
      </w:r>
      <w:r w:rsidR="00784C54">
        <w:rPr>
          <w:rFonts w:hint="cs"/>
          <w:rtl/>
        </w:rPr>
        <w:t>ۀ</w:t>
      </w:r>
      <w:r>
        <w:rPr>
          <w:rFonts w:hint="cs"/>
          <w:rtl/>
        </w:rPr>
        <w:t xml:space="preserve"> شرارت‌های خود و بر اثر دعای آن حضرت، با قحط‌سالی شدیدی </w:t>
      </w:r>
      <w:r w:rsidRPr="00651EE1">
        <w:rPr>
          <w:rFonts w:hint="cs"/>
          <w:spacing w:val="-4"/>
          <w:rtl/>
        </w:rPr>
        <w:t>مواجه شدند، به</w:t>
      </w:r>
      <w:r w:rsidR="00784C54" w:rsidRPr="00651EE1">
        <w:rPr>
          <w:rFonts w:hint="cs"/>
          <w:spacing w:val="-4"/>
          <w:rtl/>
        </w:rPr>
        <w:t>‌</w:t>
      </w:r>
      <w:r w:rsidRPr="00651EE1">
        <w:rPr>
          <w:rFonts w:hint="cs"/>
          <w:spacing w:val="-4"/>
          <w:rtl/>
        </w:rPr>
        <w:t>طوری که استخوان و مردار می‌خوردند. ابوسفیان به محضر</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008C6189" w:rsidRPr="00651EE1">
        <w:rPr>
          <w:rFonts w:cs="CTraditional Arabic" w:hint="cs"/>
          <w:spacing w:val="-4"/>
          <w:rtl/>
        </w:rPr>
        <w:t>ج</w:t>
      </w:r>
      <w:r>
        <w:rPr>
          <w:rFonts w:hint="cs"/>
          <w:rtl/>
        </w:rPr>
        <w:t xml:space="preserve"> آمد و عرض کرد: محمد! قوم تو دارد هلاک و نابود می‌شود، به بارگاه خدا دعا کن تا این مصیبت را دور کند، ایشان بلادرنگ دست به دعا برداشتند و خداوند آنان را از آن مصیبت نجات داد</w:t>
      </w:r>
      <w:r w:rsidR="008D131D" w:rsidRPr="008D131D">
        <w:rPr>
          <w:rFonts w:hint="cs"/>
          <w:vertAlign w:val="superscript"/>
          <w:rtl/>
        </w:rPr>
        <w:t>(</w:t>
      </w:r>
      <w:r w:rsidR="008D131D" w:rsidRPr="008D131D">
        <w:rPr>
          <w:rStyle w:val="FootnoteReference"/>
          <w:rtl/>
        </w:rPr>
        <w:footnoteReference w:id="777"/>
      </w:r>
      <w:r w:rsidR="008D131D" w:rsidRPr="008D131D">
        <w:rPr>
          <w:rFonts w:hint="cs"/>
          <w:vertAlign w:val="superscript"/>
          <w:rtl/>
        </w:rPr>
        <w:t>)</w:t>
      </w:r>
      <w:r>
        <w:rPr>
          <w:rFonts w:hint="cs"/>
          <w:rtl/>
        </w:rPr>
        <w:t>.</w:t>
      </w:r>
    </w:p>
    <w:p w:rsidR="00784C54" w:rsidRDefault="003E028B" w:rsidP="00AF1282">
      <w:pPr>
        <w:pStyle w:val="a5"/>
        <w:widowControl w:val="0"/>
        <w:rPr>
          <w:rtl/>
        </w:rPr>
      </w:pPr>
      <w:r>
        <w:rPr>
          <w:rFonts w:hint="cs"/>
          <w:rtl/>
        </w:rPr>
        <w:t>در جنگ احد دشمنان،</w:t>
      </w:r>
      <w:r w:rsidR="00A23348">
        <w:rPr>
          <w:rFonts w:hint="cs"/>
          <w:rtl/>
        </w:rPr>
        <w:t xml:space="preserve"> </w:t>
      </w:r>
      <w:r w:rsidR="0079112F">
        <w:rPr>
          <w:rFonts w:hint="cs"/>
          <w:rtl/>
        </w:rPr>
        <w:t>آن‌حضرت</w:t>
      </w:r>
      <w:r w:rsidR="00A23348">
        <w:rPr>
          <w:rFonts w:hint="cs"/>
          <w:rtl/>
        </w:rPr>
        <w:t xml:space="preserve"> </w:t>
      </w:r>
      <w:r>
        <w:rPr>
          <w:rFonts w:hint="cs"/>
          <w:rtl/>
        </w:rPr>
        <w:t>را با سنگ زدند، به</w:t>
      </w:r>
      <w:r w:rsidR="00784C54">
        <w:rPr>
          <w:rFonts w:hint="cs"/>
          <w:rtl/>
        </w:rPr>
        <w:t>‌</w:t>
      </w:r>
      <w:r>
        <w:rPr>
          <w:rFonts w:hint="cs"/>
          <w:rtl/>
        </w:rPr>
        <w:t xml:space="preserve">سوی ایشان تیراندازی کردند، علیه ایشان شمشیر کشیدند، دندان مبارک را شهید کردند و جبین‌شان را خون‌آلود نمودند با این همه، رحمت عالمیان جواب این حملات را با این سپر دادند: </w:t>
      </w:r>
      <w:r w:rsidRPr="00651EE1">
        <w:rPr>
          <w:rtl/>
        </w:rPr>
        <w:t>«</w:t>
      </w:r>
      <w:r w:rsidRPr="008A125B">
        <w:rPr>
          <w:rStyle w:val="Char7"/>
          <w:rFonts w:eastAsia="Calibri" w:hint="cs"/>
          <w:rtl/>
        </w:rPr>
        <w:t xml:space="preserve">اللهم </w:t>
      </w:r>
      <w:r w:rsidR="001708B8" w:rsidRPr="008A125B">
        <w:rPr>
          <w:rStyle w:val="Char7"/>
          <w:rFonts w:eastAsia="Calibri" w:hint="cs"/>
          <w:rtl/>
        </w:rPr>
        <w:t>ا</w:t>
      </w:r>
      <w:r w:rsidRPr="008A125B">
        <w:rPr>
          <w:rStyle w:val="Char7"/>
          <w:rFonts w:eastAsia="Calibri" w:hint="cs"/>
          <w:rtl/>
        </w:rPr>
        <w:t>هد قومي فإنهم لا يعلمون</w:t>
      </w:r>
      <w:r w:rsidRPr="00651EE1">
        <w:rPr>
          <w:rtl/>
        </w:rPr>
        <w:t>»</w:t>
      </w:r>
      <w:r>
        <w:rPr>
          <w:rFonts w:hint="cs"/>
          <w:rtl/>
        </w:rPr>
        <w:t xml:space="preserve"> (بار الها! قوم مرا هدایت کن زیرا آنان نادان هستند). </w:t>
      </w:r>
    </w:p>
    <w:p w:rsidR="003E028B" w:rsidRDefault="003E028B" w:rsidP="00AF1282">
      <w:pPr>
        <w:pStyle w:val="a5"/>
        <w:widowControl w:val="0"/>
        <w:rPr>
          <w:rtl/>
        </w:rPr>
      </w:pPr>
      <w:r>
        <w:rPr>
          <w:rFonts w:hint="cs"/>
          <w:rtl/>
        </w:rPr>
        <w:t xml:space="preserve">طایف که دعوت اسلام را به تمسخر و استهزا پاسخ داده و از پناه‌دادن داعی اسلام ابا ورزیده بود، طایفی که پاهای مبارک رحمت عالمیان را خون‌آلود کرده بود و نسبت به </w:t>
      </w:r>
      <w:r w:rsidR="00784C54">
        <w:rPr>
          <w:rFonts w:hint="cs"/>
          <w:rtl/>
        </w:rPr>
        <w:t>آ</w:t>
      </w:r>
      <w:r>
        <w:rPr>
          <w:rFonts w:hint="cs"/>
          <w:rtl/>
        </w:rPr>
        <w:t>ن، فرشته غیب کسب اجازه می‌کند که اگر دستور دهید تا کوهی را بر آن‌ها وارونه کنم. در پاسخ این جمله را می‌شنود: «شاید از نسل آن‌ها خداپرستانی متولد شوند»</w:t>
      </w:r>
      <w:r w:rsidR="008D131D" w:rsidRPr="008D131D">
        <w:rPr>
          <w:rFonts w:hint="cs"/>
          <w:vertAlign w:val="superscript"/>
          <w:rtl/>
        </w:rPr>
        <w:t>(</w:t>
      </w:r>
      <w:r w:rsidR="008D131D" w:rsidRPr="008D131D">
        <w:rPr>
          <w:rStyle w:val="FootnoteReference"/>
          <w:rtl/>
        </w:rPr>
        <w:footnoteReference w:id="778"/>
      </w:r>
      <w:r w:rsidR="008D131D" w:rsidRPr="008D131D">
        <w:rPr>
          <w:rFonts w:hint="cs"/>
          <w:vertAlign w:val="superscript"/>
          <w:rtl/>
        </w:rPr>
        <w:t>)</w:t>
      </w:r>
      <w:r>
        <w:rPr>
          <w:rFonts w:hint="cs"/>
          <w:rtl/>
        </w:rPr>
        <w:t>. بعد از ده دوازده سال همین طایف، دعوت اسلام را با منجنیق پاسخ می‌دهد و جمع زیادی از مسلمانان شهید می‌شوند، صحابه می‌گویند: یا رسول الله! در حق آنان دعای بد کنید. ایشان دست برای دعا بالا بردند، مردم فکر می‌کردند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علیه آنان دعا می‌کند، ولی از زبان مبارک این جملات خارج می‌شوند: «خداوندا! ثقیف (اهل طایف) را گرویده اسلام کن و آنان را دوستانه به مدینه بیاور». آن تیری که در میدان جنگ به هدف اصابت نمی‌کرد، در صحن مسجد در مدینه از زبان مبارک خارج شد و درست به هدف اصابت کرد و چند روز بعد آنان به مدینه آمده در صحن مسجد نبوی حضور یافته و مشرف به اسلام شدند</w:t>
      </w:r>
      <w:r w:rsidR="008D131D" w:rsidRPr="008D131D">
        <w:rPr>
          <w:rFonts w:hint="cs"/>
          <w:vertAlign w:val="superscript"/>
          <w:rtl/>
        </w:rPr>
        <w:t>(</w:t>
      </w:r>
      <w:r w:rsidR="008D131D" w:rsidRPr="008D131D">
        <w:rPr>
          <w:rStyle w:val="FootnoteReference"/>
          <w:rtl/>
        </w:rPr>
        <w:footnoteReference w:id="779"/>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قبیله دوس در یمن زندگی می‌کرد. طفیل بن عمرو دوسی رئیس آن قبیله و از مدت‌ها پیش مشرف به اسلام شده بود. تا مدتی در میان قبیل</w:t>
      </w:r>
      <w:r w:rsidR="00784C54">
        <w:rPr>
          <w:rFonts w:hint="cs"/>
          <w:rtl/>
        </w:rPr>
        <w:t>ۀ</w:t>
      </w:r>
      <w:r>
        <w:rPr>
          <w:rFonts w:hint="cs"/>
          <w:rtl/>
        </w:rPr>
        <w:t xml:space="preserve"> خود مشغول دعوت اسلام بود. ولی آنان بر کفر خود اصرار می‌ورزیدند. به ناچار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از قساوت قلبی قبیله خود شکایت کرد و اظهار داشت: در حق آنان دعای بد کنید. وقتی مردم آن را شنیدند، گفتند: حالا تردیدی در نابودی «دوس» نیست، لکن رحمت عالمیان با این الفاظ دعا کردند</w:t>
      </w:r>
      <w:r w:rsidR="008D131D" w:rsidRPr="008D131D">
        <w:rPr>
          <w:rFonts w:hint="cs"/>
          <w:vertAlign w:val="superscript"/>
          <w:rtl/>
        </w:rPr>
        <w:t>(</w:t>
      </w:r>
      <w:r w:rsidR="008D131D" w:rsidRPr="008D131D">
        <w:rPr>
          <w:rStyle w:val="FootnoteReference"/>
          <w:rtl/>
        </w:rPr>
        <w:footnoteReference w:id="780"/>
      </w:r>
      <w:r w:rsidR="008D131D" w:rsidRPr="008D131D">
        <w:rPr>
          <w:rFonts w:hint="cs"/>
          <w:vertAlign w:val="superscript"/>
          <w:rtl/>
        </w:rPr>
        <w:t>)</w:t>
      </w:r>
      <w:r>
        <w:rPr>
          <w:rFonts w:hint="cs"/>
          <w:rtl/>
        </w:rPr>
        <w:t xml:space="preserve">: </w:t>
      </w:r>
      <w:r w:rsidRPr="00651EE1">
        <w:rPr>
          <w:rtl/>
        </w:rPr>
        <w:t>«</w:t>
      </w:r>
      <w:r w:rsidRPr="00157B53">
        <w:rPr>
          <w:rStyle w:val="Char3"/>
          <w:rtl/>
        </w:rPr>
        <w:t>اللَّهُمَّ اهْدِ دَوْسًا وَأْتِ بِهِمْ</w:t>
      </w:r>
      <w:r w:rsidRPr="00651EE1">
        <w:rPr>
          <w:rtl/>
        </w:rPr>
        <w:t>»</w:t>
      </w:r>
      <w:r>
        <w:rPr>
          <w:rFonts w:hint="cs"/>
          <w:rtl/>
        </w:rPr>
        <w:t xml:space="preserve"> (بار الها! دوس را هدایت کن و </w:t>
      </w:r>
      <w:r w:rsidR="00157B53">
        <w:rPr>
          <w:rFonts w:hint="cs"/>
          <w:rtl/>
        </w:rPr>
        <w:t>آ</w:t>
      </w:r>
      <w:r>
        <w:rPr>
          <w:rFonts w:hint="cs"/>
          <w:rtl/>
        </w:rPr>
        <w:t>نان را بیاور).</w:t>
      </w:r>
    </w:p>
    <w:p w:rsidR="003E028B" w:rsidRDefault="003E028B" w:rsidP="00AF1282">
      <w:pPr>
        <w:pStyle w:val="a5"/>
        <w:rPr>
          <w:rtl/>
        </w:rPr>
      </w:pPr>
      <w:r>
        <w:rPr>
          <w:rFonts w:hint="cs"/>
          <w:rtl/>
        </w:rPr>
        <w:t>مادر ابوهریره مشرکه بود، هرچند او را تبلیغ و به اسلام دعوت می‌کرد، قبول نمی‌کرد. یک روز او را به اسلام دعوت داد و او شروع به ناسزاگویی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کرد، ابوهریره ناراحت شد و شروع به گریه کرد و در همان حال به محضر</w:t>
      </w:r>
      <w:r w:rsidR="00A23348">
        <w:rPr>
          <w:rFonts w:hint="cs"/>
          <w:rtl/>
        </w:rPr>
        <w:t xml:space="preserve"> </w:t>
      </w:r>
      <w:r w:rsidR="0079112F">
        <w:rPr>
          <w:rFonts w:hint="cs"/>
          <w:rtl/>
        </w:rPr>
        <w:t>آن‌حضرت</w:t>
      </w:r>
      <w:r w:rsidR="00A23348">
        <w:rPr>
          <w:rFonts w:hint="cs"/>
          <w:rtl/>
        </w:rPr>
        <w:t xml:space="preserve"> </w:t>
      </w:r>
      <w:r>
        <w:rPr>
          <w:rFonts w:hint="cs"/>
          <w:rtl/>
        </w:rPr>
        <w:t>رفت و جریان را بیان کرد.</w:t>
      </w:r>
      <w:r w:rsidR="00A23348">
        <w:rPr>
          <w:rFonts w:hint="cs"/>
          <w:rtl/>
        </w:rPr>
        <w:t xml:space="preserve"> </w:t>
      </w:r>
      <w:r w:rsidR="0079112F">
        <w:rPr>
          <w:rFonts w:hint="cs"/>
          <w:rtl/>
        </w:rPr>
        <w:t>آن‌حضرت</w:t>
      </w:r>
      <w:r w:rsidR="00A23348">
        <w:rPr>
          <w:rFonts w:hint="cs"/>
          <w:rtl/>
        </w:rPr>
        <w:t xml:space="preserve"> </w:t>
      </w:r>
      <w:r>
        <w:rPr>
          <w:rFonts w:hint="cs"/>
          <w:rtl/>
        </w:rPr>
        <w:t>چنین دعا کرد: «بار الها! مادر ابوهریره را هدایت کن» ابوهریره خوشحال شد و به خانه بازگشت. وقتی به خانه آمد دید در بسته است و مادرش دارد غسل می‌کند. وقتی از غسل فارغ شد، در را باز کرد و کلمه شهادت را بر زبان آورد و مسلمان شد</w:t>
      </w:r>
      <w:r w:rsidR="008D131D" w:rsidRPr="008D131D">
        <w:rPr>
          <w:rFonts w:hint="cs"/>
          <w:vertAlign w:val="superscript"/>
          <w:rtl/>
        </w:rPr>
        <w:t>(</w:t>
      </w:r>
      <w:r w:rsidR="008D131D" w:rsidRPr="008D131D">
        <w:rPr>
          <w:rStyle w:val="FootnoteReference"/>
          <w:rtl/>
        </w:rPr>
        <w:footnoteReference w:id="781"/>
      </w:r>
      <w:r w:rsidR="008D131D" w:rsidRPr="008D131D">
        <w:rPr>
          <w:rFonts w:hint="cs"/>
          <w:vertAlign w:val="superscript"/>
          <w:rtl/>
        </w:rPr>
        <w:t>)</w:t>
      </w:r>
      <w:r>
        <w:rPr>
          <w:rFonts w:hint="cs"/>
          <w:rtl/>
        </w:rPr>
        <w:t>.</w:t>
      </w:r>
    </w:p>
    <w:p w:rsidR="003E028B" w:rsidRDefault="003E028B" w:rsidP="00AF1282">
      <w:pPr>
        <w:pStyle w:val="a5"/>
        <w:rPr>
          <w:rtl/>
        </w:rPr>
      </w:pPr>
      <w:r w:rsidRPr="00B3509F">
        <w:rPr>
          <w:rFonts w:hint="cs"/>
          <w:rtl/>
        </w:rPr>
        <w:t>عبدالله بن ابی بن سلول، کسی بود که در تمام عمر منافق بود و از هیچ توطئه و دسیسه‌ای علیه</w:t>
      </w:r>
      <w:r w:rsidR="00A23348" w:rsidRPr="00B3509F">
        <w:rPr>
          <w:rFonts w:hint="cs"/>
          <w:rtl/>
        </w:rPr>
        <w:t xml:space="preserve"> </w:t>
      </w:r>
      <w:r w:rsidR="0079112F" w:rsidRPr="00B3509F">
        <w:rPr>
          <w:rFonts w:hint="cs"/>
          <w:rtl/>
        </w:rPr>
        <w:t>آن‌حضرت</w:t>
      </w:r>
      <w:r w:rsidR="00A23348" w:rsidRPr="00B3509F">
        <w:rPr>
          <w:rFonts w:hint="cs"/>
          <w:rtl/>
        </w:rPr>
        <w:t xml:space="preserve"> </w:t>
      </w:r>
      <w:r w:rsidR="008C6189" w:rsidRPr="008C6189">
        <w:rPr>
          <w:rFonts w:cs="CTraditional Arabic" w:hint="cs"/>
          <w:rtl/>
        </w:rPr>
        <w:t>ج</w:t>
      </w:r>
      <w:r w:rsidRPr="00B3509F">
        <w:rPr>
          <w:rFonts w:hint="cs"/>
          <w:rtl/>
        </w:rPr>
        <w:t xml:space="preserve"> و مسلمانان دریغ نورزید و آشکارا و پنهانی در پی تحقیر و اهانت آنان بود. با کفار قریش رابطه محرمانه داشت. در غزوه احد با سیصد نفر از یاران خود از سپاه اسلام جدا شد. در ج</w:t>
      </w:r>
      <w:r w:rsidR="00B3509F">
        <w:rPr>
          <w:rFonts w:hint="cs"/>
          <w:rtl/>
        </w:rPr>
        <w:t>ر</w:t>
      </w:r>
      <w:r w:rsidRPr="00B3509F">
        <w:rPr>
          <w:rFonts w:hint="cs"/>
          <w:rtl/>
        </w:rPr>
        <w:t xml:space="preserve">یان «افک» بیشترین نقش را در تهمت‌زدن به أم المؤمنین عایشه صدیقه </w:t>
      </w:r>
      <w:r w:rsidRPr="00B3509F">
        <w:rPr>
          <w:rFonts w:cs="CTraditional Arabic" w:hint="cs"/>
          <w:rtl/>
        </w:rPr>
        <w:t>ل</w:t>
      </w:r>
      <w:r w:rsidRPr="00B3509F">
        <w:rPr>
          <w:rFonts w:hint="cs"/>
          <w:rtl/>
        </w:rPr>
        <w:t xml:space="preserve"> داشت. با وجود این همه جرم و جنایات، همواره حلم و عفو</w:t>
      </w:r>
      <w:r w:rsidR="00A23348" w:rsidRPr="00B3509F">
        <w:rPr>
          <w:rFonts w:hint="cs"/>
          <w:rtl/>
        </w:rPr>
        <w:t xml:space="preserve"> </w:t>
      </w:r>
      <w:r w:rsidR="0079112F" w:rsidRPr="00B3509F">
        <w:rPr>
          <w:rFonts w:hint="cs"/>
          <w:rtl/>
        </w:rPr>
        <w:t>آن‌حضرت</w:t>
      </w:r>
      <w:r w:rsidR="00A23348" w:rsidRPr="00B3509F">
        <w:rPr>
          <w:rFonts w:hint="cs"/>
          <w:rtl/>
        </w:rPr>
        <w:t xml:space="preserve"> </w:t>
      </w:r>
      <w:r w:rsidRPr="00B3509F">
        <w:rPr>
          <w:rFonts w:hint="cs"/>
          <w:rtl/>
        </w:rPr>
        <w:t>شامل حالش بود و هنگامی که مُرد،</w:t>
      </w:r>
      <w:r w:rsidR="00A23348" w:rsidRPr="00B3509F">
        <w:rPr>
          <w:rFonts w:hint="cs"/>
          <w:rtl/>
        </w:rPr>
        <w:t xml:space="preserve"> </w:t>
      </w:r>
      <w:r w:rsidR="0079112F" w:rsidRPr="00B3509F">
        <w:rPr>
          <w:rFonts w:hint="cs"/>
          <w:rtl/>
        </w:rPr>
        <w:t>آن‌حضرت</w:t>
      </w:r>
      <w:r w:rsidR="00A23348" w:rsidRPr="00B3509F">
        <w:rPr>
          <w:rFonts w:hint="cs"/>
          <w:rtl/>
        </w:rPr>
        <w:t xml:space="preserve"> </w:t>
      </w:r>
      <w:r w:rsidRPr="00B3509F">
        <w:rPr>
          <w:rFonts w:hint="cs"/>
          <w:rtl/>
        </w:rPr>
        <w:t xml:space="preserve">بر وی نماز جنازه خواند، حضرت عمر </w:t>
      </w:r>
      <w:r w:rsidR="00C150ED" w:rsidRPr="00C150ED">
        <w:rPr>
          <w:rFonts w:cs="CTraditional Arabic" w:hint="cs"/>
          <w:rtl/>
        </w:rPr>
        <w:t>س</w:t>
      </w:r>
      <w:r w:rsidRPr="00B3509F">
        <w:rPr>
          <w:rFonts w:hint="cs"/>
          <w:rtl/>
        </w:rPr>
        <w:t xml:space="preserve"> گفت:</w:t>
      </w:r>
      <w:r>
        <w:rPr>
          <w:rFonts w:hint="cs"/>
          <w:rtl/>
        </w:rPr>
        <w:t xml:space="preserve"> یا رسول الله! شما بر این شخص نماز جنازه می‌خوانید، حال آن که مرتکب چنان جنایاتی شده است!</w:t>
      </w:r>
      <w:r w:rsidR="00A23348">
        <w:rPr>
          <w:rFonts w:hint="cs"/>
          <w:rtl/>
        </w:rPr>
        <w:t xml:space="preserve"> </w:t>
      </w:r>
      <w:r w:rsidR="0079112F">
        <w:rPr>
          <w:rFonts w:hint="cs"/>
          <w:rtl/>
        </w:rPr>
        <w:t>آن‌حضرت</w:t>
      </w:r>
      <w:r w:rsidR="00A23348">
        <w:rPr>
          <w:rFonts w:hint="cs"/>
          <w:rtl/>
        </w:rPr>
        <w:t xml:space="preserve"> </w:t>
      </w:r>
      <w:r>
        <w:rPr>
          <w:rFonts w:hint="cs"/>
          <w:rtl/>
        </w:rPr>
        <w:t>تبسم نموده و فرمودند: عمر! کنار برو. هنگامی که حضرت عمر بیشتر اصرار کرد، فرمودند: اگر به من اختیار داده می‌شد که با هفتاد بار نماز خواندن بر وی، او مورد مغفرت قرار می‌گیرد، بیش از این بر وی نماز می‌خواندم</w:t>
      </w:r>
      <w:r w:rsidR="008D131D" w:rsidRPr="008D131D">
        <w:rPr>
          <w:rFonts w:hint="cs"/>
          <w:vertAlign w:val="superscript"/>
          <w:rtl/>
        </w:rPr>
        <w:t>(</w:t>
      </w:r>
      <w:r w:rsidR="008D131D" w:rsidRPr="008D131D">
        <w:rPr>
          <w:rStyle w:val="FootnoteReference"/>
          <w:rtl/>
        </w:rPr>
        <w:footnoteReference w:id="782"/>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14" w:name="_Toc293494867"/>
      <w:bookmarkStart w:id="815" w:name="_Toc293497029"/>
      <w:bookmarkStart w:id="816" w:name="_Toc348629083"/>
      <w:bookmarkStart w:id="817" w:name="_Toc470210435"/>
      <w:r>
        <w:rPr>
          <w:rFonts w:hint="cs"/>
          <w:rtl/>
        </w:rPr>
        <w:t xml:space="preserve">شفقت و </w:t>
      </w:r>
      <w:r w:rsidRPr="00D6264D">
        <w:rPr>
          <w:rFonts w:hint="cs"/>
          <w:rtl/>
        </w:rPr>
        <w:t>عطوفت</w:t>
      </w:r>
      <w:r>
        <w:rPr>
          <w:rFonts w:hint="cs"/>
          <w:rtl/>
        </w:rPr>
        <w:t xml:space="preserve"> بر کودکان</w:t>
      </w:r>
      <w:bookmarkEnd w:id="814"/>
      <w:bookmarkEnd w:id="815"/>
      <w:bookmarkEnd w:id="816"/>
      <w:bookmarkEnd w:id="817"/>
    </w:p>
    <w:p w:rsidR="003E028B" w:rsidRDefault="003E028B" w:rsidP="00651EE1">
      <w:pPr>
        <w:pStyle w:val="a5"/>
        <w:rPr>
          <w:rtl/>
        </w:rPr>
      </w:pPr>
      <w:r>
        <w:rPr>
          <w:rFonts w:hint="cs"/>
          <w:rtl/>
        </w:rPr>
        <w:t>بر کودکان فوق العاده شفقت داشتند. هنگامی که از سفر برمی‌گشتند، هر کودکی را که در مسیر راه می‌دیدند او را جلو یا پشت سر خود سوار می‌کردند و بر کودکان سلام می‌کردند</w:t>
      </w:r>
      <w:r w:rsidR="008D131D" w:rsidRPr="008D131D">
        <w:rPr>
          <w:rFonts w:hint="cs"/>
          <w:vertAlign w:val="superscript"/>
          <w:rtl/>
        </w:rPr>
        <w:t>(</w:t>
      </w:r>
      <w:r w:rsidR="008D131D" w:rsidRPr="008D131D">
        <w:rPr>
          <w:rStyle w:val="FootnoteReference"/>
          <w:rtl/>
        </w:rPr>
        <w:footnoteReference w:id="783"/>
      </w:r>
      <w:r w:rsidR="008D131D" w:rsidRPr="008D131D">
        <w:rPr>
          <w:rFonts w:hint="cs"/>
          <w:vertAlign w:val="superscript"/>
          <w:rtl/>
        </w:rPr>
        <w:t>)</w:t>
      </w:r>
      <w:r>
        <w:rPr>
          <w:rFonts w:hint="cs"/>
          <w:rtl/>
        </w:rPr>
        <w:t>. یک روز خالد بن سعد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حضور یافت. دختر کوچک او با وی همراه بود و پیراهن سرخ‌رنگی بر تن داشت،</w:t>
      </w:r>
      <w:r w:rsidR="00A23348">
        <w:rPr>
          <w:rFonts w:hint="cs"/>
          <w:rtl/>
        </w:rPr>
        <w:t xml:space="preserve"> </w:t>
      </w:r>
      <w:r w:rsidR="0079112F">
        <w:rPr>
          <w:rFonts w:hint="cs"/>
          <w:rtl/>
        </w:rPr>
        <w:t>آن‌حضرت</w:t>
      </w:r>
      <w:r w:rsidR="00A23348">
        <w:rPr>
          <w:rFonts w:hint="cs"/>
          <w:rtl/>
        </w:rPr>
        <w:t xml:space="preserve"> </w:t>
      </w:r>
      <w:r>
        <w:rPr>
          <w:rFonts w:hint="cs"/>
          <w:rtl/>
        </w:rPr>
        <w:t>فرمودند: «سنه، سنه» به زبان حبشی به «حسنه» (زیبایی) «سنه» می‌گویند، چون که در حبشه متولد شده بود،</w:t>
      </w:r>
      <w:r w:rsidR="00A23348">
        <w:rPr>
          <w:rFonts w:hint="cs"/>
          <w:rtl/>
        </w:rPr>
        <w:t xml:space="preserve"> </w:t>
      </w:r>
      <w:r w:rsidR="0079112F">
        <w:rPr>
          <w:rFonts w:hint="cs"/>
          <w:rtl/>
        </w:rPr>
        <w:t>آن‌حضرت</w:t>
      </w:r>
      <w:r w:rsidR="00A23348">
        <w:rPr>
          <w:rFonts w:hint="cs"/>
          <w:rtl/>
        </w:rPr>
        <w:t xml:space="preserve"> </w:t>
      </w:r>
      <w:r>
        <w:rPr>
          <w:rFonts w:hint="cs"/>
          <w:rtl/>
        </w:rPr>
        <w:t>با همان زبان با وی سخن گفت. میان دو شان</w:t>
      </w:r>
      <w:r w:rsidR="00157B53">
        <w:rPr>
          <w:rFonts w:hint="cs"/>
          <w:rtl/>
        </w:rPr>
        <w:t>ۀ</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مهر نبوت به صورت یک برآمدگی وجود داشت. کودکان عادت دارند که هرچیزی که عجیب به نظرشان آید، با آن بازی می‌کنند. به همین جهت او شروع به بازی با مهر نبوت کرد. خالد او را منع کرد،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بگذار تا بازی کند</w:t>
      </w:r>
      <w:r w:rsidR="008D131D" w:rsidRPr="008D131D">
        <w:rPr>
          <w:rFonts w:hint="cs"/>
          <w:vertAlign w:val="superscript"/>
          <w:rtl/>
        </w:rPr>
        <w:t>(</w:t>
      </w:r>
      <w:r w:rsidR="008D131D" w:rsidRPr="008D131D">
        <w:rPr>
          <w:rStyle w:val="FootnoteReference"/>
          <w:rtl/>
        </w:rPr>
        <w:footnoteReference w:id="784"/>
      </w:r>
      <w:r w:rsidR="008D131D" w:rsidRPr="008D131D">
        <w:rPr>
          <w:rFonts w:hint="cs"/>
          <w:vertAlign w:val="superscript"/>
          <w:rtl/>
        </w:rPr>
        <w:t>)</w:t>
      </w:r>
      <w:r>
        <w:rPr>
          <w:rFonts w:hint="cs"/>
          <w:rtl/>
        </w:rPr>
        <w:t>. یک بار نزد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از </w:t>
      </w:r>
      <w:r w:rsidR="00B3509F">
        <w:rPr>
          <w:rFonts w:hint="cs"/>
          <w:rtl/>
        </w:rPr>
        <w:t>ج</w:t>
      </w:r>
      <w:r>
        <w:rPr>
          <w:rFonts w:hint="cs"/>
          <w:rtl/>
        </w:rPr>
        <w:t>ایی مقداری لباس آوردند که در میان آن‌ها یک عدد چادر مشکی که دو طرف آن حاشیه داشت.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خطاب به حاضران گفتند: این چادر را به چه کسی بدهم. آن‌ها ساکت شدند، ایشان فرمودند: أم خالد را بیاورید او </w:t>
      </w:r>
      <w:r w:rsidRPr="00651EE1">
        <w:rPr>
          <w:rFonts w:hint="cs"/>
          <w:spacing w:val="-4"/>
          <w:rtl/>
        </w:rPr>
        <w:t>آمد و</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 xml:space="preserve">آن را به وی داد و دوبار فرمود: </w:t>
      </w:r>
      <w:r w:rsidR="00B3509F" w:rsidRPr="00651EE1">
        <w:rPr>
          <w:rFonts w:hint="cs"/>
          <w:spacing w:val="-4"/>
          <w:rtl/>
        </w:rPr>
        <w:t>«</w:t>
      </w:r>
      <w:r w:rsidRPr="00651EE1">
        <w:rPr>
          <w:rFonts w:hint="cs"/>
          <w:spacing w:val="-4"/>
          <w:rtl/>
        </w:rPr>
        <w:t>بپوش تا کهنه شود» نقش بوت</w:t>
      </w:r>
      <w:r w:rsidR="00B3509F" w:rsidRPr="00651EE1">
        <w:rPr>
          <w:rFonts w:hint="cs"/>
          <w:spacing w:val="-4"/>
          <w:rtl/>
        </w:rPr>
        <w:t>ۀ</w:t>
      </w:r>
      <w:r w:rsidRPr="00651EE1">
        <w:rPr>
          <w:rFonts w:hint="cs"/>
          <w:spacing w:val="-4"/>
          <w:rtl/>
        </w:rPr>
        <w:t xml:space="preserve"> گل‌هایی که در چادر بود او را نشان داد و فرمود: </w:t>
      </w:r>
      <w:r w:rsidR="00B3509F" w:rsidRPr="00651EE1">
        <w:rPr>
          <w:rFonts w:hint="cs"/>
          <w:spacing w:val="-4"/>
          <w:rtl/>
        </w:rPr>
        <w:t>«</w:t>
      </w:r>
      <w:r w:rsidRPr="00651EE1">
        <w:rPr>
          <w:rFonts w:hint="cs"/>
          <w:spacing w:val="-4"/>
          <w:rtl/>
        </w:rPr>
        <w:t>أم خالد! ببین چه قدر زیبا است</w:t>
      </w:r>
      <w:r w:rsidR="00B3509F" w:rsidRPr="00651EE1">
        <w:rPr>
          <w:rFonts w:hint="cs"/>
          <w:spacing w:val="-4"/>
          <w:rtl/>
        </w:rPr>
        <w:t>»</w:t>
      </w:r>
      <w:r w:rsidR="00B3509F" w:rsidRPr="00651EE1">
        <w:rPr>
          <w:rFonts w:hint="cs"/>
          <w:spacing w:val="-4"/>
          <w:vertAlign w:val="superscript"/>
          <w:rtl/>
        </w:rPr>
        <w:t xml:space="preserve"> </w:t>
      </w:r>
      <w:r w:rsidR="008D131D" w:rsidRPr="008D131D">
        <w:rPr>
          <w:rFonts w:hint="cs"/>
          <w:spacing w:val="-4"/>
          <w:vertAlign w:val="superscript"/>
          <w:rtl/>
        </w:rPr>
        <w:t>(</w:t>
      </w:r>
      <w:r w:rsidR="008D131D" w:rsidRPr="008D131D">
        <w:rPr>
          <w:rStyle w:val="FootnoteReference"/>
          <w:spacing w:val="-4"/>
          <w:rtl/>
        </w:rPr>
        <w:footnoteReference w:id="785"/>
      </w:r>
      <w:r w:rsidR="008D131D" w:rsidRPr="008D131D">
        <w:rPr>
          <w:rFonts w:hint="cs"/>
          <w:spacing w:val="-4"/>
          <w:vertAlign w:val="superscript"/>
          <w:rtl/>
        </w:rPr>
        <w:t>)</w:t>
      </w:r>
      <w:r w:rsidR="00651EE1" w:rsidRPr="00651EE1">
        <w:rPr>
          <w:rFonts w:hint="cs"/>
          <w:spacing w:val="-4"/>
          <w:rtl/>
        </w:rPr>
        <w:t>!</w:t>
      </w:r>
    </w:p>
    <w:p w:rsidR="003E028B" w:rsidRDefault="003E028B" w:rsidP="00AF1282">
      <w:pPr>
        <w:pStyle w:val="a5"/>
        <w:rPr>
          <w:rtl/>
        </w:rPr>
      </w:pPr>
      <w:r>
        <w:rPr>
          <w:rFonts w:hint="cs"/>
          <w:rtl/>
        </w:rPr>
        <w:t>قبلاً ذکر شد که أم خالد در حبشه متولد شده بود و تا چندین ماه در آنجا بود و به همین جهت با زبان حبشی به وی گفت: این سن است. این سن است، یعنی زیبا است. یکی از صحابه می‌گوید: در دوران کودکی و خردسالی به نخلستان انصار می‌رفتم و با پرتاب سنگ به درختان خرما، خرما می‌افکندم. مردم مرا دستگیر کرده به محضر</w:t>
      </w:r>
      <w:r w:rsidR="00A23348">
        <w:rPr>
          <w:rFonts w:hint="cs"/>
          <w:rtl/>
        </w:rPr>
        <w:t xml:space="preserve"> </w:t>
      </w:r>
      <w:r w:rsidR="0079112F">
        <w:rPr>
          <w:rFonts w:hint="cs"/>
          <w:rtl/>
        </w:rPr>
        <w:t>آن‌حضرت</w:t>
      </w:r>
      <w:r w:rsidR="00651EE1">
        <w:rPr>
          <w:rFonts w:hint="cs"/>
          <w:rtl/>
        </w:rPr>
        <w:t xml:space="preserve"> </w:t>
      </w:r>
      <w:r w:rsidR="008C6189" w:rsidRPr="008C6189">
        <w:rPr>
          <w:rFonts w:cs="CTraditional Arabic" w:hint="cs"/>
          <w:rtl/>
        </w:rPr>
        <w:t>ج</w:t>
      </w:r>
      <w:r w:rsidR="00A23348">
        <w:rPr>
          <w:rFonts w:hint="cs"/>
          <w:rtl/>
        </w:rPr>
        <w:t xml:space="preserve"> </w:t>
      </w:r>
      <w:r>
        <w:rPr>
          <w:rFonts w:hint="cs"/>
          <w:rtl/>
        </w:rPr>
        <w:t>بردند. ایشان فرمودند: چرا سنگ پرتاب می‌کنی. عرض کردم: برای این که خرما بخورم، ایشان فرمودند: آن خرماهایی که خودبخود بر زمین می‌افتند آن‌ها را بخور سنگ پرتاب نکن. آنگاه دست مبارک خود را به طور نوازش بر سرم کشیده و برایم دعای خیر کردند</w:t>
      </w:r>
      <w:r w:rsidR="008D131D" w:rsidRPr="008D131D">
        <w:rPr>
          <w:rFonts w:hint="cs"/>
          <w:vertAlign w:val="superscript"/>
          <w:rtl/>
        </w:rPr>
        <w:t>(</w:t>
      </w:r>
      <w:r w:rsidR="008D131D" w:rsidRPr="008D131D">
        <w:rPr>
          <w:rStyle w:val="FootnoteReference"/>
          <w:rtl/>
        </w:rPr>
        <w:footnoteReference w:id="786"/>
      </w:r>
      <w:r w:rsidR="008D131D" w:rsidRPr="008D131D">
        <w:rPr>
          <w:rFonts w:hint="cs"/>
          <w:vertAlign w:val="superscript"/>
          <w:rtl/>
        </w:rPr>
        <w:t>)</w:t>
      </w:r>
      <w:r>
        <w:rPr>
          <w:rFonts w:hint="cs"/>
          <w:rtl/>
        </w:rPr>
        <w:t>.</w:t>
      </w:r>
    </w:p>
    <w:p w:rsidR="003E028B" w:rsidRPr="00651EE1" w:rsidRDefault="003E028B" w:rsidP="00AF1282">
      <w:pPr>
        <w:pStyle w:val="a5"/>
        <w:rPr>
          <w:spacing w:val="-4"/>
          <w:rtl/>
        </w:rPr>
      </w:pPr>
      <w:r w:rsidRPr="00651EE1">
        <w:rPr>
          <w:rFonts w:hint="cs"/>
          <w:spacing w:val="-4"/>
          <w:rtl/>
        </w:rPr>
        <w:t>از وقایع محبت بین مادر و فرزند خیلی متأثر می‌شدند. یک بار یک زن مسکین نزد حضرت عایشه آمد و دو دختر خردسالی با وی همراه بود. در آن موقع نزد عایشه چیزی نبود. فقط یک دانه خرما بود که به وی داد. او آن را دونیم نمود و میان هردو تقسیم کرد. وقتی</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008C6189" w:rsidRPr="00651EE1">
        <w:rPr>
          <w:rFonts w:cs="CTraditional Arabic" w:hint="cs"/>
          <w:spacing w:val="-4"/>
          <w:rtl/>
        </w:rPr>
        <w:t>ج</w:t>
      </w:r>
      <w:r w:rsidRPr="00651EE1">
        <w:rPr>
          <w:rFonts w:hint="cs"/>
          <w:spacing w:val="-4"/>
          <w:rtl/>
        </w:rPr>
        <w:t xml:space="preserve"> وارد خانه شدند، حضرت عایشه جریان را برایش گفت. ایشان فرمودند: به هرکس خداوند فرزند بدهد و او حق آن‌ها را ادا کند از دوزخ محفوظ می‌ماند</w:t>
      </w:r>
      <w:r w:rsidR="008D131D" w:rsidRPr="008D131D">
        <w:rPr>
          <w:rFonts w:hint="cs"/>
          <w:spacing w:val="-4"/>
          <w:vertAlign w:val="superscript"/>
          <w:rtl/>
        </w:rPr>
        <w:t>(</w:t>
      </w:r>
      <w:r w:rsidR="008D131D" w:rsidRPr="008D131D">
        <w:rPr>
          <w:rStyle w:val="FootnoteReference"/>
          <w:spacing w:val="-4"/>
          <w:rtl/>
        </w:rPr>
        <w:footnoteReference w:id="787"/>
      </w:r>
      <w:r w:rsidR="008D131D" w:rsidRPr="008D131D">
        <w:rPr>
          <w:rFonts w:hint="cs"/>
          <w:spacing w:val="-4"/>
          <w:vertAlign w:val="superscript"/>
          <w:rtl/>
        </w:rPr>
        <w:t>)</w:t>
      </w:r>
      <w:r w:rsidRPr="00651EE1">
        <w:rPr>
          <w:rFonts w:hint="cs"/>
          <w:spacing w:val="-4"/>
          <w:rtl/>
        </w:rPr>
        <w:t>.</w:t>
      </w:r>
    </w:p>
    <w:p w:rsidR="003E028B" w:rsidRDefault="003E028B" w:rsidP="00AF1282">
      <w:pPr>
        <w:pStyle w:val="a5"/>
        <w:rPr>
          <w:rtl/>
        </w:rPr>
      </w:pPr>
      <w:r>
        <w:rPr>
          <w:rFonts w:hint="cs"/>
          <w:rtl/>
        </w:rPr>
        <w:t xml:space="preserve">حضرت انس </w:t>
      </w:r>
      <w:r w:rsidR="00C150ED" w:rsidRPr="00C150ED">
        <w:rPr>
          <w:rFonts w:cs="CTraditional Arabic" w:hint="cs"/>
          <w:rtl/>
        </w:rPr>
        <w:t>س</w:t>
      </w:r>
      <w:r>
        <w:rPr>
          <w:rFonts w:hint="cs"/>
          <w:rtl/>
        </w:rPr>
        <w:t xml:space="preserve"> می‌گوید: رسول اکرم </w:t>
      </w:r>
      <w:r w:rsidR="008C6189" w:rsidRPr="008C6189">
        <w:rPr>
          <w:rFonts w:cs="CTraditional Arabic" w:hint="cs"/>
          <w:rtl/>
        </w:rPr>
        <w:t>ج</w:t>
      </w:r>
      <w:r>
        <w:rPr>
          <w:rFonts w:hint="cs"/>
          <w:rtl/>
        </w:rPr>
        <w:t xml:space="preserve"> می‌فرمودند: وقتی نماز را شروع می‌کنم دلم می‌خواهد آن را طولانی بخوانم که ناگهان صدای طفلی از کنار صف‌ها به گوشم می‌رسد و من آن را مختصر می‌خوانم تا مادرش (بر اثر شنیدن گریه طفل خود) ناراحت نشود</w:t>
      </w:r>
      <w:r w:rsidR="008D131D" w:rsidRPr="008D131D">
        <w:rPr>
          <w:rFonts w:hint="cs"/>
          <w:vertAlign w:val="superscript"/>
          <w:rtl/>
        </w:rPr>
        <w:t>(</w:t>
      </w:r>
      <w:r w:rsidR="008D131D" w:rsidRPr="008D131D">
        <w:rPr>
          <w:rStyle w:val="FootnoteReference"/>
          <w:rtl/>
        </w:rPr>
        <w:footnoteReference w:id="788"/>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این شفقت و عطوفت منحصر به اطفال مسلمانان نبود، بلکه بر اطفال مشرکان و کفار نیز عطوفت داشتند. یک بار در یکی از غزوات به طور اشتباهی چند کودک کشته شدند. وقتی</w:t>
      </w:r>
      <w:r w:rsidR="00A23348">
        <w:rPr>
          <w:rFonts w:hint="cs"/>
          <w:rtl/>
        </w:rPr>
        <w:t xml:space="preserve"> </w:t>
      </w:r>
      <w:r w:rsidR="0079112F">
        <w:rPr>
          <w:rFonts w:hint="cs"/>
          <w:rtl/>
        </w:rPr>
        <w:t>آن‌حضرت</w:t>
      </w:r>
      <w:r w:rsidR="00A23348">
        <w:rPr>
          <w:rFonts w:hint="cs"/>
          <w:rtl/>
        </w:rPr>
        <w:t xml:space="preserve"> </w:t>
      </w:r>
      <w:r>
        <w:rPr>
          <w:rFonts w:hint="cs"/>
          <w:rtl/>
        </w:rPr>
        <w:t>مطلع شدند، خیلی ناراحت شدند، شخصی اظهار داشت: یا رسول الله! آن‌ها اطفال مشرکان بودند. ایشان فرمودند: اطفال مشرکان از شما بهترند، آگاه باشید! کودکان را به قتل نرسانید. هر نفسی بر فطرت الهی است</w:t>
      </w:r>
      <w:r w:rsidR="008D131D" w:rsidRPr="008D131D">
        <w:rPr>
          <w:rFonts w:hint="cs"/>
          <w:vertAlign w:val="superscript"/>
          <w:rtl/>
        </w:rPr>
        <w:t>(</w:t>
      </w:r>
      <w:r w:rsidR="008D131D" w:rsidRPr="008D131D">
        <w:rPr>
          <w:rStyle w:val="FootnoteReference"/>
          <w:rtl/>
        </w:rPr>
        <w:footnoteReference w:id="789"/>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عادت داشتند که هرگاه میو</w:t>
      </w:r>
      <w:r w:rsidR="00157B53">
        <w:rPr>
          <w:rFonts w:hint="cs"/>
          <w:rtl/>
        </w:rPr>
        <w:t>ۀ</w:t>
      </w:r>
      <w:r>
        <w:rPr>
          <w:rFonts w:hint="cs"/>
          <w:rtl/>
        </w:rPr>
        <w:t xml:space="preserve"> تازه‌ای در فصل میوه به ایشان اهدا می‌شد، هریک از حاضرین که خردسال‌تر بود آن را به او می‌داد</w:t>
      </w:r>
      <w:r w:rsidR="008D131D" w:rsidRPr="008D131D">
        <w:rPr>
          <w:rFonts w:hint="cs"/>
          <w:vertAlign w:val="superscript"/>
          <w:rtl/>
        </w:rPr>
        <w:t>(</w:t>
      </w:r>
      <w:r w:rsidR="008D131D" w:rsidRPr="008D131D">
        <w:rPr>
          <w:rStyle w:val="FootnoteReference"/>
          <w:rtl/>
        </w:rPr>
        <w:footnoteReference w:id="790"/>
      </w:r>
      <w:r w:rsidR="008D131D" w:rsidRPr="008D131D">
        <w:rPr>
          <w:rFonts w:hint="cs"/>
          <w:vertAlign w:val="superscript"/>
          <w:rtl/>
        </w:rPr>
        <w:t>)</w:t>
      </w:r>
      <w:r>
        <w:rPr>
          <w:rFonts w:hint="cs"/>
          <w:rtl/>
        </w:rPr>
        <w:t>. کودکان را می‌بوسید و آنان را نوازش می‌کرد. یک بار شخصی بادیه‌نشین به محضر ایشان آمد و دید ایشان فوق العاده با کودکان محبت دارند و آنان را نوازش می‌کنند. وی گفت: شما کودکان را هم دوست دارید و آن‌ها را می‌نوازید! من ده تا بچه دارم ولی تا به حال هیچکدام از آن‌ها را نبوسیده‌ام! ایشان فرمودند: وقتی خداوند متعال محبت را از قلب تو ربوده است من چه کار کنم</w:t>
      </w:r>
      <w:r w:rsidR="008D131D" w:rsidRPr="008D131D">
        <w:rPr>
          <w:rFonts w:hint="cs"/>
          <w:vertAlign w:val="superscript"/>
          <w:rtl/>
        </w:rPr>
        <w:t>(</w:t>
      </w:r>
      <w:r w:rsidR="008D131D" w:rsidRPr="008D131D">
        <w:rPr>
          <w:rStyle w:val="FootnoteReference"/>
          <w:rtl/>
        </w:rPr>
        <w:footnoteReference w:id="791"/>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جابر بن سمره، یکی از اصحاب داستان خردسالی خود را بیان می‌کند که یک بار پشت سر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نماز می‌خواند، چون نماز تمام شد، ایشان به</w:t>
      </w:r>
      <w:r w:rsidR="00B3509F">
        <w:rPr>
          <w:rFonts w:hint="cs"/>
          <w:rtl/>
        </w:rPr>
        <w:t>‌</w:t>
      </w:r>
      <w:r>
        <w:rPr>
          <w:rFonts w:hint="cs"/>
          <w:rtl/>
        </w:rPr>
        <w:t>سوی خانه خود رفتند من هم پشت سر ایشان راه افتادم جلوتر چند کودک دیگر آمدند.</w:t>
      </w:r>
      <w:r w:rsidR="00A23348">
        <w:rPr>
          <w:rFonts w:hint="cs"/>
          <w:rtl/>
        </w:rPr>
        <w:t xml:space="preserve"> </w:t>
      </w:r>
      <w:r w:rsidR="0079112F">
        <w:rPr>
          <w:rFonts w:hint="cs"/>
          <w:rtl/>
        </w:rPr>
        <w:t>آن‌حضرت</w:t>
      </w:r>
      <w:r w:rsidR="00A23348">
        <w:rPr>
          <w:rFonts w:hint="cs"/>
          <w:rtl/>
        </w:rPr>
        <w:t xml:space="preserve"> </w:t>
      </w:r>
      <w:r>
        <w:rPr>
          <w:rFonts w:hint="cs"/>
          <w:rtl/>
        </w:rPr>
        <w:t>آن‌ها را مورد نوازش قرار داد و مراهم نوازش نمود</w:t>
      </w:r>
      <w:r w:rsidR="008D131D" w:rsidRPr="008D131D">
        <w:rPr>
          <w:rFonts w:hint="cs"/>
          <w:vertAlign w:val="superscript"/>
          <w:rtl/>
        </w:rPr>
        <w:t>(</w:t>
      </w:r>
      <w:r w:rsidR="008D131D" w:rsidRPr="008D131D">
        <w:rPr>
          <w:rStyle w:val="FootnoteReference"/>
          <w:rtl/>
        </w:rPr>
        <w:footnoteReference w:id="792"/>
      </w:r>
      <w:r w:rsidR="008D131D" w:rsidRPr="008D131D">
        <w:rPr>
          <w:rFonts w:hint="cs"/>
          <w:vertAlign w:val="superscript"/>
          <w:rtl/>
        </w:rPr>
        <w:t>)</w:t>
      </w:r>
      <w:r>
        <w:rPr>
          <w:rFonts w:hint="cs"/>
          <w:rtl/>
        </w:rPr>
        <w:t>. در زمان هجرت وقتی وارد مدینه شدند، دختران خردسال انصار از شادی بر در خانه‌های خود سرود می‌خواندند، هنگامی که</w:t>
      </w:r>
      <w:r w:rsidR="00A23348">
        <w:rPr>
          <w:rFonts w:hint="cs"/>
          <w:rtl/>
        </w:rPr>
        <w:t xml:space="preserve"> </w:t>
      </w:r>
      <w:r w:rsidR="0079112F">
        <w:rPr>
          <w:rFonts w:hint="cs"/>
          <w:rtl/>
        </w:rPr>
        <w:t>آن‌حضرت</w:t>
      </w:r>
      <w:r w:rsidR="00A23348">
        <w:rPr>
          <w:rFonts w:hint="cs"/>
          <w:rtl/>
        </w:rPr>
        <w:t xml:space="preserve"> </w:t>
      </w:r>
      <w:r>
        <w:rPr>
          <w:rFonts w:hint="cs"/>
          <w:rtl/>
        </w:rPr>
        <w:t>از آنجاها گذر می‌کردند می‌فرمودند</w:t>
      </w:r>
      <w:r w:rsidR="00B3509F">
        <w:rPr>
          <w:rFonts w:hint="cs"/>
          <w:rtl/>
        </w:rPr>
        <w:t>:</w:t>
      </w:r>
      <w:r>
        <w:rPr>
          <w:rFonts w:hint="cs"/>
          <w:rtl/>
        </w:rPr>
        <w:t xml:space="preserve"> ای دخترکان! آیا </w:t>
      </w:r>
      <w:r w:rsidR="00B3509F">
        <w:rPr>
          <w:rFonts w:hint="cs"/>
          <w:rtl/>
        </w:rPr>
        <w:t>شما</w:t>
      </w:r>
      <w:r w:rsidR="005D5643">
        <w:rPr>
          <w:rFonts w:hint="cs"/>
          <w:rtl/>
        </w:rPr>
        <w:t xml:space="preserve"> </w:t>
      </w:r>
      <w:r>
        <w:rPr>
          <w:rFonts w:hint="cs"/>
          <w:rtl/>
        </w:rPr>
        <w:t>مرا دوست دارید؟ آنان گفتند: آری، ایشان فرمودند: من نیز شما را دوست دارم</w:t>
      </w:r>
      <w:r w:rsidR="008D131D" w:rsidRPr="008D131D">
        <w:rPr>
          <w:rFonts w:hint="cs"/>
          <w:vertAlign w:val="superscript"/>
          <w:rtl/>
        </w:rPr>
        <w:t>(</w:t>
      </w:r>
      <w:r w:rsidR="008D131D" w:rsidRPr="008D131D">
        <w:rPr>
          <w:rStyle w:val="FootnoteReference"/>
          <w:rtl/>
        </w:rPr>
        <w:footnoteReference w:id="793"/>
      </w:r>
      <w:r w:rsidR="008D131D" w:rsidRPr="008D131D">
        <w:rPr>
          <w:rFonts w:hint="cs"/>
          <w:vertAlign w:val="superscript"/>
          <w:rtl/>
        </w:rPr>
        <w:t>)</w:t>
      </w:r>
      <w:r>
        <w:rPr>
          <w:rFonts w:hint="cs"/>
          <w:rtl/>
        </w:rPr>
        <w:t>. حضرت عایشه در خردسالی ازدواج کرده بود. او همیشه با دختران خردسال محله بازی می‌کرد وقتی به خانه</w:t>
      </w:r>
      <w:r w:rsidR="00A23348">
        <w:rPr>
          <w:rFonts w:hint="cs"/>
          <w:rtl/>
        </w:rPr>
        <w:t xml:space="preserve"> </w:t>
      </w:r>
      <w:r w:rsidR="0079112F">
        <w:rPr>
          <w:rFonts w:hint="cs"/>
          <w:rtl/>
        </w:rPr>
        <w:t>آن‌حضرت</w:t>
      </w:r>
      <w:r w:rsidR="00A23348">
        <w:rPr>
          <w:rFonts w:hint="cs"/>
          <w:rtl/>
        </w:rPr>
        <w:t xml:space="preserve"> </w:t>
      </w:r>
      <w:r>
        <w:rPr>
          <w:rFonts w:hint="cs"/>
          <w:rtl/>
        </w:rPr>
        <w:t>آمد: دختران خردسال محل آنجا می‌آمدند و با وی بازی می‌کردند. وقتی</w:t>
      </w:r>
      <w:r w:rsidR="00A23348">
        <w:rPr>
          <w:rFonts w:hint="cs"/>
          <w:rtl/>
        </w:rPr>
        <w:t xml:space="preserve"> </w:t>
      </w:r>
      <w:r w:rsidR="0079112F">
        <w:rPr>
          <w:rFonts w:hint="cs"/>
          <w:rtl/>
        </w:rPr>
        <w:t>آن‌حضرت</w:t>
      </w:r>
      <w:r w:rsidR="00A23348">
        <w:rPr>
          <w:rFonts w:hint="cs"/>
          <w:rtl/>
        </w:rPr>
        <w:t xml:space="preserve"> </w:t>
      </w:r>
      <w:r>
        <w:rPr>
          <w:rFonts w:hint="cs"/>
          <w:rtl/>
        </w:rPr>
        <w:t>به خانه وارد می‌شدند، آن</w:t>
      </w:r>
      <w:r>
        <w:rPr>
          <w:rFonts w:hint="eastAsia"/>
          <w:rtl/>
        </w:rPr>
        <w:t>‌ها</w:t>
      </w:r>
      <w:r>
        <w:rPr>
          <w:rFonts w:hint="cs"/>
          <w:rtl/>
        </w:rPr>
        <w:t xml:space="preserve"> به پاس احترام</w:t>
      </w:r>
      <w:r w:rsidR="00A23348">
        <w:rPr>
          <w:rFonts w:hint="cs"/>
          <w:rtl/>
        </w:rPr>
        <w:t xml:space="preserve"> </w:t>
      </w:r>
      <w:r w:rsidR="0079112F">
        <w:rPr>
          <w:rFonts w:hint="cs"/>
          <w:rtl/>
        </w:rPr>
        <w:t>آن‌حضرت</w:t>
      </w:r>
      <w:r w:rsidR="00A23348">
        <w:rPr>
          <w:rFonts w:hint="cs"/>
          <w:rtl/>
        </w:rPr>
        <w:t xml:space="preserve"> </w:t>
      </w:r>
      <w:r>
        <w:rPr>
          <w:rFonts w:hint="cs"/>
          <w:rtl/>
        </w:rPr>
        <w:t>در گوش</w:t>
      </w:r>
      <w:r w:rsidR="00D74070">
        <w:rPr>
          <w:rFonts w:hint="cs"/>
          <w:rtl/>
        </w:rPr>
        <w:t>ۀ</w:t>
      </w:r>
      <w:r>
        <w:rPr>
          <w:rFonts w:hint="cs"/>
          <w:rtl/>
        </w:rPr>
        <w:t xml:space="preserve"> خانه خاموش می‌نشستند.</w:t>
      </w:r>
      <w:r w:rsidR="00A23348">
        <w:rPr>
          <w:rFonts w:hint="cs"/>
          <w:rtl/>
        </w:rPr>
        <w:t xml:space="preserve"> </w:t>
      </w:r>
      <w:r w:rsidR="0079112F">
        <w:rPr>
          <w:rFonts w:hint="cs"/>
          <w:rtl/>
        </w:rPr>
        <w:t>آن‌حضرت</w:t>
      </w:r>
      <w:r w:rsidR="00A23348">
        <w:rPr>
          <w:rFonts w:hint="cs"/>
          <w:rtl/>
        </w:rPr>
        <w:t xml:space="preserve"> </w:t>
      </w:r>
      <w:r>
        <w:rPr>
          <w:rFonts w:hint="cs"/>
          <w:rtl/>
        </w:rPr>
        <w:t>آنان را تسکین خاطر داده و وادار به بازی با عایشه می‌کردند</w:t>
      </w:r>
      <w:r w:rsidR="008D131D" w:rsidRPr="008D131D">
        <w:rPr>
          <w:rFonts w:hint="cs"/>
          <w:vertAlign w:val="superscript"/>
          <w:rtl/>
        </w:rPr>
        <w:t>(</w:t>
      </w:r>
      <w:r w:rsidR="008D131D" w:rsidRPr="008D131D">
        <w:rPr>
          <w:rStyle w:val="FootnoteReference"/>
          <w:rtl/>
        </w:rPr>
        <w:footnoteReference w:id="794"/>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18" w:name="_Toc293494868"/>
      <w:bookmarkStart w:id="819" w:name="_Toc293497030"/>
      <w:bookmarkStart w:id="820" w:name="_Toc348629084"/>
      <w:bookmarkStart w:id="821" w:name="_Toc470210436"/>
      <w:r>
        <w:rPr>
          <w:rFonts w:hint="cs"/>
          <w:rtl/>
        </w:rPr>
        <w:t>شفقت و کرم بر غلامان</w:t>
      </w:r>
      <w:bookmarkEnd w:id="818"/>
      <w:bookmarkEnd w:id="819"/>
      <w:bookmarkEnd w:id="820"/>
      <w:bookmarkEnd w:id="821"/>
    </w:p>
    <w:p w:rsidR="003E028B" w:rsidRDefault="003E028B"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بر غلامان شفقت خاصی داشتند و می‌فرمودند: این‌ها برادران شما هستند، آنچه را خود می‌خورید به آنان بدهید و آنچه را خود می‌پوشید به آنان بپوشانید. غلام‌هایی که به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تعلق می‌گرفتند، آنان را آزاد می‌کردند</w:t>
      </w:r>
      <w:r w:rsidR="00D74070">
        <w:rPr>
          <w:rFonts w:hint="cs"/>
          <w:rtl/>
        </w:rPr>
        <w:t>،</w:t>
      </w:r>
      <w:r>
        <w:rPr>
          <w:rFonts w:hint="cs"/>
          <w:rtl/>
        </w:rPr>
        <w:t xml:space="preserve"> لکن آنان نمی‌خواستند از زنجیر احسان و کرم ایشان رها شوند و پدر، مادر و قبیله و تمام وابستگان خود را رها نموده در تمام عمر در خدمت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می‌ماندند. زید بن حارثه غلام بود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 را آزاد کردند. پدرش آمد تا او را با خود ببرد ولی او همانجا ماند و دروا</w:t>
      </w:r>
      <w:r w:rsidR="00D74070">
        <w:rPr>
          <w:rFonts w:hint="cs"/>
          <w:rtl/>
        </w:rPr>
        <w:t>زۀ</w:t>
      </w:r>
      <w:r>
        <w:rPr>
          <w:rFonts w:hint="cs"/>
          <w:rtl/>
        </w:rPr>
        <w:t xml:space="preserve"> آستانه رحمت عالمیان را بر بودن در سایه عطوفت پدر، ترجیح داد و از رفتن با پدر امتناع ورزید. با اسامه فرزند زید به قدری محبت داشتند که می‌فرمودند: اگر اسامه دختر بود او را از زیور آلات می‌پوشاندم. با دست مبارک خویش بینی‌اش را تمیز می‌کردند. غلامان از شنیدن لفظ غلام نسبت به خود احساس کهتری می‌کردند. پیامبر اکرم </w:t>
      </w:r>
      <w:r w:rsidR="008C6189" w:rsidRPr="008C6189">
        <w:rPr>
          <w:rFonts w:cs="CTraditional Arabic" w:hint="cs"/>
          <w:rtl/>
        </w:rPr>
        <w:t>ج</w:t>
      </w:r>
      <w:r>
        <w:rPr>
          <w:rFonts w:hint="cs"/>
          <w:rtl/>
        </w:rPr>
        <w:t xml:space="preserve"> این را هم گوارا ننمودند و فرمودند: هیچ</w:t>
      </w:r>
      <w:r w:rsidR="00D74070">
        <w:rPr>
          <w:rFonts w:hint="cs"/>
          <w:rtl/>
        </w:rPr>
        <w:t>‌</w:t>
      </w:r>
      <w:r>
        <w:rPr>
          <w:rFonts w:hint="cs"/>
          <w:rtl/>
        </w:rPr>
        <w:t xml:space="preserve">یک از شما نسبت به غلام و کنیز خود نگوید: </w:t>
      </w:r>
      <w:r w:rsidR="00D74070">
        <w:rPr>
          <w:rFonts w:hint="cs"/>
          <w:rtl/>
        </w:rPr>
        <w:t xml:space="preserve">«غلام من، </w:t>
      </w:r>
      <w:r>
        <w:rPr>
          <w:rFonts w:hint="cs"/>
          <w:rtl/>
        </w:rPr>
        <w:t>کنیز من» بلکه بگوید: «پسر من</w:t>
      </w:r>
      <w:r w:rsidR="00D74070">
        <w:rPr>
          <w:rFonts w:hint="cs"/>
          <w:rtl/>
        </w:rPr>
        <w:t xml:space="preserve">، </w:t>
      </w:r>
      <w:r>
        <w:rPr>
          <w:rFonts w:hint="cs"/>
          <w:rtl/>
        </w:rPr>
        <w:t xml:space="preserve">یا دختر من» غلام نیز به آقای خود خداوند نگوید. خداوند الله است. بلکه </w:t>
      </w:r>
      <w:r w:rsidR="00D74070">
        <w:rPr>
          <w:rFonts w:hint="cs"/>
          <w:rtl/>
        </w:rPr>
        <w:t>آ</w:t>
      </w:r>
      <w:r>
        <w:rPr>
          <w:rFonts w:hint="cs"/>
          <w:rtl/>
        </w:rPr>
        <w:t>قا گوید. ایشان به قدری به شفقت و عطوفت بر غلامان اهمیت می‌دادند که در بیماری وفات، آخرین وصیت ایشان این بود که</w:t>
      </w:r>
      <w:r w:rsidR="00130184">
        <w:rPr>
          <w:rFonts w:hint="cs"/>
          <w:rtl/>
        </w:rPr>
        <w:t xml:space="preserve"> درباره </w:t>
      </w:r>
      <w:r>
        <w:rPr>
          <w:rFonts w:hint="cs"/>
          <w:rtl/>
        </w:rPr>
        <w:t>غلامان از خدا بترسید.</w:t>
      </w:r>
    </w:p>
    <w:p w:rsidR="003E028B" w:rsidRDefault="003E028B" w:rsidP="00AF1282">
      <w:pPr>
        <w:pStyle w:val="a5"/>
        <w:rPr>
          <w:rtl/>
        </w:rPr>
      </w:pPr>
      <w:r>
        <w:rPr>
          <w:rFonts w:hint="cs"/>
          <w:rtl/>
        </w:rPr>
        <w:t xml:space="preserve">حضرت ابوذر از بزرگان صحابه و در اوایل اسلام، مسلمان شده بود، پیامبر اکرم </w:t>
      </w:r>
      <w:r w:rsidR="008C6189" w:rsidRPr="008C6189">
        <w:rPr>
          <w:rFonts w:cs="CTraditional Arabic" w:hint="cs"/>
          <w:rtl/>
        </w:rPr>
        <w:t>ج</w:t>
      </w:r>
      <w:r>
        <w:rPr>
          <w:rFonts w:hint="cs"/>
          <w:rtl/>
        </w:rPr>
        <w:t xml:space="preserve"> از صداقت و راستگویی وی ستایش و تمجید می‌کرد. یک بار او به یک غلام عجمی ناسزا گفت. آن غلام به محضر رسول اکرم</w:t>
      </w:r>
      <w:r w:rsidR="00651EE1">
        <w:rPr>
          <w:rFonts w:hint="cs"/>
          <w:rtl/>
        </w:rPr>
        <w:t xml:space="preserve"> </w:t>
      </w:r>
      <w:r w:rsidR="008C6189" w:rsidRPr="008C6189">
        <w:rPr>
          <w:rFonts w:cs="CTraditional Arabic" w:hint="cs"/>
          <w:rtl/>
        </w:rPr>
        <w:t>ج</w:t>
      </w:r>
      <w:r>
        <w:rPr>
          <w:rFonts w:hint="cs"/>
          <w:rtl/>
        </w:rPr>
        <w:t xml:space="preserve"> رفت و از وی شکایت کرد.</w:t>
      </w:r>
      <w:r w:rsidR="00A23348">
        <w:rPr>
          <w:rFonts w:hint="cs"/>
          <w:rtl/>
        </w:rPr>
        <w:t xml:space="preserve"> </w:t>
      </w:r>
      <w:r w:rsidR="0079112F">
        <w:rPr>
          <w:rFonts w:hint="cs"/>
          <w:rtl/>
        </w:rPr>
        <w:t>آن‌حضرت</w:t>
      </w:r>
      <w:r w:rsidR="00A23348">
        <w:rPr>
          <w:rFonts w:hint="cs"/>
          <w:rtl/>
        </w:rPr>
        <w:t xml:space="preserve"> </w:t>
      </w:r>
      <w:r>
        <w:rPr>
          <w:rFonts w:hint="cs"/>
          <w:rtl/>
        </w:rPr>
        <w:t>ابوذر را تذکر دادند و فرمودند: «هنوز جاهلیت در تو باقی است. این‌ها برادران شما هستند. خداوند شما را بر آنان برتری داده است. اگر حسب میل شما نباشند آنان را بفروشید و مخلوق خدا را اذیت نکنید، از آنچه می‌خورید به آنان بخورانید و آنچه می‌پوشید به آنان بپوشانید. کاری به آنان محول نکنید که توان انجام آن را نداشته باشند و در کارها با آن‌ها همکاری کنید»</w:t>
      </w:r>
      <w:r w:rsidR="008D131D" w:rsidRPr="008D131D">
        <w:rPr>
          <w:rFonts w:hint="cs"/>
          <w:vertAlign w:val="superscript"/>
          <w:rtl/>
        </w:rPr>
        <w:t>(</w:t>
      </w:r>
      <w:r w:rsidR="008D131D" w:rsidRPr="008D131D">
        <w:rPr>
          <w:rStyle w:val="FootnoteReference"/>
          <w:rtl/>
        </w:rPr>
        <w:footnoteReference w:id="795"/>
      </w:r>
      <w:r w:rsidR="008D131D" w:rsidRPr="008D131D">
        <w:rPr>
          <w:rFonts w:hint="cs"/>
          <w:vertAlign w:val="superscript"/>
          <w:rtl/>
        </w:rPr>
        <w:t>)</w:t>
      </w:r>
      <w:r>
        <w:rPr>
          <w:rFonts w:hint="cs"/>
          <w:rtl/>
        </w:rPr>
        <w:t>.</w:t>
      </w:r>
      <w:r w:rsidR="00D74070">
        <w:rPr>
          <w:rFonts w:hint="cs"/>
          <w:rtl/>
        </w:rPr>
        <w:t xml:space="preserve"> </w:t>
      </w:r>
    </w:p>
    <w:p w:rsidR="003E028B" w:rsidRDefault="003E028B" w:rsidP="00AF1282">
      <w:pPr>
        <w:pStyle w:val="a5"/>
        <w:rPr>
          <w:rtl/>
        </w:rPr>
      </w:pPr>
      <w:r>
        <w:rPr>
          <w:rFonts w:hint="cs"/>
          <w:rtl/>
        </w:rPr>
        <w:t>یک بار ابومسعود انصاری، غلام خود را کتک می‌زد، از پشت سر خود صدایی شنید، ابومسعود! آنقدر که تو بر این غلام اختیار داری خداوند بیش از آن بر تو اختیار و تسلط دارد. ابومسعود به عقب نگاه کرد، دید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هستند. عرض کرد: یا رسول الله! من او را برای رضای خدا آزاد کردم. فرمودند: اگر چنین نمی‌کردی آتش دوزخ به تو می‌رسید. شخصی به محضر</w:t>
      </w:r>
      <w:r w:rsidR="00A23348">
        <w:rPr>
          <w:rFonts w:hint="cs"/>
          <w:rtl/>
        </w:rPr>
        <w:t xml:space="preserve"> </w:t>
      </w:r>
      <w:r w:rsidR="0079112F">
        <w:rPr>
          <w:rFonts w:hint="cs"/>
          <w:rtl/>
        </w:rPr>
        <w:t>آن‌حضرت</w:t>
      </w:r>
      <w:r w:rsidR="00A23348">
        <w:rPr>
          <w:rFonts w:hint="cs"/>
          <w:rtl/>
        </w:rPr>
        <w:t xml:space="preserve"> </w:t>
      </w:r>
      <w:r>
        <w:rPr>
          <w:rFonts w:hint="cs"/>
          <w:rtl/>
        </w:rPr>
        <w:t>حاضر شد و اظهار داشت: یا رسول الله! چند بار تقصیرات غلام خود را عفو کنم.</w:t>
      </w:r>
      <w:r w:rsidR="00A23348">
        <w:rPr>
          <w:rFonts w:hint="cs"/>
          <w:rtl/>
        </w:rPr>
        <w:t xml:space="preserve"> </w:t>
      </w:r>
      <w:r w:rsidR="0079112F">
        <w:rPr>
          <w:rFonts w:hint="cs"/>
          <w:rtl/>
        </w:rPr>
        <w:t>آن‌حضرت</w:t>
      </w:r>
      <w:r w:rsidR="00A23348">
        <w:rPr>
          <w:rFonts w:hint="cs"/>
          <w:rtl/>
        </w:rPr>
        <w:t xml:space="preserve"> </w:t>
      </w:r>
      <w:r>
        <w:rPr>
          <w:rFonts w:hint="cs"/>
          <w:rtl/>
        </w:rPr>
        <w:t>ساکت شدند، دوباره آن را تکرار کرد. باز ساکت شدند بار سوم تکرار 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هر روز هفتاد بار عفو کن.</w:t>
      </w:r>
    </w:p>
    <w:p w:rsidR="003E028B" w:rsidRDefault="003E028B" w:rsidP="00AF1282">
      <w:pPr>
        <w:pStyle w:val="a5"/>
        <w:rPr>
          <w:rtl/>
        </w:rPr>
      </w:pPr>
      <w:r>
        <w:rPr>
          <w:rFonts w:hint="cs"/>
          <w:rtl/>
        </w:rPr>
        <w:t xml:space="preserve">در زمان رسول اکرم </w:t>
      </w:r>
      <w:r w:rsidR="008C6189" w:rsidRPr="008C6189">
        <w:rPr>
          <w:rFonts w:cs="CTraditional Arabic" w:hint="cs"/>
          <w:rtl/>
        </w:rPr>
        <w:t>ج</w:t>
      </w:r>
      <w:r>
        <w:rPr>
          <w:rFonts w:hint="cs"/>
          <w:rtl/>
        </w:rPr>
        <w:t xml:space="preserve"> کنیزی میان هفت نفر مشترک بود، یکی از آنان با سنگی به او زد</w:t>
      </w:r>
      <w:r w:rsidR="00A23348">
        <w:rPr>
          <w:rFonts w:hint="cs"/>
          <w:rtl/>
        </w:rPr>
        <w:t xml:space="preserve"> </w:t>
      </w:r>
      <w:r w:rsidR="0079112F">
        <w:rPr>
          <w:rFonts w:hint="cs"/>
          <w:rtl/>
        </w:rPr>
        <w:t>آن‌حضرت</w:t>
      </w:r>
      <w:r w:rsidR="00A23348">
        <w:rPr>
          <w:rFonts w:hint="cs"/>
          <w:rtl/>
        </w:rPr>
        <w:t xml:space="preserve"> </w:t>
      </w:r>
      <w:r>
        <w:rPr>
          <w:rFonts w:hint="cs"/>
          <w:rtl/>
        </w:rPr>
        <w:t>مطلع شد و فرمود: آن را آزاد کنید. آن‌ها گفتند: یا رسول الله! ما هفت نفر هستیم و فقط همین یک نوکر و کنیز را داریم. فرمودند</w:t>
      </w:r>
      <w:r w:rsidR="00D74070">
        <w:rPr>
          <w:rFonts w:hint="cs"/>
          <w:rtl/>
        </w:rPr>
        <w:t>:</w:t>
      </w:r>
      <w:r>
        <w:rPr>
          <w:rFonts w:hint="cs"/>
          <w:rtl/>
        </w:rPr>
        <w:t xml:space="preserve"> «پس تا زمانی که نیاز به کار و خدمت او دارید نزد شما باشد و هرگاه از او بی‌نیاز شدید آزادش کنید»</w:t>
      </w:r>
      <w:r w:rsidR="008D131D" w:rsidRPr="008D131D">
        <w:rPr>
          <w:rFonts w:hint="cs"/>
          <w:vertAlign w:val="superscript"/>
          <w:rtl/>
        </w:rPr>
        <w:t>(</w:t>
      </w:r>
      <w:r w:rsidR="008D131D" w:rsidRPr="008D131D">
        <w:rPr>
          <w:rStyle w:val="FootnoteReference"/>
          <w:rtl/>
        </w:rPr>
        <w:footnoteReference w:id="796"/>
      </w:r>
      <w:r w:rsidR="008D131D" w:rsidRPr="008D131D">
        <w:rPr>
          <w:rFonts w:hint="cs"/>
          <w:vertAlign w:val="superscript"/>
          <w:rtl/>
        </w:rPr>
        <w:t>)</w:t>
      </w:r>
      <w:r>
        <w:rPr>
          <w:rFonts w:hint="cs"/>
          <w:rtl/>
        </w:rPr>
        <w:t>.</w:t>
      </w:r>
    </w:p>
    <w:p w:rsidR="003E028B" w:rsidRPr="001A3FBE" w:rsidRDefault="003E028B" w:rsidP="00AF1282">
      <w:pPr>
        <w:pStyle w:val="a5"/>
        <w:rPr>
          <w:rFonts w:ascii="KFGQPC Uthmanic Script HAFS" w:hAnsi="KFGQPC Uthmanic Script HAFS" w:cs="KFGQPC Uthmanic Script HAFS"/>
          <w:rtl/>
        </w:rPr>
      </w:pPr>
      <w:r>
        <w:rPr>
          <w:rFonts w:hint="cs"/>
          <w:rtl/>
        </w:rPr>
        <w:t>شخصی دیگری دو غلام داشت و از آنان خیلی شکایت داشت. آنان را می‌زد و به آنان ن</w:t>
      </w:r>
      <w:r w:rsidR="00D74070">
        <w:rPr>
          <w:rFonts w:hint="cs"/>
          <w:rtl/>
        </w:rPr>
        <w:t>ا</w:t>
      </w:r>
      <w:r>
        <w:rPr>
          <w:rFonts w:hint="cs"/>
          <w:rtl/>
        </w:rPr>
        <w:t>سزا می‌گفت ولی آن‌ها از خلاف‌های خود بازنمی‌آمدند.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 و به ایشان شکایت کرد و راه حل آن را جویا شد.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اگر مجازات تو به اندازه خلاف‌های آنان باشد فبها و اگر بیش از حد تخلفات باشد، خداوند به اندازه آن تو را مجازات خواهد کرد. وقتی این </w:t>
      </w:r>
      <w:r w:rsidR="00D74070">
        <w:rPr>
          <w:rFonts w:hint="cs"/>
          <w:rtl/>
        </w:rPr>
        <w:t xml:space="preserve">را </w:t>
      </w:r>
      <w:r>
        <w:rPr>
          <w:rFonts w:hint="cs"/>
          <w:rtl/>
        </w:rPr>
        <w:t>شنید مضطرب و بی‌قرار شد و شروع به گریه و زاری نمود.</w:t>
      </w:r>
      <w:r w:rsidR="00A23348">
        <w:rPr>
          <w:rFonts w:hint="cs"/>
          <w:rtl/>
        </w:rPr>
        <w:t xml:space="preserve"> </w:t>
      </w:r>
      <w:r w:rsidR="0079112F">
        <w:rPr>
          <w:rFonts w:hint="cs"/>
          <w:rtl/>
        </w:rPr>
        <w:t>آن‌حضرت</w:t>
      </w:r>
      <w:r w:rsidR="00A23348">
        <w:rPr>
          <w:rFonts w:hint="cs"/>
          <w:rtl/>
        </w:rPr>
        <w:t xml:space="preserve"> </w:t>
      </w:r>
      <w:r>
        <w:rPr>
          <w:rFonts w:hint="cs"/>
          <w:rtl/>
        </w:rPr>
        <w:t>فرمودند: مگر این شخص قرآن نمی‌خواند:</w:t>
      </w:r>
      <w:r w:rsidR="00E3787E">
        <w:rPr>
          <w:rFonts w:hint="cs"/>
          <w:rtl/>
        </w:rPr>
        <w:t xml:space="preserve"> </w:t>
      </w:r>
      <w:r w:rsidR="00E3787E">
        <w:rPr>
          <w:rFonts w:ascii="Traditional Arabic" w:hAnsi="Traditional Arabic" w:cs="Traditional Arabic"/>
          <w:rtl/>
        </w:rPr>
        <w:t>﴿</w:t>
      </w:r>
      <w:r w:rsidR="001A3FBE" w:rsidRPr="00F94692">
        <w:rPr>
          <w:rStyle w:val="Chard"/>
          <w:rFonts w:eastAsia="Calibri" w:hint="cs"/>
          <w:rtl/>
        </w:rPr>
        <w:t>وَنَضَعُ</w:t>
      </w:r>
      <w:r w:rsidR="001A3FBE" w:rsidRPr="00F94692">
        <w:rPr>
          <w:rStyle w:val="Chard"/>
          <w:rFonts w:eastAsia="Calibri"/>
          <w:rtl/>
        </w:rPr>
        <w:t xml:space="preserve"> </w:t>
      </w:r>
      <w:r w:rsidR="001A3FBE" w:rsidRPr="00F94692">
        <w:rPr>
          <w:rStyle w:val="Chard"/>
          <w:rFonts w:eastAsia="Calibri" w:hint="cs"/>
          <w:rtl/>
        </w:rPr>
        <w:t>ٱلۡمَوَٰزِينَ</w:t>
      </w:r>
      <w:r w:rsidR="001A3FBE" w:rsidRPr="00F94692">
        <w:rPr>
          <w:rStyle w:val="Chard"/>
          <w:rFonts w:eastAsia="Calibri"/>
          <w:rtl/>
        </w:rPr>
        <w:t xml:space="preserve"> </w:t>
      </w:r>
      <w:r w:rsidR="00651EE1">
        <w:rPr>
          <w:rStyle w:val="Chard"/>
          <w:rFonts w:eastAsia="Calibri" w:hint="cs"/>
          <w:rtl/>
        </w:rPr>
        <w:t>ٱلۡقِسۡط</w:t>
      </w:r>
      <w:r w:rsidR="00E3787E">
        <w:rPr>
          <w:rFonts w:ascii="Traditional Arabic" w:hAnsi="Traditional Arabic" w:cs="Traditional Arabic"/>
          <w:rtl/>
        </w:rPr>
        <w:t>﴾</w:t>
      </w:r>
      <w:r>
        <w:rPr>
          <w:rFonts w:hint="cs"/>
          <w:rtl/>
        </w:rPr>
        <w:t>. آنگاه وی گفت: یا رسول الله! بهتر است که من این‌ها را از خود جدا کنم. شما گواه باشید که من آنان را آزاد کردم</w:t>
      </w:r>
      <w:r w:rsidR="008D131D" w:rsidRPr="008D131D">
        <w:rPr>
          <w:rFonts w:hint="cs"/>
          <w:vertAlign w:val="superscript"/>
          <w:rtl/>
        </w:rPr>
        <w:t>(</w:t>
      </w:r>
      <w:r w:rsidR="008D131D" w:rsidRPr="008D131D">
        <w:rPr>
          <w:rStyle w:val="FootnoteReference"/>
          <w:rtl/>
        </w:rPr>
        <w:footnoteReference w:id="797"/>
      </w:r>
      <w:r w:rsidR="008D131D" w:rsidRPr="008D131D">
        <w:rPr>
          <w:rFonts w:hint="cs"/>
          <w:vertAlign w:val="superscript"/>
          <w:rtl/>
        </w:rPr>
        <w:t>)</w:t>
      </w:r>
      <w:r>
        <w:rPr>
          <w:rFonts w:hint="cs"/>
          <w:rtl/>
        </w:rPr>
        <w:t>.</w:t>
      </w:r>
    </w:p>
    <w:p w:rsidR="003E028B" w:rsidRDefault="003E028B" w:rsidP="00E76DA2">
      <w:pPr>
        <w:pStyle w:val="a5"/>
        <w:widowControl w:val="0"/>
        <w:rPr>
          <w:rtl/>
        </w:rPr>
      </w:pPr>
      <w:r>
        <w:rPr>
          <w:rFonts w:hint="cs"/>
          <w:rtl/>
        </w:rPr>
        <w:t>مردم به غلامان زن می‌دادند و هرگاه می‌خواستند میان آن‌ها تفریق و جدایی می‌کردند. چنانکه شخصی کنیز خود را به عقد غلام خود درآورد و بعداً خواست میان آن دو جدایی کند. غلام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شکایت کرد:</w:t>
      </w:r>
      <w:r w:rsidR="00A23348">
        <w:rPr>
          <w:rFonts w:hint="cs"/>
          <w:rtl/>
        </w:rPr>
        <w:t xml:space="preserve"> </w:t>
      </w:r>
      <w:r w:rsidR="0079112F">
        <w:rPr>
          <w:rFonts w:hint="cs"/>
          <w:rtl/>
        </w:rPr>
        <w:t>آن‌حضرت</w:t>
      </w:r>
      <w:r w:rsidR="00A23348">
        <w:rPr>
          <w:rFonts w:hint="cs"/>
          <w:rtl/>
        </w:rPr>
        <w:t xml:space="preserve"> </w:t>
      </w:r>
      <w:r>
        <w:rPr>
          <w:rFonts w:hint="cs"/>
          <w:rtl/>
        </w:rPr>
        <w:t>بر منبر رفت و خطبه‌ای ایراد کرد و فرمود: چرا به غلامان زن می‌دهید و بعداً میان آن‌ها تفریق می‌کنید. ازدواج و طلاق فقط حق شوهر است</w:t>
      </w:r>
      <w:r w:rsidR="008D131D" w:rsidRPr="008D131D">
        <w:rPr>
          <w:rFonts w:hint="cs"/>
          <w:vertAlign w:val="superscript"/>
          <w:rtl/>
        </w:rPr>
        <w:t>(</w:t>
      </w:r>
      <w:r w:rsidR="008D131D" w:rsidRPr="008D131D">
        <w:rPr>
          <w:rStyle w:val="FootnoteReference"/>
          <w:rtl/>
        </w:rPr>
        <w:footnoteReference w:id="798"/>
      </w:r>
      <w:r w:rsidR="008D131D" w:rsidRPr="008D131D">
        <w:rPr>
          <w:rFonts w:hint="cs"/>
          <w:vertAlign w:val="superscript"/>
          <w:rtl/>
        </w:rPr>
        <w:t>)</w:t>
      </w:r>
      <w:r>
        <w:rPr>
          <w:rFonts w:hint="cs"/>
          <w:rtl/>
        </w:rPr>
        <w:t>.</w:t>
      </w:r>
    </w:p>
    <w:p w:rsidR="003E028B" w:rsidRDefault="003E028B" w:rsidP="00E76DA2">
      <w:pPr>
        <w:pStyle w:val="a5"/>
        <w:widowControl w:val="0"/>
        <w:rPr>
          <w:rtl/>
        </w:rPr>
      </w:pPr>
      <w:r>
        <w:rPr>
          <w:rFonts w:hint="cs"/>
          <w:rtl/>
        </w:rPr>
        <w:t>بر اثر همین عطوفت و شفقت، اغلب، غلامان کفار فرار کرده به محضر</w:t>
      </w:r>
      <w:r w:rsidR="00A23348">
        <w:rPr>
          <w:rFonts w:hint="cs"/>
          <w:rtl/>
        </w:rPr>
        <w:t xml:space="preserve"> </w:t>
      </w:r>
      <w:r w:rsidR="0079112F">
        <w:rPr>
          <w:rFonts w:hint="cs"/>
          <w:rtl/>
        </w:rPr>
        <w:t>آن‌حضرت</w:t>
      </w:r>
      <w:r w:rsidR="00A23348">
        <w:rPr>
          <w:rFonts w:hint="cs"/>
          <w:rtl/>
        </w:rPr>
        <w:t xml:space="preserve"> </w:t>
      </w:r>
      <w:r>
        <w:rPr>
          <w:rFonts w:hint="cs"/>
          <w:rtl/>
        </w:rPr>
        <w:t>می‌آمدند و</w:t>
      </w:r>
      <w:r w:rsidR="00A23348">
        <w:rPr>
          <w:rFonts w:hint="cs"/>
          <w:rtl/>
        </w:rPr>
        <w:t xml:space="preserve"> </w:t>
      </w:r>
      <w:r w:rsidR="0079112F">
        <w:rPr>
          <w:rFonts w:hint="cs"/>
          <w:rtl/>
        </w:rPr>
        <w:t>آن‌حضرت</w:t>
      </w:r>
      <w:r w:rsidR="00A23348">
        <w:rPr>
          <w:rFonts w:hint="cs"/>
          <w:rtl/>
        </w:rPr>
        <w:t xml:space="preserve"> </w:t>
      </w:r>
      <w:r>
        <w:rPr>
          <w:rFonts w:hint="cs"/>
          <w:rtl/>
        </w:rPr>
        <w:t>آن‌ها را آزاد می‌کرد</w:t>
      </w:r>
      <w:r w:rsidR="008D131D" w:rsidRPr="008D131D">
        <w:rPr>
          <w:rFonts w:hint="cs"/>
          <w:vertAlign w:val="superscript"/>
          <w:rtl/>
        </w:rPr>
        <w:t>(</w:t>
      </w:r>
      <w:r w:rsidR="008D131D" w:rsidRPr="008D131D">
        <w:rPr>
          <w:rStyle w:val="FootnoteReference"/>
          <w:rtl/>
        </w:rPr>
        <w:footnoteReference w:id="799"/>
      </w:r>
      <w:r w:rsidR="008D131D" w:rsidRPr="008D131D">
        <w:rPr>
          <w:rFonts w:hint="cs"/>
          <w:vertAlign w:val="superscript"/>
          <w:rtl/>
        </w:rPr>
        <w:t>)</w:t>
      </w:r>
      <w:r>
        <w:rPr>
          <w:rFonts w:hint="cs"/>
          <w:rtl/>
        </w:rPr>
        <w:t>.</w:t>
      </w:r>
    </w:p>
    <w:p w:rsidR="003E028B" w:rsidRDefault="003E028B" w:rsidP="00E76DA2">
      <w:pPr>
        <w:pStyle w:val="a5"/>
        <w:widowControl w:val="0"/>
        <w:rPr>
          <w:rtl/>
        </w:rPr>
      </w:pPr>
      <w:r>
        <w:rPr>
          <w:rFonts w:hint="cs"/>
          <w:rtl/>
        </w:rPr>
        <w:t>هنگامی که مال غنیمت تقسیم می‌شد، به غلامان نیز مقداری از آن می‌دادند</w:t>
      </w:r>
      <w:r w:rsidR="008D131D" w:rsidRPr="008D131D">
        <w:rPr>
          <w:rFonts w:hint="cs"/>
          <w:vertAlign w:val="superscript"/>
          <w:rtl/>
        </w:rPr>
        <w:t>(</w:t>
      </w:r>
      <w:r w:rsidR="008D131D" w:rsidRPr="008D131D">
        <w:rPr>
          <w:rStyle w:val="FootnoteReference"/>
          <w:rtl/>
        </w:rPr>
        <w:footnoteReference w:id="800"/>
      </w:r>
      <w:r w:rsidR="008D131D" w:rsidRPr="008D131D">
        <w:rPr>
          <w:rFonts w:hint="cs"/>
          <w:vertAlign w:val="superscript"/>
          <w:rtl/>
        </w:rPr>
        <w:t>)</w:t>
      </w:r>
      <w:r>
        <w:rPr>
          <w:rFonts w:hint="cs"/>
          <w:rtl/>
        </w:rPr>
        <w:t>. غلامانی که آزاد می‌شدند چون نزد آنان مال و ثروتی وجود نداشت، لذا از اولین درآمد بیت المال به آن‌ها داده می‌شد</w:t>
      </w:r>
      <w:r w:rsidR="008D131D" w:rsidRPr="008D131D">
        <w:rPr>
          <w:rFonts w:hint="cs"/>
          <w:vertAlign w:val="superscript"/>
          <w:rtl/>
        </w:rPr>
        <w:t>(</w:t>
      </w:r>
      <w:r w:rsidR="008D131D" w:rsidRPr="008D131D">
        <w:rPr>
          <w:rStyle w:val="FootnoteReference"/>
          <w:rtl/>
        </w:rPr>
        <w:footnoteReference w:id="801"/>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22" w:name="_Toc293494869"/>
      <w:bookmarkStart w:id="823" w:name="_Toc293497031"/>
      <w:bookmarkStart w:id="824" w:name="_Toc348629085"/>
      <w:bookmarkStart w:id="825" w:name="_Toc470210437"/>
      <w:r w:rsidRPr="00D33B92">
        <w:rPr>
          <w:rFonts w:hint="cs"/>
          <w:rtl/>
        </w:rPr>
        <w:t>برخورد</w:t>
      </w:r>
      <w:r>
        <w:rPr>
          <w:rFonts w:hint="cs"/>
          <w:rtl/>
        </w:rPr>
        <w:t xml:space="preserve"> با زنان</w:t>
      </w:r>
      <w:bookmarkEnd w:id="822"/>
      <w:bookmarkEnd w:id="823"/>
      <w:bookmarkEnd w:id="824"/>
      <w:bookmarkEnd w:id="825"/>
    </w:p>
    <w:p w:rsidR="003E028B" w:rsidRDefault="003E028B" w:rsidP="00AF1282">
      <w:pPr>
        <w:pStyle w:val="a5"/>
        <w:rPr>
          <w:rtl/>
        </w:rPr>
      </w:pPr>
      <w:r>
        <w:rPr>
          <w:rFonts w:hint="cs"/>
          <w:rtl/>
        </w:rPr>
        <w:t xml:space="preserve">این صنف لطیف همواره در جهان در حقارت و احساس کمتری قرار داشته و بر همین اساس، در حالات و روش زندگی هیچ شخصیت جهانی این امر مورد توجه و لحاظ قرار نگرفته که روش معاشرت وی با این قشر مظلوم بوده است. اسلام تنها مذهبی در جهان است که از حقوق زنان دفاع نموده و به لحاظ عزت و ارجمندی آنان را همسان با مردان قرار داده است. لذا در وقایع و حالات زندگی شارع اسلام این را هم باید مد نظر قرار دهیم که طرز برخورد و معاشرت ایشان با زنان چگونه بوده است. در </w:t>
      </w:r>
      <w:r w:rsidRPr="00651EE1">
        <w:rPr>
          <w:rFonts w:hint="cs"/>
          <w:spacing w:val="-4"/>
          <w:rtl/>
        </w:rPr>
        <w:t>صحیح بخاری در داستان ایلاء</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008C6189" w:rsidRPr="00651EE1">
        <w:rPr>
          <w:rFonts w:cs="CTraditional Arabic" w:hint="cs"/>
          <w:spacing w:val="-4"/>
          <w:rtl/>
        </w:rPr>
        <w:t>ج</w:t>
      </w:r>
      <w:r w:rsidRPr="00651EE1">
        <w:rPr>
          <w:rFonts w:hint="cs"/>
          <w:spacing w:val="-4"/>
          <w:rtl/>
        </w:rPr>
        <w:t xml:space="preserve"> (جداشدن چند روز از ازواج مطهرات) این م</w:t>
      </w:r>
      <w:r w:rsidR="00D74070" w:rsidRPr="00651EE1">
        <w:rPr>
          <w:rFonts w:hint="cs"/>
          <w:spacing w:val="-4"/>
          <w:rtl/>
        </w:rPr>
        <w:t>ق</w:t>
      </w:r>
      <w:r w:rsidRPr="00651EE1">
        <w:rPr>
          <w:rFonts w:hint="cs"/>
          <w:spacing w:val="-4"/>
          <w:rtl/>
        </w:rPr>
        <w:t>ول</w:t>
      </w:r>
      <w:r w:rsidR="00D74070" w:rsidRPr="00651EE1">
        <w:rPr>
          <w:rFonts w:hint="cs"/>
          <w:spacing w:val="-4"/>
          <w:rtl/>
        </w:rPr>
        <w:t>ۀ</w:t>
      </w:r>
      <w:r w:rsidRPr="00651EE1">
        <w:rPr>
          <w:rFonts w:hint="cs"/>
          <w:spacing w:val="-4"/>
          <w:rtl/>
        </w:rPr>
        <w:t xml:space="preserve"> حضرت عمر </w:t>
      </w:r>
      <w:r w:rsidR="00C150ED" w:rsidRPr="00651EE1">
        <w:rPr>
          <w:rFonts w:cs="CTraditional Arabic" w:hint="cs"/>
          <w:spacing w:val="-4"/>
          <w:rtl/>
        </w:rPr>
        <w:t>س</w:t>
      </w:r>
      <w:r w:rsidRPr="00651EE1">
        <w:rPr>
          <w:rFonts w:hint="cs"/>
          <w:spacing w:val="-4"/>
          <w:rtl/>
        </w:rPr>
        <w:t xml:space="preserve"> مذکور است که ما در مکه به زنان هیچ توجهی نداشتیم و در مدینه نسبتاً زنان موقعیت بهتری داشتند، ولی نه در آن حدی که استحقاق آن را داشتند. پیامبر اکرم </w:t>
      </w:r>
      <w:r w:rsidR="008C6189" w:rsidRPr="00651EE1">
        <w:rPr>
          <w:rFonts w:cs="CTraditional Arabic" w:hint="cs"/>
          <w:spacing w:val="-4"/>
          <w:rtl/>
        </w:rPr>
        <w:t>ج</w:t>
      </w:r>
      <w:r w:rsidRPr="00651EE1">
        <w:rPr>
          <w:rFonts w:hint="cs"/>
          <w:spacing w:val="-4"/>
          <w:rtl/>
        </w:rPr>
        <w:t xml:space="preserve"> ضمن این که با فرمایشات و احکام خود، حقوق آنان را اثبات نمودند، با برخورد و رفتار خویش این امر را بیشتر تثبیت و آشکار کردند. داستان‌های ازواج مطهرات جداگانه بیان شده‌اند. در اینجا ما به ذکر چند داستان عمومی بسنده می‌کنیم.</w:t>
      </w:r>
    </w:p>
    <w:p w:rsidR="003E028B" w:rsidRDefault="003E028B" w:rsidP="00AF1282">
      <w:pPr>
        <w:pStyle w:val="a5"/>
        <w:rPr>
          <w:rtl/>
        </w:rPr>
      </w:pPr>
      <w:r>
        <w:rPr>
          <w:rFonts w:hint="cs"/>
          <w:rtl/>
        </w:rPr>
        <w:t xml:space="preserve">در محضر رسول اکرم </w:t>
      </w:r>
      <w:r w:rsidR="008C6189" w:rsidRPr="008C6189">
        <w:rPr>
          <w:rFonts w:cs="CTraditional Arabic" w:hint="cs"/>
          <w:rtl/>
        </w:rPr>
        <w:t>ج</w:t>
      </w:r>
      <w:r>
        <w:rPr>
          <w:rFonts w:hint="cs"/>
          <w:rtl/>
        </w:rPr>
        <w:t xml:space="preserve"> همیشه مردان حضور داشتند و زنان را فرصتی برای شنیدن وعظ و اندرزهای</w:t>
      </w:r>
      <w:r w:rsidR="00A23348">
        <w:rPr>
          <w:rFonts w:hint="cs"/>
          <w:rtl/>
        </w:rPr>
        <w:t xml:space="preserve"> </w:t>
      </w:r>
      <w:r w:rsidR="0079112F">
        <w:rPr>
          <w:rFonts w:hint="cs"/>
          <w:rtl/>
        </w:rPr>
        <w:t>آن‌حضرت</w:t>
      </w:r>
      <w:r w:rsidR="00A23348">
        <w:rPr>
          <w:rFonts w:hint="cs"/>
          <w:rtl/>
        </w:rPr>
        <w:t xml:space="preserve"> </w:t>
      </w:r>
      <w:r>
        <w:rPr>
          <w:rFonts w:hint="cs"/>
          <w:rtl/>
        </w:rPr>
        <w:t>و دریافت مسائل حاصل نمی‌شد، آنان نزد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آمده درخواست نمودند که یک روز برای حضور به بارگاه نبوت برای آنان در نظر گرفته شود.</w:t>
      </w:r>
      <w:r w:rsidR="00A23348">
        <w:rPr>
          <w:rFonts w:hint="cs"/>
          <w:rtl/>
        </w:rPr>
        <w:t xml:space="preserve"> </w:t>
      </w:r>
      <w:r w:rsidR="0079112F">
        <w:rPr>
          <w:rFonts w:hint="cs"/>
          <w:rtl/>
        </w:rPr>
        <w:t>آن‌حضرت</w:t>
      </w:r>
      <w:r w:rsidR="00A23348">
        <w:rPr>
          <w:rFonts w:hint="cs"/>
          <w:rtl/>
        </w:rPr>
        <w:t xml:space="preserve"> </w:t>
      </w:r>
      <w:r>
        <w:rPr>
          <w:rFonts w:hint="cs"/>
          <w:rtl/>
        </w:rPr>
        <w:t>پذیرفتند و یک روز را برای آنان تعیین نمودند</w:t>
      </w:r>
      <w:r w:rsidR="008D131D" w:rsidRPr="008D131D">
        <w:rPr>
          <w:rFonts w:hint="cs"/>
          <w:vertAlign w:val="superscript"/>
          <w:rtl/>
        </w:rPr>
        <w:t>(</w:t>
      </w:r>
      <w:r w:rsidR="008D131D" w:rsidRPr="008D131D">
        <w:rPr>
          <w:rStyle w:val="FootnoteReference"/>
          <w:rtl/>
        </w:rPr>
        <w:footnoteReference w:id="80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یکی از کسانی که در ابتدای اسلام به حبشه هجرت کرد، اسماء بنت عمیس بود</w:t>
      </w:r>
      <w:r w:rsidR="00D74070">
        <w:rPr>
          <w:rFonts w:hint="cs"/>
          <w:rtl/>
        </w:rPr>
        <w:t>،</w:t>
      </w:r>
      <w:r>
        <w:rPr>
          <w:rFonts w:hint="cs"/>
          <w:rtl/>
        </w:rPr>
        <w:t xml:space="preserve"> در زمان فتح خیبر همراه با سایر مهاجرین حبشه به مدینه آمد. یک روز به ملاقات حضرت حفصه آمد اتفاقاً در آن موقع حضرت عمر نیز در آنجا بود از حفصه پرسید: این کیست؟ حضرت </w:t>
      </w:r>
      <w:r w:rsidR="002219A3">
        <w:rPr>
          <w:rFonts w:hint="cs"/>
          <w:rtl/>
        </w:rPr>
        <w:t>ح</w:t>
      </w:r>
      <w:r>
        <w:rPr>
          <w:rFonts w:hint="cs"/>
          <w:rtl/>
        </w:rPr>
        <w:t>فصه او را معرفی کرد. عمر گفت: همان حبشی و دریایی. اسماء بنت عمیس گفت: آری، همان</w:t>
      </w:r>
      <w:r w:rsidR="002219A3">
        <w:rPr>
          <w:rFonts w:hint="cs"/>
          <w:rtl/>
        </w:rPr>
        <w:t>.</w:t>
      </w:r>
      <w:r>
        <w:rPr>
          <w:rFonts w:hint="cs"/>
          <w:rtl/>
        </w:rPr>
        <w:t xml:space="preserve"> حضرت عمر </w:t>
      </w:r>
      <w:r w:rsidR="00C150ED" w:rsidRPr="00C150ED">
        <w:rPr>
          <w:rFonts w:cs="CTraditional Arabic" w:hint="cs"/>
          <w:rtl/>
        </w:rPr>
        <w:t>س</w:t>
      </w:r>
      <w:r>
        <w:rPr>
          <w:rFonts w:hint="cs"/>
          <w:rtl/>
        </w:rPr>
        <w:t xml:space="preserve"> گفت: ما پیش از شما هجرت کردیم و بر همین اساس حق بیشتری بر رسول اکرم داریم. اسماء سخت خشمگین شد و اظهار داشت: هرگز چنین نیست. شما با رسول اکرم </w:t>
      </w:r>
      <w:r w:rsidR="008C6189" w:rsidRPr="008C6189">
        <w:rPr>
          <w:rFonts w:cs="CTraditional Arabic" w:hint="cs"/>
          <w:rtl/>
        </w:rPr>
        <w:t>ج</w:t>
      </w:r>
      <w:r>
        <w:rPr>
          <w:rFonts w:hint="cs"/>
          <w:rtl/>
        </w:rPr>
        <w:t xml:space="preserve"> همراه بودید و ایشان به گرسنگان طعام می‌دادند. در صورتی که حال ما چنین بود که از خانه و کاشانه خود دور و در حبشه زندگی می‌کردیم. آنان ما را اذیت می‌کردند و همواره بر جان‌های خود بیمناک بودیم. در همین اثناء رسول اکرم </w:t>
      </w:r>
      <w:r w:rsidR="008C6189" w:rsidRPr="008C6189">
        <w:rPr>
          <w:rFonts w:cs="CTraditional Arabic" w:hint="cs"/>
          <w:rtl/>
        </w:rPr>
        <w:t>ج</w:t>
      </w:r>
      <w:r>
        <w:rPr>
          <w:rFonts w:hint="cs"/>
          <w:rtl/>
        </w:rPr>
        <w:t xml:space="preserve"> وارد شد</w:t>
      </w:r>
      <w:r w:rsidR="002219A3">
        <w:rPr>
          <w:rFonts w:hint="cs"/>
          <w:rtl/>
        </w:rPr>
        <w:t>.</w:t>
      </w:r>
      <w:r>
        <w:rPr>
          <w:rFonts w:hint="cs"/>
          <w:rtl/>
        </w:rPr>
        <w:t xml:space="preserve"> اسماء گفت: یا رسول الله! عمر چنین گفت،</w:t>
      </w:r>
      <w:r w:rsidR="00A23348">
        <w:rPr>
          <w:rFonts w:hint="cs"/>
          <w:rtl/>
        </w:rPr>
        <w:t xml:space="preserve"> </w:t>
      </w:r>
      <w:r w:rsidR="0079112F">
        <w:rPr>
          <w:rFonts w:hint="cs"/>
          <w:rtl/>
        </w:rPr>
        <w:t>آن‌حضرت</w:t>
      </w:r>
      <w:r w:rsidR="00A23348">
        <w:rPr>
          <w:rFonts w:hint="cs"/>
          <w:rtl/>
        </w:rPr>
        <w:t xml:space="preserve"> </w:t>
      </w:r>
      <w:r>
        <w:rPr>
          <w:rFonts w:hint="cs"/>
          <w:rtl/>
        </w:rPr>
        <w:t>گفتند: تو در پاسخ چه گفتی. او گفته‌هایش را برای</w:t>
      </w:r>
      <w:r w:rsidR="00A23348">
        <w:rPr>
          <w:rFonts w:hint="cs"/>
          <w:rtl/>
        </w:rPr>
        <w:t xml:space="preserve"> </w:t>
      </w:r>
      <w:r w:rsidR="0079112F">
        <w:rPr>
          <w:rFonts w:hint="cs"/>
          <w:rtl/>
        </w:rPr>
        <w:t>آن‌حضرت</w:t>
      </w:r>
      <w:r w:rsidR="00A23348">
        <w:rPr>
          <w:rFonts w:hint="cs"/>
          <w:rtl/>
        </w:rPr>
        <w:t xml:space="preserve"> </w:t>
      </w:r>
      <w:r>
        <w:rPr>
          <w:rFonts w:hint="cs"/>
          <w:rtl/>
        </w:rPr>
        <w:t>بیان کرد. ایشان فرمودند: عمر حق بیشتری از شما بر من ندارد. عمر و رفقایش فقط یک بار هجرت کردند و شما دو بار هجرت کردید، هنگامی که این واقعه میان مردم شایع شد</w:t>
      </w:r>
      <w:r w:rsidR="002219A3">
        <w:rPr>
          <w:rFonts w:hint="cs"/>
          <w:rtl/>
        </w:rPr>
        <w:t>،</w:t>
      </w:r>
      <w:r>
        <w:rPr>
          <w:rFonts w:hint="cs"/>
          <w:rtl/>
        </w:rPr>
        <w:t xml:space="preserve"> مهاجرین حبشه گروه گروه نزد اسماء می‌آمدند و جملات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را از زبان وی گوش می‌کردند. حضرت اسماء می‌گوید: برای مهاجرین حبشه هیچ چیزی در دنیا مسرت‌انگیزتر و شادی‌آفرین‌تر از این جملات رسول اکرم </w:t>
      </w:r>
      <w:r w:rsidR="008C6189" w:rsidRPr="008C6189">
        <w:rPr>
          <w:rFonts w:cs="CTraditional Arabic" w:hint="cs"/>
          <w:rtl/>
        </w:rPr>
        <w:t>ج</w:t>
      </w:r>
      <w:r>
        <w:rPr>
          <w:rFonts w:hint="cs"/>
          <w:rtl/>
        </w:rPr>
        <w:t xml:space="preserve"> نبود</w:t>
      </w:r>
      <w:r w:rsidR="008D131D" w:rsidRPr="008D131D">
        <w:rPr>
          <w:rFonts w:hint="cs"/>
          <w:vertAlign w:val="superscript"/>
          <w:rtl/>
        </w:rPr>
        <w:t>(</w:t>
      </w:r>
      <w:r w:rsidR="008D131D" w:rsidRPr="008D131D">
        <w:rPr>
          <w:rStyle w:val="FootnoteReference"/>
          <w:rtl/>
        </w:rPr>
        <w:footnoteReference w:id="803"/>
      </w:r>
      <w:r w:rsidR="008D131D" w:rsidRPr="008D131D">
        <w:rPr>
          <w:rFonts w:hint="cs"/>
          <w:vertAlign w:val="superscript"/>
          <w:rtl/>
        </w:rPr>
        <w:t>)</w:t>
      </w:r>
      <w:r>
        <w:rPr>
          <w:rFonts w:hint="cs"/>
          <w:rtl/>
        </w:rPr>
        <w:t>.</w:t>
      </w:r>
    </w:p>
    <w:p w:rsidR="003E028B" w:rsidRDefault="003E028B" w:rsidP="00AF1282">
      <w:pPr>
        <w:pStyle w:val="a5"/>
        <w:widowControl w:val="0"/>
        <w:rPr>
          <w:rtl/>
        </w:rPr>
      </w:pPr>
      <w:r>
        <w:rPr>
          <w:rFonts w:hint="cs"/>
          <w:rtl/>
        </w:rPr>
        <w:t>حضرت انس بن مالک که از خادمان خاص</w:t>
      </w:r>
      <w:r w:rsidR="00A23348">
        <w:rPr>
          <w:rFonts w:hint="cs"/>
          <w:rtl/>
        </w:rPr>
        <w:t xml:space="preserve"> </w:t>
      </w:r>
      <w:r w:rsidR="0079112F">
        <w:rPr>
          <w:rFonts w:hint="cs"/>
          <w:rtl/>
        </w:rPr>
        <w:t>آن‌حضرت</w:t>
      </w:r>
      <w:r w:rsidR="00A23348">
        <w:rPr>
          <w:rFonts w:hint="cs"/>
          <w:rtl/>
        </w:rPr>
        <w:t xml:space="preserve"> </w:t>
      </w:r>
      <w:r>
        <w:rPr>
          <w:rFonts w:hint="cs"/>
          <w:rtl/>
        </w:rPr>
        <w:t>بود، خاله‌ای به نام ام حرام داشت که به لحاظ رضاعی خال</w:t>
      </w:r>
      <w:r w:rsidR="00157B53">
        <w:rPr>
          <w:rFonts w:hint="cs"/>
          <w:rtl/>
        </w:rPr>
        <w:t>ۀ</w:t>
      </w:r>
      <w:r>
        <w:rPr>
          <w:rFonts w:hint="cs"/>
          <w:rtl/>
        </w:rPr>
        <w:t xml:space="preserve"> رسول اکرم</w:t>
      </w:r>
      <w:r w:rsidR="00651EE1">
        <w:rPr>
          <w:rFonts w:hint="cs"/>
          <w:rtl/>
        </w:rPr>
        <w:t xml:space="preserve"> </w:t>
      </w:r>
      <w:r w:rsidR="008C6189" w:rsidRPr="008C6189">
        <w:rPr>
          <w:rFonts w:cs="CTraditional Arabic" w:hint="cs"/>
          <w:rtl/>
        </w:rPr>
        <w:t>ج</w:t>
      </w:r>
      <w:r>
        <w:rPr>
          <w:rFonts w:hint="cs"/>
          <w:rtl/>
        </w:rPr>
        <w:t xml:space="preserve"> نیز بود. معمول</w:t>
      </w:r>
      <w:r w:rsidR="00A23348">
        <w:rPr>
          <w:rFonts w:hint="cs"/>
          <w:rtl/>
        </w:rPr>
        <w:t xml:space="preserve"> </w:t>
      </w:r>
      <w:r w:rsidR="0079112F">
        <w:rPr>
          <w:rFonts w:hint="cs"/>
          <w:rtl/>
        </w:rPr>
        <w:t>آن‌حضرت</w:t>
      </w:r>
      <w:r w:rsidR="00A23348">
        <w:rPr>
          <w:rFonts w:hint="cs"/>
          <w:rtl/>
        </w:rPr>
        <w:t xml:space="preserve"> </w:t>
      </w:r>
      <w:r>
        <w:rPr>
          <w:rFonts w:hint="cs"/>
          <w:rtl/>
        </w:rPr>
        <w:t>بود که وقتی به قبا می‌رفتند، نزد وی هم می‌رفتند. او اغلب اوقات برای ایشان غذا می‌آورد و</w:t>
      </w:r>
      <w:r w:rsidR="00A23348">
        <w:rPr>
          <w:rFonts w:hint="cs"/>
          <w:rtl/>
        </w:rPr>
        <w:t xml:space="preserve"> </w:t>
      </w:r>
      <w:r w:rsidR="0079112F">
        <w:rPr>
          <w:rFonts w:hint="cs"/>
          <w:rtl/>
        </w:rPr>
        <w:t>آن‌حضرت</w:t>
      </w:r>
      <w:r w:rsidR="00A23348">
        <w:rPr>
          <w:rFonts w:hint="cs"/>
          <w:rtl/>
        </w:rPr>
        <w:t xml:space="preserve"> </w:t>
      </w:r>
      <w:r>
        <w:rPr>
          <w:rFonts w:hint="cs"/>
          <w:rtl/>
        </w:rPr>
        <w:t>تناول می‌کردند و گاهی نیز آنجا می‌خوابیدند و ام حرام موهای ایشان را تمیز می‌کرد</w:t>
      </w:r>
      <w:r w:rsidR="008D131D" w:rsidRPr="008D131D">
        <w:rPr>
          <w:rFonts w:hint="cs"/>
          <w:vertAlign w:val="superscript"/>
          <w:rtl/>
        </w:rPr>
        <w:t>(</w:t>
      </w:r>
      <w:r w:rsidR="008D131D" w:rsidRPr="008D131D">
        <w:rPr>
          <w:rStyle w:val="FootnoteReference"/>
          <w:rtl/>
        </w:rPr>
        <w:footnoteReference w:id="804"/>
      </w:r>
      <w:r w:rsidR="008D131D" w:rsidRPr="008D131D">
        <w:rPr>
          <w:rFonts w:hint="cs"/>
          <w:vertAlign w:val="superscript"/>
          <w:rtl/>
        </w:rPr>
        <w:t>)</w:t>
      </w:r>
      <w:r>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با مادر حضرت انس، ام سلیم محبت زیادی داشتند. اغلب به خانه وی هم می‌رفتند، او زیراندازی می‌انداخت و</w:t>
      </w:r>
      <w:r w:rsidR="00A23348">
        <w:rPr>
          <w:rFonts w:hint="cs"/>
          <w:rtl/>
        </w:rPr>
        <w:t xml:space="preserve"> </w:t>
      </w:r>
      <w:r w:rsidR="0079112F">
        <w:rPr>
          <w:rFonts w:hint="cs"/>
          <w:rtl/>
        </w:rPr>
        <w:t>آن‌حضرت</w:t>
      </w:r>
      <w:r w:rsidR="00A23348">
        <w:rPr>
          <w:rFonts w:hint="cs"/>
          <w:rtl/>
        </w:rPr>
        <w:t xml:space="preserve"> </w:t>
      </w:r>
      <w:r>
        <w:rPr>
          <w:rFonts w:hint="cs"/>
          <w:rtl/>
        </w:rPr>
        <w:t>استراحت می‌کردند. هنگامی که از خواب بیدار می‌شدند، او عرق‌های</w:t>
      </w:r>
      <w:r w:rsidR="00A23348">
        <w:rPr>
          <w:rFonts w:hint="cs"/>
          <w:rtl/>
        </w:rPr>
        <w:t xml:space="preserve"> </w:t>
      </w:r>
      <w:r w:rsidR="0079112F">
        <w:rPr>
          <w:rFonts w:hint="cs"/>
          <w:rtl/>
        </w:rPr>
        <w:t>آن‌حضرت</w:t>
      </w:r>
      <w:r w:rsidR="00A23348">
        <w:rPr>
          <w:rFonts w:hint="cs"/>
          <w:rtl/>
        </w:rPr>
        <w:t xml:space="preserve"> </w:t>
      </w:r>
      <w:r>
        <w:rPr>
          <w:rFonts w:hint="cs"/>
          <w:rtl/>
        </w:rPr>
        <w:t>را می‌گرفت و در شیشه‌ای قرار می‌داد هنگام مرگ وصیت کرد که از آن عرق‌ها به کفنش بزنند. یک بار ملیکه جدّه انس</w:t>
      </w:r>
      <w:r w:rsidR="00A23348">
        <w:rPr>
          <w:rFonts w:hint="cs"/>
          <w:rtl/>
        </w:rPr>
        <w:t xml:space="preserve"> </w:t>
      </w:r>
      <w:r w:rsidR="0079112F">
        <w:rPr>
          <w:rFonts w:hint="cs"/>
          <w:rtl/>
        </w:rPr>
        <w:t>آن‌حضرت</w:t>
      </w:r>
      <w:r w:rsidR="00A23348">
        <w:rPr>
          <w:rFonts w:hint="cs"/>
          <w:rtl/>
        </w:rPr>
        <w:t xml:space="preserve"> </w:t>
      </w:r>
      <w:r>
        <w:rPr>
          <w:rFonts w:hint="cs"/>
          <w:rtl/>
        </w:rPr>
        <w:t>را دعوت کرد، پس از صرف غذا،</w:t>
      </w:r>
      <w:r w:rsidR="00A23348">
        <w:rPr>
          <w:rFonts w:hint="cs"/>
          <w:rtl/>
        </w:rPr>
        <w:t xml:space="preserve"> </w:t>
      </w:r>
      <w:r w:rsidR="0079112F">
        <w:rPr>
          <w:rFonts w:hint="cs"/>
          <w:rtl/>
        </w:rPr>
        <w:t>آن‌حضرت</w:t>
      </w:r>
      <w:r w:rsidR="00A23348">
        <w:rPr>
          <w:rFonts w:hint="cs"/>
          <w:rtl/>
        </w:rPr>
        <w:t xml:space="preserve"> </w:t>
      </w:r>
      <w:r>
        <w:rPr>
          <w:rFonts w:hint="cs"/>
          <w:rtl/>
        </w:rPr>
        <w:t>فرمودند: بیائید تا باهم نماز بخوانیم. در خانه فقط یک حصیر وجود داشت، آن هم کهنه که رنگش سیاه شده بود. انس آن را با آب شست و بعد آن را پهن کرد،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امام شدند، انس و جده‌اش و یک غلام یتیم صف بسته ایستادند.</w:t>
      </w:r>
      <w:r w:rsidR="00A23348">
        <w:rPr>
          <w:rFonts w:hint="cs"/>
          <w:rtl/>
        </w:rPr>
        <w:t xml:space="preserve"> </w:t>
      </w:r>
      <w:r w:rsidR="0079112F">
        <w:rPr>
          <w:rFonts w:hint="cs"/>
          <w:rtl/>
        </w:rPr>
        <w:t>آن‌حضرت</w:t>
      </w:r>
      <w:r w:rsidR="00A23348">
        <w:rPr>
          <w:rFonts w:hint="cs"/>
          <w:rtl/>
        </w:rPr>
        <w:t xml:space="preserve"> </w:t>
      </w:r>
      <w:r>
        <w:rPr>
          <w:rFonts w:hint="cs"/>
          <w:rtl/>
        </w:rPr>
        <w:t>دو رکعت نماز خواندند و به خانه برگشتند</w:t>
      </w:r>
      <w:r w:rsidR="008D131D" w:rsidRPr="008D131D">
        <w:rPr>
          <w:rFonts w:hint="cs"/>
          <w:vertAlign w:val="superscript"/>
          <w:rtl/>
        </w:rPr>
        <w:t>(</w:t>
      </w:r>
      <w:r w:rsidR="008D131D" w:rsidRPr="008D131D">
        <w:rPr>
          <w:rStyle w:val="FootnoteReference"/>
          <w:rtl/>
        </w:rPr>
        <w:footnoteReference w:id="805"/>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اسماء دختر ابوبکر در نکاح حضرت زبیر بود، وقتی به مدینه آمدند، حضرت زبیر جز یک اسب دیگر چیزی نداشت. اسماء به بیابان می‌رفت و برای اسب کاه و علفی می‌آورد و غذا می‌پخت،</w:t>
      </w:r>
      <w:r w:rsidR="00A23348">
        <w:rPr>
          <w:rFonts w:hint="cs"/>
          <w:rtl/>
        </w:rPr>
        <w:t xml:space="preserve"> </w:t>
      </w:r>
      <w:r w:rsidR="0079112F">
        <w:rPr>
          <w:rFonts w:hint="cs"/>
          <w:rtl/>
        </w:rPr>
        <w:t>آن‌حضرت</w:t>
      </w:r>
      <w:r w:rsidR="00A23348">
        <w:rPr>
          <w:rFonts w:hint="cs"/>
          <w:rtl/>
        </w:rPr>
        <w:t xml:space="preserve"> </w:t>
      </w:r>
      <w:r>
        <w:rPr>
          <w:rFonts w:hint="cs"/>
          <w:rtl/>
        </w:rPr>
        <w:t>قطعه زمینی که به فاصله دو مایل از مدینه قرار داشت به حضرت زبیر داده بود، اسماء به آنجا هم می‌رفت و نهال درخت خرما بر سر خود قرار می‌داد و می‌آورد. یک روز در حالی که نهال بر سرش داشت از آنجا می‌آمد. رسول اکرم</w:t>
      </w:r>
      <w:r w:rsidR="00651EE1">
        <w:rPr>
          <w:rFonts w:hint="cs"/>
          <w:rtl/>
        </w:rPr>
        <w:t xml:space="preserve"> </w:t>
      </w:r>
      <w:r w:rsidR="008C6189" w:rsidRPr="008C6189">
        <w:rPr>
          <w:rFonts w:cs="CTraditional Arabic" w:hint="cs"/>
          <w:rtl/>
        </w:rPr>
        <w:t>ج</w:t>
      </w:r>
      <w:r>
        <w:rPr>
          <w:rFonts w:hint="cs"/>
          <w:rtl/>
        </w:rPr>
        <w:t xml:space="preserve"> بر شتری سوار بودند و از همان اطراف می‌آمدند. وقتی اسماء را دیدند</w:t>
      </w:r>
      <w:r w:rsidR="002219A3">
        <w:rPr>
          <w:rFonts w:hint="cs"/>
          <w:rtl/>
        </w:rPr>
        <w:t>،</w:t>
      </w:r>
      <w:r>
        <w:rPr>
          <w:rFonts w:hint="cs"/>
          <w:rtl/>
        </w:rPr>
        <w:t xml:space="preserve"> شتر را نشاندند تا اسماء بر آن سوار شود. او خجلت‌زده شد وقتی</w:t>
      </w:r>
      <w:r w:rsidR="00A23348">
        <w:rPr>
          <w:rFonts w:hint="cs"/>
          <w:rtl/>
        </w:rPr>
        <w:t xml:space="preserve"> </w:t>
      </w:r>
      <w:r w:rsidR="0079112F">
        <w:rPr>
          <w:rFonts w:hint="cs"/>
          <w:rtl/>
        </w:rPr>
        <w:t>آن‌حضرت</w:t>
      </w:r>
      <w:r w:rsidR="00A23348">
        <w:rPr>
          <w:rFonts w:hint="cs"/>
          <w:rtl/>
        </w:rPr>
        <w:t xml:space="preserve"> </w:t>
      </w:r>
      <w:r>
        <w:rPr>
          <w:rFonts w:hint="cs"/>
          <w:rtl/>
        </w:rPr>
        <w:t>دیدند که وی بر اثر شرم و حجب سوار نمی‌شود، او را رها کرده به راهش ادامه دادند. حضرت اسماء می‌گوید: بعد از</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ابوبکر </w:t>
      </w:r>
      <w:r w:rsidR="00C150ED" w:rsidRPr="00C150ED">
        <w:rPr>
          <w:rFonts w:cs="CTraditional Arabic" w:hint="cs"/>
          <w:rtl/>
        </w:rPr>
        <w:t>س</w:t>
      </w:r>
      <w:r>
        <w:rPr>
          <w:rFonts w:hint="cs"/>
          <w:rtl/>
        </w:rPr>
        <w:t xml:space="preserve"> نوکر و خدمتکاری فرستادند که کارها را انجام می‌داد و من به قدری احساس راحتی کردم که گویا از قید غلامی آزاد شدم</w:t>
      </w:r>
      <w:r w:rsidR="008D131D" w:rsidRPr="008D131D">
        <w:rPr>
          <w:rFonts w:hint="cs"/>
          <w:vertAlign w:val="superscript"/>
          <w:rtl/>
        </w:rPr>
        <w:t>(</w:t>
      </w:r>
      <w:r w:rsidR="008D131D" w:rsidRPr="008D131D">
        <w:rPr>
          <w:rStyle w:val="FootnoteReference"/>
          <w:rtl/>
        </w:rPr>
        <w:footnoteReference w:id="806"/>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یک بار چند زن از خویشاوندان نزدیک در محضر</w:t>
      </w:r>
      <w:r w:rsidR="00A23348">
        <w:rPr>
          <w:rFonts w:hint="cs"/>
          <w:rtl/>
        </w:rPr>
        <w:t xml:space="preserve"> </w:t>
      </w:r>
      <w:r w:rsidR="0079112F">
        <w:rPr>
          <w:rFonts w:hint="cs"/>
          <w:rtl/>
        </w:rPr>
        <w:t>آن‌حضرت</w:t>
      </w:r>
      <w:r w:rsidR="00A23348">
        <w:rPr>
          <w:rFonts w:hint="cs"/>
          <w:rtl/>
        </w:rPr>
        <w:t xml:space="preserve"> </w:t>
      </w:r>
      <w:r>
        <w:rPr>
          <w:rFonts w:hint="cs"/>
          <w:rtl/>
        </w:rPr>
        <w:t>نشسته بودند و با جرأت و جسارت با ایشان گفتگو می‌کردند، در همین اثنا حضرت عمر وارد</w:t>
      </w:r>
      <w:r w:rsidR="002219A3">
        <w:rPr>
          <w:rFonts w:hint="cs"/>
          <w:rtl/>
        </w:rPr>
        <w:t>،</w:t>
      </w:r>
      <w:r>
        <w:rPr>
          <w:rFonts w:hint="cs"/>
          <w:rtl/>
        </w:rPr>
        <w:t xml:space="preserve"> شد با ورود وی همه زنان بلند شدند و به گوشه‌ای رفتند،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خندیدند. عمر اظهار </w:t>
      </w:r>
      <w:r w:rsidRPr="00651EE1">
        <w:rPr>
          <w:rFonts w:hint="cs"/>
          <w:spacing w:val="-4"/>
          <w:rtl/>
        </w:rPr>
        <w:t xml:space="preserve">داشت: خداوند شما را شاد نگهدارد چرا می‌خندید و فرمودند: از تعجب بر آن زنان که با شنیدن صدای شما خاموش شدند و به گوشه‌ای رفتند، حضرت عمر </w:t>
      </w:r>
      <w:r w:rsidR="00C150ED" w:rsidRPr="00651EE1">
        <w:rPr>
          <w:rFonts w:cs="CTraditional Arabic" w:hint="cs"/>
          <w:spacing w:val="-4"/>
          <w:rtl/>
        </w:rPr>
        <w:t>س</w:t>
      </w:r>
      <w:r w:rsidRPr="00651EE1">
        <w:rPr>
          <w:rFonts w:hint="cs"/>
          <w:spacing w:val="-4"/>
          <w:rtl/>
        </w:rPr>
        <w:t xml:space="preserve"> خطاب به آنان گفت: ای دشمنان جان‌های خود! از من می‌هراسید از پیامبر اکرم بیم و هراسی ندارید. آن‌ها گفتند: تو نسبت به رسول اکرم </w:t>
      </w:r>
      <w:r w:rsidR="008C6189" w:rsidRPr="00651EE1">
        <w:rPr>
          <w:rFonts w:cs="CTraditional Arabic" w:hint="cs"/>
          <w:spacing w:val="-4"/>
          <w:rtl/>
        </w:rPr>
        <w:t>ج</w:t>
      </w:r>
      <w:r w:rsidRPr="00651EE1">
        <w:rPr>
          <w:rFonts w:hint="cs"/>
          <w:spacing w:val="-4"/>
          <w:rtl/>
        </w:rPr>
        <w:t xml:space="preserve"> طبع خشن و سختی داری</w:t>
      </w:r>
      <w:r w:rsidR="008D131D" w:rsidRPr="008D131D">
        <w:rPr>
          <w:rFonts w:hint="cs"/>
          <w:spacing w:val="-4"/>
          <w:vertAlign w:val="superscript"/>
          <w:rtl/>
        </w:rPr>
        <w:t>(</w:t>
      </w:r>
      <w:r w:rsidR="008D131D" w:rsidRPr="008D131D">
        <w:rPr>
          <w:rStyle w:val="FootnoteReference"/>
          <w:spacing w:val="-4"/>
          <w:rtl/>
        </w:rPr>
        <w:footnoteReference w:id="807"/>
      </w:r>
      <w:r w:rsidR="008D131D" w:rsidRPr="008D131D">
        <w:rPr>
          <w:rFonts w:hint="cs"/>
          <w:spacing w:val="-4"/>
          <w:vertAlign w:val="superscript"/>
          <w:rtl/>
        </w:rPr>
        <w:t>)</w:t>
      </w:r>
      <w:r w:rsidRPr="00651EE1">
        <w:rPr>
          <w:rFonts w:hint="cs"/>
          <w:spacing w:val="-4"/>
          <w:rtl/>
        </w:rPr>
        <w:t xml:space="preserve">. یک بار در خانه حضرت عایشه </w:t>
      </w:r>
      <w:r w:rsidRPr="00651EE1">
        <w:rPr>
          <w:rFonts w:cs="CTraditional Arabic" w:hint="cs"/>
          <w:spacing w:val="-4"/>
          <w:rtl/>
        </w:rPr>
        <w:t>ل</w:t>
      </w:r>
      <w:r w:rsidRPr="00651EE1">
        <w:rPr>
          <w:rFonts w:hint="cs"/>
          <w:spacing w:val="-4"/>
          <w:rtl/>
        </w:rPr>
        <w:t xml:space="preserve"> خوابیده و پارچه‌ای بر صورت کشیده بودند. روز عید بود و دخترهای کوچولو سرود می‌خواندند</w:t>
      </w:r>
      <w:r w:rsidR="002219A3" w:rsidRPr="00651EE1">
        <w:rPr>
          <w:rFonts w:hint="cs"/>
          <w:spacing w:val="-4"/>
          <w:rtl/>
        </w:rPr>
        <w:t>،</w:t>
      </w:r>
      <w:r w:rsidRPr="00651EE1">
        <w:rPr>
          <w:rFonts w:hint="cs"/>
          <w:spacing w:val="-4"/>
          <w:rtl/>
        </w:rPr>
        <w:t xml:space="preserve"> حضرت ابوبکر آمد و آنان را ترساند (و خواست از خواندن سرود بازشان دارد)</w:t>
      </w:r>
      <w:r w:rsidR="00A23348" w:rsidRPr="00651EE1">
        <w:rPr>
          <w:rFonts w:hint="cs"/>
          <w:spacing w:val="-4"/>
          <w:rtl/>
        </w:rPr>
        <w:t xml:space="preserve"> </w:t>
      </w:r>
      <w:r w:rsidR="0079112F" w:rsidRPr="00651EE1">
        <w:rPr>
          <w:rFonts w:hint="cs"/>
          <w:spacing w:val="-4"/>
          <w:rtl/>
        </w:rPr>
        <w:t>آن‌حضرت</w:t>
      </w:r>
      <w:r w:rsidR="00651EE1" w:rsidRPr="00651EE1">
        <w:rPr>
          <w:rFonts w:hint="cs"/>
          <w:spacing w:val="-4"/>
          <w:rtl/>
        </w:rPr>
        <w:t xml:space="preserve"> </w:t>
      </w:r>
      <w:r w:rsidR="008C6189" w:rsidRPr="00651EE1">
        <w:rPr>
          <w:rFonts w:cs="CTraditional Arabic" w:hint="cs"/>
          <w:spacing w:val="-4"/>
          <w:rtl/>
        </w:rPr>
        <w:t>ج</w:t>
      </w:r>
      <w:r w:rsidRPr="00651EE1">
        <w:rPr>
          <w:rFonts w:hint="cs"/>
          <w:spacing w:val="-4"/>
          <w:rtl/>
        </w:rPr>
        <w:t xml:space="preserve"> فرمودند: بگذار تا سرود بخوانند امروز روز عید آن‌ها است.</w:t>
      </w:r>
    </w:p>
    <w:p w:rsidR="003E028B" w:rsidRPr="00651EE1" w:rsidRDefault="003E028B" w:rsidP="00AF1282">
      <w:pPr>
        <w:pStyle w:val="a5"/>
        <w:rPr>
          <w:spacing w:val="-4"/>
          <w:rtl/>
        </w:rPr>
      </w:pPr>
      <w:r w:rsidRPr="00651EE1">
        <w:rPr>
          <w:rFonts w:hint="cs"/>
          <w:spacing w:val="-4"/>
          <w:rtl/>
        </w:rPr>
        <w:t>زنان معمولاً با جرأت و جسارت از ایشان مسائل می‌پرسیدند و اصحاب بر این جرأت آن‌ها تعجب می‌کردند. ولی</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اظهار نگرانی نمی‌نمودند و چون که معمولاً طبع نازک و قلبی ضعیف دارند از این جهت</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فوق العاده رعایت حال‌شان را می‌کردند. یک غلام حبشی به نام «انجشه» در پیشاپیش شتران سرود و شعر می‌خواند</w:t>
      </w:r>
      <w:r w:rsidR="002219A3" w:rsidRPr="00651EE1">
        <w:rPr>
          <w:rFonts w:hint="cs"/>
          <w:spacing w:val="-4"/>
          <w:rtl/>
        </w:rPr>
        <w:t>، در یکی از سفرها ازواج مطهرات</w:t>
      </w:r>
      <w:r w:rsidRPr="00651EE1">
        <w:rPr>
          <w:rFonts w:hint="cs"/>
          <w:spacing w:val="-4"/>
          <w:rtl/>
        </w:rPr>
        <w:t xml:space="preserve"> نیز همراه بودند او شعر می‌خواند و شتران با سرعت بیشتر راه می‌رفتند</w:t>
      </w:r>
      <w:r w:rsidR="002219A3" w:rsidRPr="00651EE1">
        <w:rPr>
          <w:rFonts w:hint="cs"/>
          <w:spacing w:val="-4"/>
          <w:rtl/>
        </w:rPr>
        <w:t>،</w:t>
      </w:r>
      <w:r w:rsidR="00A23348" w:rsidRPr="00651EE1">
        <w:rPr>
          <w:rFonts w:hint="cs"/>
          <w:spacing w:val="-4"/>
          <w:rtl/>
        </w:rPr>
        <w:t xml:space="preserve"> </w:t>
      </w:r>
      <w:r w:rsidR="0079112F" w:rsidRPr="00651EE1">
        <w:rPr>
          <w:rFonts w:hint="cs"/>
          <w:spacing w:val="-4"/>
          <w:rtl/>
        </w:rPr>
        <w:t>آن‌حضرت</w:t>
      </w:r>
      <w:r w:rsidR="00A23348" w:rsidRPr="00651EE1">
        <w:rPr>
          <w:rFonts w:hint="cs"/>
          <w:spacing w:val="-4"/>
          <w:rtl/>
        </w:rPr>
        <w:t xml:space="preserve"> </w:t>
      </w:r>
      <w:r w:rsidRPr="00651EE1">
        <w:rPr>
          <w:rFonts w:hint="cs"/>
          <w:spacing w:val="-4"/>
          <w:rtl/>
        </w:rPr>
        <w:t>فرمودند: انجشه! مواظب باش شیشه‌ها (قلب زن‌ها) نشکنند</w:t>
      </w:r>
      <w:r w:rsidR="008D131D" w:rsidRPr="008D131D">
        <w:rPr>
          <w:rFonts w:hint="cs"/>
          <w:spacing w:val="-4"/>
          <w:vertAlign w:val="superscript"/>
          <w:rtl/>
        </w:rPr>
        <w:t>(</w:t>
      </w:r>
      <w:r w:rsidR="008D131D" w:rsidRPr="008D131D">
        <w:rPr>
          <w:rStyle w:val="FootnoteReference"/>
          <w:spacing w:val="-4"/>
          <w:rtl/>
        </w:rPr>
        <w:footnoteReference w:id="808"/>
      </w:r>
      <w:r w:rsidR="008D131D" w:rsidRPr="008D131D">
        <w:rPr>
          <w:rFonts w:hint="cs"/>
          <w:spacing w:val="-4"/>
          <w:vertAlign w:val="superscript"/>
          <w:rtl/>
        </w:rPr>
        <w:t>)</w:t>
      </w:r>
      <w:r w:rsidRPr="00651EE1">
        <w:rPr>
          <w:rFonts w:hint="cs"/>
          <w:spacing w:val="-4"/>
          <w:rtl/>
        </w:rPr>
        <w:t>.</w:t>
      </w:r>
    </w:p>
    <w:p w:rsidR="003E028B" w:rsidRDefault="003E028B" w:rsidP="00E345E7">
      <w:pPr>
        <w:pStyle w:val="a0"/>
        <w:keepNext/>
        <w:spacing w:after="0"/>
        <w:jc w:val="both"/>
        <w:rPr>
          <w:rtl/>
        </w:rPr>
      </w:pPr>
      <w:bookmarkStart w:id="826" w:name="_Toc293494870"/>
      <w:bookmarkStart w:id="827" w:name="_Toc293497032"/>
      <w:bookmarkStart w:id="828" w:name="_Toc348629086"/>
      <w:bookmarkStart w:id="829" w:name="_Toc470210438"/>
      <w:r>
        <w:rPr>
          <w:rFonts w:hint="cs"/>
          <w:rtl/>
        </w:rPr>
        <w:t xml:space="preserve">رحم بر </w:t>
      </w:r>
      <w:r w:rsidRPr="00D33B92">
        <w:rPr>
          <w:rFonts w:hint="cs"/>
          <w:rtl/>
        </w:rPr>
        <w:t>حیوانات</w:t>
      </w:r>
      <w:bookmarkEnd w:id="826"/>
      <w:bookmarkEnd w:id="827"/>
      <w:bookmarkEnd w:id="828"/>
      <w:bookmarkEnd w:id="829"/>
    </w:p>
    <w:p w:rsidR="003E028B" w:rsidRDefault="003E028B" w:rsidP="00AF1282">
      <w:pPr>
        <w:pStyle w:val="a5"/>
        <w:rPr>
          <w:rtl/>
        </w:rPr>
      </w:pPr>
      <w:r>
        <w:rPr>
          <w:rFonts w:hint="cs"/>
          <w:rtl/>
        </w:rPr>
        <w:t>بر حیوانات بی‌نهایت رحم داشتند</w:t>
      </w:r>
      <w:r w:rsidR="002219A3">
        <w:rPr>
          <w:rFonts w:hint="cs"/>
          <w:rtl/>
        </w:rPr>
        <w:t>،</w:t>
      </w:r>
      <w:r>
        <w:rPr>
          <w:rFonts w:hint="cs"/>
          <w:rtl/>
        </w:rPr>
        <w:t xml:space="preserve"> جور و ستمی را که از مدت‌ها میان عرب</w:t>
      </w:r>
      <w:r w:rsidR="00130184">
        <w:rPr>
          <w:rFonts w:hint="cs"/>
          <w:rtl/>
        </w:rPr>
        <w:t xml:space="preserve"> درباره </w:t>
      </w:r>
      <w:r>
        <w:rPr>
          <w:rFonts w:hint="cs"/>
          <w:rtl/>
        </w:rPr>
        <w:t>حیوانات رواج داشت، از بین بردند</w:t>
      </w:r>
      <w:r w:rsidR="002219A3">
        <w:rPr>
          <w:rFonts w:hint="cs"/>
          <w:rtl/>
        </w:rPr>
        <w:t>.</w:t>
      </w:r>
      <w:r>
        <w:rPr>
          <w:rFonts w:hint="cs"/>
          <w:rtl/>
        </w:rPr>
        <w:t xml:space="preserve"> مرسوم بودند که بر گردن شتر قلاده‌ای (گردن‌بندی) آویزان می‌کردند</w:t>
      </w:r>
      <w:r w:rsidR="002219A3">
        <w:rPr>
          <w:rFonts w:hint="cs"/>
          <w:rtl/>
        </w:rPr>
        <w:t>،</w:t>
      </w:r>
      <w:r>
        <w:rPr>
          <w:rFonts w:hint="cs"/>
          <w:rtl/>
        </w:rPr>
        <w:t xml:space="preserve"> آن را نیز منع کردند</w:t>
      </w:r>
      <w:r w:rsidR="008D131D" w:rsidRPr="008D131D">
        <w:rPr>
          <w:rFonts w:hint="cs"/>
          <w:vertAlign w:val="superscript"/>
          <w:rtl/>
        </w:rPr>
        <w:t>(</w:t>
      </w:r>
      <w:r w:rsidR="008D131D" w:rsidRPr="008D131D">
        <w:rPr>
          <w:rStyle w:val="FootnoteReference"/>
          <w:rtl/>
        </w:rPr>
        <w:footnoteReference w:id="809"/>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از گوشت بدن جانوران زنده قطعه‌ای می‌بریدند و می‌پختند و می‌خوردند، از این کار منع فرمودند. از بریدن دم جانوران و موهای گردن اسب‌ها منع کردند و فرمودند</w:t>
      </w:r>
      <w:r w:rsidR="005A5179">
        <w:rPr>
          <w:rFonts w:hint="cs"/>
          <w:rtl/>
        </w:rPr>
        <w:t>:</w:t>
      </w:r>
      <w:r>
        <w:rPr>
          <w:rFonts w:hint="cs"/>
          <w:rtl/>
        </w:rPr>
        <w:t xml:space="preserve"> دم وسیله دفاعی و موهای گردن لحا</w:t>
      </w:r>
      <w:r w:rsidR="005A5179">
        <w:rPr>
          <w:rFonts w:hint="cs"/>
          <w:rtl/>
        </w:rPr>
        <w:t>ف</w:t>
      </w:r>
      <w:r>
        <w:rPr>
          <w:rFonts w:hint="cs"/>
          <w:rtl/>
        </w:rPr>
        <w:t xml:space="preserve"> و روپوش آن‌ها است و از بستن و ایستادن طولانی آن‌ها در طویله منع کرده فرمودند: پشت جانوران را کرسی و محل نشستن خود قرار ندهید، همچنین جنگاندن آنان با یکدیگر را ناجایز قرار دادند. یک رسم ظالمانه و بی‌رحمانه این بود که جانوران را در نقطه‌ای می‌بستند و آن را هدف تیراندازی قرار می‌دادند</w:t>
      </w:r>
      <w:r w:rsidR="005A5179">
        <w:rPr>
          <w:rFonts w:hint="cs"/>
          <w:rtl/>
        </w:rPr>
        <w:t>،</w:t>
      </w:r>
      <w:r>
        <w:rPr>
          <w:rFonts w:hint="cs"/>
          <w:rtl/>
        </w:rPr>
        <w:t xml:space="preserve"> از این سنگدلی نیز م</w:t>
      </w:r>
      <w:r w:rsidR="005A5179">
        <w:rPr>
          <w:rFonts w:hint="cs"/>
          <w:rtl/>
        </w:rPr>
        <w:t>ن</w:t>
      </w:r>
      <w:r>
        <w:rPr>
          <w:rFonts w:hint="cs"/>
          <w:rtl/>
        </w:rPr>
        <w:t xml:space="preserve">ع فرمودند. یک بار الاغی را دیدند که صورتش را داغ داده بودند. فرمودند: هرکس صورت این را داغ داده است لعنت خدا بر وی باد. گاهی برای نشانه و علامت‌گذاری به داغ‌دادن نقطه‌ای از بدن حیوان نیاز پیش می‌آمد. در این صورت آن قسمت از بدن حیوان را داغ می‌دادند که سفت و سخت بود حضرت انس </w:t>
      </w:r>
      <w:r w:rsidR="00C150ED" w:rsidRPr="00C150ED">
        <w:rPr>
          <w:rFonts w:cs="CTraditional Arabic" w:hint="cs"/>
          <w:rtl/>
        </w:rPr>
        <w:t>س</w:t>
      </w:r>
      <w:r>
        <w:rPr>
          <w:rFonts w:hint="cs"/>
          <w:rtl/>
        </w:rPr>
        <w:t xml:space="preserve"> می‌گوید: یک بار در میان گله گوسفندان رفتم و دیدم که پیامبر اکرم</w:t>
      </w:r>
      <w:r w:rsidR="00651EE1">
        <w:rPr>
          <w:rFonts w:hint="cs"/>
          <w:rtl/>
        </w:rPr>
        <w:t xml:space="preserve"> </w:t>
      </w:r>
      <w:r w:rsidR="008C6189" w:rsidRPr="008C6189">
        <w:rPr>
          <w:rFonts w:cs="CTraditional Arabic" w:hint="cs"/>
          <w:rtl/>
        </w:rPr>
        <w:t>ج</w:t>
      </w:r>
      <w:r>
        <w:rPr>
          <w:rFonts w:hint="cs"/>
          <w:rtl/>
        </w:rPr>
        <w:t xml:space="preserve"> دارند گوش‌های گوسفندان را داغ می‌دهند</w:t>
      </w:r>
      <w:r w:rsidR="008D131D" w:rsidRPr="008D131D">
        <w:rPr>
          <w:rFonts w:hint="cs"/>
          <w:vertAlign w:val="superscript"/>
          <w:rtl/>
        </w:rPr>
        <w:t>(</w:t>
      </w:r>
      <w:r w:rsidR="008D131D" w:rsidRPr="008D131D">
        <w:rPr>
          <w:rStyle w:val="FootnoteReference"/>
          <w:rtl/>
        </w:rPr>
        <w:footnoteReference w:id="810"/>
      </w:r>
      <w:r w:rsidR="008D131D" w:rsidRPr="008D131D">
        <w:rPr>
          <w:rFonts w:hint="cs"/>
          <w:vertAlign w:val="superscript"/>
          <w:rtl/>
        </w:rPr>
        <w:t>)</w:t>
      </w:r>
      <w:r>
        <w:rPr>
          <w:rFonts w:hint="cs"/>
          <w:rtl/>
        </w:rPr>
        <w:t>.</w:t>
      </w:r>
      <w:r w:rsidR="005A5179">
        <w:rPr>
          <w:rFonts w:hint="cs"/>
          <w:rtl/>
        </w:rPr>
        <w:t xml:space="preserve"> </w:t>
      </w:r>
    </w:p>
    <w:p w:rsidR="003E028B" w:rsidRDefault="003E028B" w:rsidP="00AF1282">
      <w:pPr>
        <w:pStyle w:val="a5"/>
        <w:rPr>
          <w:rtl/>
        </w:rPr>
      </w:pPr>
      <w:r>
        <w:rPr>
          <w:rFonts w:hint="cs"/>
          <w:rtl/>
        </w:rPr>
        <w:t xml:space="preserve">یک بار به سفری می‌رفتند. مردم در محلی منزل گزیدند در آنجا پرنده‌ای تخم گذاشته بود شخصی آن را برداشت. آن پرنده مضطرب و بی‌قرار شد و پرپر می‌کرد. پیامبر اکرم </w:t>
      </w:r>
      <w:r w:rsidR="008C6189" w:rsidRPr="008C6189">
        <w:rPr>
          <w:rFonts w:cs="CTraditional Arabic" w:hint="cs"/>
          <w:rtl/>
        </w:rPr>
        <w:t>ج</w:t>
      </w:r>
      <w:r>
        <w:rPr>
          <w:rFonts w:hint="cs"/>
          <w:rtl/>
        </w:rPr>
        <w:t xml:space="preserve"> فرمودند: چه کسی تخم این پرنده را برداشته و او را اذیت کرده است؟ شخصی گفت: یا رسول الله! این خطا از من سر زده است. فرمودند: آن را سر جایش بگذار</w:t>
      </w:r>
      <w:r w:rsidR="008D131D" w:rsidRPr="008D131D">
        <w:rPr>
          <w:rFonts w:hint="cs"/>
          <w:vertAlign w:val="superscript"/>
          <w:rtl/>
        </w:rPr>
        <w:t>(</w:t>
      </w:r>
      <w:r w:rsidR="008D131D" w:rsidRPr="008D131D">
        <w:rPr>
          <w:rStyle w:val="FootnoteReference"/>
          <w:rtl/>
        </w:rPr>
        <w:footnoteReference w:id="811"/>
      </w:r>
      <w:r w:rsidR="008D131D" w:rsidRPr="008D131D">
        <w:rPr>
          <w:rFonts w:hint="cs"/>
          <w:vertAlign w:val="superscript"/>
          <w:rtl/>
        </w:rPr>
        <w:t>)</w:t>
      </w:r>
      <w:r>
        <w:rPr>
          <w:rFonts w:hint="cs"/>
          <w:rtl/>
        </w:rPr>
        <w:t>. یکی از اصحاب به محضر مقدس ایشان حضور یافت در دست وی چند جوج</w:t>
      </w:r>
      <w:r w:rsidR="005A5179">
        <w:rPr>
          <w:rFonts w:hint="cs"/>
          <w:rtl/>
        </w:rPr>
        <w:t>ۀ</w:t>
      </w:r>
      <w:r>
        <w:rPr>
          <w:rFonts w:hint="cs"/>
          <w:rtl/>
        </w:rPr>
        <w:t xml:space="preserve"> پرنده در حالی که بالای آن‌ها را با چادری پوشیده بود قرار داشت.</w:t>
      </w:r>
      <w:r w:rsidR="00A23348">
        <w:rPr>
          <w:rFonts w:hint="cs"/>
          <w:rtl/>
        </w:rPr>
        <w:t xml:space="preserve"> </w:t>
      </w:r>
      <w:r w:rsidR="0079112F">
        <w:rPr>
          <w:rFonts w:hint="cs"/>
          <w:rtl/>
        </w:rPr>
        <w:t>آن‌حضرت</w:t>
      </w:r>
      <w:r w:rsidR="00A23348">
        <w:rPr>
          <w:rFonts w:hint="cs"/>
          <w:rtl/>
        </w:rPr>
        <w:t xml:space="preserve"> </w:t>
      </w:r>
      <w:r>
        <w:rPr>
          <w:rFonts w:hint="cs"/>
          <w:rtl/>
        </w:rPr>
        <w:t>از وی پرسیدند، وی اظهار داشت: از لانه صدایی به گوشم رسید. به آنجا رفتم و دیدم که این جوجه‌ها اند. آن‌ها را برداشتم مادر آن‌ها دید و بر بالای سرم با اضطراب پرواز می‌کرد ایشان فرمودند: برو این جوجه‌ها را در جای آن‌ها بگذار</w:t>
      </w:r>
      <w:r w:rsidR="008D131D" w:rsidRPr="008D131D">
        <w:rPr>
          <w:rFonts w:hint="cs"/>
          <w:vertAlign w:val="superscript"/>
          <w:rtl/>
        </w:rPr>
        <w:t>(</w:t>
      </w:r>
      <w:r w:rsidR="008D131D" w:rsidRPr="008D131D">
        <w:rPr>
          <w:rStyle w:val="FootnoteReference"/>
          <w:rtl/>
        </w:rPr>
        <w:footnoteReference w:id="81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یک بار در مسیر راه گذر</w:t>
      </w:r>
      <w:r w:rsidR="00A23348">
        <w:rPr>
          <w:rFonts w:hint="cs"/>
          <w:rtl/>
        </w:rPr>
        <w:t xml:space="preserve"> </w:t>
      </w:r>
      <w:r w:rsidR="0079112F">
        <w:rPr>
          <w:rFonts w:hint="cs"/>
          <w:rtl/>
        </w:rPr>
        <w:t>آن‌حضرت</w:t>
      </w:r>
      <w:r w:rsidR="00A23348">
        <w:rPr>
          <w:rFonts w:hint="cs"/>
          <w:rtl/>
        </w:rPr>
        <w:t xml:space="preserve"> </w:t>
      </w:r>
      <w:r>
        <w:rPr>
          <w:rFonts w:hint="cs"/>
          <w:rtl/>
        </w:rPr>
        <w:t>بر شتری شد که از شدت گرسنگی شکمش به پشتش چسبیده بود. فرمودند:</w:t>
      </w:r>
      <w:r w:rsidR="00130184">
        <w:rPr>
          <w:rFonts w:hint="cs"/>
          <w:rtl/>
        </w:rPr>
        <w:t xml:space="preserve"> درباره </w:t>
      </w:r>
      <w:r>
        <w:rPr>
          <w:rFonts w:hint="cs"/>
          <w:rtl/>
        </w:rPr>
        <w:t>این بیچارگان از خدا بترسید</w:t>
      </w:r>
      <w:r w:rsidR="008D131D" w:rsidRPr="008D131D">
        <w:rPr>
          <w:rFonts w:hint="cs"/>
          <w:vertAlign w:val="superscript"/>
          <w:rtl/>
        </w:rPr>
        <w:t>(</w:t>
      </w:r>
      <w:r w:rsidR="008D131D" w:rsidRPr="008D131D">
        <w:rPr>
          <w:rStyle w:val="FootnoteReference"/>
          <w:rtl/>
        </w:rPr>
        <w:footnoteReference w:id="813"/>
      </w:r>
      <w:r w:rsidR="008D131D" w:rsidRPr="008D131D">
        <w:rPr>
          <w:rFonts w:hint="cs"/>
          <w:vertAlign w:val="superscript"/>
          <w:rtl/>
        </w:rPr>
        <w:t>)</w:t>
      </w:r>
      <w:r>
        <w:rPr>
          <w:rFonts w:hint="cs"/>
          <w:rtl/>
        </w:rPr>
        <w:t>. یک بار به باغ یکی از انصار رفت</w:t>
      </w:r>
      <w:r w:rsidR="005A5179">
        <w:rPr>
          <w:rFonts w:hint="cs"/>
          <w:rtl/>
        </w:rPr>
        <w:t>،</w:t>
      </w:r>
      <w:r>
        <w:rPr>
          <w:rFonts w:hint="cs"/>
          <w:rtl/>
        </w:rPr>
        <w:t xml:space="preserve"> در آنجا شتری دید که گرسنه به نظر می‌رسید، شتر با دیدن</w:t>
      </w:r>
      <w:r w:rsidR="00A23348">
        <w:rPr>
          <w:rFonts w:hint="cs"/>
          <w:rtl/>
        </w:rPr>
        <w:t xml:space="preserve"> </w:t>
      </w:r>
      <w:r w:rsidR="0079112F">
        <w:rPr>
          <w:rFonts w:hint="cs"/>
          <w:rtl/>
        </w:rPr>
        <w:t>آن‌حضرت</w:t>
      </w:r>
      <w:r w:rsidR="00A23348">
        <w:rPr>
          <w:rFonts w:hint="cs"/>
          <w:rtl/>
        </w:rPr>
        <w:t xml:space="preserve"> </w:t>
      </w:r>
      <w:r>
        <w:rPr>
          <w:rFonts w:hint="cs"/>
          <w:rtl/>
        </w:rPr>
        <w:t>به صدا درآمد.</w:t>
      </w:r>
      <w:r w:rsidR="00A23348">
        <w:rPr>
          <w:rFonts w:hint="cs"/>
          <w:rtl/>
        </w:rPr>
        <w:t xml:space="preserve"> </w:t>
      </w:r>
      <w:r w:rsidR="0079112F">
        <w:rPr>
          <w:rFonts w:hint="cs"/>
          <w:rtl/>
        </w:rPr>
        <w:t>آن‌حضرت</w:t>
      </w:r>
      <w:r w:rsidR="00A23348">
        <w:rPr>
          <w:rFonts w:hint="cs"/>
          <w:rtl/>
        </w:rPr>
        <w:t xml:space="preserve"> </w:t>
      </w:r>
      <w:r>
        <w:rPr>
          <w:rFonts w:hint="cs"/>
          <w:rtl/>
        </w:rPr>
        <w:t>دست شفقت بر آن کشید و سپس از مردم نام صاحب آن را جویا شدند، معلوم شد که متعلق به یکی از انصار است، آنگاه خطاب به وی فرمودند:</w:t>
      </w:r>
      <w:r w:rsidR="00130184">
        <w:rPr>
          <w:rFonts w:hint="cs"/>
          <w:rtl/>
        </w:rPr>
        <w:t xml:space="preserve"> درباره </w:t>
      </w:r>
      <w:r>
        <w:rPr>
          <w:rFonts w:hint="cs"/>
          <w:rtl/>
        </w:rPr>
        <w:t>این حیوان از خدا نمی‌ترسی</w:t>
      </w:r>
      <w:r w:rsidR="008D131D" w:rsidRPr="008D131D">
        <w:rPr>
          <w:rFonts w:hint="cs"/>
          <w:vertAlign w:val="superscript"/>
          <w:rtl/>
        </w:rPr>
        <w:t>(</w:t>
      </w:r>
      <w:r w:rsidR="008D131D" w:rsidRPr="008D131D">
        <w:rPr>
          <w:rStyle w:val="FootnoteReference"/>
          <w:rtl/>
        </w:rPr>
        <w:footnoteReference w:id="814"/>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30" w:name="_Toc293494871"/>
      <w:bookmarkStart w:id="831" w:name="_Toc293497033"/>
      <w:bookmarkStart w:id="832" w:name="_Toc348629087"/>
      <w:bookmarkStart w:id="833" w:name="_Toc470210439"/>
      <w:r>
        <w:rPr>
          <w:rFonts w:hint="cs"/>
          <w:rtl/>
        </w:rPr>
        <w:t xml:space="preserve">رحمت و </w:t>
      </w:r>
      <w:r w:rsidRPr="00042815">
        <w:rPr>
          <w:rFonts w:hint="cs"/>
          <w:rtl/>
        </w:rPr>
        <w:t>محبت</w:t>
      </w:r>
      <w:r>
        <w:rPr>
          <w:rFonts w:hint="cs"/>
          <w:rtl/>
        </w:rPr>
        <w:t xml:space="preserve"> عمومی</w:t>
      </w:r>
      <w:bookmarkEnd w:id="830"/>
      <w:bookmarkEnd w:id="831"/>
      <w:bookmarkEnd w:id="832"/>
      <w:bookmarkEnd w:id="833"/>
    </w:p>
    <w:p w:rsidR="003E028B" w:rsidRPr="001A3FBE" w:rsidRDefault="003E028B" w:rsidP="00651EE1">
      <w:pPr>
        <w:pStyle w:val="a5"/>
        <w:rPr>
          <w:rFonts w:ascii="KFGQPC Uthmanic Script HAFS" w:hAnsi="KFGQPC Uthmanic Script HAFS" w:cs="KFGQPC Uthmanic Script HAFS"/>
          <w:rtl/>
        </w:rPr>
      </w:pPr>
      <w:r>
        <w:rPr>
          <w:rFonts w:hint="cs"/>
          <w:rtl/>
        </w:rPr>
        <w:t xml:space="preserve">وجود مقدس پیامبر گرامی اسلام </w:t>
      </w:r>
      <w:r w:rsidR="008C6189" w:rsidRPr="008C6189">
        <w:rPr>
          <w:rFonts w:cs="CTraditional Arabic" w:hint="cs"/>
          <w:rtl/>
        </w:rPr>
        <w:t>ج</w:t>
      </w:r>
      <w:r>
        <w:rPr>
          <w:rFonts w:hint="cs"/>
          <w:rtl/>
        </w:rPr>
        <w:t xml:space="preserve"> برای تمام جهانیان رحمت بود، حضرت عیسی مسیح </w:t>
      </w:r>
      <w:r>
        <w:rPr>
          <w:rFonts w:hint="cs"/>
        </w:rPr>
        <w:sym w:font="AGA Arabesque" w:char="F075"/>
      </w:r>
      <w:r>
        <w:rPr>
          <w:rFonts w:hint="cs"/>
          <w:rtl/>
        </w:rPr>
        <w:t xml:space="preserve"> گفته بود: «من شاهزاده امنیت هستم» ولی اثری از کارنامه اخلاقی ایشان برجای نمانده است. در حالی که رحمت عالیمان را خداوند متعال در ازل چنین مورد خطاب قرار داده است:</w:t>
      </w:r>
      <w:r w:rsidR="00E3787E">
        <w:rPr>
          <w:rFonts w:hint="cs"/>
          <w:rtl/>
        </w:rPr>
        <w:t xml:space="preserve"> </w:t>
      </w:r>
      <w:r w:rsidR="00651EE1" w:rsidRPr="00651EE1">
        <w:rPr>
          <w:rFonts w:ascii="Traditional Arabic" w:hAnsi="Traditional Arabic" w:cs="Traditional Arabic"/>
          <w:rtl/>
        </w:rPr>
        <w:t>﴿</w:t>
      </w:r>
      <w:r w:rsidR="00651EE1" w:rsidRPr="00651EE1">
        <w:rPr>
          <w:rStyle w:val="Chard"/>
          <w:rFonts w:eastAsia="Calibri"/>
          <w:rtl/>
        </w:rPr>
        <w:t>وَمَآ أَرۡسَلۡنَٰكَ إِلَّا رَحۡمَةٗ لِّلۡعَٰلَمِينَ١٠٧</w:t>
      </w:r>
      <w:r w:rsidR="00651EE1" w:rsidRPr="00651EE1">
        <w:rPr>
          <w:rFonts w:ascii="Times New Roman" w:hAnsi="Times New Roman" w:cs="Traditional Arabic" w:hint="cs"/>
          <w:rtl/>
        </w:rPr>
        <w:t>﴾</w:t>
      </w:r>
      <w:r w:rsidR="00651EE1">
        <w:rPr>
          <w:rFonts w:ascii="Times New Roman" w:hAnsi="Times New Roman" w:cs="Arial"/>
          <w:szCs w:val="24"/>
          <w:rtl/>
        </w:rPr>
        <w:t xml:space="preserve"> </w:t>
      </w:r>
      <w:r w:rsidR="00651EE1" w:rsidRPr="00651EE1">
        <w:rPr>
          <w:rStyle w:val="Char9"/>
          <w:rFonts w:eastAsia="Calibri"/>
          <w:rtl/>
        </w:rPr>
        <w:t>[الأنبياء: 107]</w:t>
      </w:r>
      <w:r>
        <w:rPr>
          <w:rFonts w:hint="cs"/>
          <w:rtl/>
        </w:rPr>
        <w:t>.</w:t>
      </w:r>
    </w:p>
    <w:p w:rsidR="003E028B" w:rsidRDefault="003E028B" w:rsidP="00AF1282">
      <w:pPr>
        <w:pStyle w:val="a5"/>
        <w:rPr>
          <w:rtl/>
        </w:rPr>
      </w:pPr>
      <w:r>
        <w:rPr>
          <w:rFonts w:hint="cs"/>
          <w:rtl/>
        </w:rPr>
        <w:t>در صفحات گذشته داستان‌های زیادی از حلم و عفو، تسامح و گذشت</w:t>
      </w:r>
      <w:r w:rsidR="00A23348">
        <w:rPr>
          <w:rFonts w:hint="cs"/>
          <w:rtl/>
        </w:rPr>
        <w:t xml:space="preserve"> </w:t>
      </w:r>
      <w:r w:rsidR="0079112F">
        <w:rPr>
          <w:rFonts w:hint="cs"/>
          <w:rtl/>
        </w:rPr>
        <w:t>آن‌حضرت</w:t>
      </w:r>
      <w:r w:rsidR="00A23348">
        <w:rPr>
          <w:rFonts w:hint="cs"/>
          <w:rtl/>
        </w:rPr>
        <w:t xml:space="preserve"> </w:t>
      </w:r>
      <w:r>
        <w:rPr>
          <w:rFonts w:hint="cs"/>
          <w:rtl/>
        </w:rPr>
        <w:t>بیان شد و معلوم گردید که در آن گنجین</w:t>
      </w:r>
      <w:r w:rsidR="00157B53">
        <w:rPr>
          <w:rFonts w:hint="cs"/>
          <w:rtl/>
        </w:rPr>
        <w:t>ۀ</w:t>
      </w:r>
      <w:r>
        <w:rPr>
          <w:rFonts w:hint="cs"/>
          <w:rtl/>
        </w:rPr>
        <w:t xml:space="preserve"> رحمت، دوست و دشمن، کافر و مسلمان، زنان، کودکان، مردان، آقا و غلام، انسان و حیوان، هم</w:t>
      </w:r>
      <w:r w:rsidR="008964D6">
        <w:rPr>
          <w:rFonts w:hint="cs"/>
          <w:rtl/>
        </w:rPr>
        <w:t>ۀ</w:t>
      </w:r>
      <w:r>
        <w:rPr>
          <w:rFonts w:hint="cs"/>
          <w:rtl/>
        </w:rPr>
        <w:t xml:space="preserve"> این‌ها به طور یکسان سهیم بودند. شخصی از محضر ایشان برای کسی درخواست دعای بد کرد. ایشان خشمناک شده و فرمودند: من در جهان برای نفرین نیامده‌ام</w:t>
      </w:r>
      <w:r w:rsidR="008D131D" w:rsidRPr="008D131D">
        <w:rPr>
          <w:rFonts w:hint="cs"/>
          <w:vertAlign w:val="superscript"/>
          <w:rtl/>
        </w:rPr>
        <w:t>(</w:t>
      </w:r>
      <w:r w:rsidR="008D131D" w:rsidRPr="008D131D">
        <w:rPr>
          <w:rStyle w:val="FootnoteReference"/>
          <w:rtl/>
        </w:rPr>
        <w:footnoteReference w:id="815"/>
      </w:r>
      <w:r w:rsidR="008D131D" w:rsidRPr="008D131D">
        <w:rPr>
          <w:rFonts w:hint="cs"/>
          <w:vertAlign w:val="superscript"/>
          <w:rtl/>
        </w:rPr>
        <w:t>)</w:t>
      </w:r>
      <w:r>
        <w:rPr>
          <w:rFonts w:hint="cs"/>
          <w:rtl/>
        </w:rPr>
        <w:t>. بلکه رحمت عالمیان قرار داده شد</w:t>
      </w:r>
      <w:r w:rsidR="008964D6">
        <w:rPr>
          <w:rFonts w:hint="cs"/>
          <w:rtl/>
        </w:rPr>
        <w:t>ه</w:t>
      </w:r>
      <w:r>
        <w:rPr>
          <w:rFonts w:hint="cs"/>
          <w:rtl/>
        </w:rPr>
        <w:t xml:space="preserve"> و مبعوث شده‌ام.</w:t>
      </w:r>
      <w:r w:rsidR="00A23348">
        <w:rPr>
          <w:rFonts w:hint="cs"/>
          <w:rtl/>
        </w:rPr>
        <w:t xml:space="preserve"> </w:t>
      </w:r>
      <w:r w:rsidR="0079112F">
        <w:rPr>
          <w:rFonts w:hint="cs"/>
          <w:rtl/>
        </w:rPr>
        <w:t>آن‌حضرت</w:t>
      </w:r>
      <w:r w:rsidR="00A23348">
        <w:rPr>
          <w:rFonts w:hint="cs"/>
          <w:rtl/>
        </w:rPr>
        <w:t xml:space="preserve"> </w:t>
      </w:r>
      <w:r>
        <w:rPr>
          <w:rFonts w:hint="cs"/>
          <w:rtl/>
        </w:rPr>
        <w:t>به جهانیان این پیام را اعلام نمود:</w:t>
      </w:r>
    </w:p>
    <w:p w:rsidR="003E028B" w:rsidRDefault="003E028B" w:rsidP="00651EE1">
      <w:pPr>
        <w:pStyle w:val="a5"/>
        <w:rPr>
          <w:rtl/>
        </w:rPr>
      </w:pPr>
      <w:r w:rsidRPr="00651EE1">
        <w:rPr>
          <w:rtl/>
        </w:rPr>
        <w:t>«</w:t>
      </w:r>
      <w:r w:rsidRPr="008A125B">
        <w:rPr>
          <w:rStyle w:val="Char7"/>
          <w:rFonts w:eastAsia="Calibri"/>
          <w:rtl/>
        </w:rPr>
        <w:t>لاَ تَبَاغَضُوا، وَلاَ تَحَاسَدُوا، وَلاَ تَدَابَرُوا، وَكُونُوا عِبَادَ اللَّهِ إِخْوَانًا</w:t>
      </w:r>
      <w:r w:rsidRPr="00651EE1">
        <w:rPr>
          <w:rtl/>
        </w:rPr>
        <w:t>»</w:t>
      </w:r>
      <w:r w:rsidR="008D131D" w:rsidRPr="008D131D">
        <w:rPr>
          <w:rFonts w:hint="cs"/>
          <w:vertAlign w:val="superscript"/>
          <w:rtl/>
        </w:rPr>
        <w:t>(</w:t>
      </w:r>
      <w:r w:rsidR="008D131D" w:rsidRPr="008D131D">
        <w:rPr>
          <w:rStyle w:val="FootnoteReference"/>
          <w:rtl/>
        </w:rPr>
        <w:footnoteReference w:id="816"/>
      </w:r>
      <w:r w:rsidR="008D131D" w:rsidRPr="008D131D">
        <w:rPr>
          <w:rFonts w:hint="cs"/>
          <w:vertAlign w:val="superscript"/>
          <w:rtl/>
        </w:rPr>
        <w:t>)</w:t>
      </w:r>
      <w:r>
        <w:rPr>
          <w:rFonts w:hint="cs"/>
          <w:rtl/>
        </w:rPr>
        <w:t>.«با یکدیگر بغض و کینه نداشته باشید. با یکدیگر حسد نورزید و به یکدیگر پشت نکنید و همه بندگان خدا و با یکدیگر برادر باشید».</w:t>
      </w:r>
    </w:p>
    <w:p w:rsidR="003E028B" w:rsidRDefault="003E028B" w:rsidP="00AF1282">
      <w:pPr>
        <w:pStyle w:val="a5"/>
        <w:rPr>
          <w:rtl/>
        </w:rPr>
      </w:pPr>
      <w:r>
        <w:rPr>
          <w:rFonts w:hint="cs"/>
          <w:rtl/>
        </w:rPr>
        <w:t>در حدیث دیگری فرمودند:</w:t>
      </w:r>
    </w:p>
    <w:p w:rsidR="003E028B" w:rsidRDefault="008964D6" w:rsidP="00CE1C5F">
      <w:pPr>
        <w:pStyle w:val="a5"/>
        <w:rPr>
          <w:rtl/>
        </w:rPr>
      </w:pPr>
      <w:r w:rsidRPr="00651EE1">
        <w:rPr>
          <w:rtl/>
        </w:rPr>
        <w:t>«</w:t>
      </w:r>
      <w:r w:rsidRPr="008A125B">
        <w:rPr>
          <w:rStyle w:val="Char7"/>
          <w:rFonts w:eastAsia="Calibri"/>
          <w:rtl/>
        </w:rPr>
        <w:t>أَحِب</w:t>
      </w:r>
      <w:r w:rsidR="003E028B" w:rsidRPr="008A125B">
        <w:rPr>
          <w:rStyle w:val="Char7"/>
          <w:rFonts w:eastAsia="Calibri"/>
          <w:rtl/>
        </w:rPr>
        <w:t xml:space="preserve"> لِلنَّاسِ مَا تُحِبُّ لِنَفْسِكَ تَكُنْ مُسْلِمًا</w:t>
      </w:r>
      <w:r w:rsidR="003E028B" w:rsidRPr="00651EE1">
        <w:rPr>
          <w:rtl/>
        </w:rPr>
        <w:t>»</w:t>
      </w:r>
      <w:r w:rsidR="008D131D" w:rsidRPr="008D131D">
        <w:rPr>
          <w:rFonts w:ascii="Traditional Arabic" w:hAnsi="Traditional Arabic" w:hint="cs"/>
          <w:vertAlign w:val="superscript"/>
          <w:rtl/>
        </w:rPr>
        <w:t>(</w:t>
      </w:r>
      <w:r w:rsidR="008D131D" w:rsidRPr="008D131D">
        <w:rPr>
          <w:rStyle w:val="FootnoteReference"/>
          <w:rFonts w:ascii="Traditional Arabic" w:hAnsi="Traditional Arabic"/>
          <w:rtl/>
        </w:rPr>
        <w:footnoteReference w:id="817"/>
      </w:r>
      <w:r w:rsidR="008D131D" w:rsidRPr="008D131D">
        <w:rPr>
          <w:rFonts w:ascii="Traditional Arabic" w:hAnsi="Traditional Arabic" w:hint="cs"/>
          <w:vertAlign w:val="superscript"/>
          <w:rtl/>
        </w:rPr>
        <w:t>)</w:t>
      </w:r>
      <w:r w:rsidR="003E028B">
        <w:rPr>
          <w:rFonts w:hint="cs"/>
          <w:rtl/>
        </w:rPr>
        <w:t>.</w:t>
      </w:r>
      <w:r w:rsidR="00CE1C5F">
        <w:rPr>
          <w:rFonts w:hint="cs"/>
          <w:rtl/>
        </w:rPr>
        <w:t xml:space="preserve"> </w:t>
      </w:r>
      <w:r w:rsidR="003E028B">
        <w:rPr>
          <w:rFonts w:hint="cs"/>
          <w:rtl/>
        </w:rPr>
        <w:t>«آنچه برای خود می‌پسندی برای دیگران بپسند تا مسلمان باشی».</w:t>
      </w:r>
    </w:p>
    <w:p w:rsidR="003E028B" w:rsidRDefault="003E028B" w:rsidP="00AF1282">
      <w:pPr>
        <w:pStyle w:val="a5"/>
        <w:rPr>
          <w:rtl/>
        </w:rPr>
      </w:pPr>
      <w:r>
        <w:rPr>
          <w:rFonts w:hint="cs"/>
          <w:rtl/>
        </w:rPr>
        <w:t xml:space="preserve">از انس روایت است که پیامبر اکرم </w:t>
      </w:r>
      <w:r w:rsidR="008C6189" w:rsidRPr="008C6189">
        <w:rPr>
          <w:rFonts w:cs="CTraditional Arabic" w:hint="cs"/>
          <w:rtl/>
        </w:rPr>
        <w:t>ج</w:t>
      </w:r>
      <w:r>
        <w:rPr>
          <w:rFonts w:hint="cs"/>
          <w:rtl/>
        </w:rPr>
        <w:t xml:space="preserve"> فرمودند:</w:t>
      </w:r>
    </w:p>
    <w:p w:rsidR="003E028B" w:rsidRDefault="00D26730" w:rsidP="00CE1C5F">
      <w:pPr>
        <w:pStyle w:val="a5"/>
        <w:rPr>
          <w:rtl/>
        </w:rPr>
      </w:pPr>
      <w:r w:rsidRPr="00CE1C5F">
        <w:rPr>
          <w:rtl/>
        </w:rPr>
        <w:t>«</w:t>
      </w:r>
      <w:r w:rsidRPr="008A125B">
        <w:rPr>
          <w:rStyle w:val="Char7"/>
          <w:rFonts w:eastAsia="Calibri"/>
          <w:rtl/>
        </w:rPr>
        <w:t>لَا يُؤْمِنُ أَحَدُكُمْ حَتَّى يُحِبَّ لِلنَّاسِ مَا يُحِبُّ لِنَفْسِهِ، وَحَتَّى يُحِبَّ الْمَرْءَ لَا يُحِبُّهُ إِلَّا لِلَّهِ</w:t>
      </w:r>
      <w:r w:rsidRPr="00CE1C5F">
        <w:rPr>
          <w:rtl/>
        </w:rPr>
        <w:t>»</w:t>
      </w:r>
      <w:r w:rsidR="008D131D" w:rsidRPr="008D131D">
        <w:rPr>
          <w:rFonts w:ascii="Traditional Arabic" w:hAnsi="Traditional Arabic" w:hint="cs"/>
          <w:vertAlign w:val="superscript"/>
          <w:rtl/>
        </w:rPr>
        <w:t>(</w:t>
      </w:r>
      <w:r w:rsidR="008D131D" w:rsidRPr="008D131D">
        <w:rPr>
          <w:rStyle w:val="FootnoteReference"/>
          <w:rFonts w:ascii="Traditional Arabic" w:hAnsi="Traditional Arabic"/>
          <w:rtl/>
        </w:rPr>
        <w:footnoteReference w:id="818"/>
      </w:r>
      <w:r w:rsidR="008D131D" w:rsidRPr="008D131D">
        <w:rPr>
          <w:rFonts w:ascii="Traditional Arabic" w:hAnsi="Traditional Arabic" w:hint="cs"/>
          <w:vertAlign w:val="superscript"/>
          <w:rtl/>
        </w:rPr>
        <w:t>)</w:t>
      </w:r>
      <w:r w:rsidR="003E028B">
        <w:rPr>
          <w:rFonts w:hint="cs"/>
          <w:rtl/>
        </w:rPr>
        <w:t>.</w:t>
      </w:r>
      <w:r w:rsidR="00CE1C5F">
        <w:rPr>
          <w:rFonts w:hint="cs"/>
          <w:rtl/>
        </w:rPr>
        <w:t xml:space="preserve"> </w:t>
      </w:r>
      <w:r w:rsidR="003E028B">
        <w:rPr>
          <w:rFonts w:hint="cs"/>
          <w:rtl/>
        </w:rPr>
        <w:t>«هیچ</w:t>
      </w:r>
      <w:r w:rsidR="008964D6">
        <w:rPr>
          <w:rFonts w:hint="cs"/>
          <w:rtl/>
        </w:rPr>
        <w:t>‌</w:t>
      </w:r>
      <w:r w:rsidR="003E028B">
        <w:rPr>
          <w:rFonts w:hint="cs"/>
          <w:rtl/>
        </w:rPr>
        <w:t>یک از شما مؤمن نیست، تا مادامی که برای دیگران بپسندد آنچه را که برای خود می‌پسندد و تا مادامی که با دیگران فقط برای رضای خدا محبت نکند».</w:t>
      </w:r>
    </w:p>
    <w:p w:rsidR="003E028B" w:rsidRDefault="003E028B" w:rsidP="00AF1282">
      <w:pPr>
        <w:pStyle w:val="a5"/>
        <w:rPr>
          <w:rtl/>
        </w:rPr>
      </w:pPr>
      <w:r>
        <w:rPr>
          <w:rFonts w:hint="cs"/>
          <w:rtl/>
        </w:rPr>
        <w:t>شخصی به مسجد نبوی آمد و چنین دعا کرد: بار الها! من و محمد را مورد مغفرت قرار بده.</w:t>
      </w:r>
      <w:r w:rsidR="00A23348">
        <w:rPr>
          <w:rFonts w:hint="cs"/>
          <w:rtl/>
        </w:rPr>
        <w:t xml:space="preserve"> </w:t>
      </w:r>
      <w:r w:rsidR="0079112F">
        <w:rPr>
          <w:rFonts w:hint="cs"/>
          <w:rtl/>
        </w:rPr>
        <w:t>آن‌حضرت</w:t>
      </w:r>
      <w:r w:rsidR="00A23348">
        <w:rPr>
          <w:rFonts w:hint="cs"/>
          <w:rtl/>
        </w:rPr>
        <w:t xml:space="preserve"> </w:t>
      </w:r>
      <w:r>
        <w:rPr>
          <w:rFonts w:hint="cs"/>
          <w:rtl/>
        </w:rPr>
        <w:t>فرمودند: وسعت رحمت الهی را تنگ نمودی</w:t>
      </w:r>
      <w:r w:rsidR="008D131D" w:rsidRPr="008D131D">
        <w:rPr>
          <w:rFonts w:hint="cs"/>
          <w:vertAlign w:val="superscript"/>
          <w:rtl/>
        </w:rPr>
        <w:t>(</w:t>
      </w:r>
      <w:r w:rsidR="008D131D" w:rsidRPr="008D131D">
        <w:rPr>
          <w:rStyle w:val="FootnoteReference"/>
          <w:rtl/>
        </w:rPr>
        <w:footnoteReference w:id="819"/>
      </w:r>
      <w:r w:rsidR="008D131D" w:rsidRPr="008D131D">
        <w:rPr>
          <w:rFonts w:hint="cs"/>
          <w:vertAlign w:val="superscript"/>
          <w:rtl/>
        </w:rPr>
        <w:t>)</w:t>
      </w:r>
      <w:r>
        <w:rPr>
          <w:rFonts w:hint="cs"/>
          <w:rtl/>
        </w:rPr>
        <w:t>. در روایت دیگری مذکور است که یک عرب بادیه‌نشین به مسجد النبی آمد و پشت سر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نماز </w:t>
      </w:r>
      <w:r w:rsidRPr="00CE1C5F">
        <w:rPr>
          <w:rFonts w:hint="cs"/>
          <w:spacing w:val="-4"/>
          <w:rtl/>
        </w:rPr>
        <w:t>گزارد بعد از اختتام نماز بر شترش سوار شد و اظهار داشت: بار الها! بر من و محمد رحمت فرو فرست، و کسی را در این رحمت با ما شریک مگردان.</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خطاب به صحابه فرمودند: آیا این شخص گمراه‌تر است و یا شتر او یعنی این دعای وی را نپسندیدند.</w:t>
      </w:r>
    </w:p>
    <w:p w:rsidR="003E028B" w:rsidRDefault="003E028B" w:rsidP="00E345E7">
      <w:pPr>
        <w:pStyle w:val="a0"/>
        <w:keepNext/>
        <w:spacing w:after="0"/>
        <w:jc w:val="both"/>
        <w:rPr>
          <w:rtl/>
        </w:rPr>
      </w:pPr>
      <w:bookmarkStart w:id="834" w:name="_Toc293494872"/>
      <w:bookmarkStart w:id="835" w:name="_Toc293497034"/>
      <w:bookmarkStart w:id="836" w:name="_Toc348629088"/>
      <w:bookmarkStart w:id="837" w:name="_Toc470210440"/>
      <w:r>
        <w:rPr>
          <w:rFonts w:hint="cs"/>
          <w:rtl/>
        </w:rPr>
        <w:t>رقّت و رأفت قلبی</w:t>
      </w:r>
      <w:bookmarkEnd w:id="834"/>
      <w:bookmarkEnd w:id="835"/>
      <w:bookmarkEnd w:id="836"/>
      <w:bookmarkEnd w:id="837"/>
    </w:p>
    <w:p w:rsidR="003E028B" w:rsidRDefault="003E028B" w:rsidP="00AF1282">
      <w:pPr>
        <w:pStyle w:val="a5"/>
        <w:rPr>
          <w:rtl/>
        </w:rPr>
      </w:pPr>
      <w:r>
        <w:rPr>
          <w:rFonts w:hint="cs"/>
          <w:rtl/>
        </w:rPr>
        <w:t xml:space="preserve">رسول اکرم </w:t>
      </w:r>
      <w:r w:rsidR="008C6189" w:rsidRPr="008C6189">
        <w:rPr>
          <w:rFonts w:cs="CTraditional Arabic" w:hint="cs"/>
          <w:rtl/>
        </w:rPr>
        <w:t>ج</w:t>
      </w:r>
      <w:r>
        <w:rPr>
          <w:rFonts w:hint="cs"/>
          <w:rtl/>
        </w:rPr>
        <w:t xml:space="preserve"> فوق العاده مهربان و با شفقت بودند. مالک بن حویرث عضو یک هیأت نمایندگی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حضور یافته و تا مدت بیست روز در مجالس پرفیض نبوی شرکت داشت، می‌گوید: </w:t>
      </w:r>
      <w:r w:rsidRPr="00CE1C5F">
        <w:rPr>
          <w:rtl/>
        </w:rPr>
        <w:t>«</w:t>
      </w:r>
      <w:r w:rsidRPr="00CE1C5F">
        <w:rPr>
          <w:rStyle w:val="Char7"/>
          <w:rFonts w:eastAsia="Calibri"/>
          <w:rtl/>
        </w:rPr>
        <w:t>كَانَ رَسُولُ اللهِ</w:t>
      </w:r>
      <w:r w:rsidRPr="009D2BF1">
        <w:rPr>
          <w:rStyle w:val="Char3"/>
          <w:rtl/>
        </w:rPr>
        <w:t xml:space="preserve"> </w:t>
      </w:r>
      <w:r w:rsidR="008C6189" w:rsidRPr="008C6189">
        <w:rPr>
          <w:rFonts w:cs="CTraditional Arabic" w:hint="cs"/>
          <w:rtl/>
        </w:rPr>
        <w:t>ج</w:t>
      </w:r>
      <w:r w:rsidRPr="009D2BF1">
        <w:rPr>
          <w:rStyle w:val="Char3"/>
          <w:rtl/>
        </w:rPr>
        <w:t xml:space="preserve"> </w:t>
      </w:r>
      <w:r w:rsidRPr="00CE1C5F">
        <w:rPr>
          <w:rStyle w:val="Char7"/>
          <w:rFonts w:eastAsia="Calibri"/>
          <w:rtl/>
        </w:rPr>
        <w:t>رَحِيمًا رَقِيقًا</w:t>
      </w:r>
      <w:r w:rsidRPr="00CE1C5F">
        <w:rPr>
          <w:rtl/>
        </w:rPr>
        <w:t>»</w:t>
      </w:r>
      <w:r w:rsidR="008D131D" w:rsidRPr="008D131D">
        <w:rPr>
          <w:rFonts w:hint="cs"/>
          <w:vertAlign w:val="superscript"/>
          <w:rtl/>
        </w:rPr>
        <w:t>(</w:t>
      </w:r>
      <w:r w:rsidR="008D131D" w:rsidRPr="008D131D">
        <w:rPr>
          <w:rStyle w:val="FootnoteReference"/>
          <w:rtl/>
        </w:rPr>
        <w:footnoteReference w:id="820"/>
      </w:r>
      <w:r w:rsidR="008D131D" w:rsidRPr="008D131D">
        <w:rPr>
          <w:rFonts w:hint="cs"/>
          <w:vertAlign w:val="superscript"/>
          <w:rtl/>
        </w:rPr>
        <w:t>)</w:t>
      </w:r>
      <w:r>
        <w:rPr>
          <w:rFonts w:hint="cs"/>
          <w:rtl/>
        </w:rPr>
        <w:t xml:space="preserve"> (یعنی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مهربان و رقیق القلب بودند).</w:t>
      </w:r>
      <w:r w:rsidR="008964D6">
        <w:rPr>
          <w:rFonts w:hint="cs"/>
          <w:rtl/>
        </w:rPr>
        <w:t xml:space="preserve"> </w:t>
      </w:r>
    </w:p>
    <w:p w:rsidR="003E028B" w:rsidRDefault="003E028B" w:rsidP="00CE1C5F">
      <w:pPr>
        <w:pStyle w:val="a5"/>
        <w:rPr>
          <w:rtl/>
        </w:rPr>
      </w:pPr>
      <w:r>
        <w:rPr>
          <w:rFonts w:hint="cs"/>
          <w:rtl/>
        </w:rPr>
        <w:t xml:space="preserve">هنگامی که </w:t>
      </w:r>
      <w:r w:rsidR="00CE1C5F">
        <w:rPr>
          <w:rFonts w:hint="cs"/>
          <w:rtl/>
        </w:rPr>
        <w:t>کودک خردسال حضرت زینب</w:t>
      </w:r>
      <w:r>
        <w:rPr>
          <w:rFonts w:cs="CTraditional Arabic" w:hint="cs"/>
          <w:rtl/>
        </w:rPr>
        <w:t>ل</w:t>
      </w:r>
      <w:r>
        <w:rPr>
          <w:rFonts w:hint="cs"/>
          <w:rtl/>
        </w:rPr>
        <w:t xml:space="preserve"> دختر گرامی پیامبر اکرم </w:t>
      </w:r>
      <w:r w:rsidR="008C6189" w:rsidRPr="008C6189">
        <w:rPr>
          <w:rFonts w:cs="CTraditional Arabic" w:hint="cs"/>
          <w:rtl/>
        </w:rPr>
        <w:t>ج</w:t>
      </w:r>
      <w:r>
        <w:rPr>
          <w:rFonts w:hint="cs"/>
          <w:rtl/>
        </w:rPr>
        <w:t xml:space="preserve"> در شرف مرگ قرار گرفت، او</w:t>
      </w:r>
      <w:r w:rsidR="00A23348">
        <w:rPr>
          <w:rFonts w:hint="cs"/>
          <w:rtl/>
        </w:rPr>
        <w:t xml:space="preserve"> </w:t>
      </w:r>
      <w:r w:rsidR="0079112F">
        <w:rPr>
          <w:rFonts w:hint="cs"/>
          <w:rtl/>
        </w:rPr>
        <w:t>آن‌حضرت</w:t>
      </w:r>
      <w:r w:rsidR="00A23348">
        <w:rPr>
          <w:rFonts w:hint="cs"/>
          <w:rtl/>
        </w:rPr>
        <w:t xml:space="preserve"> </w:t>
      </w:r>
      <w:r>
        <w:rPr>
          <w:rFonts w:hint="cs"/>
          <w:rtl/>
        </w:rPr>
        <w:t>را نزد خود فرا خواند و سوگند داد که حتماً تشریف بیاورد</w:t>
      </w:r>
      <w:r w:rsidR="008964D6">
        <w:rPr>
          <w:rFonts w:hint="cs"/>
          <w:rtl/>
        </w:rPr>
        <w:t>،</w:t>
      </w:r>
      <w:r>
        <w:rPr>
          <w:rFonts w:hint="cs"/>
          <w:rtl/>
        </w:rPr>
        <w:t xml:space="preserve"> پیامبر اکرم </w:t>
      </w:r>
      <w:r w:rsidR="008C6189" w:rsidRPr="008C6189">
        <w:rPr>
          <w:rFonts w:cs="CTraditional Arabic" w:hint="cs"/>
          <w:rtl/>
        </w:rPr>
        <w:t>ج</w:t>
      </w:r>
      <w:r>
        <w:rPr>
          <w:rFonts w:hint="cs"/>
          <w:rtl/>
        </w:rPr>
        <w:t xml:space="preserve"> به خانه زینب رفتند</w:t>
      </w:r>
      <w:r w:rsidR="008964D6">
        <w:rPr>
          <w:rFonts w:hint="cs"/>
          <w:rtl/>
        </w:rPr>
        <w:t>.</w:t>
      </w:r>
      <w:r>
        <w:rPr>
          <w:rFonts w:hint="cs"/>
          <w:rtl/>
        </w:rPr>
        <w:t xml:space="preserve"> حضرات سعد بن عباده، معاذ بن جبل، ابی بن کعب و زید بن ثابت </w:t>
      </w:r>
      <w:r w:rsidR="007A7228">
        <w:rPr>
          <w:rFonts w:cs="CTraditional Arabic" w:hint="cs"/>
          <w:rtl/>
        </w:rPr>
        <w:t>ش</w:t>
      </w:r>
      <w:r>
        <w:rPr>
          <w:rFonts w:hint="cs"/>
          <w:rtl/>
        </w:rPr>
        <w:t xml:space="preserve"> نیز با ایشان همراه بودند</w:t>
      </w:r>
      <w:r w:rsidR="008964D6">
        <w:rPr>
          <w:rFonts w:hint="cs"/>
          <w:rtl/>
        </w:rPr>
        <w:t>،</w:t>
      </w:r>
      <w:r>
        <w:rPr>
          <w:rFonts w:hint="cs"/>
          <w:rtl/>
        </w:rPr>
        <w:t xml:space="preserve"> بچه را در آغوش</w:t>
      </w:r>
      <w:r w:rsidR="00A23348">
        <w:rPr>
          <w:rFonts w:hint="cs"/>
          <w:rtl/>
        </w:rPr>
        <w:t xml:space="preserve"> </w:t>
      </w:r>
      <w:r w:rsidR="0079112F">
        <w:rPr>
          <w:rFonts w:hint="cs"/>
          <w:rtl/>
        </w:rPr>
        <w:t>آن‌حضرت</w:t>
      </w:r>
      <w:r w:rsidR="00A23348">
        <w:rPr>
          <w:rFonts w:hint="cs"/>
          <w:rtl/>
        </w:rPr>
        <w:t xml:space="preserve"> </w:t>
      </w:r>
      <w:r>
        <w:rPr>
          <w:rFonts w:hint="cs"/>
          <w:rtl/>
        </w:rPr>
        <w:t>گذاشتند و او در حال جان‌دادن بود. ناگهان از چشمان مبارک اشک جاری شد. سعد تعجب نمود و اظهار داشت: یا رسول الله! این چیست؟</w:t>
      </w:r>
      <w:r w:rsidR="00A23348">
        <w:rPr>
          <w:rFonts w:hint="cs"/>
          <w:rtl/>
        </w:rPr>
        <w:t xml:space="preserve"> </w:t>
      </w:r>
      <w:r w:rsidR="0079112F">
        <w:rPr>
          <w:rFonts w:hint="cs"/>
          <w:rtl/>
        </w:rPr>
        <w:t>آن‌حضرت</w:t>
      </w:r>
      <w:r w:rsidR="00A23348">
        <w:rPr>
          <w:rFonts w:hint="cs"/>
          <w:rtl/>
        </w:rPr>
        <w:t xml:space="preserve"> </w:t>
      </w:r>
      <w:r>
        <w:rPr>
          <w:rFonts w:hint="cs"/>
          <w:rtl/>
        </w:rPr>
        <w:t>فرمودند: خداوند بر آن بندگان رحم می‌کند که آنان بر دیگران رحم کنند</w:t>
      </w:r>
      <w:r w:rsidR="008D131D" w:rsidRPr="008D131D">
        <w:rPr>
          <w:rFonts w:hint="cs"/>
          <w:vertAlign w:val="superscript"/>
          <w:rtl/>
        </w:rPr>
        <w:t>(</w:t>
      </w:r>
      <w:r w:rsidR="008D131D" w:rsidRPr="008D131D">
        <w:rPr>
          <w:rStyle w:val="FootnoteReference"/>
          <w:rtl/>
        </w:rPr>
        <w:footnoteReference w:id="821"/>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هنگامی که از غزوه احد به مدینه برگشتند در تمام خانه‌ها ماتم و عزا برپا شده بود و زنان بر شهدای خویش نوحه می‌خواندند. با مشاهده آنان</w:t>
      </w:r>
      <w:r w:rsidR="00A23348">
        <w:rPr>
          <w:rFonts w:hint="cs"/>
          <w:rtl/>
        </w:rPr>
        <w:t xml:space="preserve"> </w:t>
      </w:r>
      <w:r w:rsidR="0079112F">
        <w:rPr>
          <w:rFonts w:hint="cs"/>
          <w:rtl/>
        </w:rPr>
        <w:t>آن‌حضرت</w:t>
      </w:r>
      <w:r w:rsidR="00A23348">
        <w:rPr>
          <w:rFonts w:hint="cs"/>
          <w:rtl/>
        </w:rPr>
        <w:t xml:space="preserve"> </w:t>
      </w:r>
      <w:r>
        <w:rPr>
          <w:rFonts w:hint="cs"/>
          <w:rtl/>
        </w:rPr>
        <w:t>اندوهگین شد و فرمود: «برای حمزه (عموی ایشان) هیچ نوحه‌خوانی نیست»</w:t>
      </w:r>
      <w:r w:rsidR="008D131D" w:rsidRPr="008D131D">
        <w:rPr>
          <w:rFonts w:hint="cs"/>
          <w:vertAlign w:val="superscript"/>
          <w:rtl/>
        </w:rPr>
        <w:t>(</w:t>
      </w:r>
      <w:r w:rsidR="008D131D" w:rsidRPr="008D131D">
        <w:rPr>
          <w:rStyle w:val="FootnoteReference"/>
          <w:rtl/>
        </w:rPr>
        <w:footnoteReference w:id="82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یک بار یکی از اصحاب داستانی از دوران جاهلیت تعریف می‌کرد که دخترکی داشتم و بعضی از عرب‌ها عادت و رسم داشتند که دختران خود را به قتل می‌رساندند. من هم دخترم را زنده به گور کردم، من بر او خاک می‌ریختم، در حالی که او باباجان! باباجان! می‌گفت. با شنیدن این جملات دردناک و رقّت بار، اشک از چشم‌های مبارک</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جاری شد و فرمود: دوباره این داستان را بیان کنید. آن صحابی آن را دوباره بیان کرد.</w:t>
      </w:r>
      <w:r w:rsidR="00A23348">
        <w:rPr>
          <w:rFonts w:hint="cs"/>
          <w:rtl/>
        </w:rPr>
        <w:t xml:space="preserve"> </w:t>
      </w:r>
      <w:r w:rsidR="0079112F">
        <w:rPr>
          <w:rFonts w:hint="cs"/>
          <w:rtl/>
        </w:rPr>
        <w:t>آن‌حضرت</w:t>
      </w:r>
      <w:r w:rsidR="00A23348">
        <w:rPr>
          <w:rFonts w:hint="cs"/>
          <w:rtl/>
        </w:rPr>
        <w:t xml:space="preserve"> </w:t>
      </w:r>
      <w:r>
        <w:rPr>
          <w:rFonts w:hint="cs"/>
          <w:rtl/>
        </w:rPr>
        <w:t>بدون اختیار گریه کردند به حدی که محاسن مبارک‌شان با اشک خیس شد.</w:t>
      </w:r>
    </w:p>
    <w:p w:rsidR="003E028B" w:rsidRDefault="003E028B" w:rsidP="00AF1282">
      <w:pPr>
        <w:pStyle w:val="a5"/>
        <w:rPr>
          <w:rtl/>
        </w:rPr>
      </w:pPr>
      <w:r>
        <w:rPr>
          <w:rFonts w:hint="cs"/>
          <w:rtl/>
        </w:rPr>
        <w:t xml:space="preserve">حضرت عباس </w:t>
      </w:r>
      <w:r w:rsidR="00C150ED" w:rsidRPr="00C150ED">
        <w:rPr>
          <w:rFonts w:cs="CTraditional Arabic" w:hint="cs"/>
          <w:rtl/>
        </w:rPr>
        <w:t>س</w:t>
      </w:r>
      <w:r>
        <w:rPr>
          <w:rFonts w:hint="cs"/>
          <w:rtl/>
        </w:rPr>
        <w:t xml:space="preserve"> در غزوه بدر اسیر شده بود، مسلمانان دست و پای او را بستند و او از شدت درد بی‌تابی می‌کرد، صدای ناله و بی‌تابی وی چندین بار به گوش پیامبر اکرم </w:t>
      </w:r>
      <w:r w:rsidR="008C6189" w:rsidRPr="008C6189">
        <w:rPr>
          <w:rFonts w:cs="CTraditional Arabic" w:hint="cs"/>
          <w:rtl/>
        </w:rPr>
        <w:t>ج</w:t>
      </w:r>
      <w:r>
        <w:rPr>
          <w:rFonts w:hint="cs"/>
          <w:rtl/>
        </w:rPr>
        <w:t xml:space="preserve"> رسید، ولی دست و پای وی را باز نکردند تا مردم چنین فکر نکنند که این یک نوع برخورد امتیازی با یکی از خویشاوندان خویش است، با وجود این،</w:t>
      </w:r>
      <w:r w:rsidR="00A23348">
        <w:rPr>
          <w:rFonts w:hint="cs"/>
          <w:rtl/>
        </w:rPr>
        <w:t xml:space="preserve"> </w:t>
      </w:r>
      <w:r w:rsidR="0079112F">
        <w:rPr>
          <w:rFonts w:hint="cs"/>
          <w:rtl/>
        </w:rPr>
        <w:t>آن‌حضرت</w:t>
      </w:r>
      <w:r w:rsidR="00A23348">
        <w:rPr>
          <w:rFonts w:hint="cs"/>
          <w:rtl/>
        </w:rPr>
        <w:t xml:space="preserve"> </w:t>
      </w:r>
      <w:r>
        <w:rPr>
          <w:rFonts w:hint="cs"/>
          <w:rtl/>
        </w:rPr>
        <w:t>را خواب نمی‌آمد و بی‌تاب و مضطرب بودند و پهلو عوض می‌کردند. تا این که سرانجام، صحابه علت اضطراب و بی‌تابی</w:t>
      </w:r>
      <w:r w:rsidR="00A23348">
        <w:rPr>
          <w:rFonts w:hint="cs"/>
          <w:rtl/>
        </w:rPr>
        <w:t xml:space="preserve"> </w:t>
      </w:r>
      <w:r w:rsidR="0079112F">
        <w:rPr>
          <w:rFonts w:hint="cs"/>
          <w:rtl/>
        </w:rPr>
        <w:t>آن‌حضرت</w:t>
      </w:r>
      <w:r w:rsidR="00A23348">
        <w:rPr>
          <w:rFonts w:hint="cs"/>
          <w:rtl/>
        </w:rPr>
        <w:t xml:space="preserve"> </w:t>
      </w:r>
      <w:r>
        <w:rPr>
          <w:rFonts w:hint="cs"/>
          <w:rtl/>
        </w:rPr>
        <w:t>را درک نموده و گره‌های ریسمان را شل کردند. وقتی بی‌تابی و ناله‌های حضرت عباس برطرف شد،</w:t>
      </w:r>
      <w:r w:rsidR="00A23348">
        <w:rPr>
          <w:rFonts w:hint="cs"/>
          <w:rtl/>
        </w:rPr>
        <w:t xml:space="preserve"> </w:t>
      </w:r>
      <w:r w:rsidR="0079112F">
        <w:rPr>
          <w:rFonts w:hint="cs"/>
          <w:rtl/>
        </w:rPr>
        <w:t>آن‌حضرت</w:t>
      </w:r>
      <w:r w:rsidR="00A23348">
        <w:rPr>
          <w:rFonts w:hint="cs"/>
          <w:rtl/>
        </w:rPr>
        <w:t xml:space="preserve"> </w:t>
      </w:r>
      <w:r>
        <w:rPr>
          <w:rFonts w:hint="cs"/>
          <w:rtl/>
        </w:rPr>
        <w:t>به خواب رفتند و استراحت نمودند.</w:t>
      </w:r>
    </w:p>
    <w:p w:rsidR="003E028B" w:rsidRDefault="003E028B" w:rsidP="00AF1282">
      <w:pPr>
        <w:pStyle w:val="a5"/>
        <w:rPr>
          <w:rtl/>
        </w:rPr>
      </w:pPr>
      <w:r>
        <w:rPr>
          <w:rFonts w:hint="cs"/>
          <w:rtl/>
        </w:rPr>
        <w:t xml:space="preserve">مصعب بن عمیر </w:t>
      </w:r>
      <w:r w:rsidR="00C150ED" w:rsidRPr="00C150ED">
        <w:rPr>
          <w:rFonts w:cs="CTraditional Arabic" w:hint="cs"/>
          <w:rtl/>
        </w:rPr>
        <w:t>س</w:t>
      </w:r>
      <w:r>
        <w:rPr>
          <w:rFonts w:hint="cs"/>
          <w:rtl/>
        </w:rPr>
        <w:t xml:space="preserve"> یکی از اصحاب بود که قبل از اسلام در ناز و نعمت و رفاه حال پرورش یافته بود. پدر و مادرش لباس‌های گران</w:t>
      </w:r>
      <w:r w:rsidR="008964D6">
        <w:rPr>
          <w:rFonts w:hint="cs"/>
          <w:rtl/>
        </w:rPr>
        <w:t>‌</w:t>
      </w:r>
      <w:r>
        <w:rPr>
          <w:rFonts w:hint="cs"/>
          <w:rtl/>
        </w:rPr>
        <w:t>بهایی برایش خریداری می‌کردند وی با توفیق الهی، مشرف به اسلام شد. وقتی پدر و مادر دیدن که فرزندشان آیین و مذهب آباء و اجداد خود را ترک نموده، محبت‌شان ناگهان تبدیل به عداوت و دشمنی گشت</w:t>
      </w:r>
      <w:r w:rsidR="008964D6">
        <w:rPr>
          <w:rFonts w:hint="cs"/>
          <w:rtl/>
        </w:rPr>
        <w:t>.</w:t>
      </w:r>
      <w:r>
        <w:rPr>
          <w:rFonts w:hint="cs"/>
          <w:rtl/>
        </w:rPr>
        <w:t xml:space="preserve"> یک بار به محضر رسول اکرم </w:t>
      </w:r>
      <w:r w:rsidR="008C6189" w:rsidRPr="008C6189">
        <w:rPr>
          <w:rFonts w:cs="CTraditional Arabic" w:hint="cs"/>
          <w:rtl/>
        </w:rPr>
        <w:t>ج</w:t>
      </w:r>
      <w:r>
        <w:rPr>
          <w:rFonts w:hint="cs"/>
          <w:rtl/>
        </w:rPr>
        <w:t xml:space="preserve"> در حالی حضور یافت که بر لباس‌هایش پینه و پیوند زده شده بود و از آن لباس‌های گران</w:t>
      </w:r>
      <w:r w:rsidR="008964D6">
        <w:rPr>
          <w:rFonts w:hint="cs"/>
          <w:rtl/>
        </w:rPr>
        <w:t>‌</w:t>
      </w:r>
      <w:r>
        <w:rPr>
          <w:rFonts w:hint="cs"/>
          <w:rtl/>
        </w:rPr>
        <w:t>بها و ابریشمی دیگر خبری نبود با مشاهده آن وضع و حال متأثرکننده، اشک در چشمان مبارک</w:t>
      </w:r>
      <w:r w:rsidR="00A23348">
        <w:rPr>
          <w:rFonts w:hint="cs"/>
          <w:rtl/>
        </w:rPr>
        <w:t xml:space="preserve"> </w:t>
      </w:r>
      <w:r w:rsidR="0079112F">
        <w:rPr>
          <w:rFonts w:hint="cs"/>
          <w:rtl/>
        </w:rPr>
        <w:t>آن‌حضرت</w:t>
      </w:r>
      <w:r w:rsidR="00A23348">
        <w:rPr>
          <w:rFonts w:hint="cs"/>
          <w:rtl/>
        </w:rPr>
        <w:t xml:space="preserve"> </w:t>
      </w:r>
      <w:r>
        <w:rPr>
          <w:rFonts w:hint="cs"/>
          <w:rtl/>
        </w:rPr>
        <w:t>حلقه زد</w:t>
      </w:r>
      <w:r w:rsidR="008D131D" w:rsidRPr="008D131D">
        <w:rPr>
          <w:rFonts w:hint="cs"/>
          <w:vertAlign w:val="superscript"/>
          <w:rtl/>
        </w:rPr>
        <w:t>(</w:t>
      </w:r>
      <w:r w:rsidR="008D131D" w:rsidRPr="008D131D">
        <w:rPr>
          <w:rStyle w:val="FootnoteReference"/>
          <w:rtl/>
        </w:rPr>
        <w:footnoteReference w:id="823"/>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38" w:name="_Toc293494873"/>
      <w:bookmarkStart w:id="839" w:name="_Toc293497035"/>
      <w:bookmarkStart w:id="840" w:name="_Toc348629089"/>
      <w:bookmarkStart w:id="841" w:name="_Toc470210441"/>
      <w:r>
        <w:rPr>
          <w:rFonts w:hint="cs"/>
          <w:rtl/>
        </w:rPr>
        <w:t>عیادت، تعزیت و غمخواری</w:t>
      </w:r>
      <w:bookmarkEnd w:id="838"/>
      <w:bookmarkEnd w:id="839"/>
      <w:bookmarkEnd w:id="840"/>
      <w:bookmarkEnd w:id="841"/>
    </w:p>
    <w:p w:rsidR="003E028B" w:rsidRDefault="003E028B" w:rsidP="00AF1282">
      <w:pPr>
        <w:pStyle w:val="a5"/>
        <w:rPr>
          <w:rtl/>
        </w:rPr>
      </w:pPr>
      <w:r>
        <w:rPr>
          <w:rFonts w:hint="cs"/>
          <w:rtl/>
        </w:rPr>
        <w:t>در عیادت بیماران هیچ فرق و تفاوتی میان دوست و دشمن، مؤمن و کافر وجود نداشت. در سنن نسائی باب التکبیر علی الجناز</w:t>
      </w:r>
      <w:r w:rsidR="0082199B" w:rsidRPr="0082199B">
        <w:rPr>
          <w:rFonts w:cs="mylotus" w:hint="cs"/>
          <w:rtl/>
        </w:rPr>
        <w:t>ة</w:t>
      </w:r>
      <w:r>
        <w:rPr>
          <w:rFonts w:hint="cs"/>
          <w:rtl/>
        </w:rPr>
        <w:t xml:space="preserve"> مذکور است:</w:t>
      </w:r>
    </w:p>
    <w:p w:rsidR="003E028B" w:rsidRDefault="003E028B" w:rsidP="00AF1282">
      <w:pPr>
        <w:pStyle w:val="a5"/>
        <w:rPr>
          <w:rtl/>
        </w:rPr>
      </w:pPr>
      <w:r w:rsidRPr="00CE1C5F">
        <w:rPr>
          <w:rtl/>
        </w:rPr>
        <w:t>«</w:t>
      </w:r>
      <w:r w:rsidR="00260127" w:rsidRPr="00CE1C5F">
        <w:rPr>
          <w:rStyle w:val="Char7"/>
          <w:rFonts w:eastAsia="Calibri"/>
          <w:rtl/>
        </w:rPr>
        <w:t>كَانَ النَّبِيُّ</w:t>
      </w:r>
      <w:r w:rsidR="00260127" w:rsidRPr="00260127">
        <w:rPr>
          <w:rStyle w:val="Char3"/>
          <w:rFonts w:hint="cs"/>
          <w:rtl/>
        </w:rPr>
        <w:t xml:space="preserve"> </w:t>
      </w:r>
      <w:r w:rsidR="008C6189" w:rsidRPr="008C6189">
        <w:rPr>
          <w:rFonts w:cs="CTraditional Arabic" w:hint="cs"/>
          <w:rtl/>
        </w:rPr>
        <w:t>ج</w:t>
      </w:r>
      <w:r w:rsidRPr="00157B53">
        <w:rPr>
          <w:rStyle w:val="Char3"/>
          <w:rFonts w:hint="cs"/>
          <w:rtl/>
        </w:rPr>
        <w:t xml:space="preserve"> </w:t>
      </w:r>
      <w:r w:rsidR="00260127" w:rsidRPr="00CE1C5F">
        <w:rPr>
          <w:rStyle w:val="Char7"/>
          <w:rFonts w:eastAsia="Calibri"/>
          <w:rtl/>
        </w:rPr>
        <w:t>أَحْسَنَ شَيْءٍ عِيَادَةً لِلْمَرِيضِ</w:t>
      </w:r>
      <w:r w:rsidRPr="00CE1C5F">
        <w:rPr>
          <w:rtl/>
        </w:rPr>
        <w:t>»</w:t>
      </w:r>
      <w:r>
        <w:rPr>
          <w:rFonts w:hint="cs"/>
          <w:rtl/>
        </w:rPr>
        <w:t xml:space="preserve"> یعنی</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sidR="001603B5">
        <w:rPr>
          <w:rFonts w:hint="cs"/>
          <w:rtl/>
        </w:rPr>
        <w:t xml:space="preserve"> به عیادت بی</w:t>
      </w:r>
      <w:r>
        <w:rPr>
          <w:rFonts w:hint="cs"/>
          <w:rtl/>
        </w:rPr>
        <w:t>م</w:t>
      </w:r>
      <w:r w:rsidR="001603B5">
        <w:rPr>
          <w:rFonts w:hint="cs"/>
          <w:rtl/>
        </w:rPr>
        <w:t>ا</w:t>
      </w:r>
      <w:r>
        <w:rPr>
          <w:rFonts w:hint="cs"/>
          <w:rtl/>
        </w:rPr>
        <w:t xml:space="preserve">ران توجه خاص داشت و از آنان به خوبی عیادت می‌کرد. در بخاری، ابوداود </w:t>
      </w:r>
      <w:r w:rsidR="00260127">
        <w:rPr>
          <w:rFonts w:hint="cs"/>
          <w:rtl/>
        </w:rPr>
        <w:t>و</w:t>
      </w:r>
      <w:r>
        <w:rPr>
          <w:rFonts w:hint="cs"/>
          <w:rtl/>
        </w:rPr>
        <w:t>غیره مذکور است که یک غلام یهودی بیمار شد و</w:t>
      </w:r>
      <w:r w:rsidR="00A23348">
        <w:rPr>
          <w:rFonts w:hint="cs"/>
          <w:rtl/>
        </w:rPr>
        <w:t xml:space="preserve"> </w:t>
      </w:r>
      <w:r w:rsidR="0079112F">
        <w:rPr>
          <w:rFonts w:hint="cs"/>
          <w:rtl/>
        </w:rPr>
        <w:t>آن‌حضرت</w:t>
      </w:r>
      <w:r w:rsidR="00A23348">
        <w:rPr>
          <w:rFonts w:hint="cs"/>
          <w:rtl/>
        </w:rPr>
        <w:t xml:space="preserve"> </w:t>
      </w:r>
      <w:r>
        <w:rPr>
          <w:rFonts w:hint="cs"/>
          <w:rtl/>
        </w:rPr>
        <w:t>از وی عیادت کرد</w:t>
      </w:r>
      <w:r w:rsidR="008D131D" w:rsidRPr="008D131D">
        <w:rPr>
          <w:rFonts w:hint="cs"/>
          <w:vertAlign w:val="superscript"/>
          <w:rtl/>
        </w:rPr>
        <w:t>(</w:t>
      </w:r>
      <w:r w:rsidR="008D131D" w:rsidRPr="008D131D">
        <w:rPr>
          <w:rStyle w:val="FootnoteReference"/>
          <w:rtl/>
        </w:rPr>
        <w:footnoteReference w:id="824"/>
      </w:r>
      <w:r w:rsidR="008D131D" w:rsidRPr="008D131D">
        <w:rPr>
          <w:rFonts w:hint="cs"/>
          <w:vertAlign w:val="superscript"/>
          <w:rtl/>
        </w:rPr>
        <w:t>)</w:t>
      </w:r>
      <w:r>
        <w:rPr>
          <w:rFonts w:hint="cs"/>
          <w:rtl/>
        </w:rPr>
        <w:t>. هنگامی که عبدالله بن ثابت بیمار شد،</w:t>
      </w:r>
      <w:r w:rsidR="00A23348">
        <w:rPr>
          <w:rFonts w:hint="cs"/>
          <w:rtl/>
        </w:rPr>
        <w:t xml:space="preserve"> </w:t>
      </w:r>
      <w:r w:rsidR="0079112F">
        <w:rPr>
          <w:rFonts w:hint="cs"/>
          <w:rtl/>
        </w:rPr>
        <w:t>آن‌حضرت</w:t>
      </w:r>
      <w:r w:rsidR="00A23348">
        <w:rPr>
          <w:rFonts w:hint="cs"/>
          <w:rtl/>
        </w:rPr>
        <w:t xml:space="preserve"> </w:t>
      </w:r>
      <w:r w:rsidR="00260127">
        <w:rPr>
          <w:rFonts w:hint="cs"/>
          <w:rtl/>
        </w:rPr>
        <w:t>به عیادت وی رفتند، دیدند که غش</w:t>
      </w:r>
      <w:r>
        <w:rPr>
          <w:rFonts w:hint="cs"/>
          <w:rtl/>
        </w:rPr>
        <w:t xml:space="preserve"> بر وی طاری شده</w:t>
      </w:r>
      <w:r w:rsidR="00A23348">
        <w:rPr>
          <w:rFonts w:hint="cs"/>
          <w:rtl/>
        </w:rPr>
        <w:t xml:space="preserve"> </w:t>
      </w:r>
      <w:r w:rsidR="0079112F">
        <w:rPr>
          <w:rFonts w:hint="cs"/>
          <w:rtl/>
        </w:rPr>
        <w:t>آن‌حضرت</w:t>
      </w:r>
      <w:r w:rsidR="00A23348">
        <w:rPr>
          <w:rFonts w:hint="cs"/>
          <w:rtl/>
        </w:rPr>
        <w:t xml:space="preserve"> </w:t>
      </w:r>
      <w:r>
        <w:rPr>
          <w:rFonts w:hint="cs"/>
          <w:rtl/>
        </w:rPr>
        <w:t>او را صدا زدند، ولی او بیهوش بود. آنگاه فرمودند: «افسوس ابوالربیع! حالا دیگر از دست ما کاری ساخته نیست». زنان بدون اختیار شروع به گریه و فریاد کردند</w:t>
      </w:r>
      <w:r w:rsidR="00260127">
        <w:rPr>
          <w:rFonts w:hint="cs"/>
          <w:rtl/>
        </w:rPr>
        <w:t>،</w:t>
      </w:r>
      <w:r>
        <w:rPr>
          <w:rFonts w:hint="cs"/>
          <w:rtl/>
        </w:rPr>
        <w:t xml:space="preserve"> مردم آن‌ها را منع کردند ولی</w:t>
      </w:r>
      <w:r w:rsidR="00A23348">
        <w:rPr>
          <w:rFonts w:hint="cs"/>
          <w:rtl/>
        </w:rPr>
        <w:t xml:space="preserve"> </w:t>
      </w:r>
      <w:r w:rsidR="0079112F">
        <w:rPr>
          <w:rFonts w:hint="cs"/>
          <w:rtl/>
        </w:rPr>
        <w:t>آن‌حضرت</w:t>
      </w:r>
      <w:r w:rsidR="00A23348">
        <w:rPr>
          <w:rFonts w:hint="cs"/>
          <w:rtl/>
        </w:rPr>
        <w:t xml:space="preserve"> </w:t>
      </w:r>
      <w:r>
        <w:rPr>
          <w:rFonts w:hint="cs"/>
          <w:rtl/>
        </w:rPr>
        <w:t>فرمودند: حالا بگذارید تا گریه کنند بعد از مرگ نباید گریه کرد، دختر عبدالله بن ثابت گفت: من آرزوی شهادت وی را داشتم، زیرا که تمام وسایل جهاد را آماده کرده بود،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«اجر و ثواب نیت جهاد به وی رسیده است»</w:t>
      </w:r>
      <w:r w:rsidR="008D131D" w:rsidRPr="008D131D">
        <w:rPr>
          <w:rFonts w:hint="cs"/>
          <w:vertAlign w:val="superscript"/>
          <w:rtl/>
        </w:rPr>
        <w:t>(</w:t>
      </w:r>
      <w:r w:rsidR="008D131D" w:rsidRPr="008D131D">
        <w:rPr>
          <w:rStyle w:val="FootnoteReference"/>
          <w:rtl/>
        </w:rPr>
        <w:footnoteReference w:id="825"/>
      </w:r>
      <w:r w:rsidR="008D131D" w:rsidRPr="008D131D">
        <w:rPr>
          <w:rFonts w:hint="cs"/>
          <w:vertAlign w:val="superscript"/>
          <w:rtl/>
        </w:rPr>
        <w:t>)</w:t>
      </w:r>
      <w:r>
        <w:rPr>
          <w:rFonts w:hint="cs"/>
          <w:rtl/>
        </w:rPr>
        <w:t>.</w:t>
      </w:r>
    </w:p>
    <w:p w:rsidR="003E028B" w:rsidRPr="00CE1C5F" w:rsidRDefault="003E028B" w:rsidP="00AF1282">
      <w:pPr>
        <w:pStyle w:val="a5"/>
        <w:rPr>
          <w:rFonts w:ascii="KFGQPC Uthmanic Script HAFS" w:hAnsi="KFGQPC Uthmanic Script HAFS" w:cs="KFGQPC Uthmanic Script HAFS"/>
          <w:spacing w:val="-4"/>
          <w:rtl/>
        </w:rPr>
      </w:pPr>
      <w:r w:rsidRPr="00CE1C5F">
        <w:rPr>
          <w:rFonts w:hint="cs"/>
          <w:spacing w:val="-4"/>
          <w:rtl/>
        </w:rPr>
        <w:t xml:space="preserve">حضرت جابر </w:t>
      </w:r>
      <w:r w:rsidR="00C150ED" w:rsidRPr="00CE1C5F">
        <w:rPr>
          <w:rFonts w:cs="CTraditional Arabic" w:hint="cs"/>
          <w:spacing w:val="-4"/>
          <w:rtl/>
        </w:rPr>
        <w:t>س</w:t>
      </w:r>
      <w:r w:rsidRPr="00CE1C5F">
        <w:rPr>
          <w:rFonts w:hint="cs"/>
          <w:spacing w:val="-4"/>
          <w:rtl/>
        </w:rPr>
        <w:t xml:space="preserve"> بیمار شد و خان</w:t>
      </w:r>
      <w:r w:rsidR="00260127" w:rsidRPr="00CE1C5F">
        <w:rPr>
          <w:rFonts w:hint="cs"/>
          <w:spacing w:val="-4"/>
          <w:rtl/>
        </w:rPr>
        <w:t>ۀ</w:t>
      </w:r>
      <w:r w:rsidRPr="00CE1C5F">
        <w:rPr>
          <w:rFonts w:hint="cs"/>
          <w:spacing w:val="-4"/>
          <w:rtl/>
        </w:rPr>
        <w:t xml:space="preserve"> او دور بود با وجود این،</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008C6189" w:rsidRPr="00CE1C5F">
        <w:rPr>
          <w:rFonts w:cs="CTraditional Arabic" w:hint="cs"/>
          <w:spacing w:val="-4"/>
          <w:rtl/>
        </w:rPr>
        <w:t>ج</w:t>
      </w:r>
      <w:r w:rsidRPr="00CE1C5F">
        <w:rPr>
          <w:rFonts w:hint="cs"/>
          <w:spacing w:val="-4"/>
          <w:rtl/>
        </w:rPr>
        <w:t xml:space="preserve"> پیاده به عیادت وی می‌رفتند</w:t>
      </w:r>
      <w:r w:rsidR="008D131D" w:rsidRPr="008D131D">
        <w:rPr>
          <w:rFonts w:hint="cs"/>
          <w:spacing w:val="-4"/>
          <w:vertAlign w:val="superscript"/>
          <w:rtl/>
        </w:rPr>
        <w:t>(</w:t>
      </w:r>
      <w:r w:rsidR="008D131D" w:rsidRPr="008D131D">
        <w:rPr>
          <w:rStyle w:val="FootnoteReference"/>
          <w:spacing w:val="-4"/>
          <w:rtl/>
        </w:rPr>
        <w:footnoteReference w:id="826"/>
      </w:r>
      <w:r w:rsidR="008D131D" w:rsidRPr="008D131D">
        <w:rPr>
          <w:rFonts w:hint="cs"/>
          <w:spacing w:val="-4"/>
          <w:vertAlign w:val="superscript"/>
          <w:rtl/>
        </w:rPr>
        <w:t>)</w:t>
      </w:r>
      <w:r w:rsidRPr="00CE1C5F">
        <w:rPr>
          <w:rFonts w:hint="cs"/>
          <w:spacing w:val="-4"/>
          <w:rtl/>
        </w:rPr>
        <w:t>. یک بار بیمار شد.</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 xml:space="preserve">همراه </w:t>
      </w:r>
      <w:r w:rsidR="00260127" w:rsidRPr="00CE1C5F">
        <w:rPr>
          <w:rFonts w:hint="cs"/>
          <w:spacing w:val="-4"/>
          <w:rtl/>
        </w:rPr>
        <w:t xml:space="preserve">با </w:t>
      </w:r>
      <w:r w:rsidRPr="00CE1C5F">
        <w:rPr>
          <w:rFonts w:hint="cs"/>
          <w:spacing w:val="-4"/>
          <w:rtl/>
        </w:rPr>
        <w:t xml:space="preserve">ابوبکر </w:t>
      </w:r>
      <w:r w:rsidR="00C150ED" w:rsidRPr="00CE1C5F">
        <w:rPr>
          <w:rFonts w:cs="CTraditional Arabic" w:hint="cs"/>
          <w:spacing w:val="-4"/>
          <w:rtl/>
        </w:rPr>
        <w:t>س</w:t>
      </w:r>
      <w:r w:rsidR="00260127" w:rsidRPr="00CE1C5F">
        <w:rPr>
          <w:rFonts w:hint="cs"/>
          <w:spacing w:val="-4"/>
          <w:rtl/>
        </w:rPr>
        <w:t xml:space="preserve"> پیاده به عیادتش رفتند بر وی غش</w:t>
      </w:r>
      <w:r w:rsidRPr="00CE1C5F">
        <w:rPr>
          <w:rFonts w:hint="cs"/>
          <w:spacing w:val="-4"/>
          <w:rtl/>
        </w:rPr>
        <w:t xml:space="preserve"> طاری شده بود</w:t>
      </w:r>
      <w:r w:rsidR="00260127" w:rsidRPr="00CE1C5F">
        <w:rPr>
          <w:rFonts w:hint="cs"/>
          <w:spacing w:val="-4"/>
          <w:rtl/>
        </w:rPr>
        <w:t>،</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آب خواستند و وضو گرفتند باقیمانده آب را بر صورتش پاشیدند</w:t>
      </w:r>
      <w:r w:rsidR="00260127" w:rsidRPr="00CE1C5F">
        <w:rPr>
          <w:rFonts w:hint="cs"/>
          <w:spacing w:val="-4"/>
          <w:rtl/>
        </w:rPr>
        <w:t>،</w:t>
      </w:r>
      <w:r w:rsidRPr="00CE1C5F">
        <w:rPr>
          <w:rFonts w:hint="cs"/>
          <w:spacing w:val="-4"/>
          <w:rtl/>
        </w:rPr>
        <w:t xml:space="preserve"> جابر به هوش آمد و عرض کرد: یا رسول الله! مال متروکه خود را به چه کسی بدهم، آنگاه این آیه نازل شد:</w:t>
      </w:r>
      <w:r w:rsidR="00E3787E" w:rsidRPr="00CE1C5F">
        <w:rPr>
          <w:rFonts w:hint="cs"/>
          <w:spacing w:val="-4"/>
          <w:rtl/>
        </w:rPr>
        <w:t xml:space="preserve"> </w:t>
      </w:r>
      <w:r w:rsidR="00E3787E" w:rsidRPr="00CE1C5F">
        <w:rPr>
          <w:rFonts w:ascii="Traditional Arabic" w:hAnsi="Traditional Arabic" w:cs="Traditional Arabic"/>
          <w:spacing w:val="-4"/>
          <w:rtl/>
        </w:rPr>
        <w:t>﴿</w:t>
      </w:r>
      <w:r w:rsidR="001A3FBE" w:rsidRPr="00CE1C5F">
        <w:rPr>
          <w:rStyle w:val="Chard"/>
          <w:rFonts w:eastAsia="Calibri" w:hint="cs"/>
          <w:spacing w:val="-4"/>
          <w:rtl/>
        </w:rPr>
        <w:t>يُوصِيكُمُ</w:t>
      </w:r>
      <w:r w:rsidR="001A3FBE" w:rsidRPr="00CE1C5F">
        <w:rPr>
          <w:rStyle w:val="Chard"/>
          <w:rFonts w:eastAsia="Calibri"/>
          <w:spacing w:val="-4"/>
          <w:rtl/>
        </w:rPr>
        <w:t xml:space="preserve"> </w:t>
      </w:r>
      <w:r w:rsidR="001A3FBE" w:rsidRPr="00CE1C5F">
        <w:rPr>
          <w:rStyle w:val="Chard"/>
          <w:rFonts w:eastAsia="Calibri" w:hint="cs"/>
          <w:spacing w:val="-4"/>
          <w:rtl/>
        </w:rPr>
        <w:t>ٱللَّهُ</w:t>
      </w:r>
      <w:r w:rsidR="001A3FBE" w:rsidRPr="00CE1C5F">
        <w:rPr>
          <w:rStyle w:val="Chard"/>
          <w:rFonts w:eastAsia="Calibri"/>
          <w:spacing w:val="-4"/>
          <w:rtl/>
        </w:rPr>
        <w:t xml:space="preserve"> فِيٓ أَوۡلَٰدِكُمۡۖ</w:t>
      </w:r>
      <w:r w:rsidR="00E3787E" w:rsidRPr="00CE1C5F">
        <w:rPr>
          <w:rFonts w:ascii="Traditional Arabic" w:hAnsi="Traditional Arabic" w:cs="Traditional Arabic"/>
          <w:spacing w:val="-4"/>
          <w:rtl/>
        </w:rPr>
        <w:t>﴾</w:t>
      </w:r>
      <w:r w:rsidR="008D131D" w:rsidRPr="008D131D">
        <w:rPr>
          <w:rFonts w:hint="cs"/>
          <w:spacing w:val="-4"/>
          <w:vertAlign w:val="superscript"/>
          <w:rtl/>
        </w:rPr>
        <w:t>(</w:t>
      </w:r>
      <w:r w:rsidR="008D131D" w:rsidRPr="008D131D">
        <w:rPr>
          <w:rStyle w:val="FootnoteReference"/>
          <w:spacing w:val="-4"/>
          <w:rtl/>
        </w:rPr>
        <w:footnoteReference w:id="827"/>
      </w:r>
      <w:r w:rsidR="008D131D" w:rsidRPr="008D131D">
        <w:rPr>
          <w:rFonts w:hint="cs"/>
          <w:spacing w:val="-4"/>
          <w:vertAlign w:val="superscript"/>
          <w:rtl/>
        </w:rPr>
        <w:t>)</w:t>
      </w:r>
      <w:r w:rsidRPr="00CE1C5F">
        <w:rPr>
          <w:rFonts w:hint="cs"/>
          <w:spacing w:val="-4"/>
          <w:rtl/>
        </w:rPr>
        <w:t>.</w:t>
      </w:r>
    </w:p>
    <w:p w:rsidR="003E028B" w:rsidRDefault="003E028B" w:rsidP="00AF1282">
      <w:pPr>
        <w:pStyle w:val="a5"/>
        <w:rPr>
          <w:rtl/>
        </w:rPr>
      </w:pPr>
      <w:r>
        <w:rPr>
          <w:rFonts w:hint="cs"/>
          <w:rtl/>
        </w:rPr>
        <w:t>شخصی بیمار شد</w:t>
      </w:r>
      <w:r w:rsidR="00A23348">
        <w:rPr>
          <w:rFonts w:hint="cs"/>
          <w:rtl/>
        </w:rPr>
        <w:t xml:space="preserve"> </w:t>
      </w:r>
      <w:r w:rsidR="0079112F">
        <w:rPr>
          <w:rFonts w:hint="cs"/>
          <w:rtl/>
        </w:rPr>
        <w:t>آن‌حضرت</w:t>
      </w:r>
      <w:r w:rsidR="00A23348">
        <w:rPr>
          <w:rFonts w:hint="cs"/>
          <w:rtl/>
        </w:rPr>
        <w:t xml:space="preserve"> </w:t>
      </w:r>
      <w:r>
        <w:rPr>
          <w:rFonts w:hint="cs"/>
          <w:rtl/>
        </w:rPr>
        <w:t>چند بار به عیادتش رفتند، وقتی وفات کرد، مردم از این جهت که شب است و</w:t>
      </w:r>
      <w:r w:rsidR="00A23348">
        <w:rPr>
          <w:rFonts w:hint="cs"/>
          <w:rtl/>
        </w:rPr>
        <w:t xml:space="preserve"> </w:t>
      </w:r>
      <w:r w:rsidR="0079112F">
        <w:rPr>
          <w:rFonts w:hint="cs"/>
          <w:rtl/>
        </w:rPr>
        <w:t>آن‌حضرت</w:t>
      </w:r>
      <w:r w:rsidR="00A23348">
        <w:rPr>
          <w:rFonts w:hint="cs"/>
          <w:rtl/>
        </w:rPr>
        <w:t xml:space="preserve"> </w:t>
      </w:r>
      <w:r>
        <w:rPr>
          <w:rFonts w:hint="cs"/>
          <w:rtl/>
        </w:rPr>
        <w:t>را در تاریکی شب زحمت ندهیم، ایشان را خبر نکردند و او را به خاک سپردند، صبح که</w:t>
      </w:r>
      <w:r w:rsidR="00A23348">
        <w:rPr>
          <w:rFonts w:hint="cs"/>
          <w:rtl/>
        </w:rPr>
        <w:t xml:space="preserve"> </w:t>
      </w:r>
      <w:r w:rsidR="0079112F">
        <w:rPr>
          <w:rFonts w:hint="cs"/>
          <w:rtl/>
        </w:rPr>
        <w:t>آن‌حضرت</w:t>
      </w:r>
      <w:r w:rsidR="00A23348">
        <w:rPr>
          <w:rFonts w:hint="cs"/>
          <w:rtl/>
        </w:rPr>
        <w:t xml:space="preserve"> </w:t>
      </w:r>
      <w:r>
        <w:rPr>
          <w:rFonts w:hint="cs"/>
          <w:rtl/>
        </w:rPr>
        <w:t>مطلع شد ابراز گلایه کرد و بر سر قبرش رفت و نماز جنازه خواند</w:t>
      </w:r>
      <w:r w:rsidR="008D131D" w:rsidRPr="008D131D">
        <w:rPr>
          <w:rFonts w:hint="cs"/>
          <w:vertAlign w:val="superscript"/>
          <w:rtl/>
        </w:rPr>
        <w:t>(</w:t>
      </w:r>
      <w:r w:rsidR="008D131D" w:rsidRPr="008D131D">
        <w:rPr>
          <w:rStyle w:val="FootnoteReference"/>
          <w:rtl/>
        </w:rPr>
        <w:footnoteReference w:id="828"/>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 xml:space="preserve">عبدالله بن عمرو در غزوه احد شهید شده بود و کفار دست و پاهای وی را قطع نموده بودند، جسد وی را آوردند و در جلو رسول اکرم </w:t>
      </w:r>
      <w:r w:rsidR="008C6189" w:rsidRPr="008C6189">
        <w:rPr>
          <w:rFonts w:cs="CTraditional Arabic" w:hint="cs"/>
          <w:rtl/>
        </w:rPr>
        <w:t>ج</w:t>
      </w:r>
      <w:r>
        <w:rPr>
          <w:rFonts w:hint="cs"/>
          <w:rtl/>
        </w:rPr>
        <w:t xml:space="preserve"> گذاشتند، روی جسدش چادری کشیده شده بود</w:t>
      </w:r>
      <w:r w:rsidR="00260127">
        <w:rPr>
          <w:rFonts w:hint="cs"/>
          <w:rtl/>
        </w:rPr>
        <w:t>،</w:t>
      </w:r>
      <w:r>
        <w:rPr>
          <w:rFonts w:hint="cs"/>
          <w:rtl/>
        </w:rPr>
        <w:t xml:space="preserve"> جابر پسر او آمد و بر اثر محبت خواست چادر را دور کند و پدرش را زیارت نماید، مردم او را منع کردند. دوباره خواست این کار را بکند و باز هم مردم نگذاشتند.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فرمودند:</w:t>
      </w:r>
      <w:r w:rsidR="005D5643">
        <w:rPr>
          <w:rFonts w:hint="cs"/>
          <w:rtl/>
        </w:rPr>
        <w:t xml:space="preserve"> </w:t>
      </w:r>
      <w:r>
        <w:rPr>
          <w:rFonts w:hint="cs"/>
          <w:rtl/>
        </w:rPr>
        <w:t>اجازه دهید تا پدرش را دیدار کند، وقتی چادر را دور کرد خواهر عبدالله بی‌اختیار فریاد برآورد.</w:t>
      </w:r>
      <w:r w:rsidR="00A23348">
        <w:rPr>
          <w:rFonts w:hint="cs"/>
          <w:rtl/>
        </w:rPr>
        <w:t xml:space="preserve"> </w:t>
      </w:r>
      <w:r w:rsidR="0079112F">
        <w:rPr>
          <w:rFonts w:hint="cs"/>
          <w:rtl/>
        </w:rPr>
        <w:t>آن‌حضرت</w:t>
      </w:r>
      <w:r w:rsidR="00A23348">
        <w:rPr>
          <w:rFonts w:hint="cs"/>
          <w:rtl/>
        </w:rPr>
        <w:t xml:space="preserve"> </w:t>
      </w:r>
      <w:r>
        <w:rPr>
          <w:rFonts w:hint="cs"/>
          <w:rtl/>
        </w:rPr>
        <w:t>فرمود: جای گریه نیست. فرشتگان او را در سایه بال‌های خویش قرار داده‌اند</w:t>
      </w:r>
      <w:r w:rsidR="008D131D" w:rsidRPr="008D131D">
        <w:rPr>
          <w:rFonts w:hint="cs"/>
          <w:vertAlign w:val="superscript"/>
          <w:rtl/>
        </w:rPr>
        <w:t>(</w:t>
      </w:r>
      <w:r w:rsidR="008D131D" w:rsidRPr="008D131D">
        <w:rPr>
          <w:rStyle w:val="FootnoteReference"/>
          <w:rtl/>
        </w:rPr>
        <w:footnoteReference w:id="829"/>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یک بار حضرت سعد بن عباده بیمار شد،</w:t>
      </w:r>
      <w:r w:rsidR="00A23348">
        <w:rPr>
          <w:rFonts w:hint="cs"/>
          <w:rtl/>
        </w:rPr>
        <w:t xml:space="preserve"> </w:t>
      </w:r>
      <w:r w:rsidR="0079112F">
        <w:rPr>
          <w:rFonts w:hint="cs"/>
          <w:rtl/>
        </w:rPr>
        <w:t>آن‌حضرت</w:t>
      </w:r>
      <w:r w:rsidR="00A23348">
        <w:rPr>
          <w:rFonts w:hint="cs"/>
          <w:rtl/>
        </w:rPr>
        <w:t xml:space="preserve"> </w:t>
      </w:r>
      <w:r>
        <w:rPr>
          <w:rFonts w:hint="cs"/>
          <w:rtl/>
        </w:rPr>
        <w:t>به عیادت وی رفتند وقتی او را دیدند بر ایشان رقت طاری شد و اشک از چشمان مبارک جاری شد. صحابه با مشاهده گریه</w:t>
      </w:r>
      <w:r w:rsidR="00A23348">
        <w:rPr>
          <w:rFonts w:hint="cs"/>
          <w:rtl/>
        </w:rPr>
        <w:t xml:space="preserve"> </w:t>
      </w:r>
      <w:r w:rsidR="0079112F">
        <w:rPr>
          <w:rFonts w:hint="cs"/>
          <w:rtl/>
        </w:rPr>
        <w:t>آن‌حضرت</w:t>
      </w:r>
      <w:r w:rsidR="00A23348">
        <w:rPr>
          <w:rFonts w:hint="cs"/>
          <w:rtl/>
        </w:rPr>
        <w:t xml:space="preserve"> </w:t>
      </w:r>
      <w:r>
        <w:rPr>
          <w:rFonts w:hint="cs"/>
          <w:rtl/>
        </w:rPr>
        <w:t>نیز به گریه افتادند</w:t>
      </w:r>
      <w:r w:rsidR="00260127">
        <w:rPr>
          <w:rFonts w:hint="cs"/>
          <w:rtl/>
        </w:rPr>
        <w:t>.</w:t>
      </w:r>
      <w:r>
        <w:rPr>
          <w:rFonts w:hint="cs"/>
          <w:rtl/>
        </w:rPr>
        <w:t xml:space="preserve"> یکی از حبشی‌ها مسجد را جارو می‌کرد، هنگامی که وفات کرد</w:t>
      </w:r>
      <w:r w:rsidR="008D131D" w:rsidRPr="008D131D">
        <w:rPr>
          <w:rFonts w:hint="cs"/>
          <w:vertAlign w:val="superscript"/>
          <w:rtl/>
        </w:rPr>
        <w:t>(</w:t>
      </w:r>
      <w:r w:rsidR="008D131D" w:rsidRPr="008D131D">
        <w:rPr>
          <w:rStyle w:val="FootnoteReference"/>
          <w:rtl/>
        </w:rPr>
        <w:footnoteReference w:id="830"/>
      </w:r>
      <w:r w:rsidR="008D131D" w:rsidRPr="008D131D">
        <w:rPr>
          <w:rFonts w:hint="cs"/>
          <w:vertAlign w:val="superscript"/>
          <w:rtl/>
        </w:rPr>
        <w:t>)</w:t>
      </w:r>
      <w:r>
        <w:rPr>
          <w:rFonts w:hint="cs"/>
          <w:rtl/>
        </w:rPr>
        <w:t>، صحابه</w:t>
      </w:r>
      <w:r w:rsidR="00A23348">
        <w:rPr>
          <w:rFonts w:hint="cs"/>
          <w:rtl/>
        </w:rPr>
        <w:t xml:space="preserve"> </w:t>
      </w:r>
      <w:r w:rsidR="0079112F">
        <w:rPr>
          <w:rFonts w:hint="cs"/>
          <w:rtl/>
        </w:rPr>
        <w:t>آن‌حضرت</w:t>
      </w:r>
      <w:r w:rsidR="00A23348">
        <w:rPr>
          <w:rFonts w:hint="cs"/>
          <w:rtl/>
        </w:rPr>
        <w:t xml:space="preserve"> </w:t>
      </w:r>
      <w:r>
        <w:rPr>
          <w:rFonts w:hint="cs"/>
          <w:rtl/>
        </w:rPr>
        <w:t>را خبر نکردند یک روز</w:t>
      </w:r>
      <w:r w:rsidR="00A23348">
        <w:rPr>
          <w:rFonts w:hint="cs"/>
          <w:rtl/>
        </w:rPr>
        <w:t xml:space="preserve"> </w:t>
      </w:r>
      <w:r w:rsidR="0079112F">
        <w:rPr>
          <w:rFonts w:hint="cs"/>
          <w:rtl/>
        </w:rPr>
        <w:t>آن‌حضرت</w:t>
      </w:r>
      <w:r w:rsidR="00A23348">
        <w:rPr>
          <w:rFonts w:hint="cs"/>
          <w:rtl/>
        </w:rPr>
        <w:t xml:space="preserve"> </w:t>
      </w:r>
      <w:r>
        <w:rPr>
          <w:rFonts w:hint="cs"/>
          <w:rtl/>
        </w:rPr>
        <w:t>از حال وی جویا شد، آن‌ها گفتند: وی وفات کرده، فرمودند: پس چرا مرا خبر نکردید، آنان گفتند: وی در حدی نبود که شما را زحمت بدهیم (یعنی قابل این نبود که شما را برای تشییع جنازه‌اش مطلع کنیم)</w:t>
      </w:r>
      <w:r w:rsidR="00A23348">
        <w:rPr>
          <w:rFonts w:hint="cs"/>
          <w:rtl/>
        </w:rPr>
        <w:t xml:space="preserve"> </w:t>
      </w:r>
      <w:r w:rsidR="0079112F">
        <w:rPr>
          <w:rFonts w:hint="cs"/>
          <w:rtl/>
        </w:rPr>
        <w:t>آن‌حضرت</w:t>
      </w:r>
      <w:r w:rsidR="00A23348">
        <w:rPr>
          <w:rFonts w:hint="cs"/>
          <w:rtl/>
        </w:rPr>
        <w:t xml:space="preserve"> </w:t>
      </w:r>
      <w:r>
        <w:rPr>
          <w:rFonts w:hint="cs"/>
          <w:rtl/>
        </w:rPr>
        <w:t>محل دفن وی را پرسیدند و بر سر قبرش رفته بر وی نماز جنازه گزاردند</w:t>
      </w:r>
      <w:r w:rsidR="008D131D" w:rsidRPr="008D131D">
        <w:rPr>
          <w:rFonts w:hint="cs"/>
          <w:vertAlign w:val="superscript"/>
          <w:rtl/>
        </w:rPr>
        <w:t>(</w:t>
      </w:r>
      <w:r w:rsidR="008D131D" w:rsidRPr="008D131D">
        <w:rPr>
          <w:rStyle w:val="FootnoteReference"/>
          <w:rtl/>
        </w:rPr>
        <w:footnoteReference w:id="831"/>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هنگامی که جنازه‌ای از مقابل</w:t>
      </w:r>
      <w:r w:rsidR="00A23348">
        <w:rPr>
          <w:rFonts w:hint="cs"/>
          <w:rtl/>
        </w:rPr>
        <w:t xml:space="preserve"> </w:t>
      </w:r>
      <w:r w:rsidR="0079112F">
        <w:rPr>
          <w:rFonts w:hint="cs"/>
          <w:rtl/>
        </w:rPr>
        <w:t>آن‌حضرت</w:t>
      </w:r>
      <w:r w:rsidR="00A23348">
        <w:rPr>
          <w:rFonts w:hint="cs"/>
          <w:rtl/>
        </w:rPr>
        <w:t xml:space="preserve"> </w:t>
      </w:r>
      <w:r>
        <w:rPr>
          <w:rFonts w:hint="cs"/>
          <w:rtl/>
        </w:rPr>
        <w:t>برده می‌شد، ایشان به پاس احترام آن از جایش بلند می‌شدند در صحی</w:t>
      </w:r>
      <w:r w:rsidR="00260127">
        <w:rPr>
          <w:rFonts w:hint="cs"/>
          <w:rtl/>
        </w:rPr>
        <w:t>ح</w:t>
      </w:r>
      <w:r>
        <w:rPr>
          <w:rFonts w:hint="cs"/>
          <w:rtl/>
        </w:rPr>
        <w:t xml:space="preserve"> بخاری مذکور است که</w:t>
      </w:r>
      <w:r w:rsidR="00A23348">
        <w:rPr>
          <w:rFonts w:hint="cs"/>
          <w:rtl/>
        </w:rPr>
        <w:t xml:space="preserve"> </w:t>
      </w:r>
      <w:r w:rsidR="0079112F">
        <w:rPr>
          <w:rFonts w:hint="cs"/>
          <w:rtl/>
        </w:rPr>
        <w:t>آن‌حضرت</w:t>
      </w:r>
      <w:r w:rsidR="00A23348">
        <w:rPr>
          <w:rFonts w:hint="cs"/>
          <w:rtl/>
        </w:rPr>
        <w:t xml:space="preserve"> </w:t>
      </w:r>
      <w:r>
        <w:rPr>
          <w:rFonts w:hint="cs"/>
          <w:rtl/>
        </w:rPr>
        <w:t>فرمودند: هنگامی که جنازه‌ای از مقابل شما برده شود او را مشایعت کنید و یا حداقل برایش بلند شوید و تا مادامی که از مقابل شما رد نشده بایستید</w:t>
      </w:r>
      <w:r w:rsidR="008D131D" w:rsidRPr="008D131D">
        <w:rPr>
          <w:rFonts w:hint="cs"/>
          <w:vertAlign w:val="superscript"/>
          <w:rtl/>
        </w:rPr>
        <w:t>(</w:t>
      </w:r>
      <w:r w:rsidR="008D131D" w:rsidRPr="008D131D">
        <w:rPr>
          <w:rStyle w:val="FootnoteReference"/>
          <w:rtl/>
        </w:rPr>
        <w:footnoteReference w:id="83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گرچه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فوق العاده رقت قلبی و شفقت داشتند، ولی مخصوصاً هنگام وفات عزیزان و خویشاوندان سخت متأثر می‌شدند با وجود این، نوحه‌خوانی و ماتم را نمی‌پسندیدند. حضرت جعفر برادر حضرت علی </w:t>
      </w:r>
      <w:r w:rsidR="00C150ED" w:rsidRPr="00C150ED">
        <w:rPr>
          <w:rFonts w:cs="CTraditional Arabic" w:hint="cs"/>
          <w:rtl/>
        </w:rPr>
        <w:t>س</w:t>
      </w:r>
      <w:r>
        <w:rPr>
          <w:rFonts w:hint="cs"/>
          <w:rtl/>
        </w:rPr>
        <w:t xml:space="preserve"> بود. پیامبر اکرم </w:t>
      </w:r>
      <w:r w:rsidR="008C6189" w:rsidRPr="008C6189">
        <w:rPr>
          <w:rFonts w:cs="CTraditional Arabic" w:hint="cs"/>
          <w:rtl/>
        </w:rPr>
        <w:t>ج</w:t>
      </w:r>
      <w:r>
        <w:rPr>
          <w:rFonts w:hint="cs"/>
          <w:rtl/>
        </w:rPr>
        <w:t xml:space="preserve"> سخت با وی محبت داشتند. وقتی خبر شهادت او را شنیدند، در مجلس ماتم نشستند و جلسه ماتم گرفتند. در همان موقع شخصی آمد و گفت: زنان در خانه جعفر دارند گریه می‌کنند. ایشان فرمودند: بروید و آنان را منع کنید. آن شخص رفت و برگشت و گفت: من منع کردم، ولی </w:t>
      </w:r>
      <w:r w:rsidR="00260127">
        <w:rPr>
          <w:rFonts w:hint="cs"/>
          <w:rtl/>
        </w:rPr>
        <w:t>آ</w:t>
      </w:r>
      <w:r>
        <w:rPr>
          <w:rFonts w:hint="cs"/>
          <w:rtl/>
        </w:rPr>
        <w:t>نان گوش به حرفم ندادند.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دوباره فرمودند: بروید و آنان را منع کنید. چنانکه آن شخص دوباره رفت و منع کرد، ولی آن‌ها بازنیامدند، </w:t>
      </w:r>
      <w:r w:rsidR="00260127">
        <w:rPr>
          <w:rFonts w:hint="cs"/>
          <w:rtl/>
        </w:rPr>
        <w:t>آ</w:t>
      </w:r>
      <w:r>
        <w:rPr>
          <w:rFonts w:hint="cs"/>
          <w:rtl/>
        </w:rPr>
        <w:t>نگاه</w:t>
      </w:r>
      <w:r w:rsidR="00A23348">
        <w:rPr>
          <w:rFonts w:hint="cs"/>
          <w:rtl/>
        </w:rPr>
        <w:t xml:space="preserve"> </w:t>
      </w:r>
      <w:r w:rsidR="0079112F">
        <w:rPr>
          <w:rFonts w:hint="cs"/>
          <w:rtl/>
        </w:rPr>
        <w:t>آن‌حضرت</w:t>
      </w:r>
      <w:r w:rsidR="00A23348">
        <w:rPr>
          <w:rFonts w:hint="cs"/>
          <w:rtl/>
        </w:rPr>
        <w:t xml:space="preserve"> </w:t>
      </w:r>
      <w:r>
        <w:rPr>
          <w:rFonts w:hint="cs"/>
          <w:rtl/>
        </w:rPr>
        <w:t>فرمودند: برو در دهان‌شان خاک بریز</w:t>
      </w:r>
      <w:r w:rsidR="008D131D" w:rsidRPr="008D131D">
        <w:rPr>
          <w:rFonts w:hint="cs"/>
          <w:vertAlign w:val="superscript"/>
          <w:rtl/>
        </w:rPr>
        <w:t>(</w:t>
      </w:r>
      <w:r w:rsidR="008D131D" w:rsidRPr="008D131D">
        <w:rPr>
          <w:rStyle w:val="FootnoteReference"/>
          <w:rtl/>
        </w:rPr>
        <w:footnoteReference w:id="833"/>
      </w:r>
      <w:r w:rsidR="008D131D" w:rsidRPr="008D131D">
        <w:rPr>
          <w:rFonts w:hint="cs"/>
          <w:vertAlign w:val="superscript"/>
          <w:rtl/>
        </w:rPr>
        <w:t>)</w:t>
      </w:r>
      <w:r>
        <w:rPr>
          <w:rFonts w:hint="cs"/>
          <w:rtl/>
        </w:rPr>
        <w:t>.</w:t>
      </w:r>
    </w:p>
    <w:p w:rsidR="003E028B" w:rsidRDefault="003E028B" w:rsidP="00E345E7">
      <w:pPr>
        <w:pStyle w:val="a0"/>
        <w:keepNext/>
        <w:spacing w:after="0"/>
        <w:jc w:val="both"/>
        <w:rPr>
          <w:rtl/>
        </w:rPr>
      </w:pPr>
      <w:bookmarkStart w:id="842" w:name="_Toc293494874"/>
      <w:bookmarkStart w:id="843" w:name="_Toc293497036"/>
      <w:bookmarkStart w:id="844" w:name="_Toc348629090"/>
      <w:bookmarkStart w:id="845" w:name="_Toc470210442"/>
      <w:r>
        <w:rPr>
          <w:rFonts w:hint="cs"/>
          <w:rtl/>
        </w:rPr>
        <w:t xml:space="preserve">ظرافت و </w:t>
      </w:r>
      <w:r w:rsidRPr="00F961AD">
        <w:rPr>
          <w:rFonts w:hint="cs"/>
          <w:rtl/>
        </w:rPr>
        <w:t>لطافت</w:t>
      </w:r>
      <w:r>
        <w:rPr>
          <w:rFonts w:hint="cs"/>
          <w:rtl/>
        </w:rPr>
        <w:t xml:space="preserve"> طبع</w:t>
      </w:r>
      <w:bookmarkEnd w:id="842"/>
      <w:bookmarkEnd w:id="843"/>
      <w:bookmarkEnd w:id="844"/>
      <w:bookmarkEnd w:id="845"/>
    </w:p>
    <w:p w:rsidR="003E028B" w:rsidRDefault="003E028B" w:rsidP="00AF1282">
      <w:pPr>
        <w:pStyle w:val="a5"/>
        <w:rPr>
          <w:rtl/>
        </w:rPr>
      </w:pPr>
      <w:r>
        <w:rPr>
          <w:rFonts w:hint="cs"/>
          <w:rtl/>
        </w:rPr>
        <w:t>گاهی با طبعی لطیف سخنان ظریفی هم می‌گفتند. یک بار حضرت انس را صدا زدند و فرمودند: ای دو گوش!</w:t>
      </w:r>
      <w:r w:rsidR="008D131D" w:rsidRPr="008D131D">
        <w:rPr>
          <w:rFonts w:hint="cs"/>
          <w:vertAlign w:val="superscript"/>
          <w:rtl/>
        </w:rPr>
        <w:t>(</w:t>
      </w:r>
      <w:r w:rsidR="008D131D" w:rsidRPr="008D131D">
        <w:rPr>
          <w:rStyle w:val="FootnoteReference"/>
          <w:rtl/>
        </w:rPr>
        <w:footnoteReference w:id="834"/>
      </w:r>
      <w:r w:rsidR="008D131D" w:rsidRPr="008D131D">
        <w:rPr>
          <w:rFonts w:hint="cs"/>
          <w:vertAlign w:val="superscript"/>
          <w:rtl/>
        </w:rPr>
        <w:t>)</w:t>
      </w:r>
      <w:r>
        <w:rPr>
          <w:rFonts w:hint="cs"/>
          <w:rtl/>
        </w:rPr>
        <w:t xml:space="preserve"> نکته‌ای که در این جمله وجود داشت، این بود که حضرت انس </w:t>
      </w:r>
      <w:r w:rsidR="00C150ED" w:rsidRPr="00C150ED">
        <w:rPr>
          <w:rFonts w:cs="CTraditional Arabic" w:hint="cs"/>
          <w:rtl/>
        </w:rPr>
        <w:t>س</w:t>
      </w:r>
      <w:r>
        <w:rPr>
          <w:rFonts w:hint="cs"/>
          <w:rtl/>
        </w:rPr>
        <w:t xml:space="preserve"> بسیار مطیع بود و همیشه گوش به اوامر</w:t>
      </w:r>
      <w:r w:rsidR="00A23348">
        <w:rPr>
          <w:rFonts w:hint="cs"/>
          <w:rtl/>
        </w:rPr>
        <w:t xml:space="preserve"> </w:t>
      </w:r>
      <w:r w:rsidR="0079112F">
        <w:rPr>
          <w:rFonts w:hint="cs"/>
          <w:rtl/>
        </w:rPr>
        <w:t>آن‌حضرت</w:t>
      </w:r>
      <w:r w:rsidR="00A23348">
        <w:rPr>
          <w:rFonts w:hint="cs"/>
          <w:rtl/>
        </w:rPr>
        <w:t xml:space="preserve"> </w:t>
      </w:r>
      <w:r>
        <w:rPr>
          <w:rFonts w:hint="cs"/>
          <w:rtl/>
        </w:rPr>
        <w:t>داشت. ابوعمیر برادر خردسال حضرت انس یک گنجشک داشت اتفاقاً آن مرد. ابوعمیر خیلی ناراحت و اندوهگین شد. وقتی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او را در آن حالت اندوهگین مشاهده کرد، فرمود: </w:t>
      </w:r>
      <w:r w:rsidRPr="00CE1C5F">
        <w:rPr>
          <w:rtl/>
        </w:rPr>
        <w:t>«</w:t>
      </w:r>
      <w:r w:rsidRPr="008A125B">
        <w:rPr>
          <w:rStyle w:val="Char7"/>
          <w:rFonts w:eastAsia="Calibri"/>
          <w:rtl/>
        </w:rPr>
        <w:t>يَا أَبَا عُمَيْرٍ، مَا فَعَلَ النُّغَيْرُ</w:t>
      </w:r>
      <w:r w:rsidRPr="00CE1C5F">
        <w:rPr>
          <w:rtl/>
        </w:rPr>
        <w:t>»</w:t>
      </w:r>
      <w:r w:rsidR="008D131D" w:rsidRPr="008D131D">
        <w:rPr>
          <w:rFonts w:hint="cs"/>
          <w:vertAlign w:val="superscript"/>
          <w:rtl/>
        </w:rPr>
        <w:t>(</w:t>
      </w:r>
      <w:r w:rsidR="008D131D" w:rsidRPr="008D131D">
        <w:rPr>
          <w:rStyle w:val="FootnoteReference"/>
          <w:rtl/>
        </w:rPr>
        <w:footnoteReference w:id="835"/>
      </w:r>
      <w:r w:rsidR="008D131D" w:rsidRPr="008D131D">
        <w:rPr>
          <w:rFonts w:hint="cs"/>
          <w:vertAlign w:val="superscript"/>
          <w:rtl/>
        </w:rPr>
        <w:t>)</w:t>
      </w:r>
      <w:r>
        <w:rPr>
          <w:rFonts w:hint="cs"/>
          <w:rtl/>
        </w:rPr>
        <w:t xml:space="preserve"> یعنی (ای ابوعمیر! گنجشک تو چکار شد).</w:t>
      </w:r>
    </w:p>
    <w:p w:rsidR="003E028B" w:rsidRDefault="003E028B" w:rsidP="00AF1282">
      <w:pPr>
        <w:pStyle w:val="a5"/>
        <w:rPr>
          <w:rtl/>
        </w:rPr>
      </w:pPr>
      <w:r>
        <w:rPr>
          <w:rFonts w:hint="cs"/>
          <w:rtl/>
        </w:rPr>
        <w:t>شخصی به محضر ایشان حاضر شد و عرض نمود: یک مرکب و سواری به من بدهید. ایشان فرمودند: بچه شتری به تو می‌دهم وی گفت: یا رسول الله! بچه شتر را چکار کنم.</w:t>
      </w:r>
      <w:r w:rsidR="00A23348">
        <w:rPr>
          <w:rFonts w:hint="cs"/>
          <w:rtl/>
        </w:rPr>
        <w:t xml:space="preserve"> </w:t>
      </w:r>
      <w:r w:rsidR="0079112F">
        <w:rPr>
          <w:rFonts w:hint="cs"/>
          <w:rtl/>
        </w:rPr>
        <w:t>آن‌حضرت</w:t>
      </w:r>
      <w:r w:rsidR="00A23348">
        <w:rPr>
          <w:rFonts w:hint="cs"/>
          <w:rtl/>
        </w:rPr>
        <w:t xml:space="preserve"> </w:t>
      </w:r>
      <w:r>
        <w:rPr>
          <w:rFonts w:hint="cs"/>
          <w:rtl/>
        </w:rPr>
        <w:t>فرمودند: آیا شتری هست که بچه شتر نباشد.</w:t>
      </w:r>
    </w:p>
    <w:p w:rsidR="003E028B" w:rsidRDefault="003E028B" w:rsidP="00AF1282">
      <w:pPr>
        <w:pStyle w:val="a5"/>
        <w:rPr>
          <w:rtl/>
        </w:rPr>
      </w:pPr>
      <w:r>
        <w:rPr>
          <w:rFonts w:hint="cs"/>
          <w:rtl/>
        </w:rPr>
        <w:t>پیرزنی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ای رسول خدا! برایم دعا کنید که بهشت نصیبم شود. ایشان فرمودند: پیرزنان به بهشت نمی‌روند. او خیلی آزرده‌خاطر شد و با گریه از آنجا برخاست،</w:t>
      </w:r>
      <w:r w:rsidR="00A23348">
        <w:rPr>
          <w:rFonts w:hint="cs"/>
          <w:rtl/>
        </w:rPr>
        <w:t xml:space="preserve"> </w:t>
      </w:r>
      <w:r w:rsidR="0079112F">
        <w:rPr>
          <w:rFonts w:hint="cs"/>
          <w:rtl/>
        </w:rPr>
        <w:t>آن‌حضرت</w:t>
      </w:r>
      <w:r w:rsidR="00A23348">
        <w:rPr>
          <w:rFonts w:hint="cs"/>
          <w:rtl/>
        </w:rPr>
        <w:t xml:space="preserve"> </w:t>
      </w:r>
      <w:r>
        <w:rPr>
          <w:rFonts w:hint="cs"/>
          <w:rtl/>
        </w:rPr>
        <w:t>به صحابه فرمودند: به او بگویید: پیرزنان به بهشت می‌روند، ولی جوان می‌شوند و می‌روند</w:t>
      </w:r>
      <w:r w:rsidR="008D131D" w:rsidRPr="008D131D">
        <w:rPr>
          <w:rFonts w:hint="cs"/>
          <w:vertAlign w:val="superscript"/>
          <w:rtl/>
        </w:rPr>
        <w:t>(</w:t>
      </w:r>
      <w:r w:rsidR="008D131D" w:rsidRPr="008D131D">
        <w:rPr>
          <w:rStyle w:val="FootnoteReference"/>
          <w:rtl/>
        </w:rPr>
        <w:footnoteReference w:id="836"/>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 xml:space="preserve">یکی از صحابه به نام «زاهر» </w:t>
      </w:r>
      <w:r w:rsidR="00C150ED" w:rsidRPr="00C150ED">
        <w:rPr>
          <w:rFonts w:cs="CTraditional Arabic" w:hint="cs"/>
          <w:rtl/>
        </w:rPr>
        <w:t>س</w:t>
      </w:r>
      <w:r>
        <w:rPr>
          <w:rFonts w:hint="cs"/>
          <w:rtl/>
        </w:rPr>
        <w:t xml:space="preserve"> ب</w:t>
      </w:r>
      <w:r w:rsidR="00260127">
        <w:rPr>
          <w:rFonts w:hint="cs"/>
          <w:rtl/>
        </w:rPr>
        <w:t>ی</w:t>
      </w:r>
      <w:r>
        <w:rPr>
          <w:rFonts w:hint="cs"/>
          <w:rtl/>
        </w:rPr>
        <w:t>ابان‌نشین بود، او همیشه هدیه‌هایی برای</w:t>
      </w:r>
      <w:r w:rsidR="00A23348">
        <w:rPr>
          <w:rFonts w:hint="cs"/>
          <w:rtl/>
        </w:rPr>
        <w:t xml:space="preserve"> </w:t>
      </w:r>
      <w:r w:rsidR="0079112F">
        <w:rPr>
          <w:rFonts w:hint="cs"/>
          <w:rtl/>
        </w:rPr>
        <w:t>آن‌حضرت</w:t>
      </w:r>
      <w:r w:rsidR="00A23348">
        <w:rPr>
          <w:rFonts w:hint="cs"/>
          <w:rtl/>
        </w:rPr>
        <w:t xml:space="preserve"> </w:t>
      </w:r>
      <w:r>
        <w:rPr>
          <w:rFonts w:hint="cs"/>
          <w:rtl/>
        </w:rPr>
        <w:t>می‌فرستاد. یک بار وسایلی از روستایش برای فروش به شهر آورد، وی در بازار نشسته و مشغول معامله بود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آنجا آمدند و از پشت سر او را به آغوش گرفته فشردند. وی گفت: کیست؟ رهایم کن، چون به پشت نگاه کرد، دید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هستند، آنگاه پشت خود را به سینه ایشان چسباند.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چه کسی این غلام را می‌خرد؟ او گفت: یا رسول الله! هرکس غلامی چون مرا خریداری کند، ضرر می‌کند.</w:t>
      </w:r>
      <w:r w:rsidR="00A23348">
        <w:rPr>
          <w:rFonts w:hint="cs"/>
          <w:rtl/>
        </w:rPr>
        <w:t xml:space="preserve"> </w:t>
      </w:r>
      <w:r w:rsidR="0079112F">
        <w:rPr>
          <w:rFonts w:hint="cs"/>
          <w:rtl/>
        </w:rPr>
        <w:t>آن‌حضرت</w:t>
      </w:r>
      <w:r w:rsidR="00A23348">
        <w:rPr>
          <w:rFonts w:hint="cs"/>
          <w:rtl/>
        </w:rPr>
        <w:t xml:space="preserve"> </w:t>
      </w:r>
      <w:r>
        <w:rPr>
          <w:rFonts w:hint="cs"/>
          <w:rtl/>
        </w:rPr>
        <w:t>فرمودند: ولی ارزش و بهای تو نزد الله بسیار است</w:t>
      </w:r>
      <w:r w:rsidR="008D131D" w:rsidRPr="008D131D">
        <w:rPr>
          <w:rFonts w:hint="cs"/>
          <w:vertAlign w:val="superscript"/>
          <w:rtl/>
        </w:rPr>
        <w:t>(</w:t>
      </w:r>
      <w:r w:rsidR="008D131D" w:rsidRPr="008D131D">
        <w:rPr>
          <w:rStyle w:val="FootnoteReference"/>
          <w:rtl/>
        </w:rPr>
        <w:footnoteReference w:id="837"/>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شخصی به محضر</w:t>
      </w:r>
      <w:r w:rsidR="00A23348">
        <w:rPr>
          <w:rFonts w:hint="cs"/>
          <w:rtl/>
        </w:rPr>
        <w:t xml:space="preserve"> </w:t>
      </w:r>
      <w:r w:rsidR="0079112F">
        <w:rPr>
          <w:rFonts w:hint="cs"/>
          <w:rtl/>
        </w:rPr>
        <w:t>آن‌حضرت</w:t>
      </w:r>
      <w:r w:rsidR="00A23348">
        <w:rPr>
          <w:rFonts w:hint="cs"/>
          <w:rtl/>
        </w:rPr>
        <w:t xml:space="preserve"> </w:t>
      </w:r>
      <w:r>
        <w:rPr>
          <w:rFonts w:hint="cs"/>
          <w:rtl/>
        </w:rPr>
        <w:t>آمد و عرض کرد: برادرم شکم‌درد دارد. فرمودند: عسل بنوشانید. بار دیگر آمد و گفت: او را عسل نوشاندم، ولی نفعی نشد.</w:t>
      </w:r>
      <w:r w:rsidR="00A23348">
        <w:rPr>
          <w:rFonts w:hint="cs"/>
          <w:rtl/>
        </w:rPr>
        <w:t xml:space="preserve"> </w:t>
      </w:r>
      <w:r w:rsidR="0079112F">
        <w:rPr>
          <w:rFonts w:hint="cs"/>
          <w:rtl/>
        </w:rPr>
        <w:t>آن‌حضرت</w:t>
      </w:r>
      <w:r w:rsidR="00A23348">
        <w:rPr>
          <w:rFonts w:hint="cs"/>
          <w:rtl/>
        </w:rPr>
        <w:t xml:space="preserve"> </w:t>
      </w:r>
      <w:r>
        <w:rPr>
          <w:rFonts w:hint="cs"/>
          <w:rtl/>
        </w:rPr>
        <w:t>دوباره فرمودند: عسل بنوشانید، بار سوم آمد و گفت: عسل نوشاندم و نفعی نشد</w:t>
      </w:r>
      <w:r w:rsidR="00A23348">
        <w:rPr>
          <w:rFonts w:hint="cs"/>
          <w:rtl/>
        </w:rPr>
        <w:t xml:space="preserve"> </w:t>
      </w:r>
      <w:r w:rsidR="0079112F">
        <w:rPr>
          <w:rFonts w:hint="cs"/>
          <w:rtl/>
        </w:rPr>
        <w:t>آن‌حضرت</w:t>
      </w:r>
      <w:r w:rsidR="00A23348">
        <w:rPr>
          <w:rFonts w:hint="cs"/>
          <w:rtl/>
        </w:rPr>
        <w:t xml:space="preserve"> </w:t>
      </w:r>
      <w:r>
        <w:rPr>
          <w:rFonts w:hint="cs"/>
          <w:rtl/>
        </w:rPr>
        <w:t>همان جواب را دادند. بار چهارم آمد</w:t>
      </w:r>
      <w:r w:rsidR="00A23348">
        <w:rPr>
          <w:rFonts w:hint="cs"/>
          <w:rtl/>
        </w:rPr>
        <w:t xml:space="preserve"> </w:t>
      </w:r>
      <w:r w:rsidR="0079112F">
        <w:rPr>
          <w:rFonts w:hint="cs"/>
          <w:rtl/>
        </w:rPr>
        <w:t>آن‌حضرت</w:t>
      </w:r>
      <w:r w:rsidR="00A23348">
        <w:rPr>
          <w:rFonts w:hint="cs"/>
          <w:rtl/>
        </w:rPr>
        <w:t xml:space="preserve"> </w:t>
      </w:r>
      <w:r>
        <w:rPr>
          <w:rFonts w:hint="cs"/>
          <w:rtl/>
        </w:rPr>
        <w:t>فرمودند: گفت</w:t>
      </w:r>
      <w:r w:rsidR="00157B53">
        <w:rPr>
          <w:rFonts w:hint="cs"/>
          <w:rtl/>
        </w:rPr>
        <w:t>ۀ</w:t>
      </w:r>
      <w:r>
        <w:rPr>
          <w:rFonts w:hint="cs"/>
          <w:rtl/>
        </w:rPr>
        <w:t xml:space="preserve"> خدا (که شهد شفاء است) راست است، لیکن شکم‌درد برادرت دروغ است. برو به او عسل بنوشان. این بار که عسل نوشاند، درد از بین رفت و شفا حاصل شد</w:t>
      </w:r>
      <w:r w:rsidR="008D131D" w:rsidRPr="008D131D">
        <w:rPr>
          <w:rFonts w:hint="cs"/>
          <w:vertAlign w:val="superscript"/>
          <w:rtl/>
        </w:rPr>
        <w:t>(</w:t>
      </w:r>
      <w:r w:rsidR="008D131D" w:rsidRPr="008D131D">
        <w:rPr>
          <w:rStyle w:val="FootnoteReference"/>
          <w:rtl/>
        </w:rPr>
        <w:footnoteReference w:id="838"/>
      </w:r>
      <w:r w:rsidR="008D131D" w:rsidRPr="008D131D">
        <w:rPr>
          <w:rFonts w:hint="cs"/>
          <w:vertAlign w:val="superscript"/>
          <w:rtl/>
        </w:rPr>
        <w:t>)</w:t>
      </w:r>
      <w:r>
        <w:rPr>
          <w:rFonts w:hint="cs"/>
          <w:rtl/>
        </w:rPr>
        <w:t>. در معده‌اش مواد فاسد زیادی جمع شده بود وقتی خوب تنقیه شد، درد از بین رفت.</w:t>
      </w:r>
    </w:p>
    <w:p w:rsidR="003E028B" w:rsidRDefault="003E028B" w:rsidP="00E345E7">
      <w:pPr>
        <w:pStyle w:val="a0"/>
        <w:keepNext/>
        <w:spacing w:after="0"/>
        <w:jc w:val="both"/>
        <w:rPr>
          <w:rtl/>
        </w:rPr>
      </w:pPr>
      <w:bookmarkStart w:id="846" w:name="_Toc293494875"/>
      <w:bookmarkStart w:id="847" w:name="_Toc293497037"/>
      <w:bookmarkStart w:id="848" w:name="_Toc348629091"/>
      <w:bookmarkStart w:id="849" w:name="_Toc470210443"/>
      <w:r>
        <w:rPr>
          <w:rFonts w:hint="cs"/>
          <w:rtl/>
        </w:rPr>
        <w:t>محبت با فرزندان</w:t>
      </w:r>
      <w:bookmarkEnd w:id="846"/>
      <w:bookmarkEnd w:id="847"/>
      <w:bookmarkEnd w:id="848"/>
      <w:bookmarkEnd w:id="849"/>
    </w:p>
    <w:p w:rsidR="003E028B" w:rsidRDefault="003E028B" w:rsidP="00AF1282">
      <w:pPr>
        <w:pStyle w:val="a5"/>
        <w:rPr>
          <w:rtl/>
        </w:rPr>
      </w:pPr>
      <w:r>
        <w:rPr>
          <w:rFonts w:hint="cs"/>
          <w:rtl/>
        </w:rPr>
        <w:t xml:space="preserve">با فرزندان بی‌نهایت محبت داشتند، عادت مبارک چنین بود که وقتی به سفر می‌رفتند، قبل از حرکت نزد حضرت فاطمه می‌رفتند و چون از سفر بازمی‌گشتند، اولین کسی که به محضر ایشان می‌رسید، حضرت فاطمه </w:t>
      </w:r>
      <w:r>
        <w:rPr>
          <w:rFonts w:cs="CTraditional Arabic" w:hint="cs"/>
          <w:rtl/>
        </w:rPr>
        <w:t>ل</w:t>
      </w:r>
      <w:r>
        <w:rPr>
          <w:rFonts w:hint="cs"/>
          <w:rtl/>
        </w:rPr>
        <w:t xml:space="preserve"> بود، یک بار به غزوه‌ای رفتند در همین اثناء حضرت فاطمه برای دو فرزندش (حسن و حسین) دو دستبند نقره‌ای درست کرده و بر در خانه‌اش پرده‌ای آویزان نمود. هنگامی که</w:t>
      </w:r>
      <w:r w:rsidR="00A23348">
        <w:rPr>
          <w:rFonts w:hint="cs"/>
          <w:rtl/>
        </w:rPr>
        <w:t xml:space="preserve"> </w:t>
      </w:r>
      <w:r w:rsidR="0079112F">
        <w:rPr>
          <w:rFonts w:hint="cs"/>
          <w:rtl/>
        </w:rPr>
        <w:t>آن‌حضرت</w:t>
      </w:r>
      <w:r w:rsidR="00A23348">
        <w:rPr>
          <w:rFonts w:hint="cs"/>
          <w:rtl/>
        </w:rPr>
        <w:t xml:space="preserve"> </w:t>
      </w:r>
      <w:r>
        <w:rPr>
          <w:rFonts w:hint="cs"/>
          <w:rtl/>
        </w:rPr>
        <w:t>از سفر بازگشتند، برخلاف معمول، به خانه فاطمه نرفتند. وی متوجه امر شد پرده را پاره کرد و دستبندها را از دست‌های آنان بیرون نمود، آن‌ها در حالی که گریه می‌کردند به محضر</w:t>
      </w:r>
      <w:r w:rsidR="00A23348">
        <w:rPr>
          <w:rFonts w:hint="cs"/>
          <w:rtl/>
        </w:rPr>
        <w:t xml:space="preserve"> </w:t>
      </w:r>
      <w:r w:rsidR="0079112F">
        <w:rPr>
          <w:rFonts w:hint="cs"/>
          <w:rtl/>
        </w:rPr>
        <w:t>آن‌حضرت</w:t>
      </w:r>
      <w:r w:rsidR="00A23348">
        <w:rPr>
          <w:rFonts w:hint="cs"/>
          <w:rtl/>
        </w:rPr>
        <w:t xml:space="preserve"> </w:t>
      </w:r>
      <w:r>
        <w:rPr>
          <w:rFonts w:hint="cs"/>
          <w:rtl/>
        </w:rPr>
        <w:t>رفتند،</w:t>
      </w:r>
      <w:r w:rsidR="00A23348">
        <w:rPr>
          <w:rFonts w:hint="cs"/>
          <w:rtl/>
        </w:rPr>
        <w:t xml:space="preserve"> </w:t>
      </w:r>
      <w:r w:rsidR="0079112F">
        <w:rPr>
          <w:rFonts w:hint="cs"/>
          <w:rtl/>
        </w:rPr>
        <w:t>آن‌حضرت</w:t>
      </w:r>
      <w:r w:rsidR="00A23348">
        <w:rPr>
          <w:rFonts w:hint="cs"/>
          <w:rtl/>
        </w:rPr>
        <w:t xml:space="preserve"> </w:t>
      </w:r>
      <w:r>
        <w:rPr>
          <w:rFonts w:hint="cs"/>
          <w:rtl/>
        </w:rPr>
        <w:t>آن دستبندها را به بازار فرستاد و فرمود تا در عوض آن‌ها دستبند عاج بیاورند.</w:t>
      </w:r>
    </w:p>
    <w:p w:rsidR="003E028B" w:rsidRDefault="003E028B" w:rsidP="00AF1282">
      <w:pPr>
        <w:pStyle w:val="a5"/>
        <w:rPr>
          <w:rtl/>
        </w:rPr>
      </w:pPr>
      <w:r>
        <w:rPr>
          <w:rFonts w:hint="cs"/>
          <w:rtl/>
        </w:rPr>
        <w:t>هرگاه حضرت فاطمه به محضر ایشان حضور می‌یافت،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استقبالش بلند می‌شد، پیشانی‌اش را می‌بوسید و او را در جای خود می‌نشاند. ابوقتاده </w:t>
      </w:r>
      <w:r w:rsidR="00C150ED" w:rsidRPr="00C150ED">
        <w:rPr>
          <w:rFonts w:cs="CTraditional Arabic" w:hint="cs"/>
          <w:rtl/>
        </w:rPr>
        <w:t>س</w:t>
      </w:r>
      <w:r>
        <w:rPr>
          <w:rFonts w:hint="cs"/>
          <w:rtl/>
        </w:rPr>
        <w:t xml:space="preserve"> می‌گوید: در مسجد نبوی نشسته بودیم که ناگهان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حالی که امامه (نوه ایشان) را بر دوش‌های خویش قرار داده بود وارد شدند و در همان حال نماز خواندند وقتی به رکوع می‌رفتند، او را پایین می‌آوردند و چون می‌ایستادند دوباره بر دوش‌های خویش قرار می‌دادند و با این وضع نماز را به پایان رساندند</w:t>
      </w:r>
      <w:r w:rsidR="008D131D" w:rsidRPr="008D131D">
        <w:rPr>
          <w:rFonts w:hint="cs"/>
          <w:vertAlign w:val="superscript"/>
          <w:rtl/>
        </w:rPr>
        <w:t>(</w:t>
      </w:r>
      <w:r w:rsidR="008D131D" w:rsidRPr="008D131D">
        <w:rPr>
          <w:rStyle w:val="FootnoteReference"/>
          <w:rtl/>
        </w:rPr>
        <w:footnoteReference w:id="839"/>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 xml:space="preserve">حضرت انس </w:t>
      </w:r>
      <w:r w:rsidR="00C150ED" w:rsidRPr="00C150ED">
        <w:rPr>
          <w:rFonts w:cs="CTraditional Arabic" w:hint="cs"/>
          <w:rtl/>
        </w:rPr>
        <w:t>س</w:t>
      </w:r>
      <w:r>
        <w:rPr>
          <w:rFonts w:hint="cs"/>
          <w:rtl/>
        </w:rPr>
        <w:t xml:space="preserve"> می‌گوید: احدی را ندیدم که با خانواده خود آن قدر محبت و الفت داشته باشد که</w:t>
      </w:r>
      <w:r w:rsidR="00A23348">
        <w:rPr>
          <w:rFonts w:hint="cs"/>
          <w:rtl/>
        </w:rPr>
        <w:t xml:space="preserve"> </w:t>
      </w:r>
      <w:r w:rsidR="0079112F">
        <w:rPr>
          <w:rFonts w:hint="cs"/>
          <w:rtl/>
        </w:rPr>
        <w:t>آن‌حضرت</w:t>
      </w:r>
      <w:r w:rsidR="00A23348">
        <w:rPr>
          <w:rFonts w:hint="cs"/>
          <w:rtl/>
        </w:rPr>
        <w:t xml:space="preserve"> </w:t>
      </w:r>
      <w:r>
        <w:rPr>
          <w:rFonts w:hint="cs"/>
          <w:rtl/>
        </w:rPr>
        <w:t>داشتند. ابراهیم فرزند ایشان در «عوالی مدینه» پرورش می‌یافت، جایی که حدود سه چهار مایل با مدینه فاصله داشت،</w:t>
      </w:r>
      <w:r w:rsidR="00A23348">
        <w:rPr>
          <w:rFonts w:hint="cs"/>
          <w:rtl/>
        </w:rPr>
        <w:t xml:space="preserve"> </w:t>
      </w:r>
      <w:r w:rsidR="0079112F">
        <w:rPr>
          <w:rFonts w:hint="cs"/>
          <w:rtl/>
        </w:rPr>
        <w:t>آن‌حضرت</w:t>
      </w:r>
      <w:r w:rsidR="00A23348">
        <w:rPr>
          <w:rFonts w:hint="cs"/>
          <w:rtl/>
        </w:rPr>
        <w:t xml:space="preserve"> </w:t>
      </w:r>
      <w:r>
        <w:rPr>
          <w:rFonts w:hint="cs"/>
          <w:rtl/>
        </w:rPr>
        <w:t>پیاده از مدینه به ملاقات وی می‌رفتند در خانه دود وجود داشت، بچه را از دست مُرضعه (زن شیردهنده) می‌گرفتند و می‌بوسیدند، آنگاه به مدینه بازمی‌گشتند.</w:t>
      </w:r>
    </w:p>
    <w:p w:rsidR="003E028B" w:rsidRDefault="003E028B" w:rsidP="00AF1282">
      <w:pPr>
        <w:pStyle w:val="a5"/>
        <w:rPr>
          <w:rtl/>
        </w:rPr>
      </w:pPr>
      <w:r>
        <w:rPr>
          <w:rFonts w:hint="cs"/>
          <w:rtl/>
        </w:rPr>
        <w:t>یک بار اقرع به حابس با یکی از سران عرب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امام حسین </w:t>
      </w:r>
      <w:r w:rsidR="00C150ED" w:rsidRPr="00C150ED">
        <w:rPr>
          <w:rFonts w:cs="CTraditional Arabic" w:hint="cs"/>
          <w:rtl/>
        </w:rPr>
        <w:t>س</w:t>
      </w:r>
      <w:r>
        <w:rPr>
          <w:rFonts w:hint="cs"/>
          <w:rtl/>
        </w:rPr>
        <w:t xml:space="preserve"> را بوسیدند، اقرع گفت: من ده فرزند دارم و تا به حال هیچکدام از آن‌ها را نبوسیده‌ام. ایشان فرمودند: هرکس بر دیگران رحم نکند، بر وی نیز رحم نمی‌شود (یعنی خداوند بر وی رحم نمی‌کند).</w:t>
      </w:r>
    </w:p>
    <w:p w:rsidR="003E028B" w:rsidRPr="00CE1C5F" w:rsidRDefault="003E028B" w:rsidP="00CE1C5F">
      <w:pPr>
        <w:pStyle w:val="a5"/>
        <w:rPr>
          <w:rFonts w:ascii="KFGQPC Uthmanic Script HAFS" w:hAnsi="KFGQPC Uthmanic Script HAFS" w:cs="KFGQPC Uthmanic Script HAFS"/>
          <w:spacing w:val="-4"/>
          <w:rtl/>
        </w:rPr>
      </w:pPr>
      <w:r w:rsidRPr="00CE1C5F">
        <w:rPr>
          <w:rFonts w:hint="cs"/>
          <w:spacing w:val="-4"/>
          <w:rtl/>
        </w:rPr>
        <w:t xml:space="preserve">با حضرت حسن و حسین </w:t>
      </w:r>
      <w:r w:rsidRPr="00CE1C5F">
        <w:rPr>
          <w:rFonts w:cs="CTraditional Arabic" w:hint="cs"/>
          <w:spacing w:val="-4"/>
          <w:rtl/>
        </w:rPr>
        <w:t>ب</w:t>
      </w:r>
      <w:r w:rsidRPr="00CE1C5F">
        <w:rPr>
          <w:rFonts w:hint="cs"/>
          <w:spacing w:val="-4"/>
          <w:rtl/>
        </w:rPr>
        <w:t xml:space="preserve"> فوق العاده محبت داشتند و می‌فرمودند: این‌ها گل دسته‌های من هستند</w:t>
      </w:r>
      <w:r w:rsidR="00574FE5" w:rsidRPr="00CE1C5F">
        <w:rPr>
          <w:rFonts w:hint="cs"/>
          <w:spacing w:val="-4"/>
          <w:rtl/>
        </w:rPr>
        <w:t>،</w:t>
      </w:r>
      <w:r w:rsidRPr="00CE1C5F">
        <w:rPr>
          <w:rFonts w:hint="cs"/>
          <w:spacing w:val="-4"/>
          <w:rtl/>
        </w:rPr>
        <w:t xml:space="preserve"> به خانه فاطمه می‌رفتند و می‌فرمودند: فرزندانم را بیار او آنان را می‌آورد</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 xml:space="preserve">می‌بوسیدند و به آغوش می‌گرفتند. یک بار در مسجد خطبه‌ای ایراد می‌کردند، در همین حال حسن و حسین </w:t>
      </w:r>
      <w:r w:rsidRPr="00CE1C5F">
        <w:rPr>
          <w:rFonts w:cs="CTraditional Arabic" w:hint="cs"/>
          <w:spacing w:val="-4"/>
          <w:rtl/>
        </w:rPr>
        <w:t>ب</w:t>
      </w:r>
      <w:r w:rsidRPr="00CE1C5F">
        <w:rPr>
          <w:rFonts w:hint="cs"/>
          <w:spacing w:val="-4"/>
          <w:rtl/>
        </w:rPr>
        <w:t xml:space="preserve"> که لباس سرخ‌رنگ بر تن داشتند آمدند و بر اثر صغر سن می‌دویدند تا</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که آنان را دیدند تاب نیاوردند از منبر پایین آمدند و آن‌ها را به آغوش گرفتند و روبروی خود نشاندند، آنگاه فرمودند: خداوند راست گفته است:</w:t>
      </w:r>
      <w:r w:rsidR="00E3787E" w:rsidRPr="00CE1C5F">
        <w:rPr>
          <w:rFonts w:hint="cs"/>
          <w:spacing w:val="-4"/>
          <w:rtl/>
        </w:rPr>
        <w:t xml:space="preserve"> </w:t>
      </w:r>
      <w:r w:rsidR="00CE1C5F" w:rsidRPr="00CE1C5F">
        <w:rPr>
          <w:rFonts w:ascii="Traditional Arabic" w:hAnsi="Traditional Arabic" w:cs="Traditional Arabic"/>
          <w:spacing w:val="-4"/>
          <w:rtl/>
        </w:rPr>
        <w:t>﴿</w:t>
      </w:r>
      <w:r w:rsidR="00CE1C5F" w:rsidRPr="00CE1C5F">
        <w:rPr>
          <w:rStyle w:val="Chard"/>
          <w:rFonts w:eastAsia="Calibri"/>
          <w:spacing w:val="-4"/>
          <w:rtl/>
        </w:rPr>
        <w:t>أَنَّمَآ أَمۡوَٰلُكُمۡ وَأَوۡلَٰدُكُمۡ فِتۡنَةٞ</w:t>
      </w:r>
      <w:r w:rsidR="00CE1C5F" w:rsidRPr="00CE1C5F">
        <w:rPr>
          <w:rFonts w:ascii="Times New Roman" w:hAnsi="Times New Roman" w:cs="Traditional Arabic" w:hint="cs"/>
          <w:spacing w:val="-4"/>
          <w:rtl/>
        </w:rPr>
        <w:t>﴾</w:t>
      </w:r>
      <w:r w:rsidR="00CE1C5F" w:rsidRPr="00CE1C5F">
        <w:rPr>
          <w:rFonts w:ascii="Times New Roman" w:hAnsi="Times New Roman" w:cs="Arial"/>
          <w:spacing w:val="-4"/>
          <w:szCs w:val="24"/>
          <w:rtl/>
        </w:rPr>
        <w:t xml:space="preserve"> </w:t>
      </w:r>
      <w:r w:rsidR="00CE1C5F" w:rsidRPr="00CE1C5F">
        <w:rPr>
          <w:rStyle w:val="Char9"/>
          <w:rFonts w:eastAsia="Calibri"/>
          <w:spacing w:val="-4"/>
          <w:rtl/>
        </w:rPr>
        <w:t>[الأنفال: 28]</w:t>
      </w:r>
      <w:r w:rsidRPr="00CE1C5F">
        <w:rPr>
          <w:rFonts w:hint="cs"/>
          <w:spacing w:val="-4"/>
          <w:rtl/>
        </w:rPr>
        <w:t xml:space="preserve"> می‌فرمودند: حسین از من است و من از حسین هستم، هرکس با او محبت کند، خداوند او را مورد محبت قرار دهد.</w:t>
      </w:r>
    </w:p>
    <w:p w:rsidR="003E028B" w:rsidRPr="00CE1C5F" w:rsidRDefault="003E028B" w:rsidP="00AF1282">
      <w:pPr>
        <w:pStyle w:val="a5"/>
        <w:rPr>
          <w:spacing w:val="-4"/>
          <w:rtl/>
        </w:rPr>
      </w:pPr>
      <w:r w:rsidRPr="00CE1C5F">
        <w:rPr>
          <w:rFonts w:hint="cs"/>
          <w:spacing w:val="-4"/>
          <w:rtl/>
        </w:rPr>
        <w:t>یک بار حضرت حسن و یا حضرت حسین بر دوش مبارک ایشان قرار داشت. یکی از یاران گفت: چه سواری خوبی به دست آورده‌ای؟</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008C6189" w:rsidRPr="00CE1C5F">
        <w:rPr>
          <w:rFonts w:cs="CTraditional Arabic" w:hint="cs"/>
          <w:spacing w:val="-4"/>
          <w:rtl/>
        </w:rPr>
        <w:t>ج</w:t>
      </w:r>
      <w:r w:rsidRPr="00CE1C5F">
        <w:rPr>
          <w:rFonts w:hint="cs"/>
          <w:spacing w:val="-4"/>
          <w:rtl/>
        </w:rPr>
        <w:t xml:space="preserve"> فرمودند: سوار نیز جایگاه والایی دارد</w:t>
      </w:r>
      <w:r w:rsidR="008D131D" w:rsidRPr="008D131D">
        <w:rPr>
          <w:rFonts w:hint="cs"/>
          <w:spacing w:val="-4"/>
          <w:vertAlign w:val="superscript"/>
          <w:rtl/>
        </w:rPr>
        <w:t>(</w:t>
      </w:r>
      <w:r w:rsidR="008D131D" w:rsidRPr="008D131D">
        <w:rPr>
          <w:rStyle w:val="FootnoteReference"/>
          <w:spacing w:val="-4"/>
          <w:rtl/>
        </w:rPr>
        <w:footnoteReference w:id="840"/>
      </w:r>
      <w:r w:rsidR="008D131D" w:rsidRPr="008D131D">
        <w:rPr>
          <w:rFonts w:hint="cs"/>
          <w:spacing w:val="-4"/>
          <w:vertAlign w:val="superscript"/>
          <w:rtl/>
        </w:rPr>
        <w:t>)</w:t>
      </w:r>
      <w:r w:rsidRPr="00CE1C5F">
        <w:rPr>
          <w:rFonts w:hint="cs"/>
          <w:spacing w:val="-4"/>
          <w:rtl/>
        </w:rPr>
        <w:t xml:space="preserve">. یک بار حضرت حسن یا حضرت حسین (به </w:t>
      </w:r>
      <w:r w:rsidR="00574FE5" w:rsidRPr="00CE1C5F">
        <w:rPr>
          <w:rFonts w:hint="cs"/>
          <w:spacing w:val="-4"/>
          <w:rtl/>
        </w:rPr>
        <w:t>یا</w:t>
      </w:r>
      <w:r w:rsidRPr="00CE1C5F">
        <w:rPr>
          <w:rFonts w:hint="cs"/>
          <w:spacing w:val="-4"/>
          <w:rtl/>
        </w:rPr>
        <w:t>د راوی نیست که کدام</w:t>
      </w:r>
      <w:r w:rsidR="00574FE5" w:rsidRPr="00CE1C5F">
        <w:rPr>
          <w:rFonts w:hint="cs"/>
          <w:spacing w:val="-4"/>
          <w:rtl/>
        </w:rPr>
        <w:t>‌</w:t>
      </w:r>
      <w:r w:rsidRPr="00CE1C5F">
        <w:rPr>
          <w:rFonts w:hint="cs"/>
          <w:spacing w:val="-4"/>
          <w:rtl/>
        </w:rPr>
        <w:t>یک از آنان بود) بر قدم‌های مبارک</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قدم گذاشته ایستاده بود.</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فرمودند: بالا بیا او بر سینه مبارک پیامبر اکرم قدم گذاشته بالاتر رفت،</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دهانش را بوسید و فرمود: پروردگارا! من با این محبت دارم، تو نیز با او محبت داشته باش</w:t>
      </w:r>
      <w:r w:rsidR="008D131D" w:rsidRPr="008D131D">
        <w:rPr>
          <w:rFonts w:hint="cs"/>
          <w:spacing w:val="-4"/>
          <w:vertAlign w:val="superscript"/>
          <w:rtl/>
        </w:rPr>
        <w:t>(</w:t>
      </w:r>
      <w:r w:rsidR="008D131D" w:rsidRPr="008D131D">
        <w:rPr>
          <w:rStyle w:val="FootnoteReference"/>
          <w:spacing w:val="-4"/>
          <w:rtl/>
        </w:rPr>
        <w:footnoteReference w:id="841"/>
      </w:r>
      <w:r w:rsidR="008D131D" w:rsidRPr="008D131D">
        <w:rPr>
          <w:rFonts w:hint="cs"/>
          <w:spacing w:val="-4"/>
          <w:vertAlign w:val="superscript"/>
          <w:rtl/>
        </w:rPr>
        <w:t>)</w:t>
      </w:r>
      <w:r w:rsidRPr="00CE1C5F">
        <w:rPr>
          <w:rFonts w:hint="cs"/>
          <w:spacing w:val="-4"/>
          <w:rtl/>
        </w:rPr>
        <w:t>.</w:t>
      </w:r>
    </w:p>
    <w:p w:rsidR="003E028B" w:rsidRDefault="003E028B" w:rsidP="00AF1282">
      <w:pPr>
        <w:pStyle w:val="a5"/>
        <w:rPr>
          <w:rtl/>
        </w:rPr>
      </w:pPr>
      <w:r>
        <w:rPr>
          <w:rFonts w:hint="cs"/>
          <w:rtl/>
        </w:rPr>
        <w:t>یک بار</w:t>
      </w:r>
      <w:r w:rsidR="00A23348">
        <w:rPr>
          <w:rFonts w:hint="cs"/>
          <w:rtl/>
        </w:rPr>
        <w:t xml:space="preserve"> </w:t>
      </w:r>
      <w:r w:rsidR="0079112F">
        <w:rPr>
          <w:rFonts w:hint="cs"/>
          <w:rtl/>
        </w:rPr>
        <w:t>آن‌حضرت</w:t>
      </w:r>
      <w:r w:rsidR="00A23348">
        <w:rPr>
          <w:rFonts w:hint="cs"/>
          <w:rtl/>
        </w:rPr>
        <w:t xml:space="preserve"> </w:t>
      </w:r>
      <w:r>
        <w:rPr>
          <w:rFonts w:hint="cs"/>
          <w:rtl/>
        </w:rPr>
        <w:t>به یک مهمانی می‌رفتند. دیدند که حضرت حسین دارد بازی می‌کند.</w:t>
      </w:r>
      <w:r w:rsidR="00A23348">
        <w:rPr>
          <w:rFonts w:hint="cs"/>
          <w:rtl/>
        </w:rPr>
        <w:t xml:space="preserve"> </w:t>
      </w:r>
      <w:r w:rsidR="0079112F">
        <w:rPr>
          <w:rFonts w:hint="cs"/>
          <w:rtl/>
        </w:rPr>
        <w:t>آن‌حضرت</w:t>
      </w:r>
      <w:r w:rsidR="00A23348">
        <w:rPr>
          <w:rFonts w:hint="cs"/>
          <w:rtl/>
        </w:rPr>
        <w:t xml:space="preserve"> </w:t>
      </w:r>
      <w:r>
        <w:rPr>
          <w:rFonts w:hint="cs"/>
          <w:rtl/>
        </w:rPr>
        <w:t>به سوی او رفته و دست‌ها را به منظور در آغوش‌گرفتن وی دراز کردند او که می‌خندید از جلو</w:t>
      </w:r>
      <w:r w:rsidR="00A23348">
        <w:rPr>
          <w:rFonts w:hint="cs"/>
          <w:rtl/>
        </w:rPr>
        <w:t xml:space="preserve"> </w:t>
      </w:r>
      <w:r w:rsidR="0079112F">
        <w:rPr>
          <w:rFonts w:hint="cs"/>
          <w:rtl/>
        </w:rPr>
        <w:t>آن‌حضرت</w:t>
      </w:r>
      <w:r w:rsidR="00A23348">
        <w:rPr>
          <w:rFonts w:hint="cs"/>
          <w:rtl/>
        </w:rPr>
        <w:t xml:space="preserve"> </w:t>
      </w:r>
      <w:r>
        <w:rPr>
          <w:rFonts w:hint="cs"/>
          <w:rtl/>
        </w:rPr>
        <w:t>به این سو و آن سو فرار می‌کرد. آخر</w:t>
      </w:r>
      <w:r w:rsidR="00A23348">
        <w:rPr>
          <w:rFonts w:hint="cs"/>
          <w:rtl/>
        </w:rPr>
        <w:t xml:space="preserve"> </w:t>
      </w:r>
      <w:r w:rsidR="0079112F">
        <w:rPr>
          <w:rFonts w:hint="cs"/>
          <w:rtl/>
        </w:rPr>
        <w:t>آن‌حضرت</w:t>
      </w:r>
      <w:r w:rsidR="00A23348">
        <w:rPr>
          <w:rFonts w:hint="cs"/>
          <w:rtl/>
        </w:rPr>
        <w:t xml:space="preserve"> </w:t>
      </w:r>
      <w:r>
        <w:rPr>
          <w:rFonts w:hint="cs"/>
          <w:rtl/>
        </w:rPr>
        <w:t>او را دستگیر کرد به آغوش گرفت و اظهار داشت: حسین از من است و من از حسین هستم</w:t>
      </w:r>
      <w:r w:rsidR="008D131D" w:rsidRPr="008D131D">
        <w:rPr>
          <w:rFonts w:hint="cs"/>
          <w:vertAlign w:val="superscript"/>
          <w:rtl/>
        </w:rPr>
        <w:t>(</w:t>
      </w:r>
      <w:r w:rsidR="008D131D" w:rsidRPr="008D131D">
        <w:rPr>
          <w:rStyle w:val="FootnoteReference"/>
          <w:rtl/>
        </w:rPr>
        <w:footnoteReference w:id="842"/>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اغلب، حضرت حسین را به آغوش می‌گرفت، دهان مبارک خویش را بر دهانش قرار می‌داد و می‌گفت: «خدایا من او را دوست دارم تو نیز او را دوست داشته باش». هنگامی که همسر حضرت زینب، داماد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 غزوه بدر اسیر شد و نتوانست فدیه خویش را بپردازد برای حضرت زینب پیام فرستاد. حضرت زینب گردنبند خویش را برایش فرستاد. این همان گردنبند بود که حضرت خدیجه به عنوان جهیزیه به او داده بود. وقتی پیامبر اکرم </w:t>
      </w:r>
      <w:r w:rsidR="008C6189" w:rsidRPr="008C6189">
        <w:rPr>
          <w:rFonts w:cs="CTraditional Arabic" w:hint="cs"/>
          <w:rtl/>
        </w:rPr>
        <w:t>ج</w:t>
      </w:r>
      <w:r>
        <w:rPr>
          <w:rFonts w:hint="cs"/>
          <w:rtl/>
        </w:rPr>
        <w:t xml:space="preserve"> آن را مشاهده کرد، ناراحت شد و اشک از چشمان مبارکش جاری گشت. سپس خطاب به صحابه فرمود: اگر شما موافق هستید من گردنبند زینب را برایش پس می‌فرستم. چنانکه همگی اعلام رضایت کردند.</w:t>
      </w:r>
    </w:p>
    <w:p w:rsidR="003E028B" w:rsidRPr="00CE1C5F" w:rsidRDefault="003E028B" w:rsidP="00AF1282">
      <w:pPr>
        <w:pStyle w:val="a5"/>
        <w:rPr>
          <w:spacing w:val="-4"/>
          <w:rtl/>
        </w:rPr>
      </w:pPr>
      <w:r w:rsidRPr="00CE1C5F">
        <w:rPr>
          <w:rFonts w:hint="cs"/>
          <w:spacing w:val="-4"/>
          <w:rtl/>
        </w:rPr>
        <w:t xml:space="preserve">حضرت زینب دختر خردسالی به نام «امامه» داشت. پیامبر اکرم </w:t>
      </w:r>
      <w:r w:rsidR="008C6189" w:rsidRPr="00CE1C5F">
        <w:rPr>
          <w:rFonts w:cs="CTraditional Arabic" w:hint="cs"/>
          <w:spacing w:val="-4"/>
          <w:rtl/>
        </w:rPr>
        <w:t>ج</w:t>
      </w:r>
      <w:r w:rsidRPr="00CE1C5F">
        <w:rPr>
          <w:rFonts w:hint="cs"/>
          <w:spacing w:val="-4"/>
          <w:rtl/>
        </w:rPr>
        <w:t xml:space="preserve"> او را بسیار دوست می‌داشت و هنگام نماز با</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همراه بود. وقتی</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نماز می‌خواندند او بر دوش مبارک ایشان سوار می‌شد</w:t>
      </w:r>
      <w:r w:rsidR="00574FE5" w:rsidRPr="00CE1C5F">
        <w:rPr>
          <w:rFonts w:hint="cs"/>
          <w:spacing w:val="-4"/>
          <w:rtl/>
        </w:rPr>
        <w:t>،</w:t>
      </w:r>
      <w:r w:rsidRPr="00CE1C5F">
        <w:rPr>
          <w:rFonts w:hint="cs"/>
          <w:spacing w:val="-4"/>
          <w:rtl/>
        </w:rPr>
        <w:t xml:space="preserve"> وقتی به رکوع می‌رفتند، او را از دوش پایین می‌آوردند و چون از رکوع به قیام می‌رفتند، او دوباره بر دوش</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سوار می‌شد. از مفهوم روایات معلوم می‌شود که خود</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008C6189" w:rsidRPr="00CE1C5F">
        <w:rPr>
          <w:rFonts w:cs="CTraditional Arabic" w:hint="cs"/>
          <w:spacing w:val="-4"/>
          <w:rtl/>
        </w:rPr>
        <w:t>ج</w:t>
      </w:r>
      <w:r w:rsidRPr="00CE1C5F">
        <w:rPr>
          <w:rFonts w:hint="cs"/>
          <w:spacing w:val="-4"/>
          <w:rtl/>
        </w:rPr>
        <w:t xml:space="preserve"> او را بر دوش قرار می‌داد و پایین می‌آورد، ولی علامه ابن القیم نوشته است: این عمل کثیر است که منافی با نماز می‌باشد. او خودش بر دوش</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سوار می‌شد و</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او را منع نمی‌کرد.</w:t>
      </w:r>
    </w:p>
    <w:p w:rsidR="003E028B" w:rsidRDefault="003E028B" w:rsidP="00AF1282">
      <w:pPr>
        <w:pStyle w:val="a5"/>
        <w:rPr>
          <w:rtl/>
        </w:rPr>
      </w:pPr>
      <w:r>
        <w:rPr>
          <w:rFonts w:hint="cs"/>
          <w:rtl/>
        </w:rPr>
        <w:t>یکی از نوه‌های</w:t>
      </w:r>
      <w:r w:rsidR="00A23348">
        <w:rPr>
          <w:rFonts w:hint="cs"/>
          <w:rtl/>
        </w:rPr>
        <w:t xml:space="preserve"> </w:t>
      </w:r>
      <w:r w:rsidR="0079112F">
        <w:rPr>
          <w:rFonts w:hint="cs"/>
          <w:rtl/>
        </w:rPr>
        <w:t>آن‌حضرت</w:t>
      </w:r>
      <w:r w:rsidR="00A23348">
        <w:rPr>
          <w:rFonts w:hint="cs"/>
          <w:rtl/>
        </w:rPr>
        <w:t xml:space="preserve"> </w:t>
      </w:r>
      <w:r>
        <w:rPr>
          <w:rFonts w:hint="cs"/>
          <w:rtl/>
        </w:rPr>
        <w:t>در حال مرگ قرار داشت. حضرت زینب برای</w:t>
      </w:r>
      <w:r w:rsidR="00A23348">
        <w:rPr>
          <w:rFonts w:hint="cs"/>
          <w:rtl/>
        </w:rPr>
        <w:t xml:space="preserve"> </w:t>
      </w:r>
      <w:r w:rsidR="0079112F">
        <w:rPr>
          <w:rFonts w:hint="cs"/>
          <w:rtl/>
        </w:rPr>
        <w:t>آن‌حضرت</w:t>
      </w:r>
      <w:r w:rsidR="00A23348">
        <w:rPr>
          <w:rFonts w:hint="cs"/>
          <w:rtl/>
        </w:rPr>
        <w:t xml:space="preserve"> </w:t>
      </w:r>
      <w:r>
        <w:rPr>
          <w:rFonts w:hint="cs"/>
          <w:rtl/>
        </w:rPr>
        <w:t>پیام فرستاد</w:t>
      </w:r>
      <w:r w:rsidR="00A23348">
        <w:rPr>
          <w:rFonts w:hint="cs"/>
          <w:rtl/>
        </w:rPr>
        <w:t xml:space="preserve"> </w:t>
      </w:r>
      <w:r w:rsidR="0079112F">
        <w:rPr>
          <w:rFonts w:hint="cs"/>
          <w:rtl/>
        </w:rPr>
        <w:t>آن‌حضرت</w:t>
      </w:r>
      <w:r w:rsidR="00A23348">
        <w:rPr>
          <w:rFonts w:hint="cs"/>
          <w:rtl/>
        </w:rPr>
        <w:t xml:space="preserve"> </w:t>
      </w:r>
      <w:r>
        <w:rPr>
          <w:rFonts w:hint="cs"/>
          <w:rtl/>
        </w:rPr>
        <w:t>به آنجا رفتند و آن کودک در همان حال در آغوش</w:t>
      </w:r>
      <w:r w:rsidR="00A23348">
        <w:rPr>
          <w:rFonts w:hint="cs"/>
          <w:rtl/>
        </w:rPr>
        <w:t xml:space="preserve"> </w:t>
      </w:r>
      <w:r w:rsidR="0079112F">
        <w:rPr>
          <w:rFonts w:hint="cs"/>
          <w:rtl/>
        </w:rPr>
        <w:t>آن‌حضرت</w:t>
      </w:r>
      <w:r w:rsidR="00A23348">
        <w:rPr>
          <w:rFonts w:hint="cs"/>
          <w:rtl/>
        </w:rPr>
        <w:t xml:space="preserve"> </w:t>
      </w:r>
      <w:r>
        <w:rPr>
          <w:rFonts w:hint="cs"/>
          <w:rtl/>
        </w:rPr>
        <w:t>قرار داده شد. وقتی</w:t>
      </w:r>
      <w:r w:rsidR="00A23348">
        <w:rPr>
          <w:rFonts w:hint="cs"/>
          <w:rtl/>
        </w:rPr>
        <w:t xml:space="preserve"> </w:t>
      </w:r>
      <w:r w:rsidR="0079112F">
        <w:rPr>
          <w:rFonts w:hint="cs"/>
          <w:rtl/>
        </w:rPr>
        <w:t>آن‌حضرت</w:t>
      </w:r>
      <w:r w:rsidR="00A23348">
        <w:rPr>
          <w:rFonts w:hint="cs"/>
          <w:rtl/>
        </w:rPr>
        <w:t xml:space="preserve"> </w:t>
      </w:r>
      <w:r>
        <w:rPr>
          <w:rFonts w:hint="cs"/>
          <w:rtl/>
        </w:rPr>
        <w:t>حالت او را مشاهده کردند، اشک از چشمان مبارک جاری شد. حضرت سعد که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همراه بود، اظهار داشت: یا رسول الله! این گریه چرا؟</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اثر رحم و عطوفتی است که خداوند متعال در دل‌های بندگان خویش قرار داده است</w:t>
      </w:r>
      <w:r w:rsidR="008D131D" w:rsidRPr="008D131D">
        <w:rPr>
          <w:rFonts w:hint="cs"/>
          <w:vertAlign w:val="superscript"/>
          <w:rtl/>
        </w:rPr>
        <w:t>(</w:t>
      </w:r>
      <w:r w:rsidR="008D131D" w:rsidRPr="008D131D">
        <w:rPr>
          <w:rStyle w:val="FootnoteReference"/>
          <w:rtl/>
        </w:rPr>
        <w:footnoteReference w:id="843"/>
      </w:r>
      <w:r w:rsidR="008D131D" w:rsidRPr="008D131D">
        <w:rPr>
          <w:rFonts w:hint="cs"/>
          <w:vertAlign w:val="superscript"/>
          <w:rtl/>
        </w:rPr>
        <w:t>)</w:t>
      </w:r>
      <w:r>
        <w:rPr>
          <w:rFonts w:hint="cs"/>
          <w:rtl/>
        </w:rPr>
        <w:t>.</w:t>
      </w:r>
    </w:p>
    <w:p w:rsidR="003E028B" w:rsidRDefault="003E028B" w:rsidP="00AF1282">
      <w:pPr>
        <w:pStyle w:val="a5"/>
        <w:rPr>
          <w:rtl/>
        </w:rPr>
      </w:pPr>
      <w:r>
        <w:rPr>
          <w:rFonts w:hint="cs"/>
          <w:rtl/>
        </w:rPr>
        <w:t>هنگام وفات حضرت ابراهیم (اشک از چشمان مبارک جاری گشت و فرمودند: چشم‌ها اشک می‌ریزند. دل اندوهگین است، ولی با زبان آنچه که مورد پسند خدا است می‌گوییم)</w:t>
      </w:r>
      <w:r w:rsidR="008D131D" w:rsidRPr="008D131D">
        <w:rPr>
          <w:rFonts w:hint="cs"/>
          <w:vertAlign w:val="superscript"/>
          <w:rtl/>
        </w:rPr>
        <w:t>(</w:t>
      </w:r>
      <w:r w:rsidR="008D131D" w:rsidRPr="008D131D">
        <w:rPr>
          <w:rStyle w:val="FootnoteReference"/>
          <w:rtl/>
        </w:rPr>
        <w:footnoteReference w:id="844"/>
      </w:r>
      <w:r w:rsidR="008D131D" w:rsidRPr="008D131D">
        <w:rPr>
          <w:rFonts w:hint="cs"/>
          <w:vertAlign w:val="superscript"/>
          <w:rtl/>
        </w:rPr>
        <w:t>)</w:t>
      </w:r>
      <w:r>
        <w:rPr>
          <w:rFonts w:hint="cs"/>
          <w:rtl/>
        </w:rPr>
        <w:t>.</w:t>
      </w:r>
    </w:p>
    <w:p w:rsidR="007D08FF" w:rsidRDefault="003E028B" w:rsidP="00AF1282">
      <w:pPr>
        <w:pStyle w:val="a5"/>
        <w:rPr>
          <w:rtl/>
        </w:rPr>
      </w:pPr>
      <w:r>
        <w:rPr>
          <w:rFonts w:hint="cs"/>
          <w:rtl/>
        </w:rPr>
        <w:t xml:space="preserve">این محبت و عطرفت پیامبر اکرم </w:t>
      </w:r>
      <w:r w:rsidR="008C6189" w:rsidRPr="008C6189">
        <w:rPr>
          <w:rFonts w:cs="CTraditional Arabic" w:hint="cs"/>
          <w:rtl/>
        </w:rPr>
        <w:t>ج</w:t>
      </w:r>
      <w:r>
        <w:rPr>
          <w:rFonts w:hint="cs"/>
          <w:rtl/>
        </w:rPr>
        <w:t xml:space="preserve"> مخصوص فرزندان و اهل و اولاد ایشان نبود، بلکه</w:t>
      </w:r>
      <w:r w:rsidR="00A23348">
        <w:rPr>
          <w:rFonts w:hint="cs"/>
          <w:rtl/>
        </w:rPr>
        <w:t xml:space="preserve"> </w:t>
      </w:r>
      <w:r w:rsidR="0079112F">
        <w:rPr>
          <w:rFonts w:hint="cs"/>
          <w:rtl/>
        </w:rPr>
        <w:t>آن‌حضرت</w:t>
      </w:r>
      <w:r w:rsidR="008C6189" w:rsidRPr="008C6189">
        <w:rPr>
          <w:rFonts w:cs="CTraditional Arabic" w:hint="cs"/>
          <w:rtl/>
        </w:rPr>
        <w:t>ج</w:t>
      </w:r>
      <w:r>
        <w:rPr>
          <w:rFonts w:hint="cs"/>
          <w:rtl/>
        </w:rPr>
        <w:t xml:space="preserve"> معمولا با تمام بچه‌ها انس و محبت داشت.</w:t>
      </w:r>
    </w:p>
    <w:p w:rsidR="00157B53" w:rsidRDefault="00157B53" w:rsidP="00AF1282">
      <w:pPr>
        <w:pStyle w:val="a5"/>
        <w:rPr>
          <w:rtl/>
        </w:rPr>
        <w:sectPr w:rsidR="00157B53" w:rsidSect="00392777">
          <w:headerReference w:type="default" r:id="rId27"/>
          <w:footnotePr>
            <w:numRestart w:val="eachPage"/>
          </w:footnotePr>
          <w:type w:val="oddPage"/>
          <w:pgSz w:w="9356" w:h="13608" w:code="9"/>
          <w:pgMar w:top="567" w:right="1134" w:bottom="1134" w:left="1134" w:header="454" w:footer="0" w:gutter="0"/>
          <w:cols w:space="708"/>
          <w:titlePg/>
          <w:bidi/>
          <w:rtlGutter/>
          <w:docGrid w:linePitch="360"/>
        </w:sectPr>
      </w:pPr>
    </w:p>
    <w:p w:rsidR="00CE1C5F" w:rsidRDefault="00CE1C5F" w:rsidP="0050427D">
      <w:pPr>
        <w:pStyle w:val="a5"/>
        <w:rPr>
          <w:rtl/>
        </w:rPr>
      </w:pPr>
      <w:bookmarkStart w:id="850" w:name="_Toc293494876"/>
      <w:bookmarkStart w:id="851" w:name="_Toc293497038"/>
      <w:bookmarkStart w:id="852" w:name="_Toc348629092"/>
    </w:p>
    <w:p w:rsidR="0050427D" w:rsidRDefault="0050427D" w:rsidP="0050427D">
      <w:pPr>
        <w:pStyle w:val="a5"/>
        <w:rPr>
          <w:rtl/>
        </w:rPr>
      </w:pPr>
    </w:p>
    <w:p w:rsidR="0050427D" w:rsidRDefault="0050427D" w:rsidP="0050427D">
      <w:pPr>
        <w:pStyle w:val="a5"/>
        <w:rPr>
          <w:rtl/>
        </w:rPr>
      </w:pPr>
    </w:p>
    <w:p w:rsidR="00CE1C5F" w:rsidRDefault="00CE1C5F" w:rsidP="0050427D">
      <w:pPr>
        <w:pStyle w:val="a5"/>
        <w:rPr>
          <w:rtl/>
        </w:rPr>
      </w:pPr>
    </w:p>
    <w:p w:rsidR="0050427D" w:rsidRDefault="0050427D" w:rsidP="0050427D">
      <w:pPr>
        <w:pStyle w:val="a5"/>
        <w:rPr>
          <w:rtl/>
        </w:rPr>
      </w:pPr>
    </w:p>
    <w:p w:rsidR="0050427D" w:rsidRDefault="0050427D" w:rsidP="0050427D">
      <w:pPr>
        <w:pStyle w:val="a5"/>
        <w:rPr>
          <w:rtl/>
        </w:rPr>
      </w:pPr>
    </w:p>
    <w:p w:rsidR="00E95F74" w:rsidRPr="00CE1C5F" w:rsidRDefault="00E95F74" w:rsidP="00CE1C5F">
      <w:pPr>
        <w:pStyle w:val="a2"/>
        <w:rPr>
          <w:rtl/>
        </w:rPr>
      </w:pPr>
      <w:bookmarkStart w:id="853" w:name="_Toc470210444"/>
      <w:r w:rsidRPr="00CE1C5F">
        <w:rPr>
          <w:rFonts w:hint="cs"/>
          <w:rtl/>
        </w:rPr>
        <w:t>ازواج مطهرات</w:t>
      </w:r>
      <w:r w:rsidR="0045138C" w:rsidRPr="00CE1C5F">
        <w:rPr>
          <w:rtl/>
        </w:rPr>
        <w:br/>
      </w:r>
      <w:r w:rsidRPr="00CE1C5F">
        <w:rPr>
          <w:rFonts w:hint="cs"/>
          <w:rtl/>
        </w:rPr>
        <w:t>و</w:t>
      </w:r>
      <w:r w:rsidR="0045138C" w:rsidRPr="00CE1C5F">
        <w:rPr>
          <w:rtl/>
        </w:rPr>
        <w:br/>
      </w:r>
      <w:r w:rsidRPr="00CE1C5F">
        <w:rPr>
          <w:rFonts w:hint="cs"/>
          <w:rtl/>
        </w:rPr>
        <w:t>فرزندان گرامی</w:t>
      </w:r>
      <w:bookmarkEnd w:id="850"/>
      <w:bookmarkEnd w:id="851"/>
      <w:bookmarkEnd w:id="852"/>
      <w:bookmarkEnd w:id="853"/>
    </w:p>
    <w:p w:rsidR="00E95F74" w:rsidRPr="00194C31" w:rsidRDefault="00E95F74" w:rsidP="003E028B">
      <w:pPr>
        <w:rPr>
          <w:rStyle w:val="Char5"/>
          <w:rtl/>
        </w:rPr>
      </w:pPr>
    </w:p>
    <w:p w:rsidR="00157B53" w:rsidRPr="00194C31" w:rsidRDefault="00157B53" w:rsidP="003E028B">
      <w:pPr>
        <w:rPr>
          <w:rStyle w:val="Char5"/>
          <w:rtl/>
        </w:rPr>
        <w:sectPr w:rsidR="00157B53" w:rsidRPr="00194C31" w:rsidSect="00392777">
          <w:footnotePr>
            <w:numRestart w:val="eachPage"/>
          </w:footnotePr>
          <w:type w:val="oddPage"/>
          <w:pgSz w:w="9356" w:h="13608" w:code="9"/>
          <w:pgMar w:top="567" w:right="1134" w:bottom="1134" w:left="1134" w:header="454" w:footer="0" w:gutter="0"/>
          <w:cols w:space="708"/>
          <w:titlePg/>
          <w:bidi/>
          <w:rtlGutter/>
          <w:docGrid w:linePitch="360"/>
        </w:sectPr>
      </w:pPr>
    </w:p>
    <w:p w:rsidR="00D130F1" w:rsidRPr="00260B0D" w:rsidRDefault="00D130F1" w:rsidP="00D130F1">
      <w:pPr>
        <w:pStyle w:val="a"/>
        <w:rPr>
          <w:rtl/>
        </w:rPr>
      </w:pPr>
      <w:bookmarkStart w:id="854" w:name="_Toc293494877"/>
      <w:bookmarkStart w:id="855" w:name="_Toc293497039"/>
      <w:bookmarkStart w:id="856" w:name="_Toc348629093"/>
      <w:bookmarkStart w:id="857" w:name="_Toc470210445"/>
      <w:r w:rsidRPr="00260B0D">
        <w:rPr>
          <w:rFonts w:hint="cs"/>
          <w:rtl/>
        </w:rPr>
        <w:t>ازواج مطهرات</w:t>
      </w:r>
      <w:bookmarkEnd w:id="854"/>
      <w:bookmarkEnd w:id="855"/>
      <w:bookmarkEnd w:id="856"/>
      <w:bookmarkEnd w:id="857"/>
    </w:p>
    <w:p w:rsidR="00E95F74" w:rsidRPr="00260B0D" w:rsidRDefault="003403C4" w:rsidP="00E345E7">
      <w:pPr>
        <w:pStyle w:val="a0"/>
        <w:keepNext/>
        <w:spacing w:after="0"/>
        <w:jc w:val="both"/>
        <w:rPr>
          <w:rtl/>
        </w:rPr>
      </w:pPr>
      <w:bookmarkStart w:id="858" w:name="_Toc293494878"/>
      <w:bookmarkStart w:id="859" w:name="_Toc293497040"/>
      <w:bookmarkStart w:id="860" w:name="_Toc348629094"/>
      <w:bookmarkStart w:id="861" w:name="_Toc470210446"/>
      <w:r w:rsidRPr="00260B0D">
        <w:rPr>
          <w:rFonts w:hint="cs"/>
          <w:rtl/>
        </w:rPr>
        <w:t>حضرت خدیجه</w:t>
      </w:r>
      <w:r w:rsidRPr="00260B0D">
        <w:rPr>
          <w:rFonts w:cs="CTraditional Arabic" w:hint="cs"/>
          <w:b/>
          <w:bCs w:val="0"/>
          <w:rtl/>
        </w:rPr>
        <w:t>ل</w:t>
      </w:r>
      <w:bookmarkEnd w:id="858"/>
      <w:bookmarkEnd w:id="859"/>
      <w:bookmarkEnd w:id="860"/>
      <w:bookmarkEnd w:id="861"/>
    </w:p>
    <w:p w:rsidR="003403C4" w:rsidRDefault="003403C4" w:rsidP="00AF1282">
      <w:pPr>
        <w:pStyle w:val="a5"/>
        <w:rPr>
          <w:rtl/>
        </w:rPr>
      </w:pPr>
      <w:r w:rsidRPr="00260B0D">
        <w:rPr>
          <w:rFonts w:hint="cs"/>
          <w:rtl/>
        </w:rPr>
        <w:t>سلسله نسب وی چنین است: خدیجه بنت خویلد، بن اسعد ابن عبدالعزی بن قصی. نسبت او در قصی با نسب پیامبر اکرم</w:t>
      </w:r>
      <w:r w:rsidR="00CE1C5F">
        <w:rPr>
          <w:rFonts w:hint="cs"/>
          <w:rtl/>
        </w:rPr>
        <w:t xml:space="preserve"> </w:t>
      </w:r>
      <w:r w:rsidR="008C6189" w:rsidRPr="008C6189">
        <w:rPr>
          <w:rFonts w:cs="CTraditional Arabic" w:hint="cs"/>
          <w:rtl/>
        </w:rPr>
        <w:t>ج</w:t>
      </w:r>
      <w:r w:rsidRPr="00260B0D">
        <w:rPr>
          <w:rFonts w:hint="cs"/>
          <w:rtl/>
        </w:rPr>
        <w:t xml:space="preserve"> به هم می‌پیوندد. پیش از بعثت رسول اکرم، با لقب «طاهره» معروف بود. مادرش فاطمه بنت زاهده و پدرش ی</w:t>
      </w:r>
      <w:r w:rsidR="00260B0D">
        <w:rPr>
          <w:rFonts w:hint="cs"/>
          <w:rtl/>
        </w:rPr>
        <w:t>کی از افراد معتمد قبیله خویش بو</w:t>
      </w:r>
      <w:r w:rsidRPr="00260B0D">
        <w:rPr>
          <w:rFonts w:hint="cs"/>
          <w:rtl/>
        </w:rPr>
        <w:t>د</w:t>
      </w:r>
      <w:r w:rsidR="00260B0D">
        <w:rPr>
          <w:rFonts w:hint="cs"/>
          <w:rtl/>
        </w:rPr>
        <w:t>،</w:t>
      </w:r>
      <w:r w:rsidRPr="00260B0D">
        <w:rPr>
          <w:rFonts w:hint="cs"/>
          <w:rtl/>
        </w:rPr>
        <w:t xml:space="preserve"> او به مکه آمده با قبیله بنوعبدالدار هم‌پیمان شده بود </w:t>
      </w:r>
      <w:r w:rsidR="008D131D" w:rsidRPr="008D131D">
        <w:rPr>
          <w:rFonts w:hint="cs"/>
          <w:vertAlign w:val="superscript"/>
          <w:rtl/>
        </w:rPr>
        <w:t>(</w:t>
      </w:r>
      <w:r w:rsidR="008D131D" w:rsidRPr="008D131D">
        <w:rPr>
          <w:rStyle w:val="FootnoteReference"/>
          <w:rtl/>
        </w:rPr>
        <w:footnoteReference w:id="845"/>
      </w:r>
      <w:r w:rsidR="008D131D" w:rsidRPr="008D131D">
        <w:rPr>
          <w:rFonts w:hint="cs"/>
          <w:vertAlign w:val="superscript"/>
          <w:rtl/>
        </w:rPr>
        <w:t>)</w:t>
      </w:r>
      <w:r w:rsidRPr="00260B0D">
        <w:rPr>
          <w:rFonts w:hint="cs"/>
          <w:rtl/>
        </w:rPr>
        <w:t>.</w:t>
      </w:r>
      <w:r w:rsidR="00260B0D">
        <w:rPr>
          <w:rFonts w:hint="cs"/>
          <w:rtl/>
        </w:rPr>
        <w:t xml:space="preserve"> </w:t>
      </w:r>
    </w:p>
    <w:p w:rsidR="003403C4" w:rsidRDefault="003403C4" w:rsidP="00AF1282">
      <w:pPr>
        <w:pStyle w:val="a5"/>
        <w:rPr>
          <w:rtl/>
        </w:rPr>
      </w:pPr>
      <w:r>
        <w:rPr>
          <w:rFonts w:hint="cs"/>
          <w:rtl/>
        </w:rPr>
        <w:t>آنگاه با فاطمه بنت زاهده از خاندان عامر بن لؤی ازدواج کرد و خدیجه متولد شد. خدیجه، نخست با فردی به نام ابوهاله بن زراره تمیمی ازدواج کرد و صاحب دو پسر به نام‌های هند و حارث شد</w:t>
      </w:r>
      <w:r w:rsidR="008D131D" w:rsidRPr="008D131D">
        <w:rPr>
          <w:rFonts w:hint="cs"/>
          <w:vertAlign w:val="superscript"/>
          <w:rtl/>
        </w:rPr>
        <w:t>(</w:t>
      </w:r>
      <w:r w:rsidR="008D131D" w:rsidRPr="008D131D">
        <w:rPr>
          <w:rStyle w:val="FootnoteReference"/>
          <w:rtl/>
        </w:rPr>
        <w:footnoteReference w:id="846"/>
      </w:r>
      <w:r w:rsidR="008D131D" w:rsidRPr="008D131D">
        <w:rPr>
          <w:rFonts w:hint="cs"/>
          <w:vertAlign w:val="superscript"/>
          <w:rtl/>
        </w:rPr>
        <w:t>)</w:t>
      </w:r>
      <w:r>
        <w:rPr>
          <w:rFonts w:hint="cs"/>
          <w:rtl/>
        </w:rPr>
        <w:t>.</w:t>
      </w:r>
    </w:p>
    <w:p w:rsidR="00095C51" w:rsidRDefault="003403C4" w:rsidP="00AF1282">
      <w:pPr>
        <w:pStyle w:val="a5"/>
        <w:rPr>
          <w:rtl/>
        </w:rPr>
      </w:pPr>
      <w:r>
        <w:rPr>
          <w:rFonts w:hint="cs"/>
          <w:rtl/>
        </w:rPr>
        <w:t xml:space="preserve">پس از وفات ابوهاله با عتیق ابن عایذ مخزومی ازدواج کرد. از او صاحب دختری شد و نام او را نیز هند نهاد. به همین جهت خدیجه با ام هند خوانده می‌شد. هند مسلمان شد و شمایل مفصل رسول اکرم </w:t>
      </w:r>
      <w:r w:rsidR="008C6189" w:rsidRPr="008C6189">
        <w:rPr>
          <w:rFonts w:cs="CTraditional Arabic" w:hint="cs"/>
          <w:rtl/>
        </w:rPr>
        <w:t>ج</w:t>
      </w:r>
      <w:r>
        <w:rPr>
          <w:rFonts w:hint="cs"/>
          <w:rtl/>
        </w:rPr>
        <w:t xml:space="preserve"> از او منقول است. او فوق العاده فصیح بود. در جنگ جمل با حضرت علی همراه بود و در همین جنگ شهید شد</w:t>
      </w:r>
      <w:r w:rsidR="008D131D" w:rsidRPr="008D131D">
        <w:rPr>
          <w:rFonts w:hint="cs"/>
          <w:vertAlign w:val="superscript"/>
          <w:rtl/>
        </w:rPr>
        <w:t>(</w:t>
      </w:r>
      <w:r w:rsidR="008D131D" w:rsidRPr="008D131D">
        <w:rPr>
          <w:rStyle w:val="FootnoteReference"/>
          <w:rtl/>
        </w:rPr>
        <w:footnoteReference w:id="847"/>
      </w:r>
      <w:r w:rsidR="008D131D" w:rsidRPr="008D131D">
        <w:rPr>
          <w:rFonts w:hint="cs"/>
          <w:vertAlign w:val="superscript"/>
          <w:rtl/>
        </w:rPr>
        <w:t>)</w:t>
      </w:r>
      <w:r>
        <w:rPr>
          <w:rFonts w:hint="cs"/>
          <w:rtl/>
        </w:rPr>
        <w:t>.</w:t>
      </w:r>
    </w:p>
    <w:p w:rsidR="00D130F1" w:rsidRDefault="00D130F1" w:rsidP="00AF1282">
      <w:pPr>
        <w:pStyle w:val="a5"/>
        <w:rPr>
          <w:rtl/>
        </w:rPr>
      </w:pPr>
      <w:r>
        <w:rPr>
          <w:rFonts w:hint="cs"/>
          <w:rtl/>
        </w:rPr>
        <w:t xml:space="preserve">خدیجه پس از وفات عتیق به عقد و نکاح پیامبر اکرم </w:t>
      </w:r>
      <w:r w:rsidR="008C6189" w:rsidRPr="008C6189">
        <w:rPr>
          <w:rFonts w:cs="CTraditional Arabic" w:hint="cs"/>
          <w:rtl/>
        </w:rPr>
        <w:t>ج</w:t>
      </w:r>
      <w:r>
        <w:rPr>
          <w:rFonts w:hint="cs"/>
          <w:rtl/>
        </w:rPr>
        <w:t xml:space="preserve"> درآمد که شرح مفصل آن قبلاً بیان شد.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خدیجه دارای شش فرزند شد دو پسر که در خردسالی وفات کردند و چهار دختر به نام‌های: فاطمه زهرا، زینب، رقیه و ام کلثوم. حالات مفصل این‌ها بعداً بیان خواهد شد. یکی از خواهران خدیجه، «هاله» بود</w:t>
      </w:r>
      <w:r w:rsidR="00260B0D">
        <w:rPr>
          <w:rFonts w:hint="cs"/>
          <w:rtl/>
        </w:rPr>
        <w:t>،</w:t>
      </w:r>
      <w:r>
        <w:rPr>
          <w:rFonts w:hint="cs"/>
          <w:rtl/>
        </w:rPr>
        <w:t xml:space="preserve"> او مسلمان شد و تا پس از وفات حضرت خدیجه در قید حیات بود.</w:t>
      </w:r>
    </w:p>
    <w:p w:rsidR="00D130F1" w:rsidRDefault="00D130F1" w:rsidP="00AF1282">
      <w:pPr>
        <w:pStyle w:val="a5"/>
        <w:rPr>
          <w:rtl/>
        </w:rPr>
      </w:pPr>
      <w:r>
        <w:rPr>
          <w:rFonts w:hint="cs"/>
          <w:rtl/>
        </w:rPr>
        <w:t xml:space="preserve">رسول اکرم </w:t>
      </w:r>
      <w:r w:rsidR="008C6189" w:rsidRPr="008C6189">
        <w:rPr>
          <w:rFonts w:cs="CTraditional Arabic" w:hint="cs"/>
          <w:rtl/>
        </w:rPr>
        <w:t>ج</w:t>
      </w:r>
      <w:r>
        <w:rPr>
          <w:rFonts w:hint="cs"/>
          <w:rtl/>
        </w:rPr>
        <w:t xml:space="preserve"> با خدیجه بی‌نهایت محبت داشتند. هنگام ازدواج، پیامبر اکرم </w:t>
      </w:r>
      <w:r w:rsidR="008C6189" w:rsidRPr="008C6189">
        <w:rPr>
          <w:rFonts w:cs="CTraditional Arabic" w:hint="cs"/>
          <w:rtl/>
        </w:rPr>
        <w:t>ج</w:t>
      </w:r>
      <w:r>
        <w:rPr>
          <w:rFonts w:hint="cs"/>
          <w:rtl/>
        </w:rPr>
        <w:t xml:space="preserve"> بیست و پنج سال و خدیجه چهل سال سن داشتند. پس از ازدواج، خدیجه بیست و پنج سال در قید حیات بود. تا وقتی او زنده بود، رسول اکرم </w:t>
      </w:r>
      <w:r w:rsidR="008C6189" w:rsidRPr="008C6189">
        <w:rPr>
          <w:rFonts w:cs="CTraditional Arabic" w:hint="cs"/>
          <w:rtl/>
        </w:rPr>
        <w:t>ج</w:t>
      </w:r>
      <w:r>
        <w:rPr>
          <w:rFonts w:hint="cs"/>
          <w:rtl/>
        </w:rPr>
        <w:t xml:space="preserve"> ازدواج دیگری نکردند.</w:t>
      </w:r>
    </w:p>
    <w:p w:rsidR="00D130F1" w:rsidRDefault="00D130F1" w:rsidP="00AF1282">
      <w:pPr>
        <w:pStyle w:val="a5"/>
        <w:rPr>
          <w:rtl/>
        </w:rPr>
      </w:pPr>
      <w:r>
        <w:rPr>
          <w:rFonts w:hint="cs"/>
          <w:rtl/>
        </w:rPr>
        <w:t>پس از وفات خدیجه، عادت مبارک</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چنین بود که هرگاه گوسفندی در خانه ذبح می‌کردند، برای زنانی که با خدیجه دوست بودند نیز سهمیه‌ای می‌فرستادند. حضرت عایشه می‌گوید: گرچه من خدیجه را ندیده بودم، ولی به قدری بر او رشک می‌بردم که بر کسی دیگر نمی‌بردم، علت آن این بود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از او همیشه یاد می‌کردند. یک بار در این باره سخنی بر زبان آوردم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رنجیده‌خاطر شدند و فرمودند: «خداوند محبت خدیجه را به من عطا نموده است»</w:t>
      </w:r>
      <w:r w:rsidR="008D131D" w:rsidRPr="008D131D">
        <w:rPr>
          <w:rFonts w:hint="cs"/>
          <w:vertAlign w:val="superscript"/>
          <w:rtl/>
        </w:rPr>
        <w:t>(</w:t>
      </w:r>
      <w:r w:rsidR="008D131D" w:rsidRPr="008D131D">
        <w:rPr>
          <w:rStyle w:val="FootnoteReference"/>
          <w:rtl/>
        </w:rPr>
        <w:footnoteReference w:id="848"/>
      </w:r>
      <w:r w:rsidR="008D131D" w:rsidRPr="008D131D">
        <w:rPr>
          <w:rFonts w:hint="cs"/>
          <w:vertAlign w:val="superscript"/>
          <w:rtl/>
        </w:rPr>
        <w:t>)</w:t>
      </w:r>
      <w:r>
        <w:rPr>
          <w:rFonts w:hint="cs"/>
          <w:rtl/>
        </w:rPr>
        <w:t>.</w:t>
      </w:r>
    </w:p>
    <w:p w:rsidR="00D130F1" w:rsidRDefault="00D130F1" w:rsidP="00AF1282">
      <w:pPr>
        <w:pStyle w:val="a5"/>
        <w:rPr>
          <w:rtl/>
        </w:rPr>
      </w:pPr>
      <w:r>
        <w:rPr>
          <w:rFonts w:hint="cs"/>
          <w:rtl/>
        </w:rPr>
        <w:t xml:space="preserve">یک بار پس از وفات خدیجه، هاله خواهر او به ملاقات رسول اکرم </w:t>
      </w:r>
      <w:r w:rsidR="008C6189" w:rsidRPr="008C6189">
        <w:rPr>
          <w:rFonts w:cs="CTraditional Arabic" w:hint="cs"/>
          <w:rtl/>
        </w:rPr>
        <w:t>ج</w:t>
      </w:r>
      <w:r>
        <w:rPr>
          <w:rFonts w:hint="cs"/>
          <w:rtl/>
        </w:rPr>
        <w:t xml:space="preserve"> آمد و کسب اجاز</w:t>
      </w:r>
      <w:r w:rsidR="00157B53">
        <w:rPr>
          <w:rFonts w:hint="cs"/>
          <w:rtl/>
        </w:rPr>
        <w:t>ۀ</w:t>
      </w:r>
      <w:r>
        <w:rPr>
          <w:rFonts w:hint="cs"/>
          <w:rtl/>
        </w:rPr>
        <w:t xml:space="preserve"> ورود به خانه کرد. صدای او شبیه صدای خدیجه بود. با شنیدن صدای او خاطر</w:t>
      </w:r>
      <w:r w:rsidR="00260B0D">
        <w:rPr>
          <w:rFonts w:hint="cs"/>
          <w:rtl/>
        </w:rPr>
        <w:t>ۀ</w:t>
      </w:r>
      <w:r>
        <w:rPr>
          <w:rFonts w:hint="cs"/>
          <w:rtl/>
        </w:rPr>
        <w:t xml:space="preserve"> خدیجه برای</w:t>
      </w:r>
      <w:r w:rsidR="00A23348">
        <w:rPr>
          <w:rFonts w:hint="cs"/>
          <w:rtl/>
        </w:rPr>
        <w:t xml:space="preserve"> </w:t>
      </w:r>
      <w:r w:rsidR="0079112F">
        <w:rPr>
          <w:rFonts w:hint="cs"/>
          <w:rtl/>
        </w:rPr>
        <w:t>آن‌حضرت</w:t>
      </w:r>
      <w:r w:rsidR="00A23348">
        <w:rPr>
          <w:rFonts w:hint="cs"/>
          <w:rtl/>
        </w:rPr>
        <w:t xml:space="preserve"> </w:t>
      </w:r>
      <w:r>
        <w:rPr>
          <w:rFonts w:hint="cs"/>
          <w:rtl/>
        </w:rPr>
        <w:t>تجدید شد و تکان خوردند و فرمودند: هاله است. حضرت عایشه نیز آنجا بود او بر تأثر شدید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از خاطره خدیجه رشک برد و اظهار داشت: شما همیشه از یک پیرزن که مرده است یاد می‌کنید. در حالی که خداوند همسران بهتر از وی به شما داده است. در صحیح بخاری همین مقدار مذکور است، ولی در استیعاب ذکر شده که رسول اکرم </w:t>
      </w:r>
      <w:r w:rsidR="008C6189" w:rsidRPr="008C6189">
        <w:rPr>
          <w:rFonts w:cs="CTraditional Arabic" w:hint="cs"/>
          <w:rtl/>
        </w:rPr>
        <w:t>ج</w:t>
      </w:r>
      <w:r>
        <w:rPr>
          <w:rFonts w:hint="cs"/>
          <w:rtl/>
        </w:rPr>
        <w:t xml:space="preserve"> در پاسخ اظهار داشتند:</w:t>
      </w:r>
    </w:p>
    <w:p w:rsidR="00D130F1" w:rsidRDefault="00D130F1" w:rsidP="00AF1282">
      <w:pPr>
        <w:pStyle w:val="a5"/>
        <w:rPr>
          <w:rtl/>
        </w:rPr>
      </w:pPr>
      <w:r>
        <w:rPr>
          <w:rFonts w:hint="cs"/>
          <w:rtl/>
        </w:rPr>
        <w:t>«چنین نیست. هنگامی که مردم مرا تکذیب کردند او مرا تأیید نمود. وقتی مردم کافر بودند، او مسلمان شد. وقتی هیچ یار و یاوری نداشتم او یار و یاور من بود».</w:t>
      </w:r>
    </w:p>
    <w:p w:rsidR="00D130F1" w:rsidRDefault="00D130F1" w:rsidP="00E345E7">
      <w:pPr>
        <w:pStyle w:val="a0"/>
        <w:keepNext/>
        <w:spacing w:after="0"/>
        <w:jc w:val="both"/>
        <w:rPr>
          <w:rtl/>
        </w:rPr>
      </w:pPr>
      <w:bookmarkStart w:id="862" w:name="_Toc293494879"/>
      <w:bookmarkStart w:id="863" w:name="_Toc293497041"/>
      <w:bookmarkStart w:id="864" w:name="_Toc348629095"/>
      <w:bookmarkStart w:id="865" w:name="_Toc470210447"/>
      <w:r>
        <w:rPr>
          <w:rFonts w:hint="cs"/>
          <w:rtl/>
        </w:rPr>
        <w:t xml:space="preserve">حضرت </w:t>
      </w:r>
      <w:r w:rsidRPr="00AA7194">
        <w:rPr>
          <w:rFonts w:hint="cs"/>
          <w:rtl/>
        </w:rPr>
        <w:t>سوده</w:t>
      </w:r>
      <w:r>
        <w:rPr>
          <w:rFonts w:hint="cs"/>
          <w:rtl/>
        </w:rPr>
        <w:t xml:space="preserve"> بنت زمعه </w:t>
      </w:r>
      <w:r w:rsidRPr="00157B53">
        <w:rPr>
          <w:rFonts w:cs="CTraditional Arabic" w:hint="cs"/>
          <w:b/>
          <w:bCs w:val="0"/>
          <w:rtl/>
        </w:rPr>
        <w:t>ل</w:t>
      </w:r>
      <w:bookmarkEnd w:id="862"/>
      <w:bookmarkEnd w:id="863"/>
      <w:bookmarkEnd w:id="864"/>
      <w:bookmarkEnd w:id="865"/>
    </w:p>
    <w:p w:rsidR="00D130F1" w:rsidRDefault="00D130F1" w:rsidP="00AF1282">
      <w:pPr>
        <w:pStyle w:val="a5"/>
        <w:rPr>
          <w:rtl/>
        </w:rPr>
      </w:pPr>
      <w:r>
        <w:rPr>
          <w:rFonts w:hint="cs"/>
          <w:rtl/>
        </w:rPr>
        <w:t xml:space="preserve">از میان ازواج مطهرات این امتیاز مختص حضرت سوده است که پس از وفات حضرت خدیجه، رسول اکرم </w:t>
      </w:r>
      <w:r w:rsidR="008C6189" w:rsidRPr="008C6189">
        <w:rPr>
          <w:rFonts w:cs="CTraditional Arabic" w:hint="cs"/>
          <w:rtl/>
        </w:rPr>
        <w:t>ج</w:t>
      </w:r>
      <w:r>
        <w:rPr>
          <w:rFonts w:hint="cs"/>
          <w:rtl/>
        </w:rPr>
        <w:t xml:space="preserve"> با او ازدواج کردند.</w:t>
      </w:r>
    </w:p>
    <w:p w:rsidR="00D130F1" w:rsidRDefault="00D130F1" w:rsidP="00AF1282">
      <w:pPr>
        <w:pStyle w:val="a5"/>
        <w:rPr>
          <w:rtl/>
        </w:rPr>
      </w:pPr>
      <w:r>
        <w:rPr>
          <w:rFonts w:hint="cs"/>
          <w:rtl/>
        </w:rPr>
        <w:t>او در ابتدای اسلام مشرف به اسلام شد و از این جهت در ردیف کسانی است که در اوایل بعثت</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اسلام درآمدند. او قبلاً با «سکران بن عمرو» ازدواج کرده بود و هردو در هجرت دوم به حبشه هجرت کرده بودند.</w:t>
      </w:r>
    </w:p>
    <w:p w:rsidR="00D130F1" w:rsidRDefault="00D130F1" w:rsidP="00AF1282">
      <w:pPr>
        <w:pStyle w:val="a5"/>
        <w:rPr>
          <w:rtl/>
        </w:rPr>
      </w:pPr>
      <w:r>
        <w:rPr>
          <w:rFonts w:hint="cs"/>
          <w:rtl/>
        </w:rPr>
        <w:t>پس از برگشت از حبشه، سکران بعد از چند روز وفات کرد و فرزندی به نام عبدالرحمن از او باقی ماند که در جنگ «جلولاء» به شهادت رسید.</w:t>
      </w:r>
    </w:p>
    <w:p w:rsidR="00D130F1" w:rsidRPr="00157B53" w:rsidRDefault="00D130F1" w:rsidP="00AF1282">
      <w:pPr>
        <w:pStyle w:val="a5"/>
        <w:rPr>
          <w:spacing w:val="-2"/>
          <w:rtl/>
        </w:rPr>
      </w:pPr>
      <w:r w:rsidRPr="00157B53">
        <w:rPr>
          <w:rFonts w:hint="cs"/>
          <w:spacing w:val="-2"/>
          <w:rtl/>
        </w:rPr>
        <w:t xml:space="preserve">پس از وفات خدیجه رسول گرامی اسلام </w:t>
      </w:r>
      <w:r w:rsidR="008C6189" w:rsidRPr="008C6189">
        <w:rPr>
          <w:rFonts w:cs="CTraditional Arabic" w:hint="cs"/>
          <w:spacing w:val="-2"/>
          <w:rtl/>
        </w:rPr>
        <w:t>ج</w:t>
      </w:r>
      <w:r w:rsidRPr="00157B53">
        <w:rPr>
          <w:rFonts w:hint="cs"/>
          <w:spacing w:val="-2"/>
          <w:rtl/>
        </w:rPr>
        <w:t xml:space="preserve"> بی‌نهایت پریشان و اندوهگین بودند. در همین حال، خوله بنت حکیم به محضر</w:t>
      </w:r>
      <w:r w:rsidR="00A23348" w:rsidRPr="00157B53">
        <w:rPr>
          <w:rFonts w:hint="cs"/>
          <w:spacing w:val="-2"/>
          <w:rtl/>
        </w:rPr>
        <w:t xml:space="preserve"> </w:t>
      </w:r>
      <w:r w:rsidR="0079112F">
        <w:rPr>
          <w:rFonts w:hint="cs"/>
          <w:spacing w:val="-2"/>
          <w:rtl/>
        </w:rPr>
        <w:t>آن‌حضرت</w:t>
      </w:r>
      <w:r w:rsidR="00A23348" w:rsidRPr="00157B53">
        <w:rPr>
          <w:rFonts w:hint="cs"/>
          <w:spacing w:val="-2"/>
          <w:rtl/>
        </w:rPr>
        <w:t xml:space="preserve"> </w:t>
      </w:r>
      <w:r w:rsidRPr="00157B53">
        <w:rPr>
          <w:rFonts w:hint="cs"/>
          <w:spacing w:val="-2"/>
          <w:rtl/>
        </w:rPr>
        <w:t>آمد و اظهار داشت: شما نیاز به یک شریک زندگی دارید، در این باره چه می‌فرمائید؟</w:t>
      </w:r>
      <w:r w:rsidR="00A23348" w:rsidRPr="00157B53">
        <w:rPr>
          <w:rFonts w:hint="cs"/>
          <w:spacing w:val="-2"/>
          <w:rtl/>
        </w:rPr>
        <w:t xml:space="preserve"> </w:t>
      </w:r>
      <w:r w:rsidR="0079112F">
        <w:rPr>
          <w:rFonts w:hint="cs"/>
          <w:spacing w:val="-2"/>
          <w:rtl/>
        </w:rPr>
        <w:t>آن‌حضرت</w:t>
      </w:r>
      <w:r w:rsidR="00A23348" w:rsidRPr="00157B53">
        <w:rPr>
          <w:rFonts w:hint="cs"/>
          <w:spacing w:val="-2"/>
          <w:rtl/>
        </w:rPr>
        <w:t xml:space="preserve"> </w:t>
      </w:r>
      <w:r w:rsidRPr="00157B53">
        <w:rPr>
          <w:rFonts w:hint="cs"/>
          <w:spacing w:val="-2"/>
          <w:rtl/>
        </w:rPr>
        <w:t>فرمودند: من موافقم آنگاه بنابه پیشنهاد خوله و موافقت آن حضرت، خوله نزد پدر حضرت سوده رفت و برحسب عرف جاهلیت با جمله «انعم صباحا» (صبح بخیر) سلام کرد و سپس پیام خواستگاری</w:t>
      </w:r>
      <w:r w:rsidR="00A23348" w:rsidRPr="00157B53">
        <w:rPr>
          <w:rFonts w:hint="cs"/>
          <w:spacing w:val="-2"/>
          <w:rtl/>
        </w:rPr>
        <w:t xml:space="preserve"> </w:t>
      </w:r>
      <w:r w:rsidR="0079112F">
        <w:rPr>
          <w:rFonts w:hint="cs"/>
          <w:spacing w:val="-2"/>
          <w:rtl/>
        </w:rPr>
        <w:t>آن‌حضرت</w:t>
      </w:r>
      <w:r w:rsidR="00A23348" w:rsidRPr="00157B53">
        <w:rPr>
          <w:rFonts w:hint="cs"/>
          <w:spacing w:val="-2"/>
          <w:rtl/>
        </w:rPr>
        <w:t xml:space="preserve"> </w:t>
      </w:r>
      <w:r w:rsidRPr="00157B53">
        <w:rPr>
          <w:rFonts w:hint="cs"/>
          <w:spacing w:val="-2"/>
          <w:rtl/>
        </w:rPr>
        <w:t xml:space="preserve">را از سوده به او رساند. او اظهار داشت: من موافقم محمد کفو ما است ولی با سوده مشورت کن. پس از مشورت و انجام امور مقدماتی، رسول اکرم </w:t>
      </w:r>
      <w:r w:rsidR="008C6189" w:rsidRPr="008C6189">
        <w:rPr>
          <w:rFonts w:cs="CTraditional Arabic" w:hint="cs"/>
          <w:spacing w:val="-2"/>
          <w:rtl/>
        </w:rPr>
        <w:t>ج</w:t>
      </w:r>
      <w:r w:rsidRPr="00157B53">
        <w:rPr>
          <w:rFonts w:hint="cs"/>
          <w:spacing w:val="-2"/>
          <w:rtl/>
        </w:rPr>
        <w:t xml:space="preserve"> به آنجا رفتند و پدر سو</w:t>
      </w:r>
      <w:r w:rsidR="00260B0D">
        <w:rPr>
          <w:rFonts w:hint="cs"/>
          <w:spacing w:val="-2"/>
          <w:rtl/>
        </w:rPr>
        <w:t>د</w:t>
      </w:r>
      <w:r w:rsidRPr="00157B53">
        <w:rPr>
          <w:rFonts w:hint="cs"/>
          <w:spacing w:val="-2"/>
          <w:rtl/>
        </w:rPr>
        <w:t>ه خطب</w:t>
      </w:r>
      <w:r w:rsidR="00157B53" w:rsidRPr="00157B53">
        <w:rPr>
          <w:rFonts w:hint="cs"/>
          <w:spacing w:val="-2"/>
          <w:rtl/>
        </w:rPr>
        <w:t>ۀ</w:t>
      </w:r>
      <w:r w:rsidRPr="00157B53">
        <w:rPr>
          <w:rFonts w:hint="cs"/>
          <w:spacing w:val="-2"/>
          <w:rtl/>
        </w:rPr>
        <w:t xml:space="preserve"> نکاح را قرائت کرد و چهار صد درهم مهر مقرر شد و سوده به عقد نکاح</w:t>
      </w:r>
      <w:r w:rsidR="00A23348" w:rsidRPr="00157B53">
        <w:rPr>
          <w:rFonts w:hint="cs"/>
          <w:spacing w:val="-2"/>
          <w:rtl/>
        </w:rPr>
        <w:t xml:space="preserve"> </w:t>
      </w:r>
      <w:r w:rsidR="0079112F">
        <w:rPr>
          <w:rFonts w:hint="cs"/>
          <w:spacing w:val="-2"/>
          <w:rtl/>
        </w:rPr>
        <w:t>آن‌حضرت</w:t>
      </w:r>
      <w:r w:rsidR="00CE1C5F">
        <w:rPr>
          <w:rFonts w:hint="cs"/>
          <w:spacing w:val="-2"/>
          <w:rtl/>
        </w:rPr>
        <w:t xml:space="preserve"> </w:t>
      </w:r>
      <w:r w:rsidR="008C6189" w:rsidRPr="008C6189">
        <w:rPr>
          <w:rFonts w:cs="CTraditional Arabic" w:hint="cs"/>
          <w:spacing w:val="-2"/>
          <w:rtl/>
        </w:rPr>
        <w:t>ج</w:t>
      </w:r>
      <w:r w:rsidRPr="00157B53">
        <w:rPr>
          <w:rFonts w:hint="cs"/>
          <w:spacing w:val="-2"/>
          <w:rtl/>
        </w:rPr>
        <w:t xml:space="preserve"> درآمد.</w:t>
      </w:r>
    </w:p>
    <w:p w:rsidR="00D130F1" w:rsidRDefault="00D130F1" w:rsidP="00AF1282">
      <w:pPr>
        <w:pStyle w:val="a5"/>
        <w:rPr>
          <w:rtl/>
        </w:rPr>
      </w:pPr>
      <w:r>
        <w:rPr>
          <w:rFonts w:hint="cs"/>
          <w:rtl/>
        </w:rPr>
        <w:t>پس از ازدواج، عبدالله بن زمعه برادر سوده از سفر آمد وقتی از این وصلت مطلع شد، چون هنوز مسلمان نشده بود، از شدت عصبانیت شروع به ریختن خاک بر سر و صورت خویش کرد. چنانکه پس از تشرف به اسلام همواره بر این عمل احمقانه خود افسوس می‌خورد.</w:t>
      </w:r>
    </w:p>
    <w:p w:rsidR="00D130F1" w:rsidRDefault="00D130F1" w:rsidP="00AF1282">
      <w:pPr>
        <w:pStyle w:val="a5"/>
        <w:rPr>
          <w:rtl/>
        </w:rPr>
      </w:pPr>
      <w:r>
        <w:rPr>
          <w:rFonts w:hint="cs"/>
          <w:rtl/>
        </w:rPr>
        <w:t xml:space="preserve">ازدواج رسول اکرم </w:t>
      </w:r>
      <w:r w:rsidR="008C6189" w:rsidRPr="008C6189">
        <w:rPr>
          <w:rFonts w:cs="CTraditional Arabic" w:hint="cs"/>
          <w:rtl/>
        </w:rPr>
        <w:t>ج</w:t>
      </w:r>
      <w:r>
        <w:rPr>
          <w:rFonts w:hint="cs"/>
          <w:rtl/>
        </w:rPr>
        <w:t xml:space="preserve"> با سوده و عایشه در یک مقطع زمانی صورت گرفت، لذا مورخان در این باره اختلاف نظر دارند که اول با کدامیک از آن دو ازدواج نموده‌اند. ابن اسحاق معتقد است که نخست</w:t>
      </w:r>
      <w:r w:rsidR="00A23348">
        <w:rPr>
          <w:rFonts w:hint="cs"/>
          <w:rtl/>
        </w:rPr>
        <w:t xml:space="preserve"> </w:t>
      </w:r>
      <w:r w:rsidR="0079112F">
        <w:rPr>
          <w:rFonts w:hint="cs"/>
          <w:rtl/>
        </w:rPr>
        <w:t>آن‌حضرت</w:t>
      </w:r>
      <w:r w:rsidR="00A23348">
        <w:rPr>
          <w:rFonts w:hint="cs"/>
          <w:rtl/>
        </w:rPr>
        <w:t xml:space="preserve"> </w:t>
      </w:r>
      <w:r>
        <w:rPr>
          <w:rFonts w:hint="cs"/>
          <w:rtl/>
        </w:rPr>
        <w:t>با سوده ازدواج کردند سپس با عایشه</w:t>
      </w:r>
      <w:r w:rsidR="00260B0D">
        <w:rPr>
          <w:rFonts w:hint="cs"/>
          <w:rtl/>
        </w:rPr>
        <w:t>،</w:t>
      </w:r>
      <w:r>
        <w:rPr>
          <w:rFonts w:hint="cs"/>
          <w:rtl/>
        </w:rPr>
        <w:t xml:space="preserve"> ولی عبدالله بن محمد بن عقیل معتقد است که نخست</w:t>
      </w:r>
      <w:r w:rsidR="00A23348">
        <w:rPr>
          <w:rFonts w:hint="cs"/>
          <w:rtl/>
        </w:rPr>
        <w:t xml:space="preserve"> </w:t>
      </w:r>
      <w:r w:rsidR="0079112F">
        <w:rPr>
          <w:rFonts w:hint="cs"/>
          <w:rtl/>
        </w:rPr>
        <w:t>آن‌حضرت</w:t>
      </w:r>
      <w:r w:rsidR="00A23348">
        <w:rPr>
          <w:rFonts w:hint="cs"/>
          <w:rtl/>
        </w:rPr>
        <w:t xml:space="preserve"> </w:t>
      </w:r>
      <w:r>
        <w:rPr>
          <w:rFonts w:hint="cs"/>
          <w:rtl/>
        </w:rPr>
        <w:t>با عایشه ازدواج کردند، بعداً با سوده.</w:t>
      </w:r>
    </w:p>
    <w:p w:rsidR="00D130F1" w:rsidRDefault="00D130F1" w:rsidP="00AF1282">
      <w:pPr>
        <w:pStyle w:val="a5"/>
        <w:rPr>
          <w:rtl/>
        </w:rPr>
      </w:pPr>
      <w:r>
        <w:rPr>
          <w:rFonts w:hint="cs"/>
          <w:rtl/>
        </w:rPr>
        <w:t xml:space="preserve">حضرت </w:t>
      </w:r>
      <w:r w:rsidRPr="00157B53">
        <w:rPr>
          <w:rFonts w:hint="cs"/>
          <w:rtl/>
        </w:rPr>
        <w:t xml:space="preserve">سوده قامتی بلند و جسمی فربه داشت و نمی‌توانست با سرعت راه برود و بر همین اساس، در </w:t>
      </w:r>
      <w:r w:rsidR="0082199B" w:rsidRPr="00157B53">
        <w:rPr>
          <w:rFonts w:hint="cs"/>
          <w:rtl/>
        </w:rPr>
        <w:t>حجة</w:t>
      </w:r>
      <w:r w:rsidRPr="00157B53">
        <w:rPr>
          <w:rFonts w:hint="cs"/>
          <w:rtl/>
        </w:rPr>
        <w:t xml:space="preserve"> الوداع هنگام</w:t>
      </w:r>
      <w:r>
        <w:rPr>
          <w:rFonts w:hint="cs"/>
          <w:rtl/>
        </w:rPr>
        <w:t xml:space="preserve"> حرکت از مزدلفه او از پیامبر اکرم اجازه گرفت تا قبل از کاروان حرکت کند.</w:t>
      </w:r>
    </w:p>
    <w:p w:rsidR="00D130F1" w:rsidRDefault="00D130F1" w:rsidP="00AF1282">
      <w:pPr>
        <w:pStyle w:val="a5"/>
        <w:rPr>
          <w:rtl/>
        </w:rPr>
      </w:pPr>
      <w:r>
        <w:rPr>
          <w:rFonts w:hint="cs"/>
          <w:rtl/>
        </w:rPr>
        <w:t>پیش از نزول احکام حجاب، ازواج مطهرات مانند سایر زنان و طبق عرف قدیمی عرب‌ها برای قضای حاجت به بیرون از خانه به سمت بیابان و مکان‌های خلوت می‌رفتند. این امر برای حضرت عمر</w:t>
      </w:r>
      <w:r w:rsidR="00C150ED" w:rsidRPr="00C150ED">
        <w:rPr>
          <w:rFonts w:cs="CTraditional Arabic" w:hint="cs"/>
          <w:rtl/>
        </w:rPr>
        <w:t>س</w:t>
      </w:r>
      <w:r>
        <w:rPr>
          <w:rFonts w:hint="cs"/>
          <w:rtl/>
        </w:rPr>
        <w:t xml:space="preserve"> گوارا نبود. لذا به کرّات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پیشنهاد حجاب را می‌داد. در همان دوران یک شب حضرت سوده برای قضای حاجت بیرون رفت و چون به لحاظ قد و قامت شناخته شده بود، حضرت عمر او را دید و اظهار داشت: سوده! ما تو را شناختیم، پس از همین واقعه آیه حجاب نازل شد</w:t>
      </w:r>
      <w:r w:rsidR="008D131D" w:rsidRPr="008D131D">
        <w:rPr>
          <w:rFonts w:hint="cs"/>
          <w:vertAlign w:val="superscript"/>
          <w:rtl/>
        </w:rPr>
        <w:t>(</w:t>
      </w:r>
      <w:r w:rsidR="008D131D" w:rsidRPr="008D131D">
        <w:rPr>
          <w:rStyle w:val="FootnoteReference"/>
          <w:rtl/>
        </w:rPr>
        <w:footnoteReference w:id="849"/>
      </w:r>
      <w:r w:rsidR="008D131D" w:rsidRPr="008D131D">
        <w:rPr>
          <w:rFonts w:hint="cs"/>
          <w:vertAlign w:val="superscript"/>
          <w:rtl/>
        </w:rPr>
        <w:t>)</w:t>
      </w:r>
      <w:r>
        <w:rPr>
          <w:rFonts w:hint="cs"/>
          <w:rtl/>
        </w:rPr>
        <w:t>.</w:t>
      </w:r>
    </w:p>
    <w:p w:rsidR="00D130F1" w:rsidRPr="00AA7194" w:rsidRDefault="00D130F1" w:rsidP="002A0AD7">
      <w:pPr>
        <w:pStyle w:val="a1"/>
        <w:keepNext/>
        <w:spacing w:before="180"/>
        <w:jc w:val="both"/>
        <w:rPr>
          <w:rtl/>
        </w:rPr>
      </w:pPr>
      <w:bookmarkStart w:id="866" w:name="_Toc293494880"/>
      <w:bookmarkStart w:id="867" w:name="_Toc293497042"/>
      <w:bookmarkStart w:id="868" w:name="_Toc348629096"/>
      <w:bookmarkStart w:id="869" w:name="_Toc470210448"/>
      <w:r w:rsidRPr="00AA7194">
        <w:rPr>
          <w:rFonts w:hint="cs"/>
          <w:rtl/>
        </w:rPr>
        <w:t>اخلاق و عادات</w:t>
      </w:r>
      <w:bookmarkEnd w:id="866"/>
      <w:bookmarkEnd w:id="867"/>
      <w:bookmarkEnd w:id="868"/>
      <w:bookmarkEnd w:id="869"/>
    </w:p>
    <w:p w:rsidR="00D130F1" w:rsidRPr="00CE1C5F" w:rsidRDefault="00D130F1" w:rsidP="00AF1282">
      <w:pPr>
        <w:pStyle w:val="a5"/>
        <w:rPr>
          <w:spacing w:val="-4"/>
          <w:rtl/>
        </w:rPr>
      </w:pPr>
      <w:r w:rsidRPr="00CE1C5F">
        <w:rPr>
          <w:rFonts w:hint="cs"/>
          <w:spacing w:val="-4"/>
          <w:rtl/>
        </w:rPr>
        <w:t xml:space="preserve">جود و سخا یکی از اوصاف و اخلاق نمایان و درخشان رسول اکرم </w:t>
      </w:r>
      <w:r w:rsidR="008C6189" w:rsidRPr="00CE1C5F">
        <w:rPr>
          <w:rFonts w:cs="CTraditional Arabic" w:hint="cs"/>
          <w:spacing w:val="-4"/>
          <w:rtl/>
        </w:rPr>
        <w:t>ج</w:t>
      </w:r>
      <w:r w:rsidRPr="00CE1C5F">
        <w:rPr>
          <w:rFonts w:hint="cs"/>
          <w:spacing w:val="-4"/>
          <w:rtl/>
        </w:rPr>
        <w:t xml:space="preserve"> بود، بر همین اساس هرکدام از صحابه که قرب و نسبت ببیشتری با</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 xml:space="preserve">داشت، بیشتر تحت تأثیر این وصف قرار می‌گرفت. ازواج مطهرات فرصت بیشتری برای بهره‌گیری از اخلاق و عادات رسول اکرم </w:t>
      </w:r>
      <w:r w:rsidR="008C6189" w:rsidRPr="00CE1C5F">
        <w:rPr>
          <w:rFonts w:cs="CTraditional Arabic" w:hint="cs"/>
          <w:spacing w:val="-4"/>
          <w:rtl/>
        </w:rPr>
        <w:t>ج</w:t>
      </w:r>
      <w:r w:rsidRPr="00CE1C5F">
        <w:rPr>
          <w:rFonts w:hint="cs"/>
          <w:spacing w:val="-4"/>
          <w:rtl/>
        </w:rPr>
        <w:t xml:space="preserve"> داشتند، لذا این وصف در اغلب آنان به طور واضح به نظر می‌رسد.</w:t>
      </w:r>
    </w:p>
    <w:p w:rsidR="00D130F1" w:rsidRDefault="00D130F1" w:rsidP="00AF1282">
      <w:pPr>
        <w:pStyle w:val="a5"/>
        <w:rPr>
          <w:rtl/>
        </w:rPr>
      </w:pPr>
      <w:r>
        <w:rPr>
          <w:rFonts w:hint="cs"/>
          <w:rtl/>
        </w:rPr>
        <w:t xml:space="preserve">حضرت سوده در این وصف و عادت نیکو غیر از حضرت عایشه از سایرین برتری داشت. یک بار حضرت عمر </w:t>
      </w:r>
      <w:r w:rsidR="00C150ED" w:rsidRPr="00C150ED">
        <w:rPr>
          <w:rFonts w:cs="CTraditional Arabic" w:hint="cs"/>
          <w:rtl/>
        </w:rPr>
        <w:t>س</w:t>
      </w:r>
      <w:r>
        <w:rPr>
          <w:rFonts w:hint="cs"/>
          <w:rtl/>
        </w:rPr>
        <w:t xml:space="preserve"> یک کیسه برای او فرستاد از حامل کیسه پرسید: داخل کیسه چیست؟ او اظهار داشت: درهم، حضرت سوده گفت: در کیسه خرما درهم فرستاده می‌شود! آنگاه تمام آنان را تقسیم کرد.</w:t>
      </w:r>
    </w:p>
    <w:p w:rsidR="00D130F1" w:rsidRDefault="00D130F1" w:rsidP="00AF1282">
      <w:pPr>
        <w:pStyle w:val="a5"/>
        <w:rPr>
          <w:rtl/>
        </w:rPr>
      </w:pPr>
      <w:r>
        <w:rPr>
          <w:rFonts w:hint="cs"/>
          <w:rtl/>
        </w:rPr>
        <w:t>در ب</w:t>
      </w:r>
      <w:r w:rsidR="00E63722">
        <w:rPr>
          <w:rFonts w:hint="cs"/>
          <w:rtl/>
        </w:rPr>
        <w:t>ُ</w:t>
      </w:r>
      <w:r>
        <w:rPr>
          <w:rFonts w:hint="cs"/>
          <w:rtl/>
        </w:rPr>
        <w:t xml:space="preserve">عد اطاعت و فرمانبری از رسول اکرم </w:t>
      </w:r>
      <w:r w:rsidR="008C6189" w:rsidRPr="008C6189">
        <w:rPr>
          <w:rFonts w:cs="CTraditional Arabic" w:hint="cs"/>
          <w:rtl/>
        </w:rPr>
        <w:t>ج</w:t>
      </w:r>
      <w:r>
        <w:rPr>
          <w:rFonts w:hint="cs"/>
          <w:rtl/>
        </w:rPr>
        <w:t xml:space="preserve"> نیز ممتاز و بر سایر ازواج مطهرات برتری داشت.</w:t>
      </w:r>
    </w:p>
    <w:p w:rsidR="00D130F1" w:rsidRDefault="00D130F1" w:rsidP="002A0AD7">
      <w:pPr>
        <w:pStyle w:val="a1"/>
        <w:keepNext/>
        <w:spacing w:before="180"/>
        <w:jc w:val="both"/>
        <w:rPr>
          <w:rtl/>
        </w:rPr>
      </w:pPr>
      <w:bookmarkStart w:id="870" w:name="_Toc293494881"/>
      <w:bookmarkStart w:id="871" w:name="_Toc293497043"/>
      <w:bookmarkStart w:id="872" w:name="_Toc348629097"/>
      <w:bookmarkStart w:id="873" w:name="_Toc470210449"/>
      <w:r>
        <w:rPr>
          <w:rFonts w:hint="cs"/>
          <w:rtl/>
        </w:rPr>
        <w:t>روایت حدیث</w:t>
      </w:r>
      <w:bookmarkEnd w:id="870"/>
      <w:bookmarkEnd w:id="871"/>
      <w:bookmarkEnd w:id="872"/>
      <w:bookmarkEnd w:id="873"/>
    </w:p>
    <w:p w:rsidR="00D130F1" w:rsidRDefault="00D130F1" w:rsidP="00AF1282">
      <w:pPr>
        <w:pStyle w:val="a5"/>
        <w:rPr>
          <w:rtl/>
        </w:rPr>
      </w:pPr>
      <w:r>
        <w:rPr>
          <w:rFonts w:hint="cs"/>
          <w:rtl/>
        </w:rPr>
        <w:t>از او فقط پنج حدیث روایت شده و در صحیح بخاری فقط یک حدیث از آن‌ها مذکور است. حضرت عبدالله ابن عباس و یحیی ابن عبدالرحمن بن اسعد بن زراره از صحابه از وی روایت کرده‌اند.</w:t>
      </w:r>
    </w:p>
    <w:p w:rsidR="00D130F1" w:rsidRDefault="00D130F1" w:rsidP="002A0AD7">
      <w:pPr>
        <w:pStyle w:val="a1"/>
        <w:keepNext/>
        <w:spacing w:before="180"/>
        <w:jc w:val="both"/>
        <w:rPr>
          <w:rtl/>
        </w:rPr>
      </w:pPr>
      <w:bookmarkStart w:id="874" w:name="_Toc293494882"/>
      <w:bookmarkStart w:id="875" w:name="_Toc293497044"/>
      <w:bookmarkStart w:id="876" w:name="_Toc348629098"/>
      <w:bookmarkStart w:id="877" w:name="_Toc470210450"/>
      <w:r>
        <w:rPr>
          <w:rFonts w:hint="cs"/>
          <w:rtl/>
        </w:rPr>
        <w:t>وفات</w:t>
      </w:r>
      <w:bookmarkEnd w:id="874"/>
      <w:bookmarkEnd w:id="875"/>
      <w:bookmarkEnd w:id="876"/>
      <w:bookmarkEnd w:id="877"/>
    </w:p>
    <w:p w:rsidR="00D130F1" w:rsidRDefault="00D130F1" w:rsidP="00AF1282">
      <w:pPr>
        <w:pStyle w:val="a5"/>
        <w:rPr>
          <w:rtl/>
        </w:rPr>
      </w:pPr>
      <w:r>
        <w:rPr>
          <w:rFonts w:hint="cs"/>
          <w:rtl/>
        </w:rPr>
        <w:t xml:space="preserve">در تاریخ وفات وی اختلاف نظر وجود دارد. از دیدگاه واقدی وی در دوران حضرت امیر معاویه </w:t>
      </w:r>
      <w:r w:rsidR="00C150ED" w:rsidRPr="00C150ED">
        <w:rPr>
          <w:rFonts w:cs="CTraditional Arabic" w:hint="cs"/>
          <w:rtl/>
        </w:rPr>
        <w:t>س</w:t>
      </w:r>
      <w:r>
        <w:rPr>
          <w:rFonts w:hint="cs"/>
          <w:rtl/>
        </w:rPr>
        <w:t xml:space="preserve"> وفات کرده است. حافظ ابن حجر تاریخ وفات او را سال 55 هجری بیان نموده و امام بخاری در تاریخ خود با سند صحیح روایت کرده که در دوران خلافت حضرت عمر </w:t>
      </w:r>
      <w:r w:rsidR="00C150ED" w:rsidRPr="00C150ED">
        <w:rPr>
          <w:rFonts w:cs="CTraditional Arabic" w:hint="cs"/>
          <w:rtl/>
        </w:rPr>
        <w:t>س</w:t>
      </w:r>
      <w:r>
        <w:rPr>
          <w:rFonts w:hint="cs"/>
          <w:rtl/>
        </w:rPr>
        <w:t xml:space="preserve"> وفات نموده است.</w:t>
      </w:r>
    </w:p>
    <w:p w:rsidR="00D130F1" w:rsidRDefault="00D130F1" w:rsidP="00AF1282">
      <w:pPr>
        <w:pStyle w:val="a5"/>
        <w:rPr>
          <w:rtl/>
        </w:rPr>
      </w:pPr>
      <w:r>
        <w:rPr>
          <w:rFonts w:hint="cs"/>
          <w:rtl/>
        </w:rPr>
        <w:t xml:space="preserve">علامه ذهبی در تاریخ کبیر می‌گوید: در اواخر دوران خلافت حضرت عمر وفات کرده است. حضرت عمر </w:t>
      </w:r>
      <w:r w:rsidR="00C150ED" w:rsidRPr="00C150ED">
        <w:rPr>
          <w:rFonts w:cs="CTraditional Arabic" w:hint="cs"/>
          <w:rtl/>
        </w:rPr>
        <w:t>س</w:t>
      </w:r>
      <w:r>
        <w:rPr>
          <w:rFonts w:hint="cs"/>
          <w:rtl/>
        </w:rPr>
        <w:t xml:space="preserve"> در سال 23 هـ به شهادت رسید، لذا سال وفات حضرت سوده سال 22 هـ خواهد بود در تاریخ خمیس مذکور است که همین روایت از همه صحیح‌تر است</w:t>
      </w:r>
      <w:r w:rsidR="008D131D" w:rsidRPr="008D131D">
        <w:rPr>
          <w:rFonts w:hint="cs"/>
          <w:vertAlign w:val="superscript"/>
          <w:rtl/>
        </w:rPr>
        <w:t>(</w:t>
      </w:r>
      <w:r w:rsidR="008D131D" w:rsidRPr="008D131D">
        <w:rPr>
          <w:rStyle w:val="FootnoteReference"/>
          <w:rtl/>
        </w:rPr>
        <w:footnoteReference w:id="850"/>
      </w:r>
      <w:r w:rsidR="008D131D" w:rsidRPr="008D131D">
        <w:rPr>
          <w:rFonts w:hint="cs"/>
          <w:vertAlign w:val="superscript"/>
          <w:rtl/>
        </w:rPr>
        <w:t>)</w:t>
      </w:r>
      <w:r>
        <w:rPr>
          <w:rFonts w:hint="cs"/>
          <w:rtl/>
        </w:rPr>
        <w:t>.</w:t>
      </w:r>
    </w:p>
    <w:p w:rsidR="00D130F1" w:rsidRDefault="00D130F1" w:rsidP="00E345E7">
      <w:pPr>
        <w:pStyle w:val="a0"/>
        <w:keepNext/>
        <w:spacing w:after="0"/>
        <w:jc w:val="both"/>
        <w:rPr>
          <w:rtl/>
        </w:rPr>
      </w:pPr>
      <w:bookmarkStart w:id="878" w:name="_Toc293494883"/>
      <w:bookmarkStart w:id="879" w:name="_Toc293497045"/>
      <w:bookmarkStart w:id="880" w:name="_Toc348629099"/>
      <w:bookmarkStart w:id="881" w:name="_Toc470210451"/>
      <w:r>
        <w:rPr>
          <w:rFonts w:hint="cs"/>
          <w:rtl/>
        </w:rPr>
        <w:t xml:space="preserve">حضرت </w:t>
      </w:r>
      <w:r w:rsidRPr="00AA7194">
        <w:rPr>
          <w:rFonts w:hint="cs"/>
          <w:rtl/>
        </w:rPr>
        <w:t>عایشه</w:t>
      </w:r>
      <w:r>
        <w:rPr>
          <w:rFonts w:hint="cs"/>
          <w:rtl/>
        </w:rPr>
        <w:t xml:space="preserve"> صدیقه </w:t>
      </w:r>
      <w:r w:rsidRPr="00157B53">
        <w:rPr>
          <w:rFonts w:cs="CTraditional Arabic" w:hint="cs"/>
          <w:b/>
          <w:bCs w:val="0"/>
          <w:rtl/>
        </w:rPr>
        <w:t>ل</w:t>
      </w:r>
      <w:bookmarkEnd w:id="878"/>
      <w:bookmarkEnd w:id="879"/>
      <w:bookmarkEnd w:id="880"/>
      <w:bookmarkEnd w:id="881"/>
    </w:p>
    <w:p w:rsidR="00D130F1" w:rsidRDefault="00D130F1" w:rsidP="00AF1282">
      <w:pPr>
        <w:pStyle w:val="a5"/>
        <w:rPr>
          <w:rtl/>
        </w:rPr>
      </w:pPr>
      <w:r>
        <w:rPr>
          <w:rFonts w:hint="cs"/>
          <w:rtl/>
        </w:rPr>
        <w:t>نام وی عایشه و کنیه‌اش ام عبدالله بود. گرچه فرزندی نداشت، ولی به لحاظ ارتباط و علاق</w:t>
      </w:r>
      <w:r w:rsidR="00E63722">
        <w:rPr>
          <w:rFonts w:hint="cs"/>
          <w:rtl/>
        </w:rPr>
        <w:t>ۀ</w:t>
      </w:r>
      <w:r>
        <w:rPr>
          <w:rFonts w:hint="cs"/>
          <w:rtl/>
        </w:rPr>
        <w:t xml:space="preserve"> خاصی که با خواهرزاده‌اش عبدالله ابن زبیر داشت، این کینه را انتخاب کرد. نام مادرش زینب و کنیه مادرش «ام رومان» بود. حضرت عایشه در سال چهارم بعثت متولد شد و در سال دهم بعثت به ازدواج</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درآمد. در آن موقع شش سال سن داشت و قبلاً فرزند جبیر ابن مطعم از او خواستگاری کرده بود. پس از وفات حضرت خدیجه، خوله بنت حکیم به پیامبر </w:t>
      </w:r>
      <w:r w:rsidR="008C6189" w:rsidRPr="008C6189">
        <w:rPr>
          <w:rFonts w:cs="CTraditional Arabic" w:hint="cs"/>
          <w:rtl/>
        </w:rPr>
        <w:t>ج</w:t>
      </w:r>
      <w:r>
        <w:rPr>
          <w:rFonts w:hint="cs"/>
          <w:rtl/>
        </w:rPr>
        <w:t xml:space="preserve"> پیشنهاد خواستگاری داد و</w:t>
      </w:r>
      <w:r w:rsidR="00A23348">
        <w:rPr>
          <w:rFonts w:hint="cs"/>
          <w:rtl/>
        </w:rPr>
        <w:t xml:space="preserve"> </w:t>
      </w:r>
      <w:r w:rsidR="0079112F">
        <w:rPr>
          <w:rFonts w:hint="cs"/>
          <w:rtl/>
        </w:rPr>
        <w:t>آن‌حضرت</w:t>
      </w:r>
      <w:r w:rsidR="00A23348">
        <w:rPr>
          <w:rFonts w:hint="cs"/>
          <w:rtl/>
        </w:rPr>
        <w:t xml:space="preserve"> </w:t>
      </w:r>
      <w:r>
        <w:rPr>
          <w:rFonts w:hint="cs"/>
          <w:rtl/>
        </w:rPr>
        <w:t>نیز موافقت کردند. خوله این امر را با ام رومان در میان گذاشت و او با حضرت ابوبکر یادآوری کرد</w:t>
      </w:r>
      <w:r w:rsidR="00E63722">
        <w:rPr>
          <w:rFonts w:hint="cs"/>
          <w:rtl/>
        </w:rPr>
        <w:t>،</w:t>
      </w:r>
      <w:r>
        <w:rPr>
          <w:rFonts w:hint="cs"/>
          <w:rtl/>
        </w:rPr>
        <w:t xml:space="preserve"> حضرت ابوبکر اظهار داشت: من به جبیر ابن مطعم وعده داده‌ام و تا به حال هرگز خلاف وعده‌ام عمل نکرده‌ام. ولی جبیر ابن مطعم به این جهت مخالفت کرد که اگر عایشه به خانواده آنان برود، آن خانواده از اسلام متأثر خواهد شد. سرانجام، حضرت ابوبکر به خوله جواب مثبت داد و عایشه را به عقد نکاح</w:t>
      </w:r>
      <w:r w:rsidR="00A23348">
        <w:rPr>
          <w:rFonts w:hint="cs"/>
          <w:rtl/>
        </w:rPr>
        <w:t xml:space="preserve"> </w:t>
      </w:r>
      <w:r w:rsidR="0079112F">
        <w:rPr>
          <w:rFonts w:hint="cs"/>
          <w:rtl/>
        </w:rPr>
        <w:t>آن‌حضرت</w:t>
      </w:r>
      <w:r w:rsidR="00A23348">
        <w:rPr>
          <w:rFonts w:hint="cs"/>
          <w:rtl/>
        </w:rPr>
        <w:t xml:space="preserve"> </w:t>
      </w:r>
      <w:r>
        <w:rPr>
          <w:rFonts w:hint="cs"/>
          <w:rtl/>
        </w:rPr>
        <w:t>درآورد و مبلغ چهارصد درهم مهر مقرر گردید. در صحیح مسلم از حضرت عایشه روایت است که مهر ازواج مطهرات پانصد درهم بوده است.</w:t>
      </w:r>
    </w:p>
    <w:p w:rsidR="00D130F1" w:rsidRDefault="00D130F1" w:rsidP="00AF1282">
      <w:pPr>
        <w:pStyle w:val="a5"/>
        <w:rPr>
          <w:rtl/>
        </w:rPr>
      </w:pPr>
      <w:r>
        <w:rPr>
          <w:rFonts w:hint="cs"/>
          <w:rtl/>
        </w:rPr>
        <w:t xml:space="preserve">پس از ازدواج، رسول اکرم </w:t>
      </w:r>
      <w:r w:rsidR="008C6189" w:rsidRPr="008C6189">
        <w:rPr>
          <w:rFonts w:cs="CTraditional Arabic" w:hint="cs"/>
          <w:rtl/>
        </w:rPr>
        <w:t>ج</w:t>
      </w:r>
      <w:r>
        <w:rPr>
          <w:rFonts w:hint="cs"/>
          <w:rtl/>
        </w:rPr>
        <w:t xml:space="preserve"> سه سال در مکه بودند. در سال سیزدهم بعثت</w:t>
      </w:r>
      <w:r w:rsidR="00550D84">
        <w:rPr>
          <w:rFonts w:hint="cs"/>
          <w:rtl/>
        </w:rPr>
        <w:t>،</w:t>
      </w:r>
      <w:r>
        <w:rPr>
          <w:rFonts w:hint="cs"/>
          <w:rtl/>
        </w:rPr>
        <w:t xml:space="preserve"> هجرت کردند و حضرت ابوبکر </w:t>
      </w:r>
      <w:r w:rsidR="00C150ED" w:rsidRPr="00C150ED">
        <w:rPr>
          <w:rFonts w:cs="CTraditional Arabic" w:hint="cs"/>
          <w:rtl/>
        </w:rPr>
        <w:t>س</w:t>
      </w:r>
      <w:r>
        <w:rPr>
          <w:rFonts w:hint="cs"/>
          <w:rtl/>
        </w:rPr>
        <w:t xml:space="preserve"> نیز با ایشان همراه بود. وقتی به مدینه رسیدند، رسول خدا</w:t>
      </w:r>
      <w:r w:rsidR="00CE1C5F">
        <w:rPr>
          <w:rFonts w:hint="cs"/>
          <w:rtl/>
        </w:rPr>
        <w:t xml:space="preserve"> </w:t>
      </w:r>
      <w:r w:rsidR="008C6189" w:rsidRPr="008C6189">
        <w:rPr>
          <w:rFonts w:cs="CTraditional Arabic" w:hint="cs"/>
          <w:rtl/>
        </w:rPr>
        <w:t>ج</w:t>
      </w:r>
      <w:r>
        <w:rPr>
          <w:rFonts w:hint="cs"/>
          <w:rtl/>
        </w:rPr>
        <w:t xml:space="preserve"> زید بن حارثه و ابورافع را به مکه فرستادند تا حضرت فاطمه، ام کلثوم و حضرت سوده را به مدینه بیاورند.</w:t>
      </w:r>
    </w:p>
    <w:p w:rsidR="00D130F1" w:rsidRDefault="00D130F1" w:rsidP="00AF1282">
      <w:pPr>
        <w:pStyle w:val="a5"/>
        <w:rPr>
          <w:rtl/>
        </w:rPr>
      </w:pPr>
      <w:r>
        <w:rPr>
          <w:rFonts w:hint="cs"/>
          <w:rtl/>
        </w:rPr>
        <w:t xml:space="preserve">ابوبکر </w:t>
      </w:r>
      <w:r w:rsidR="00C150ED" w:rsidRPr="00C150ED">
        <w:rPr>
          <w:rFonts w:cs="CTraditional Arabic" w:hint="cs"/>
          <w:rtl/>
        </w:rPr>
        <w:t>س</w:t>
      </w:r>
      <w:r>
        <w:rPr>
          <w:rFonts w:hint="cs"/>
          <w:rtl/>
        </w:rPr>
        <w:t xml:space="preserve"> عبدالله بن اریقط را فرستاد تا ام رومان، اسماء و عایشه را به مدینه بیاورد. وقتی به مدینه رسیدند، حضرت عایشه سخت بیمار شد و بر اثر شدت بیماری موهای سرش ریخت. پس از بهبودی، ام رومان تصمیم گرفت تا مراسم جشن عروسی را برپا کند. در آن موقع عایشه 9 سال سن داشت و با دخترکان هم‌سن و سال خویش مغشول بازی بود. ام رومان آمد او را صدا زد و به خانه برد. در آنجا زنان انصار گرد </w:t>
      </w:r>
      <w:r w:rsidRPr="00CE1C5F">
        <w:rPr>
          <w:rFonts w:hint="cs"/>
          <w:spacing w:val="-4"/>
          <w:rtl/>
        </w:rPr>
        <w:t>آمده بودند وقتی عایشه وارد خانه شد همه به او تبریک گفتند. هنگام ظهر</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008C6189" w:rsidRPr="00CE1C5F">
        <w:rPr>
          <w:rFonts w:cs="CTraditional Arabic" w:hint="cs"/>
          <w:spacing w:val="-4"/>
          <w:rtl/>
        </w:rPr>
        <w:t>ج</w:t>
      </w:r>
      <w:r>
        <w:rPr>
          <w:rFonts w:hint="cs"/>
          <w:rtl/>
        </w:rPr>
        <w:t xml:space="preserve"> تشریف آوردند و </w:t>
      </w:r>
      <w:r w:rsidR="00E63722">
        <w:rPr>
          <w:rFonts w:hint="cs"/>
          <w:rtl/>
        </w:rPr>
        <w:t>م</w:t>
      </w:r>
      <w:r>
        <w:rPr>
          <w:rFonts w:hint="cs"/>
          <w:rtl/>
        </w:rPr>
        <w:t>ر</w:t>
      </w:r>
      <w:r w:rsidR="00E63722">
        <w:rPr>
          <w:rFonts w:hint="cs"/>
          <w:rtl/>
        </w:rPr>
        <w:t>ا</w:t>
      </w:r>
      <w:r>
        <w:rPr>
          <w:rFonts w:hint="cs"/>
          <w:rtl/>
        </w:rPr>
        <w:t>سم عروسی انجام گرفت.</w:t>
      </w:r>
    </w:p>
    <w:p w:rsidR="00D130F1" w:rsidRPr="00CE1C5F" w:rsidRDefault="00D130F1" w:rsidP="00AF1282">
      <w:pPr>
        <w:pStyle w:val="a5"/>
        <w:rPr>
          <w:spacing w:val="-4"/>
          <w:rtl/>
        </w:rPr>
      </w:pPr>
      <w:r w:rsidRPr="00CE1C5F">
        <w:rPr>
          <w:rFonts w:hint="cs"/>
          <w:spacing w:val="-4"/>
          <w:rtl/>
        </w:rPr>
        <w:t xml:space="preserve">قبلاً عقد و نکاح در ماه شوال صورت گرفت و جشن عروسی نیز در ماه شوال برپا شد. در دوران جاهلیت در ماه شوال بیماری طاعون شیوع پیدا کرده بود و به همین جهت عرب‌ها برپایی مراسم عروسی و غیره را در این ماه، شوم و غیر مناسب می‌دانستند. غالباً رسول اکرم </w:t>
      </w:r>
      <w:r w:rsidR="008C6189" w:rsidRPr="00CE1C5F">
        <w:rPr>
          <w:rFonts w:cs="CTraditional Arabic" w:hint="cs"/>
          <w:spacing w:val="-4"/>
          <w:rtl/>
        </w:rPr>
        <w:t>ج</w:t>
      </w:r>
      <w:r w:rsidRPr="00CE1C5F">
        <w:rPr>
          <w:rFonts w:hint="cs"/>
          <w:spacing w:val="-4"/>
          <w:rtl/>
        </w:rPr>
        <w:t xml:space="preserve"> برای از بین‌بردن این تفکر غلط، این ماه را انتخاب کرده بودند.</w:t>
      </w:r>
    </w:p>
    <w:p w:rsidR="00D130F1" w:rsidRDefault="00D130F1" w:rsidP="002A0AD7">
      <w:pPr>
        <w:pStyle w:val="a1"/>
        <w:keepNext/>
        <w:spacing w:before="180"/>
        <w:jc w:val="both"/>
        <w:rPr>
          <w:rtl/>
        </w:rPr>
      </w:pPr>
      <w:bookmarkStart w:id="882" w:name="_Toc293494884"/>
      <w:bookmarkStart w:id="883" w:name="_Toc293497046"/>
      <w:bookmarkStart w:id="884" w:name="_Toc348629100"/>
      <w:bookmarkStart w:id="885" w:name="_Toc470210452"/>
      <w:r>
        <w:rPr>
          <w:rFonts w:hint="cs"/>
          <w:rtl/>
        </w:rPr>
        <w:t>وفات</w:t>
      </w:r>
      <w:bookmarkEnd w:id="882"/>
      <w:bookmarkEnd w:id="883"/>
      <w:bookmarkEnd w:id="884"/>
      <w:bookmarkEnd w:id="885"/>
    </w:p>
    <w:p w:rsidR="00D130F1" w:rsidRDefault="00D130F1" w:rsidP="00AF1282">
      <w:pPr>
        <w:pStyle w:val="a5"/>
        <w:rPr>
          <w:rtl/>
        </w:rPr>
      </w:pPr>
      <w:r>
        <w:rPr>
          <w:rFonts w:hint="cs"/>
          <w:rtl/>
        </w:rPr>
        <w:t xml:space="preserve">حضرت عایشه </w:t>
      </w:r>
      <w:r>
        <w:rPr>
          <w:rFonts w:cs="CTraditional Arabic" w:hint="cs"/>
          <w:rtl/>
        </w:rPr>
        <w:t>ل</w:t>
      </w:r>
      <w:r>
        <w:rPr>
          <w:rFonts w:hint="cs"/>
          <w:rtl/>
        </w:rPr>
        <w:t xml:space="preserve"> مدت نه سال با</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زندگی مشترک داشت هنگام ازدواج نه سال و هنگام وفات پیامبر </w:t>
      </w:r>
      <w:r w:rsidR="008C6189" w:rsidRPr="008C6189">
        <w:rPr>
          <w:rFonts w:cs="CTraditional Arabic" w:hint="cs"/>
          <w:rtl/>
        </w:rPr>
        <w:t>ج</w:t>
      </w:r>
      <w:r>
        <w:rPr>
          <w:rFonts w:hint="cs"/>
          <w:rtl/>
        </w:rPr>
        <w:t xml:space="preserve"> هجده سال سن داشت.</w:t>
      </w:r>
    </w:p>
    <w:p w:rsidR="00D130F1" w:rsidRDefault="00D130F1" w:rsidP="00AF1282">
      <w:pPr>
        <w:pStyle w:val="a5"/>
        <w:rPr>
          <w:rtl/>
        </w:rPr>
      </w:pPr>
      <w:r>
        <w:rPr>
          <w:rFonts w:hint="cs"/>
          <w:rtl/>
        </w:rPr>
        <w:t xml:space="preserve">پس از وفات رسول اکرم </w:t>
      </w:r>
      <w:r w:rsidR="008C6189" w:rsidRPr="008C6189">
        <w:rPr>
          <w:rFonts w:cs="CTraditional Arabic" w:hint="cs"/>
          <w:rtl/>
        </w:rPr>
        <w:t>ج</w:t>
      </w:r>
      <w:r>
        <w:rPr>
          <w:rFonts w:hint="cs"/>
          <w:rtl/>
        </w:rPr>
        <w:t xml:space="preserve"> تقریباً چهل و هشت سال در قید حیات بود و در سال 57 هـ وفات نمود. در آن موقع 66 سال سن داشت و طبق وصیت در شب در جنت البقیع به خاک سپرده شد. قاسم بن محمد، عبدالله بن عبدالرحمن، عبدالله بن ابی عتیق، عروه بن زبیر و عبدالله بن زبیر او را در قبر گذاشتند. حضرت ابوهریره </w:t>
      </w:r>
      <w:r w:rsidR="00C150ED" w:rsidRPr="00C150ED">
        <w:rPr>
          <w:rFonts w:cs="CTraditional Arabic" w:hint="cs"/>
          <w:rtl/>
        </w:rPr>
        <w:t>س</w:t>
      </w:r>
      <w:r>
        <w:rPr>
          <w:rFonts w:hint="cs"/>
          <w:rtl/>
        </w:rPr>
        <w:t xml:space="preserve"> از جانب مروان بن حکم، حاکم مدینه بود لذا نماز جنازه به امامت او برگزار شد.</w:t>
      </w:r>
    </w:p>
    <w:p w:rsidR="00D130F1" w:rsidRDefault="00D130F1"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با حضرت عایشه بسیار محبت داشت و بر اثر همان محبت، در آخرین روزهای بیماری وفات از ازواج مطهرات اجازه طلبیدند تا آخرین روزهای زندگی را در خانه او و نزد او سپری کنند. وقایع زیادی ک</w:t>
      </w:r>
      <w:r w:rsidR="00E76DA2">
        <w:rPr>
          <w:rFonts w:hint="cs"/>
          <w:rtl/>
        </w:rPr>
        <w:t>ه بیانگر محبت و علاقه شدید رسول</w:t>
      </w:r>
      <w:r w:rsidR="00E76DA2">
        <w:rPr>
          <w:rFonts w:hint="eastAsia"/>
          <w:rtl/>
        </w:rPr>
        <w:t>‌</w:t>
      </w:r>
      <w:r>
        <w:rPr>
          <w:rFonts w:hint="cs"/>
          <w:rtl/>
        </w:rPr>
        <w:t xml:space="preserve">الله </w:t>
      </w:r>
      <w:r w:rsidR="008C6189" w:rsidRPr="008C6189">
        <w:rPr>
          <w:rFonts w:cs="CTraditional Arabic" w:hint="cs"/>
          <w:rtl/>
        </w:rPr>
        <w:t>ج</w:t>
      </w:r>
      <w:r>
        <w:rPr>
          <w:rFonts w:hint="cs"/>
          <w:rtl/>
        </w:rPr>
        <w:t xml:space="preserve"> نسبت به حضرت عایشه است، در کتب احادیث و سیره مذکورند.</w:t>
      </w:r>
    </w:p>
    <w:p w:rsidR="00D130F1" w:rsidRDefault="00D130F1" w:rsidP="002A0AD7">
      <w:pPr>
        <w:pStyle w:val="a1"/>
        <w:keepNext/>
        <w:widowControl w:val="0"/>
        <w:spacing w:before="180"/>
        <w:jc w:val="both"/>
        <w:rPr>
          <w:rtl/>
        </w:rPr>
      </w:pPr>
      <w:bookmarkStart w:id="886" w:name="_Toc293494885"/>
      <w:bookmarkStart w:id="887" w:name="_Toc293497047"/>
      <w:bookmarkStart w:id="888" w:name="_Toc348629101"/>
      <w:bookmarkStart w:id="889" w:name="_Toc470210453"/>
      <w:r>
        <w:rPr>
          <w:rFonts w:hint="cs"/>
          <w:rtl/>
        </w:rPr>
        <w:t>زندگی علمی</w:t>
      </w:r>
      <w:bookmarkEnd w:id="886"/>
      <w:bookmarkEnd w:id="887"/>
      <w:bookmarkEnd w:id="888"/>
      <w:bookmarkEnd w:id="889"/>
    </w:p>
    <w:p w:rsidR="00D130F1" w:rsidRDefault="00D130F1" w:rsidP="007A7228">
      <w:pPr>
        <w:pStyle w:val="a5"/>
        <w:rPr>
          <w:rtl/>
        </w:rPr>
      </w:pPr>
      <w:r>
        <w:rPr>
          <w:rFonts w:hint="cs"/>
          <w:rtl/>
        </w:rPr>
        <w:t xml:space="preserve">زندگی علمی حضرت عایشه </w:t>
      </w:r>
      <w:r>
        <w:rPr>
          <w:rFonts w:cs="CTraditional Arabic" w:hint="cs"/>
          <w:rtl/>
        </w:rPr>
        <w:t>ل</w:t>
      </w:r>
      <w:r>
        <w:rPr>
          <w:rFonts w:hint="cs"/>
          <w:rtl/>
        </w:rPr>
        <w:t xml:space="preserve"> اهمیت زیادی دارد. در دوران خلافت حضرت ابوبکر، حضرت عمر و حضرت عثمان </w:t>
      </w:r>
      <w:r w:rsidR="007A7228">
        <w:rPr>
          <w:rFonts w:cs="CTraditional Arabic" w:hint="cs"/>
          <w:rtl/>
        </w:rPr>
        <w:t>ش</w:t>
      </w:r>
      <w:r>
        <w:rPr>
          <w:rFonts w:hint="cs"/>
          <w:rtl/>
        </w:rPr>
        <w:t xml:space="preserve"> فتوا می‌داد و مسایل شرعی مسلمین را پاسخ می‌گفت.</w:t>
      </w:r>
    </w:p>
    <w:p w:rsidR="00D130F1" w:rsidRDefault="00D130F1" w:rsidP="00AF1282">
      <w:pPr>
        <w:pStyle w:val="a5"/>
        <w:rPr>
          <w:rtl/>
        </w:rPr>
      </w:pPr>
      <w:r>
        <w:rPr>
          <w:rFonts w:hint="cs"/>
          <w:rtl/>
        </w:rPr>
        <w:t>بر بزرگان صحابه اعتراضات علمی و فقهی‌ای را مطرح کرده که علامه سیوطی در یک رساله آن‌ها را گرد آورده است. تعداد 2210 حدیث از او روایت شده که بر 174 حدیث، شیخین (بخاری و مسلم) اتفاق نظر دارند و امام بخاری 54 حدیث و امام مسلم 68 حدیث به طور منفرد از او روایت کرده‌اند.</w:t>
      </w:r>
    </w:p>
    <w:p w:rsidR="00D130F1" w:rsidRDefault="00D130F1" w:rsidP="00AF1282">
      <w:pPr>
        <w:pStyle w:val="a5"/>
        <w:rPr>
          <w:rtl/>
        </w:rPr>
      </w:pPr>
      <w:r>
        <w:rPr>
          <w:rFonts w:hint="cs"/>
          <w:rtl/>
        </w:rPr>
        <w:t>بعضی از علما اظهار داشته‌اند: یک چهارم مسایل احکام شرعی از وی منقول است.</w:t>
      </w:r>
    </w:p>
    <w:p w:rsidR="00D130F1" w:rsidRDefault="00D130F1" w:rsidP="00AF1282">
      <w:pPr>
        <w:pStyle w:val="a5"/>
        <w:rPr>
          <w:rtl/>
        </w:rPr>
      </w:pPr>
      <w:r>
        <w:rPr>
          <w:rFonts w:hint="cs"/>
          <w:rtl/>
        </w:rPr>
        <w:t xml:space="preserve">در جامع ترمذی مذکور است که هرگاه اصحاب کرام رضوان الله علیهم اجمعین در یک مسأله فقهی با مشکل مواجه می‌شدند، به حضرت عایشه </w:t>
      </w:r>
      <w:r>
        <w:rPr>
          <w:rFonts w:cs="CTraditional Arabic" w:hint="cs"/>
          <w:rtl/>
        </w:rPr>
        <w:t>ل</w:t>
      </w:r>
      <w:r>
        <w:rPr>
          <w:rFonts w:hint="cs"/>
          <w:rtl/>
        </w:rPr>
        <w:t xml:space="preserve"> مراجعه می‌کردند و وی آن را حل می‌کرد. شاگردان او می‌گویند: ما فردی مانند عایشه در خوبی بیان و شیوایی مطالب مشاهده نکرده‌ایم. در فن تفسیر، حدیث، فلسفه احکام، ادبیات، خطابه و علم الانساب، تبحر خاص داشت. قصاید بزرگ شعرا را حفظ داشت حاکم در مستدرک و ابن سعد در طبقات این وقایع را به طور مفصل ذکر کرده‌اند. در مسند ابن حنبل و بعضی دیگر از کتب حدیث نمونه‌هایی از فضل و کمال علمی وی بیان شده است.</w:t>
      </w:r>
    </w:p>
    <w:p w:rsidR="00D130F1" w:rsidRDefault="00D130F1" w:rsidP="00E345E7">
      <w:pPr>
        <w:pStyle w:val="a0"/>
        <w:keepNext/>
        <w:spacing w:after="0"/>
        <w:jc w:val="both"/>
        <w:rPr>
          <w:rtl/>
        </w:rPr>
      </w:pPr>
      <w:bookmarkStart w:id="890" w:name="_Toc293494886"/>
      <w:bookmarkStart w:id="891" w:name="_Toc293497048"/>
      <w:bookmarkStart w:id="892" w:name="_Toc348629102"/>
      <w:bookmarkStart w:id="893" w:name="_Toc470210454"/>
      <w:r>
        <w:rPr>
          <w:rFonts w:hint="cs"/>
          <w:rtl/>
        </w:rPr>
        <w:t xml:space="preserve">حضرت </w:t>
      </w:r>
      <w:r w:rsidRPr="00AA7194">
        <w:rPr>
          <w:rFonts w:hint="cs"/>
          <w:rtl/>
        </w:rPr>
        <w:t>حفصه</w:t>
      </w:r>
      <w:r>
        <w:rPr>
          <w:rFonts w:hint="cs"/>
          <w:rtl/>
        </w:rPr>
        <w:t xml:space="preserve"> </w:t>
      </w:r>
      <w:r w:rsidRPr="005D5643">
        <w:rPr>
          <w:rFonts w:cs="CTraditional Arabic" w:hint="cs"/>
          <w:bCs w:val="0"/>
          <w:rtl/>
        </w:rPr>
        <w:t>ل</w:t>
      </w:r>
      <w:bookmarkEnd w:id="890"/>
      <w:bookmarkEnd w:id="891"/>
      <w:bookmarkEnd w:id="892"/>
      <w:bookmarkEnd w:id="893"/>
    </w:p>
    <w:p w:rsidR="00D130F1" w:rsidRDefault="00D130F1" w:rsidP="00AF1282">
      <w:pPr>
        <w:pStyle w:val="a5"/>
        <w:rPr>
          <w:rtl/>
        </w:rPr>
      </w:pPr>
      <w:r>
        <w:rPr>
          <w:rFonts w:hint="cs"/>
          <w:rtl/>
        </w:rPr>
        <w:t>حفصه دختر حضرت عمر و نام مادرش زینب بنت مظعون است</w:t>
      </w:r>
      <w:r w:rsidR="00E63722">
        <w:rPr>
          <w:rFonts w:hint="cs"/>
          <w:rtl/>
        </w:rPr>
        <w:t>،</w:t>
      </w:r>
      <w:r>
        <w:rPr>
          <w:rFonts w:hint="cs"/>
          <w:rtl/>
        </w:rPr>
        <w:t xml:space="preserve"> پنج سال پیش از بعثت در سالی که قریش خانه کعبه را تعمیر می‌کردند، متولد شد. نخست با خنیس بن حذافه ازدواج کرد و با او به مدینه هجرت نمود. خنیس در غزو</w:t>
      </w:r>
      <w:r w:rsidR="00157B53">
        <w:rPr>
          <w:rFonts w:hint="cs"/>
          <w:rtl/>
        </w:rPr>
        <w:t>ۀ</w:t>
      </w:r>
      <w:r>
        <w:rPr>
          <w:rFonts w:hint="cs"/>
          <w:rtl/>
        </w:rPr>
        <w:t xml:space="preserve"> بدر مجروح شد و بعداً بر اثر همان جراحت شهید شد</w:t>
      </w:r>
      <w:r w:rsidR="008D131D" w:rsidRPr="008D131D">
        <w:rPr>
          <w:rFonts w:hint="cs"/>
          <w:vertAlign w:val="superscript"/>
          <w:rtl/>
        </w:rPr>
        <w:t>(</w:t>
      </w:r>
      <w:r w:rsidR="008D131D" w:rsidRPr="008D131D">
        <w:rPr>
          <w:rStyle w:val="FootnoteReference"/>
          <w:rtl/>
        </w:rPr>
        <w:footnoteReference w:id="851"/>
      </w:r>
      <w:r w:rsidR="008D131D" w:rsidRPr="008D131D">
        <w:rPr>
          <w:rFonts w:hint="cs"/>
          <w:vertAlign w:val="superscript"/>
          <w:rtl/>
        </w:rPr>
        <w:t>)</w:t>
      </w:r>
      <w:r>
        <w:rPr>
          <w:rFonts w:hint="cs"/>
          <w:rtl/>
        </w:rPr>
        <w:t xml:space="preserve">. حضرت حفصه از خنیس صاحب فرزندی نشد. پس از این که حفصه بیوه شد حضرت عمر </w:t>
      </w:r>
      <w:r w:rsidR="00C150ED" w:rsidRPr="00C150ED">
        <w:rPr>
          <w:rFonts w:cs="CTraditional Arabic" w:hint="cs"/>
          <w:rtl/>
        </w:rPr>
        <w:t>س</w:t>
      </w:r>
      <w:r>
        <w:rPr>
          <w:rFonts w:hint="cs"/>
          <w:rtl/>
        </w:rPr>
        <w:t xml:space="preserve"> در صدد ازدواج او برآمد. از سوء اتفاق در همان روزها حضرت رقیه (دختر رسول اکرم و همسر حضرت عثمان) وفات کرد. </w:t>
      </w:r>
      <w:r w:rsidRPr="00CE1C5F">
        <w:rPr>
          <w:rFonts w:hint="cs"/>
          <w:spacing w:val="-4"/>
          <w:rtl/>
        </w:rPr>
        <w:t xml:space="preserve">حضرت عمر به حضرت عثمان پیشهاد ازدواج با حفصه را داد. او اظهار داشت: من در این باره باید فکر کنم، آنگاه حضرت عمر به حضرت ابوبکر پیشنهاد داد ولی او سکوت اختیار کرد، و حضرت عمر از وی نگران شد. سرانجام، رسول اکرم </w:t>
      </w:r>
      <w:r w:rsidR="008C6189" w:rsidRPr="00CE1C5F">
        <w:rPr>
          <w:rFonts w:cs="CTraditional Arabic" w:hint="cs"/>
          <w:spacing w:val="-4"/>
          <w:rtl/>
        </w:rPr>
        <w:t>ج</w:t>
      </w:r>
      <w:r w:rsidRPr="00CE1C5F">
        <w:rPr>
          <w:rFonts w:hint="cs"/>
          <w:spacing w:val="-4"/>
          <w:rtl/>
        </w:rPr>
        <w:t xml:space="preserve"> پیشنهاد ازدواج با حفصه را مطرح نمود. ازدواج صورت گرفت، پس از ازدواج، حضرت ابوبکر با حضرت عمر ملاقات کرد و اظهار داشت: هنگامی که تو پیشنهاد ازدواج با حفصه را با من در میان گذاشتی، من سکوت اختیار کردم و به شما جوابی ندادم و شما از من نگران شدید. دلیلیش این بود که رسول اکرم </w:t>
      </w:r>
      <w:r w:rsidR="008C6189" w:rsidRPr="00CE1C5F">
        <w:rPr>
          <w:rFonts w:cs="CTraditional Arabic" w:hint="cs"/>
          <w:spacing w:val="-4"/>
          <w:rtl/>
        </w:rPr>
        <w:t>ج</w:t>
      </w:r>
      <w:r w:rsidRPr="00CE1C5F">
        <w:rPr>
          <w:rFonts w:hint="cs"/>
          <w:spacing w:val="-4"/>
          <w:rtl/>
        </w:rPr>
        <w:t xml:space="preserve"> این امر را تذکره کرده اظهار تمایل نموده بود و من نخواستم که راز ایشان افشا شود اگر</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با وی ازدواج نمی‌کرد من برای این امر آماده بودم.</w:t>
      </w:r>
    </w:p>
    <w:p w:rsidR="00D130F1" w:rsidRDefault="00D130F1" w:rsidP="00AF1282">
      <w:pPr>
        <w:pStyle w:val="a5"/>
        <w:rPr>
          <w:rtl/>
        </w:rPr>
      </w:pPr>
      <w:r>
        <w:rPr>
          <w:rFonts w:hint="cs"/>
          <w:rtl/>
        </w:rPr>
        <w:t>از آنجایی که حفصه دختر حضرت عمر بود، مقداری در طبیعت وی تندی و خشونت وجود داشت. در صحیح بخاری</w:t>
      </w:r>
      <w:r w:rsidR="00130184">
        <w:rPr>
          <w:rFonts w:hint="cs"/>
          <w:rtl/>
        </w:rPr>
        <w:t xml:space="preserve"> درباره </w:t>
      </w:r>
      <w:r>
        <w:rPr>
          <w:rFonts w:hint="cs"/>
          <w:rtl/>
        </w:rPr>
        <w:t xml:space="preserve">واقعه ایلاء از حضرت عمر </w:t>
      </w:r>
      <w:r w:rsidR="00C150ED" w:rsidRPr="00C150ED">
        <w:rPr>
          <w:rFonts w:cs="CTraditional Arabic" w:hint="cs"/>
          <w:rtl/>
        </w:rPr>
        <w:t>س</w:t>
      </w:r>
      <w:r>
        <w:rPr>
          <w:rFonts w:hint="cs"/>
          <w:rtl/>
        </w:rPr>
        <w:t xml:space="preserve"> روایت است که ما در زمان جاهلیت به زنان اعتنایی نمی‌کردیم و حقی برای آنان </w:t>
      </w:r>
      <w:r w:rsidR="00077EC6">
        <w:rPr>
          <w:rFonts w:hint="cs"/>
          <w:rtl/>
        </w:rPr>
        <w:t>قائل</w:t>
      </w:r>
      <w:r>
        <w:rPr>
          <w:rFonts w:hint="cs"/>
          <w:rtl/>
        </w:rPr>
        <w:t xml:space="preserve"> نمی‌شدیم. یک روز</w:t>
      </w:r>
      <w:r w:rsidR="00130184">
        <w:rPr>
          <w:rFonts w:hint="cs"/>
          <w:rtl/>
        </w:rPr>
        <w:t xml:space="preserve"> درباره </w:t>
      </w:r>
      <w:r>
        <w:rPr>
          <w:rFonts w:hint="cs"/>
          <w:rtl/>
        </w:rPr>
        <w:t xml:space="preserve">مسئله‌ای می‌اندیشیدم، همسرم نظر و پیشنهادی داد بنده گفتم: شما زنان حق دخالت در امور را ندارید، او گفت: تو به سخنانم توجه نمی‌کنی و اهمیتی برای آن </w:t>
      </w:r>
      <w:r w:rsidR="00077EC6">
        <w:rPr>
          <w:rFonts w:hint="cs"/>
          <w:rtl/>
        </w:rPr>
        <w:t>قائل</w:t>
      </w:r>
      <w:r>
        <w:rPr>
          <w:rFonts w:hint="cs"/>
          <w:rtl/>
        </w:rPr>
        <w:t xml:space="preserve"> نمی‌شوی در حالی که دختر تو با پیامبر اکرم </w:t>
      </w:r>
      <w:r w:rsidR="008C6189" w:rsidRPr="008C6189">
        <w:rPr>
          <w:rFonts w:cs="CTraditional Arabic" w:hint="cs"/>
          <w:rtl/>
        </w:rPr>
        <w:t>ج</w:t>
      </w:r>
      <w:r>
        <w:rPr>
          <w:rFonts w:hint="cs"/>
          <w:rtl/>
        </w:rPr>
        <w:t xml:space="preserve"> با خشونت </w:t>
      </w:r>
      <w:r w:rsidRPr="00CE1C5F">
        <w:rPr>
          <w:rFonts w:hint="cs"/>
          <w:spacing w:val="-4"/>
          <w:rtl/>
        </w:rPr>
        <w:t xml:space="preserve">برخورد می‌کند. من بلند شدم و نزد حفصه آمدم و گفتم: دخترم! مگر تو با پیامبر اکرم </w:t>
      </w:r>
      <w:r w:rsidR="008C6189" w:rsidRPr="00CE1C5F">
        <w:rPr>
          <w:rFonts w:cs="CTraditional Arabic" w:hint="cs"/>
          <w:spacing w:val="-4"/>
          <w:rtl/>
        </w:rPr>
        <w:t>ج</w:t>
      </w:r>
      <w:r>
        <w:rPr>
          <w:rFonts w:hint="cs"/>
          <w:rtl/>
        </w:rPr>
        <w:t xml:space="preserve"> با خشونت رفتار می‌کنی و باعث آزردگی خاطرشان می‌شوی؟ او گفت: آری، ما اینگونه برخورد می‌کنیم. گفتم: آگاه باش! من تو را از عذاب الهی برحذر می‌دارم. تو با کسی که پیامبر اکرم </w:t>
      </w:r>
      <w:r w:rsidR="008C6189" w:rsidRPr="008C6189">
        <w:rPr>
          <w:rFonts w:cs="CTraditional Arabic" w:hint="cs"/>
          <w:rtl/>
        </w:rPr>
        <w:t>ج</w:t>
      </w:r>
      <w:r>
        <w:rPr>
          <w:rFonts w:hint="cs"/>
          <w:rtl/>
        </w:rPr>
        <w:t xml:space="preserve"> را حسن و جمالش فریفته خویش کرده است (یعنی حضرت عایشه) حق رقابت نداری</w:t>
      </w:r>
      <w:r w:rsidR="008D131D" w:rsidRPr="008D131D">
        <w:rPr>
          <w:rFonts w:hint="cs"/>
          <w:vertAlign w:val="superscript"/>
          <w:rtl/>
        </w:rPr>
        <w:t>(</w:t>
      </w:r>
      <w:r w:rsidR="008D131D" w:rsidRPr="008D131D">
        <w:rPr>
          <w:rStyle w:val="FootnoteReference"/>
          <w:rtl/>
        </w:rPr>
        <w:footnoteReference w:id="852"/>
      </w:r>
      <w:r w:rsidR="008D131D" w:rsidRPr="008D131D">
        <w:rPr>
          <w:rFonts w:hint="cs"/>
          <w:vertAlign w:val="superscript"/>
          <w:rtl/>
        </w:rPr>
        <w:t>)</w:t>
      </w:r>
      <w:r>
        <w:rPr>
          <w:rFonts w:hint="cs"/>
          <w:rtl/>
        </w:rPr>
        <w:t>.</w:t>
      </w:r>
    </w:p>
    <w:p w:rsidR="00D130F1" w:rsidRDefault="00D130F1" w:rsidP="00AF1282">
      <w:pPr>
        <w:pStyle w:val="a5"/>
        <w:rPr>
          <w:rtl/>
        </w:rPr>
      </w:pPr>
      <w:r>
        <w:rPr>
          <w:rFonts w:hint="cs"/>
          <w:rtl/>
        </w:rPr>
        <w:t xml:space="preserve">در جامع ترمذی مذکور است که یک بار حضرت صفیه گریه می‌کرد، رسول خدا </w:t>
      </w:r>
      <w:r w:rsidR="008C6189" w:rsidRPr="008C6189">
        <w:rPr>
          <w:rFonts w:cs="CTraditional Arabic" w:hint="cs"/>
          <w:rtl/>
        </w:rPr>
        <w:t>ج</w:t>
      </w:r>
      <w:r>
        <w:rPr>
          <w:rFonts w:hint="cs"/>
          <w:rtl/>
        </w:rPr>
        <w:t xml:space="preserve"> آمدند و علت گریه را جویا شدند. او گفت: حفصه مرا طعنه زده و گفته است: «تو دختر یهودی هستی»</w:t>
      </w:r>
      <w:r w:rsidR="00A23348">
        <w:rPr>
          <w:rFonts w:hint="cs"/>
          <w:rtl/>
        </w:rPr>
        <w:t xml:space="preserve"> </w:t>
      </w:r>
      <w:r w:rsidR="0079112F">
        <w:rPr>
          <w:rFonts w:hint="cs"/>
          <w:rtl/>
        </w:rPr>
        <w:t>آن‌حضرت</w:t>
      </w:r>
      <w:r w:rsidR="00A23348">
        <w:rPr>
          <w:rFonts w:hint="cs"/>
          <w:rtl/>
        </w:rPr>
        <w:t xml:space="preserve"> </w:t>
      </w:r>
      <w:r>
        <w:rPr>
          <w:rFonts w:hint="cs"/>
          <w:rtl/>
        </w:rPr>
        <w:t>فرمودند: تو دختر پیامبری هستی، عموی تو پیامبر و تو در ازدواج پیامبر هستی. حفصه در چه چیزی بر تو اظهار برتری می‌کند</w:t>
      </w:r>
      <w:r w:rsidR="008D131D" w:rsidRPr="008D131D">
        <w:rPr>
          <w:rFonts w:hint="cs"/>
          <w:vertAlign w:val="superscript"/>
          <w:rtl/>
        </w:rPr>
        <w:t>(</w:t>
      </w:r>
      <w:r w:rsidR="008D131D" w:rsidRPr="008D131D">
        <w:rPr>
          <w:rStyle w:val="FootnoteReference"/>
          <w:rtl/>
        </w:rPr>
        <w:footnoteReference w:id="853"/>
      </w:r>
      <w:r w:rsidR="008D131D" w:rsidRPr="008D131D">
        <w:rPr>
          <w:rFonts w:hint="cs"/>
          <w:vertAlign w:val="superscript"/>
          <w:rtl/>
        </w:rPr>
        <w:t>)</w:t>
      </w:r>
      <w:r>
        <w:rPr>
          <w:rFonts w:hint="cs"/>
          <w:rtl/>
        </w:rPr>
        <w:t>.</w:t>
      </w:r>
    </w:p>
    <w:p w:rsidR="00D130F1" w:rsidRPr="00CE1C5F" w:rsidRDefault="00D130F1" w:rsidP="00AF1282">
      <w:pPr>
        <w:pStyle w:val="a5"/>
        <w:rPr>
          <w:spacing w:val="-4"/>
          <w:rtl/>
        </w:rPr>
      </w:pPr>
      <w:r w:rsidRPr="00CE1C5F">
        <w:rPr>
          <w:rFonts w:hint="cs"/>
          <w:spacing w:val="-4"/>
          <w:rtl/>
        </w:rPr>
        <w:t>یک بار حضرت عایشه و حضرت حفصه به حضرت صفیه رضی الله عنهن گفتند: پیامبر اکرم ما را دوست‌تر دارد و ما از تو برای ایشان عزیزتر هستیم، زیرا علاوه بر این که همسر او هستیم از نظر خویشاوندی دختر عموی او می‌باشیم. حضرت صفیه ناراحت شد و این امر را با پیامبر اکرم در میان گذاشت.</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Pr="00CE1C5F">
        <w:rPr>
          <w:rFonts w:hint="cs"/>
          <w:spacing w:val="-4"/>
          <w:rtl/>
        </w:rPr>
        <w:t>فرمودند: چگونه آنان از تو عزیزتر خواهند بود. چرا تو نگفتی: شوهر من محمد است. پدرم هارون و عمویم موسی است.</w:t>
      </w:r>
    </w:p>
    <w:p w:rsidR="00D130F1" w:rsidRDefault="00D130F1" w:rsidP="00AF1282">
      <w:pPr>
        <w:pStyle w:val="a5"/>
        <w:rPr>
          <w:rtl/>
        </w:rPr>
      </w:pPr>
      <w:r>
        <w:rPr>
          <w:rFonts w:hint="cs"/>
          <w:rtl/>
        </w:rPr>
        <w:t xml:space="preserve">حضرت عایشه و حضرت حفصه دختران حضرت ابوبکر و حضرت عمر </w:t>
      </w:r>
      <w:r w:rsidR="002A0AD7" w:rsidRPr="002A0AD7">
        <w:rPr>
          <w:rFonts w:cs="CTraditional Arabic" w:hint="cs"/>
          <w:rtl/>
        </w:rPr>
        <w:t>ش</w:t>
      </w:r>
      <w:r>
        <w:rPr>
          <w:rFonts w:hint="cs"/>
          <w:rtl/>
        </w:rPr>
        <w:t xml:space="preserve"> هستند. از این جهت در مقابل سایر ازواج مطهرات باهم متحد و هم‌فکر بودند، ولی گاهی با یکدیگر رقابت می‌کردند. یک بار حضرت عایشه و حضرت حفصه هردو با آن حضرت</w:t>
      </w:r>
      <w:r w:rsidR="008C6189" w:rsidRPr="008C6189">
        <w:rPr>
          <w:rFonts w:cs="CTraditional Arabic" w:hint="cs"/>
          <w:rtl/>
        </w:rPr>
        <w:t>ج</w:t>
      </w:r>
      <w:r>
        <w:rPr>
          <w:rFonts w:hint="cs"/>
          <w:rtl/>
        </w:rPr>
        <w:t xml:space="preserve"> در یک سفر همراه بودند، پیامبر اکرم </w:t>
      </w:r>
      <w:r w:rsidR="008C6189" w:rsidRPr="008C6189">
        <w:rPr>
          <w:rFonts w:cs="CTraditional Arabic" w:hint="cs"/>
          <w:rtl/>
        </w:rPr>
        <w:t>ج</w:t>
      </w:r>
      <w:r>
        <w:rPr>
          <w:rFonts w:hint="cs"/>
          <w:rtl/>
        </w:rPr>
        <w:t xml:space="preserve"> شب‌ها بر شتر حضرت عایشه سوار می‌شدند و با وی صحبت می‌کردند. یک روز حضرت حفصه به حضرت عایشه گفت: امشب تو بر شتر من سوار شو و من بر شتر تو سوار می‌شوم تا تنوعی حاصل شود. حضرت عایشه اعلام آمادگی کرد. شب فرا رسید و رسول اکرم </w:t>
      </w:r>
      <w:r w:rsidR="008C6189" w:rsidRPr="008C6189">
        <w:rPr>
          <w:rFonts w:cs="CTraditional Arabic" w:hint="cs"/>
          <w:rtl/>
        </w:rPr>
        <w:t>ج</w:t>
      </w:r>
      <w:r>
        <w:rPr>
          <w:rFonts w:hint="cs"/>
          <w:rtl/>
        </w:rPr>
        <w:t xml:space="preserve"> برحسب معمول نزد شتر حضرت عایشه آمد و بر آن سوار شد، وقتی به منزلگاه رسیدند و حضرت عایشه</w:t>
      </w:r>
      <w:r w:rsidR="00A23348">
        <w:rPr>
          <w:rFonts w:hint="cs"/>
          <w:rtl/>
        </w:rPr>
        <w:t xml:space="preserve"> </w:t>
      </w:r>
      <w:r w:rsidR="0079112F">
        <w:rPr>
          <w:rFonts w:hint="cs"/>
          <w:rtl/>
        </w:rPr>
        <w:t>آن‌حضرت</w:t>
      </w:r>
      <w:r w:rsidR="00A23348">
        <w:rPr>
          <w:rFonts w:hint="cs"/>
          <w:rtl/>
        </w:rPr>
        <w:t xml:space="preserve"> </w:t>
      </w:r>
      <w:r>
        <w:rPr>
          <w:rFonts w:hint="cs"/>
          <w:rtl/>
        </w:rPr>
        <w:t>را در کنار خود ندید از شدت ناراحتی از شتر پایین آمد و پاهای خویش را داخل بوته‌ای از گیاه اذخر فرو برد و اظهار داشت: پروردگارا! یک مار و یا عقربی را بیاور تا مرا بگزد</w:t>
      </w:r>
      <w:r w:rsidR="008D131D" w:rsidRPr="008D131D">
        <w:rPr>
          <w:rFonts w:hint="cs"/>
          <w:vertAlign w:val="superscript"/>
          <w:rtl/>
        </w:rPr>
        <w:t>(</w:t>
      </w:r>
      <w:r w:rsidR="008D131D" w:rsidRPr="008D131D">
        <w:rPr>
          <w:rStyle w:val="FootnoteReference"/>
          <w:rtl/>
        </w:rPr>
        <w:footnoteReference w:id="854"/>
      </w:r>
      <w:r w:rsidR="008D131D" w:rsidRPr="008D131D">
        <w:rPr>
          <w:rFonts w:hint="cs"/>
          <w:vertAlign w:val="superscript"/>
          <w:rtl/>
        </w:rPr>
        <w:t>)</w:t>
      </w:r>
      <w:r>
        <w:rPr>
          <w:rFonts w:hint="cs"/>
          <w:rtl/>
        </w:rPr>
        <w:t>.</w:t>
      </w:r>
    </w:p>
    <w:p w:rsidR="00D130F1" w:rsidRDefault="00D130F1" w:rsidP="002A0AD7">
      <w:pPr>
        <w:pStyle w:val="a1"/>
        <w:keepNext/>
        <w:widowControl w:val="0"/>
        <w:spacing w:before="180"/>
        <w:jc w:val="both"/>
        <w:rPr>
          <w:rtl/>
        </w:rPr>
      </w:pPr>
      <w:bookmarkStart w:id="894" w:name="_Toc293494887"/>
      <w:bookmarkStart w:id="895" w:name="_Toc293497049"/>
      <w:bookmarkStart w:id="896" w:name="_Toc348629103"/>
      <w:bookmarkStart w:id="897" w:name="_Toc470210455"/>
      <w:r>
        <w:rPr>
          <w:rFonts w:hint="cs"/>
          <w:rtl/>
        </w:rPr>
        <w:t>وفات</w:t>
      </w:r>
      <w:bookmarkEnd w:id="894"/>
      <w:bookmarkEnd w:id="895"/>
      <w:bookmarkEnd w:id="896"/>
      <w:bookmarkEnd w:id="897"/>
    </w:p>
    <w:p w:rsidR="00D130F1" w:rsidRDefault="00D130F1" w:rsidP="00AF1282">
      <w:pPr>
        <w:pStyle w:val="a5"/>
        <w:rPr>
          <w:rtl/>
        </w:rPr>
      </w:pPr>
      <w:r>
        <w:rPr>
          <w:rFonts w:hint="cs"/>
          <w:rtl/>
        </w:rPr>
        <w:t xml:space="preserve">حضرت حفصه در سال 54 هجری و در دوران خلافت حضرت امیر معاویه </w:t>
      </w:r>
      <w:r w:rsidR="00C150ED" w:rsidRPr="00C150ED">
        <w:rPr>
          <w:rFonts w:cs="CTraditional Arabic" w:hint="cs"/>
          <w:rtl/>
        </w:rPr>
        <w:t>س</w:t>
      </w:r>
      <w:r>
        <w:rPr>
          <w:rFonts w:hint="cs"/>
          <w:rtl/>
        </w:rPr>
        <w:t xml:space="preserve"> وفات کرد. پیش از وفات به برادرش عبدالله بن عمر </w:t>
      </w:r>
      <w:r>
        <w:rPr>
          <w:rFonts w:cs="CTraditional Arabic" w:hint="cs"/>
          <w:rtl/>
        </w:rPr>
        <w:t>ب</w:t>
      </w:r>
      <w:r>
        <w:rPr>
          <w:rFonts w:hint="cs"/>
          <w:rtl/>
        </w:rPr>
        <w:t xml:space="preserve"> وصیتی را که حضرت عمر کرده بود، تکرار کرد. مقداری از دارایی خود را وقف و مقداری دیگر را صدقه کرد. مروان بن حکم که در آن موقع حاکم مدینه بود، بر وی نماز جنازه خواند و از محله بنی حزم تا خانه حضرت مغیره بن شعبه در حمل جنازه شرکت داشت. از آنجا تا محل دفن، حضرت ابوهریره در حمل جنازه شرکت کرد و برادرانش عبدالله، عاصم، سالم، حمزه و فرزندان عبدالله بن عمر </w:t>
      </w:r>
      <w:r w:rsidR="00C150ED" w:rsidRPr="00C150ED">
        <w:rPr>
          <w:rFonts w:cs="CTraditional Arabic" w:hint="cs"/>
          <w:rtl/>
        </w:rPr>
        <w:t>س</w:t>
      </w:r>
      <w:r>
        <w:rPr>
          <w:rFonts w:hint="cs"/>
          <w:rtl/>
        </w:rPr>
        <w:t xml:space="preserve"> او را در قبر قرار دادند</w:t>
      </w:r>
      <w:r w:rsidR="008D131D" w:rsidRPr="008D131D">
        <w:rPr>
          <w:rFonts w:hint="cs"/>
          <w:vertAlign w:val="superscript"/>
          <w:rtl/>
        </w:rPr>
        <w:t>(</w:t>
      </w:r>
      <w:r w:rsidR="008D131D" w:rsidRPr="008D131D">
        <w:rPr>
          <w:rStyle w:val="FootnoteReference"/>
          <w:rtl/>
        </w:rPr>
        <w:footnoteReference w:id="855"/>
      </w:r>
      <w:r w:rsidR="008D131D" w:rsidRPr="008D131D">
        <w:rPr>
          <w:rFonts w:hint="cs"/>
          <w:vertAlign w:val="superscript"/>
          <w:rtl/>
        </w:rPr>
        <w:t>)</w:t>
      </w:r>
      <w:r>
        <w:rPr>
          <w:rFonts w:hint="cs"/>
          <w:rtl/>
        </w:rPr>
        <w:t>.</w:t>
      </w:r>
    </w:p>
    <w:p w:rsidR="00D130F1" w:rsidRDefault="00D130F1" w:rsidP="00E345E7">
      <w:pPr>
        <w:pStyle w:val="a0"/>
        <w:keepNext/>
        <w:spacing w:after="0"/>
        <w:jc w:val="both"/>
        <w:rPr>
          <w:rtl/>
        </w:rPr>
      </w:pPr>
      <w:bookmarkStart w:id="898" w:name="_Toc293494888"/>
      <w:bookmarkStart w:id="899" w:name="_Toc293497050"/>
      <w:bookmarkStart w:id="900" w:name="_Toc348629104"/>
      <w:bookmarkStart w:id="901" w:name="_Toc470210456"/>
      <w:r>
        <w:rPr>
          <w:rFonts w:hint="cs"/>
          <w:rtl/>
        </w:rPr>
        <w:t xml:space="preserve">حضرت زینب أم المساکین </w:t>
      </w:r>
      <w:r w:rsidRPr="005D5643">
        <w:rPr>
          <w:rFonts w:cs="CTraditional Arabic" w:hint="cs"/>
          <w:bCs w:val="0"/>
          <w:rtl/>
        </w:rPr>
        <w:t>ل</w:t>
      </w:r>
      <w:bookmarkEnd w:id="898"/>
      <w:bookmarkEnd w:id="899"/>
      <w:bookmarkEnd w:id="900"/>
      <w:bookmarkEnd w:id="901"/>
    </w:p>
    <w:p w:rsidR="00D130F1" w:rsidRPr="00157B53" w:rsidRDefault="00D130F1" w:rsidP="00AF1282">
      <w:pPr>
        <w:pStyle w:val="a5"/>
        <w:rPr>
          <w:spacing w:val="-2"/>
          <w:rtl/>
        </w:rPr>
      </w:pPr>
      <w:r w:rsidRPr="00157B53">
        <w:rPr>
          <w:rFonts w:hint="cs"/>
          <w:spacing w:val="-2"/>
          <w:rtl/>
        </w:rPr>
        <w:t xml:space="preserve">نام وی زینب و کنیه‌اش أم المساکین بود، زیرا به فقرا و مساکین طعام می‌داد و عنایت خاصی به این امر داشت. قبل از رسول اکرم </w:t>
      </w:r>
      <w:r w:rsidR="008C6189" w:rsidRPr="008C6189">
        <w:rPr>
          <w:rFonts w:cs="CTraditional Arabic" w:hint="cs"/>
          <w:spacing w:val="-2"/>
          <w:rtl/>
        </w:rPr>
        <w:t>ج</w:t>
      </w:r>
      <w:r w:rsidRPr="00157B53">
        <w:rPr>
          <w:rFonts w:hint="cs"/>
          <w:spacing w:val="-2"/>
          <w:rtl/>
        </w:rPr>
        <w:t xml:space="preserve"> با عبدال</w:t>
      </w:r>
      <w:r w:rsidR="00657BD5">
        <w:rPr>
          <w:rFonts w:hint="cs"/>
          <w:spacing w:val="-2"/>
          <w:rtl/>
        </w:rPr>
        <w:t>ل</w:t>
      </w:r>
      <w:r w:rsidRPr="00157B53">
        <w:rPr>
          <w:rFonts w:hint="cs"/>
          <w:spacing w:val="-2"/>
          <w:rtl/>
        </w:rPr>
        <w:t xml:space="preserve">ه بن جحش ازدواج کرده بود. عبدالله در جنگ احد در سال 3 هـ شهید شد و زینب در همان سال به نکاح رسول </w:t>
      </w:r>
      <w:r w:rsidRPr="00CE1C5F">
        <w:rPr>
          <w:rFonts w:hint="cs"/>
          <w:spacing w:val="-4"/>
          <w:rtl/>
        </w:rPr>
        <w:t>اکرم</w:t>
      </w:r>
      <w:r w:rsidR="00CE1C5F">
        <w:rPr>
          <w:rFonts w:hint="cs"/>
          <w:spacing w:val="-4"/>
          <w:rtl/>
        </w:rPr>
        <w:t xml:space="preserve"> </w:t>
      </w:r>
      <w:r w:rsidR="008C6189" w:rsidRPr="00CE1C5F">
        <w:rPr>
          <w:rFonts w:cs="CTraditional Arabic" w:hint="cs"/>
          <w:spacing w:val="-4"/>
          <w:rtl/>
        </w:rPr>
        <w:t>ج</w:t>
      </w:r>
      <w:r w:rsidRPr="00CE1C5F">
        <w:rPr>
          <w:rFonts w:hint="cs"/>
          <w:spacing w:val="-4"/>
          <w:rtl/>
        </w:rPr>
        <w:t xml:space="preserve"> درآمد. پس از ازدواج دو سه ماه در قید حیات بود. در زمان حیات رسول اکرم </w:t>
      </w:r>
      <w:r w:rsidR="008C6189" w:rsidRPr="00CE1C5F">
        <w:rPr>
          <w:rFonts w:cs="CTraditional Arabic" w:hint="cs"/>
          <w:spacing w:val="-4"/>
          <w:rtl/>
        </w:rPr>
        <w:t>ج</w:t>
      </w:r>
      <w:r w:rsidRPr="00157B53">
        <w:rPr>
          <w:rFonts w:hint="cs"/>
          <w:spacing w:val="-2"/>
          <w:rtl/>
        </w:rPr>
        <w:t xml:space="preserve"> پس از حضرت خدیجه فقط همین همسر</w:t>
      </w:r>
      <w:r w:rsidR="00A23348" w:rsidRPr="00157B53">
        <w:rPr>
          <w:rFonts w:hint="cs"/>
          <w:spacing w:val="-2"/>
          <w:rtl/>
        </w:rPr>
        <w:t xml:space="preserve"> </w:t>
      </w:r>
      <w:r w:rsidR="0079112F">
        <w:rPr>
          <w:rFonts w:hint="cs"/>
          <w:spacing w:val="-2"/>
          <w:rtl/>
        </w:rPr>
        <w:t>آن‌حضرت</w:t>
      </w:r>
      <w:r w:rsidR="00A23348" w:rsidRPr="00157B53">
        <w:rPr>
          <w:rFonts w:hint="cs"/>
          <w:spacing w:val="-2"/>
          <w:rtl/>
        </w:rPr>
        <w:t xml:space="preserve"> </w:t>
      </w:r>
      <w:r w:rsidRPr="00157B53">
        <w:rPr>
          <w:rFonts w:hint="cs"/>
          <w:spacing w:val="-2"/>
          <w:rtl/>
        </w:rPr>
        <w:t>وفات کرد.</w:t>
      </w:r>
      <w:r w:rsidR="00A23348" w:rsidRPr="00157B53">
        <w:rPr>
          <w:rFonts w:hint="cs"/>
          <w:spacing w:val="-2"/>
          <w:rtl/>
        </w:rPr>
        <w:t xml:space="preserve"> </w:t>
      </w:r>
      <w:r w:rsidR="0079112F">
        <w:rPr>
          <w:rFonts w:hint="cs"/>
          <w:spacing w:val="-2"/>
          <w:rtl/>
        </w:rPr>
        <w:t>آن‌حضرت</w:t>
      </w:r>
      <w:r w:rsidR="00A23348" w:rsidRPr="00157B53">
        <w:rPr>
          <w:rFonts w:hint="cs"/>
          <w:spacing w:val="-2"/>
          <w:rtl/>
        </w:rPr>
        <w:t xml:space="preserve"> </w:t>
      </w:r>
      <w:r w:rsidRPr="00157B53">
        <w:rPr>
          <w:rFonts w:hint="cs"/>
          <w:spacing w:val="-2"/>
          <w:rtl/>
        </w:rPr>
        <w:t>بر وی نماز جنازه خواندند و در جنت البقیع دفن کردند. هنگام وفات 30 سال سن داشت.</w:t>
      </w:r>
    </w:p>
    <w:p w:rsidR="00D130F1" w:rsidRDefault="00D130F1" w:rsidP="00E345E7">
      <w:pPr>
        <w:pStyle w:val="a0"/>
        <w:keepNext/>
        <w:widowControl w:val="0"/>
        <w:spacing w:after="0"/>
        <w:jc w:val="both"/>
        <w:rPr>
          <w:rtl/>
        </w:rPr>
      </w:pPr>
      <w:bookmarkStart w:id="902" w:name="_Toc293494889"/>
      <w:bookmarkStart w:id="903" w:name="_Toc293497051"/>
      <w:bookmarkStart w:id="904" w:name="_Toc348629105"/>
      <w:bookmarkStart w:id="905" w:name="_Toc470210457"/>
      <w:r>
        <w:rPr>
          <w:rFonts w:hint="cs"/>
          <w:rtl/>
        </w:rPr>
        <w:t>حضرت ام سلمه</w:t>
      </w:r>
      <w:r w:rsidRPr="005D5643">
        <w:rPr>
          <w:rFonts w:cs="CTraditional Arabic" w:hint="cs"/>
          <w:bCs w:val="0"/>
          <w:rtl/>
        </w:rPr>
        <w:t>ل</w:t>
      </w:r>
      <w:bookmarkEnd w:id="902"/>
      <w:bookmarkEnd w:id="903"/>
      <w:bookmarkEnd w:id="904"/>
      <w:bookmarkEnd w:id="905"/>
    </w:p>
    <w:p w:rsidR="00D130F1" w:rsidRDefault="00D130F1" w:rsidP="00AF1282">
      <w:pPr>
        <w:pStyle w:val="a5"/>
        <w:rPr>
          <w:rtl/>
        </w:rPr>
      </w:pPr>
      <w:r>
        <w:rPr>
          <w:rFonts w:hint="cs"/>
          <w:rtl/>
        </w:rPr>
        <w:t xml:space="preserve">نام او هند و کنیه‌اش أم سلمه بود. نام پدرش سهیل و مادرش عاتکه بود. قبلاً با عبدالله بن عبدالاسد که به نام ابوسلمه معروف است ازدواج کرده بود. ابوسلمه پسر عموی او و برادر رضاعی رسول خدا </w:t>
      </w:r>
      <w:r w:rsidR="008C6189" w:rsidRPr="008C6189">
        <w:rPr>
          <w:rFonts w:cs="CTraditional Arabic" w:hint="cs"/>
          <w:rtl/>
        </w:rPr>
        <w:t>ج</w:t>
      </w:r>
      <w:r>
        <w:rPr>
          <w:rFonts w:hint="cs"/>
          <w:rtl/>
        </w:rPr>
        <w:t xml:space="preserve"> بود.</w:t>
      </w:r>
    </w:p>
    <w:p w:rsidR="00D130F1" w:rsidRDefault="00D130F1" w:rsidP="00AF1282">
      <w:pPr>
        <w:pStyle w:val="a5"/>
        <w:rPr>
          <w:rtl/>
        </w:rPr>
      </w:pPr>
      <w:r>
        <w:rPr>
          <w:rFonts w:hint="cs"/>
          <w:rtl/>
        </w:rPr>
        <w:t>ام سلمه و شوهرش هردو اسلام آورده بودند و در اولین هجرت به حبشه هجرت کردند. سلمه فرزند او در حبشه متولد شد و از آنجا به مکه برگشتند و از آنجا به مدینه هجرت کردند. از نظر سیره‌نگاران او اولین زنی است که از مکه به مدینه هجرت کرده است و این افتخار بزرگی برایش حساب می‌شود. ابوسلمه فردی شجاع و پهلوان بود و در غزوه بدر و احد شرکت نمود. در غزوه احد مجروح شد و بر اثر همان جراحات جان به جان آفرین سپرد. در جمادی الثانی سال چهارم هـ دار فانی را وداع گفت.</w:t>
      </w:r>
    </w:p>
    <w:p w:rsidR="00157B53" w:rsidRDefault="00D130F1" w:rsidP="00AF1282">
      <w:pPr>
        <w:pStyle w:val="a5"/>
        <w:rPr>
          <w:rtl/>
        </w:rPr>
      </w:pPr>
      <w:r>
        <w:rPr>
          <w:rFonts w:hint="cs"/>
          <w:rtl/>
        </w:rPr>
        <w:t xml:space="preserve">جنازه او با اهتمام خاصی خوانده شد و رسول اکرم </w:t>
      </w:r>
      <w:r w:rsidR="008C6189" w:rsidRPr="008C6189">
        <w:rPr>
          <w:rFonts w:cs="CTraditional Arabic" w:hint="cs"/>
          <w:rtl/>
        </w:rPr>
        <w:t>ج</w:t>
      </w:r>
      <w:r>
        <w:rPr>
          <w:rFonts w:hint="cs"/>
          <w:rtl/>
        </w:rPr>
        <w:t xml:space="preserve"> در نماز جنازه او نه تکبیر گفتند. پس از نماز صحابه پرسیدند: ای رسول خدا! شما در نماز جنازه مرتکب سهو شدی؟</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او شایسته هزار تکبیر بود. هنگام وفات ابوسلمه، ام سلمه حامله بود پس از وضع حمل و سپری‌شدن عدت، رسول خدا </w:t>
      </w:r>
      <w:r w:rsidR="008C6189" w:rsidRPr="008C6189">
        <w:rPr>
          <w:rFonts w:cs="CTraditional Arabic" w:hint="cs"/>
          <w:rtl/>
        </w:rPr>
        <w:t>ج</w:t>
      </w:r>
      <w:r>
        <w:rPr>
          <w:rFonts w:hint="cs"/>
          <w:rtl/>
        </w:rPr>
        <w:t xml:space="preserve"> پیام ازدواج به او دادند. او این عذرها را مطرح کرد:</w:t>
      </w:r>
    </w:p>
    <w:p w:rsidR="00157B53" w:rsidRDefault="00D130F1" w:rsidP="00CE1C5F">
      <w:pPr>
        <w:pStyle w:val="a5"/>
        <w:numPr>
          <w:ilvl w:val="0"/>
          <w:numId w:val="31"/>
        </w:numPr>
        <w:ind w:left="680" w:hanging="340"/>
        <w:rPr>
          <w:rtl/>
        </w:rPr>
      </w:pPr>
      <w:r>
        <w:rPr>
          <w:rFonts w:hint="cs"/>
          <w:rtl/>
        </w:rPr>
        <w:t>من زنی</w:t>
      </w:r>
      <w:r w:rsidR="00657BD5">
        <w:rPr>
          <w:rFonts w:hint="cs"/>
          <w:rtl/>
        </w:rPr>
        <w:t xml:space="preserve"> هستم که بسیار اهل غیرت می‌باشم؛</w:t>
      </w:r>
    </w:p>
    <w:p w:rsidR="00157B53" w:rsidRDefault="00657BD5" w:rsidP="00CE1C5F">
      <w:pPr>
        <w:pStyle w:val="a5"/>
        <w:numPr>
          <w:ilvl w:val="0"/>
          <w:numId w:val="31"/>
        </w:numPr>
        <w:ind w:left="680" w:hanging="340"/>
      </w:pPr>
      <w:r>
        <w:rPr>
          <w:rFonts w:hint="cs"/>
          <w:rtl/>
        </w:rPr>
        <w:t>دارای فرزند می‌باشم؛</w:t>
      </w:r>
    </w:p>
    <w:p w:rsidR="00157B53" w:rsidRDefault="00D130F1" w:rsidP="00CE1C5F">
      <w:pPr>
        <w:pStyle w:val="a5"/>
        <w:numPr>
          <w:ilvl w:val="0"/>
          <w:numId w:val="31"/>
        </w:numPr>
        <w:ind w:left="680" w:hanging="340"/>
      </w:pPr>
      <w:r>
        <w:rPr>
          <w:rFonts w:hint="cs"/>
          <w:rtl/>
        </w:rPr>
        <w:t>سن من نیز با</w:t>
      </w:r>
      <w:r w:rsidR="00657BD5">
        <w:rPr>
          <w:rFonts w:hint="cs"/>
          <w:rtl/>
        </w:rPr>
        <w:t>لا است؛</w:t>
      </w:r>
    </w:p>
    <w:p w:rsidR="00D130F1" w:rsidRDefault="0079112F" w:rsidP="00AF1282">
      <w:pPr>
        <w:pStyle w:val="a5"/>
        <w:rPr>
          <w:rtl/>
        </w:rPr>
      </w:pPr>
      <w:r>
        <w:rPr>
          <w:rFonts w:hint="cs"/>
          <w:rtl/>
        </w:rPr>
        <w:t>آن‌حضرت</w:t>
      </w:r>
      <w:r w:rsidR="00A23348">
        <w:rPr>
          <w:rFonts w:hint="cs"/>
          <w:rtl/>
        </w:rPr>
        <w:t xml:space="preserve"> </w:t>
      </w:r>
      <w:r w:rsidR="008C6189" w:rsidRPr="008C6189">
        <w:rPr>
          <w:rFonts w:cs="CTraditional Arabic" w:hint="cs"/>
          <w:rtl/>
        </w:rPr>
        <w:t>ج</w:t>
      </w:r>
      <w:r w:rsidR="00D130F1">
        <w:rPr>
          <w:rFonts w:hint="cs"/>
          <w:rtl/>
        </w:rPr>
        <w:t xml:space="preserve"> عذرهایش را تحمل و با وی ازدواج نمودند.</w:t>
      </w:r>
    </w:p>
    <w:p w:rsidR="00D130F1" w:rsidRDefault="00D130F1" w:rsidP="002A0AD7">
      <w:pPr>
        <w:pStyle w:val="a1"/>
        <w:keepNext/>
        <w:spacing w:before="180"/>
        <w:jc w:val="both"/>
        <w:rPr>
          <w:rtl/>
        </w:rPr>
      </w:pPr>
      <w:bookmarkStart w:id="906" w:name="_Toc293494890"/>
      <w:bookmarkStart w:id="907" w:name="_Toc293497052"/>
      <w:bookmarkStart w:id="908" w:name="_Toc348629106"/>
      <w:bookmarkStart w:id="909" w:name="_Toc470210458"/>
      <w:r>
        <w:rPr>
          <w:rFonts w:hint="cs"/>
          <w:rtl/>
        </w:rPr>
        <w:t>وفات</w:t>
      </w:r>
      <w:bookmarkEnd w:id="906"/>
      <w:bookmarkEnd w:id="907"/>
      <w:bookmarkEnd w:id="908"/>
      <w:bookmarkEnd w:id="909"/>
    </w:p>
    <w:p w:rsidR="00D130F1" w:rsidRDefault="00D130F1" w:rsidP="00AF1282">
      <w:pPr>
        <w:pStyle w:val="a5"/>
        <w:rPr>
          <w:rtl/>
        </w:rPr>
      </w:pPr>
      <w:r>
        <w:rPr>
          <w:rFonts w:hint="cs"/>
          <w:rtl/>
        </w:rPr>
        <w:t xml:space="preserve">سیره‌نگاران اتفاق نظر دارند که از میان ازواج مطهرات ام سلمه آخرین کسی است که وفات کرد. ولی در سال وفات او اختلاف نظر وجود دارد واقدی سال 59 هجری و ابراهیم حربی سال 62 هجری را سال وفات اعلام کرده‌اند. امام بخاری در تاریخ کبیر نوشته است در سال 58 هجری وفات کرده و در بعضی روایات سال 61 هجری پس از مطلع‌شدن از شهادت حضرت حسین </w:t>
      </w:r>
      <w:r w:rsidR="00C150ED" w:rsidRPr="00C150ED">
        <w:rPr>
          <w:rFonts w:cs="CTraditional Arabic" w:hint="cs"/>
          <w:rtl/>
        </w:rPr>
        <w:t>س</w:t>
      </w:r>
      <w:r>
        <w:rPr>
          <w:rFonts w:hint="cs"/>
          <w:rtl/>
        </w:rPr>
        <w:t xml:space="preserve"> وفات نمود. ابن عبدالله همین روایت را صحیح قرار داده است.</w:t>
      </w:r>
    </w:p>
    <w:p w:rsidR="00D130F1" w:rsidRDefault="00D130F1" w:rsidP="00AF1282">
      <w:pPr>
        <w:pStyle w:val="a5"/>
        <w:rPr>
          <w:rtl/>
        </w:rPr>
      </w:pPr>
      <w:r>
        <w:rPr>
          <w:rFonts w:hint="cs"/>
          <w:rtl/>
        </w:rPr>
        <w:t>با توجه به اختلاف روایات، تعیین سال وفات مشکل به نظر می‌رسد، ولی این قدر یقینی است که تا زمان واقعه «حرّه» زنده بود. در صحیح مسلم مذکور است که حارث بن عبدالله بن ابی ربیعه و عبدالله بن صفوان به محضر ام سلمه حاضر شدند و از آن سپاهی جویا شدند که در زمین فرو می‌رود. این سؤال زمانی مطرح شد که یزید، مسلم بن عقبه را همراه با سپاه شام به</w:t>
      </w:r>
      <w:r w:rsidR="00657BD5">
        <w:rPr>
          <w:rFonts w:hint="cs"/>
          <w:rtl/>
        </w:rPr>
        <w:t>‌</w:t>
      </w:r>
      <w:r>
        <w:rPr>
          <w:rFonts w:hint="cs"/>
          <w:rtl/>
        </w:rPr>
        <w:t>سوی مدینه فرستاد و واقعه حره روی داده بود. واقعه حره در سال 63 هـ پیش آمده است. لذا روایاتی که</w:t>
      </w:r>
      <w:r w:rsidR="00130184">
        <w:rPr>
          <w:rFonts w:hint="cs"/>
          <w:rtl/>
        </w:rPr>
        <w:t xml:space="preserve"> درباره </w:t>
      </w:r>
      <w:r>
        <w:rPr>
          <w:rFonts w:hint="cs"/>
          <w:rtl/>
        </w:rPr>
        <w:t>وفات حضرت ام سلمه، قبل از این تاریخ ذکر شده‌اند، صحیح نیستند.</w:t>
      </w:r>
    </w:p>
    <w:p w:rsidR="00D130F1" w:rsidRPr="00CE1C5F" w:rsidRDefault="00D130F1" w:rsidP="00AF1282">
      <w:pPr>
        <w:pStyle w:val="a5"/>
        <w:rPr>
          <w:spacing w:val="-4"/>
          <w:rtl/>
        </w:rPr>
      </w:pPr>
      <w:r w:rsidRPr="00CE1C5F">
        <w:rPr>
          <w:rFonts w:hint="cs"/>
          <w:spacing w:val="-4"/>
          <w:rtl/>
        </w:rPr>
        <w:t>ابن عبدالبر نوشته است که بنابر وصیت حضرت ام سلمه سعید بن زید بر وی نماز جنازه خواند. ولی در صحت این روایت تردید وجود دارد. سعید بن زید برحسب اختلاف روایات در سال 51، یا 52 و یا 55 هجری وفات کرده است و این به طور قطع و یقین ثابت است که ام سلمه تا آن موقع زنده بود. واقدی مرقوم داشته که ابوهریره بر وی نماز جنازه خواند، اما اگر هنگام وفات او سعید بن زید در قید حیات می‌بود، حضرت ابوهریره برخلاف وصیت، بر وی نماز جنازه نمی‌خواند. به هرحال، از میان ازواج مطهرات حضرت ام سلمه آخرین فردی بود که دار فانی را وداع گفت و هنگام وفات 84 سال سن داشت.</w:t>
      </w:r>
    </w:p>
    <w:p w:rsidR="00D130F1" w:rsidRDefault="00D130F1" w:rsidP="002A0AD7">
      <w:pPr>
        <w:pStyle w:val="a1"/>
        <w:keepNext/>
        <w:spacing w:before="180"/>
        <w:jc w:val="both"/>
        <w:rPr>
          <w:rtl/>
        </w:rPr>
      </w:pPr>
      <w:bookmarkStart w:id="910" w:name="_Toc293494891"/>
      <w:bookmarkStart w:id="911" w:name="_Toc293497053"/>
      <w:bookmarkStart w:id="912" w:name="_Toc348629107"/>
      <w:bookmarkStart w:id="913" w:name="_Toc470210459"/>
      <w:r>
        <w:rPr>
          <w:rFonts w:hint="cs"/>
          <w:rtl/>
        </w:rPr>
        <w:t>فضل و کمال</w:t>
      </w:r>
      <w:bookmarkEnd w:id="910"/>
      <w:bookmarkEnd w:id="911"/>
      <w:bookmarkEnd w:id="912"/>
      <w:bookmarkEnd w:id="913"/>
    </w:p>
    <w:p w:rsidR="00D130F1" w:rsidRDefault="00D130F1" w:rsidP="00AF1282">
      <w:pPr>
        <w:pStyle w:val="a5"/>
        <w:rPr>
          <w:rtl/>
        </w:rPr>
      </w:pPr>
      <w:r>
        <w:rPr>
          <w:rFonts w:hint="cs"/>
          <w:rtl/>
        </w:rPr>
        <w:t>از میان ازواج مطهرات پس از حضرت عایشه در فضل و کمال، رتبه و مقام اوست. ابن سعد در طبقات بر این امر تصریح کرده است.</w:t>
      </w:r>
    </w:p>
    <w:p w:rsidR="00D130F1" w:rsidRDefault="00D130F1" w:rsidP="00AF1282">
      <w:pPr>
        <w:pStyle w:val="a5"/>
        <w:rPr>
          <w:rtl/>
        </w:rPr>
      </w:pPr>
      <w:r>
        <w:rPr>
          <w:rFonts w:hint="cs"/>
          <w:rtl/>
        </w:rPr>
        <w:t>در روایت حدیث و نقل احکام به جز حضرت عایشه هیچ</w:t>
      </w:r>
      <w:r w:rsidR="00657BD5">
        <w:rPr>
          <w:rFonts w:hint="cs"/>
          <w:rtl/>
        </w:rPr>
        <w:t>‌</w:t>
      </w:r>
      <w:r>
        <w:rPr>
          <w:rFonts w:hint="cs"/>
          <w:rtl/>
        </w:rPr>
        <w:t>کدام از ازواج مطهرات به پای</w:t>
      </w:r>
      <w:r w:rsidR="00657BD5">
        <w:rPr>
          <w:rFonts w:hint="cs"/>
          <w:rtl/>
        </w:rPr>
        <w:t>ۀ</w:t>
      </w:r>
      <w:r>
        <w:rPr>
          <w:rFonts w:hint="cs"/>
          <w:rtl/>
        </w:rPr>
        <w:t xml:space="preserve"> او نمی‌رسند. در صلح حدیبیه هنگامی که صحابه کرام</w:t>
      </w:r>
      <w:r w:rsidR="00130184">
        <w:rPr>
          <w:rFonts w:hint="cs"/>
          <w:rtl/>
        </w:rPr>
        <w:t xml:space="preserve"> درباره </w:t>
      </w:r>
      <w:r>
        <w:rPr>
          <w:rFonts w:hint="cs"/>
          <w:rtl/>
        </w:rPr>
        <w:t>حلق و قربانی در خارج از محیط حرم مکه تردید و تأمل داشتند، تدبیر و فراست حضرت ام سلمه این مشکل را حل نمود. این بهترین دلیل فضل و کمال علمی او به حساب می‌آید. این واقعه در صحیح بخاری به</w:t>
      </w:r>
      <w:r w:rsidR="00657BD5">
        <w:rPr>
          <w:rFonts w:hint="cs"/>
          <w:rtl/>
        </w:rPr>
        <w:t>‌</w:t>
      </w:r>
      <w:r>
        <w:rPr>
          <w:rFonts w:hint="cs"/>
          <w:rtl/>
        </w:rPr>
        <w:t>طور مفصل مذکور است.</w:t>
      </w:r>
    </w:p>
    <w:p w:rsidR="00D130F1" w:rsidRDefault="00D130F1" w:rsidP="00E345E7">
      <w:pPr>
        <w:pStyle w:val="a0"/>
        <w:keepNext/>
        <w:spacing w:after="0"/>
        <w:jc w:val="both"/>
        <w:rPr>
          <w:rtl/>
        </w:rPr>
      </w:pPr>
      <w:bookmarkStart w:id="914" w:name="_Toc293494892"/>
      <w:bookmarkStart w:id="915" w:name="_Toc293497054"/>
      <w:bookmarkStart w:id="916" w:name="_Toc348629108"/>
      <w:bookmarkStart w:id="917" w:name="_Toc470210460"/>
      <w:r>
        <w:rPr>
          <w:rFonts w:hint="cs"/>
          <w:rtl/>
        </w:rPr>
        <w:t xml:space="preserve">حضرت </w:t>
      </w:r>
      <w:r w:rsidRPr="00AA7194">
        <w:rPr>
          <w:rFonts w:hint="cs"/>
          <w:rtl/>
        </w:rPr>
        <w:t>زینب</w:t>
      </w:r>
      <w:r>
        <w:rPr>
          <w:rFonts w:hint="cs"/>
          <w:rtl/>
        </w:rPr>
        <w:t xml:space="preserve"> </w:t>
      </w:r>
      <w:r w:rsidRPr="001C1FF1">
        <w:rPr>
          <w:rFonts w:cs="CTraditional Arabic" w:hint="cs"/>
          <w:b/>
          <w:bCs w:val="0"/>
          <w:rtl/>
        </w:rPr>
        <w:t>ل</w:t>
      </w:r>
      <w:bookmarkEnd w:id="914"/>
      <w:bookmarkEnd w:id="915"/>
      <w:bookmarkEnd w:id="916"/>
      <w:bookmarkEnd w:id="917"/>
    </w:p>
    <w:p w:rsidR="00D130F1" w:rsidRDefault="00D130F1" w:rsidP="00AF1282">
      <w:pPr>
        <w:pStyle w:val="a5"/>
        <w:rPr>
          <w:rtl/>
        </w:rPr>
      </w:pPr>
      <w:r>
        <w:rPr>
          <w:rFonts w:hint="cs"/>
          <w:rtl/>
        </w:rPr>
        <w:t xml:space="preserve">یکی از کسانی که با حضرت عایشه ادعای رقابت و برابری و برتری می‌کرد، حضرت زینب بود. حضرت عایشه می‌گوید: کانت تسامینی (یعنی او همواره با من رقابت داشت). او شایسته این امر نیز بود. زیرا که به لحاظ نسب دختر عمه رسول اکرم </w:t>
      </w:r>
      <w:r w:rsidR="008C6189" w:rsidRPr="008C6189">
        <w:rPr>
          <w:rFonts w:cs="CTraditional Arabic" w:hint="cs"/>
          <w:rtl/>
        </w:rPr>
        <w:t>ج</w:t>
      </w:r>
      <w:r>
        <w:rPr>
          <w:rFonts w:hint="cs"/>
          <w:rtl/>
        </w:rPr>
        <w:t xml:space="preserve"> و در حسن جمال نیز ممتاز بود. پیامبر اکرم </w:t>
      </w:r>
      <w:r w:rsidR="008C6189" w:rsidRPr="008C6189">
        <w:rPr>
          <w:rFonts w:cs="CTraditional Arabic" w:hint="cs"/>
          <w:rtl/>
        </w:rPr>
        <w:t>ج</w:t>
      </w:r>
      <w:r>
        <w:rPr>
          <w:rFonts w:hint="cs"/>
          <w:rtl/>
        </w:rPr>
        <w:t xml:space="preserve"> فوق العاده با او محبت داشت</w:t>
      </w:r>
      <w:r w:rsidR="00657BD5">
        <w:rPr>
          <w:rFonts w:hint="cs"/>
          <w:rtl/>
        </w:rPr>
        <w:t>.</w:t>
      </w:r>
      <w:r>
        <w:rPr>
          <w:rFonts w:hint="cs"/>
          <w:rtl/>
        </w:rPr>
        <w:t xml:space="preserve"> در زهد و پارسایی چنان مقامی داشت که وقتی منافقان به حضرت عایشه تهمت زدند و در این تهمت «حمنه» خواهر زینب نیز شرکت داشت، رسول اکرم </w:t>
      </w:r>
      <w:r w:rsidR="008C6189" w:rsidRPr="008C6189">
        <w:rPr>
          <w:rFonts w:cs="CTraditional Arabic" w:hint="cs"/>
          <w:rtl/>
        </w:rPr>
        <w:t>ج</w:t>
      </w:r>
      <w:r>
        <w:rPr>
          <w:rFonts w:hint="cs"/>
          <w:rtl/>
        </w:rPr>
        <w:t xml:space="preserve"> اخلاق و عادات حضرت عایشه را از وی پرسید او صریحاً اعلام داشت: ما علمت </w:t>
      </w:r>
      <w:r w:rsidR="00657BD5">
        <w:rPr>
          <w:rFonts w:hint="cs"/>
          <w:rtl/>
        </w:rPr>
        <w:t>إ</w:t>
      </w:r>
      <w:r>
        <w:rPr>
          <w:rFonts w:hint="cs"/>
          <w:rtl/>
        </w:rPr>
        <w:t>لا خیراً (من</w:t>
      </w:r>
      <w:r w:rsidR="00130184">
        <w:rPr>
          <w:rFonts w:hint="cs"/>
          <w:rtl/>
        </w:rPr>
        <w:t xml:space="preserve"> درباره </w:t>
      </w:r>
      <w:r>
        <w:rPr>
          <w:rFonts w:hint="cs"/>
          <w:rtl/>
        </w:rPr>
        <w:t>او جز خیر و خوبی چیزی دیگر نمی‌دانم).</w:t>
      </w:r>
    </w:p>
    <w:p w:rsidR="00D130F1" w:rsidRDefault="00D130F1" w:rsidP="00AF1282">
      <w:pPr>
        <w:pStyle w:val="a5"/>
        <w:rPr>
          <w:rtl/>
        </w:rPr>
      </w:pPr>
      <w:r>
        <w:rPr>
          <w:rFonts w:hint="cs"/>
          <w:rtl/>
        </w:rPr>
        <w:t xml:space="preserve">حضرت عایشه نیز به صداقت و پارسایی او اعتراف داشت. در عبادت بی‌نهایت خشوع و خضوع داشت. هنگامی که رسول اکرم </w:t>
      </w:r>
      <w:r w:rsidR="008C6189" w:rsidRPr="008C6189">
        <w:rPr>
          <w:rFonts w:cs="CTraditional Arabic" w:hint="cs"/>
          <w:rtl/>
        </w:rPr>
        <w:t>ج</w:t>
      </w:r>
      <w:r>
        <w:rPr>
          <w:rFonts w:hint="cs"/>
          <w:rtl/>
        </w:rPr>
        <w:t xml:space="preserve"> خواستند با وی ازدواج کنند، او اظهار داشت: تا من استخار نکنم، نمی‌توانم در این باره تصمیمی بگیرم.</w:t>
      </w:r>
    </w:p>
    <w:p w:rsidR="00D130F1" w:rsidRDefault="00D130F1" w:rsidP="00AF1282">
      <w:pPr>
        <w:pStyle w:val="a5"/>
        <w:rPr>
          <w:rtl/>
        </w:rPr>
      </w:pPr>
      <w:r>
        <w:rPr>
          <w:rFonts w:hint="cs"/>
          <w:rtl/>
        </w:rPr>
        <w:t xml:space="preserve">یک بار رسول اکرم </w:t>
      </w:r>
      <w:r w:rsidR="008C6189" w:rsidRPr="008C6189">
        <w:rPr>
          <w:rFonts w:cs="CTraditional Arabic" w:hint="cs"/>
          <w:rtl/>
        </w:rPr>
        <w:t>ج</w:t>
      </w:r>
      <w:r>
        <w:rPr>
          <w:rFonts w:hint="cs"/>
          <w:rtl/>
        </w:rPr>
        <w:t xml:space="preserve"> مقداری مال بین مهاجرین تقسیم می‌کردند. حضرت زینب در این مورد سخنانی بر زبان آورد. حضرت عمر که در آنجا حضور داشت بر وی پرخاش کرد. پیامبر اکرم </w:t>
      </w:r>
      <w:r w:rsidR="008C6189" w:rsidRPr="008C6189">
        <w:rPr>
          <w:rFonts w:cs="CTraditional Arabic" w:hint="cs"/>
          <w:rtl/>
        </w:rPr>
        <w:t>ج</w:t>
      </w:r>
      <w:r>
        <w:rPr>
          <w:rFonts w:hint="cs"/>
          <w:rtl/>
        </w:rPr>
        <w:t xml:space="preserve"> فرمودند: از او صرف نظر کنید زیرا او اوّاه (یعنی خاشع و متضرع) است. طبعی قانع و فیاض داشت. کار می‌کرد و از حاصل کار خود در راه خدا صدقه می‌کرد. یک بار حضرت عمر </w:t>
      </w:r>
      <w:r w:rsidR="00C150ED" w:rsidRPr="00C150ED">
        <w:rPr>
          <w:rFonts w:cs="CTraditional Arabic" w:hint="cs"/>
          <w:rtl/>
        </w:rPr>
        <w:t>س</w:t>
      </w:r>
      <w:r>
        <w:rPr>
          <w:rFonts w:hint="cs"/>
          <w:rtl/>
        </w:rPr>
        <w:t xml:space="preserve"> خرج یک سال او را برایش فرستاد. او پارچه‌ای بر آن‌ها گذاشت و به «برزه بنت رافع» دستور داد تا آن‌ها را بین یتیمان و خویشاوندان او تقسیم کند. برزه اظهار داشت: ما نیز سهمی داریم او گفت: هرچه در زیر پارچه باقی مانده است مال توست. پارچه را برداشت دید که پنجاه درهم باقی مانده است. وقتی همه آن‌ها تقسیم شد به بارگاه خداوند چنین دعا کرد: پروردگارا! به من مهلت مده که در سالی دیگر از عطایا و بخشش عمر بهره‌ای ببرم. دعایش پذیرفته شد و در همان سال دار فانی را وداع گفت.</w:t>
      </w:r>
    </w:p>
    <w:p w:rsidR="00D130F1" w:rsidRDefault="00D130F1" w:rsidP="002A0AD7">
      <w:pPr>
        <w:pStyle w:val="a1"/>
        <w:keepNext/>
        <w:spacing w:before="180"/>
        <w:jc w:val="both"/>
        <w:rPr>
          <w:rtl/>
        </w:rPr>
      </w:pPr>
      <w:bookmarkStart w:id="918" w:name="_Toc293494893"/>
      <w:bookmarkStart w:id="919" w:name="_Toc293497055"/>
      <w:bookmarkStart w:id="920" w:name="_Toc348629109"/>
      <w:bookmarkStart w:id="921" w:name="_Toc470210461"/>
      <w:r>
        <w:rPr>
          <w:rFonts w:hint="cs"/>
          <w:rtl/>
        </w:rPr>
        <w:t>وفات</w:t>
      </w:r>
      <w:bookmarkEnd w:id="918"/>
      <w:bookmarkEnd w:id="919"/>
      <w:bookmarkEnd w:id="920"/>
      <w:bookmarkEnd w:id="921"/>
    </w:p>
    <w:p w:rsidR="00D130F1" w:rsidRDefault="00D130F1"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به ازواج مطهرات فرموده بود:</w:t>
      </w:r>
    </w:p>
    <w:p w:rsidR="00D130F1" w:rsidRPr="00CE1C5F" w:rsidRDefault="00D130F1" w:rsidP="00CE1C5F">
      <w:pPr>
        <w:pStyle w:val="a7"/>
        <w:rPr>
          <w:rStyle w:val="Char5"/>
          <w:rtl/>
        </w:rPr>
      </w:pPr>
      <w:r w:rsidRPr="00CE1C5F">
        <w:rPr>
          <w:rStyle w:val="Char5"/>
          <w:rtl/>
        </w:rPr>
        <w:t>«</w:t>
      </w:r>
      <w:r w:rsidRPr="002D29D6">
        <w:rPr>
          <w:rtl/>
        </w:rPr>
        <w:t>أَسْرَعُكُنَّ لَحَاقًا بِي أَطْوَلُكُنَّ يَدًا</w:t>
      </w:r>
      <w:r w:rsidRPr="00CE1C5F">
        <w:rPr>
          <w:rStyle w:val="Char5"/>
          <w:rtl/>
        </w:rPr>
        <w:t>»</w:t>
      </w:r>
      <w:r w:rsidRPr="00CE1C5F">
        <w:rPr>
          <w:rStyle w:val="Char5"/>
          <w:rFonts w:hint="cs"/>
          <w:rtl/>
        </w:rPr>
        <w:t>.</w:t>
      </w:r>
      <w:r w:rsidR="00CE1C5F">
        <w:rPr>
          <w:rStyle w:val="Char5"/>
          <w:rFonts w:hint="cs"/>
          <w:rtl/>
        </w:rPr>
        <w:t xml:space="preserve"> </w:t>
      </w:r>
      <w:r w:rsidRPr="00CE1C5F">
        <w:rPr>
          <w:rStyle w:val="Char5"/>
          <w:rFonts w:hint="cs"/>
          <w:rtl/>
        </w:rPr>
        <w:t>«کسی از شما زودتر نزد من می‌رسد که دستش از دیگران درازتر باشد».</w:t>
      </w:r>
    </w:p>
    <w:p w:rsidR="00D130F1" w:rsidRDefault="00D130F1" w:rsidP="00AF1282">
      <w:pPr>
        <w:pStyle w:val="a5"/>
        <w:rPr>
          <w:rtl/>
        </w:rPr>
      </w:pPr>
      <w:r>
        <w:rPr>
          <w:rFonts w:hint="cs"/>
          <w:rtl/>
        </w:rPr>
        <w:t xml:space="preserve">این اشاره‌ای بود به این که بذل و جود بیشتر داشته باشد. ولی ازواج مطهرات معنای ظاهری آن را متوجه شدند و شروع کردند به اندازه‌گرفتن دستان خویش. حضرت زینب برحسب بذل و جودی که داشت مصداق این پیشگویی قرار گرفت و قبل از همه دار فانی را وداع گفت. لباس کفن را خودش مهیا کرده وصیت کرده بود </w:t>
      </w:r>
      <w:r w:rsidR="001D1D33">
        <w:rPr>
          <w:rFonts w:hint="cs"/>
          <w:rtl/>
        </w:rPr>
        <w:t>ک</w:t>
      </w:r>
      <w:r>
        <w:rPr>
          <w:rFonts w:hint="cs"/>
          <w:rtl/>
        </w:rPr>
        <w:t xml:space="preserve">ه چنانچه حضرت عمر کفنی بدهد یکی از آن دو کفن را صدقه کنند. چنانکه به این وصیت عمل شد. حضرت عمر </w:t>
      </w:r>
      <w:r w:rsidR="00C150ED" w:rsidRPr="00C150ED">
        <w:rPr>
          <w:rFonts w:cs="CTraditional Arabic" w:hint="cs"/>
          <w:rtl/>
        </w:rPr>
        <w:t>س</w:t>
      </w:r>
      <w:r>
        <w:rPr>
          <w:rFonts w:hint="cs"/>
          <w:rtl/>
        </w:rPr>
        <w:t xml:space="preserve"> بر وی نماز جنازه خواند. سپس از ازواج مطهرات پرسید: چه کسی وارد قبرش شود، آن‌ها گفتند: کسانی که اجازه ورود به خانه‌اش را داشتند (یعنی محارم) چنانکه حضرات اسامه، محمد ابن عبدالله بن جحش و عبدالله ابن ابی احمد بن جحش او را در قبر گذاشتند در سال بیستم هجری وفات کرد و در آن موقع، پنجاه و سه سال سن داشت.</w:t>
      </w:r>
    </w:p>
    <w:p w:rsidR="00D130F1" w:rsidRDefault="00D130F1" w:rsidP="00AF1282">
      <w:pPr>
        <w:pStyle w:val="a5"/>
        <w:rPr>
          <w:rtl/>
        </w:rPr>
      </w:pPr>
      <w:r>
        <w:rPr>
          <w:rFonts w:hint="cs"/>
          <w:rtl/>
        </w:rPr>
        <w:t xml:space="preserve">طبق روایت واقدی هنگام ازدواج با رسول اکرم </w:t>
      </w:r>
      <w:r w:rsidR="008C6189" w:rsidRPr="008C6189">
        <w:rPr>
          <w:rFonts w:cs="CTraditional Arabic" w:hint="cs"/>
          <w:rtl/>
        </w:rPr>
        <w:t>ج</w:t>
      </w:r>
      <w:r>
        <w:rPr>
          <w:rFonts w:hint="cs"/>
          <w:rtl/>
        </w:rPr>
        <w:t xml:space="preserve"> سی و پنج سال سن داشت.</w:t>
      </w:r>
    </w:p>
    <w:p w:rsidR="00D130F1" w:rsidRDefault="00D130F1" w:rsidP="00E345E7">
      <w:pPr>
        <w:pStyle w:val="a0"/>
        <w:keepNext/>
        <w:spacing w:after="0"/>
        <w:jc w:val="both"/>
        <w:rPr>
          <w:rtl/>
        </w:rPr>
      </w:pPr>
      <w:bookmarkStart w:id="922" w:name="_Toc293494894"/>
      <w:bookmarkStart w:id="923" w:name="_Toc293497056"/>
      <w:bookmarkStart w:id="924" w:name="_Toc348629110"/>
      <w:bookmarkStart w:id="925" w:name="_Toc470210462"/>
      <w:r>
        <w:rPr>
          <w:rFonts w:hint="cs"/>
          <w:rtl/>
        </w:rPr>
        <w:t xml:space="preserve">حضرت </w:t>
      </w:r>
      <w:r w:rsidRPr="00452115">
        <w:rPr>
          <w:rFonts w:hint="cs"/>
          <w:rtl/>
        </w:rPr>
        <w:t>جویریه</w:t>
      </w:r>
      <w:r>
        <w:rPr>
          <w:rFonts w:hint="cs"/>
          <w:rtl/>
        </w:rPr>
        <w:t xml:space="preserve"> </w:t>
      </w:r>
      <w:r w:rsidRPr="001C1FF1">
        <w:rPr>
          <w:rFonts w:cs="CTraditional Arabic" w:hint="cs"/>
          <w:b/>
          <w:bCs w:val="0"/>
          <w:rtl/>
        </w:rPr>
        <w:t>ل</w:t>
      </w:r>
      <w:bookmarkEnd w:id="922"/>
      <w:bookmarkEnd w:id="923"/>
      <w:bookmarkEnd w:id="924"/>
      <w:bookmarkEnd w:id="925"/>
    </w:p>
    <w:p w:rsidR="00D130F1" w:rsidRDefault="00D130F1" w:rsidP="00AF1282">
      <w:pPr>
        <w:pStyle w:val="a5"/>
        <w:rPr>
          <w:rtl/>
        </w:rPr>
      </w:pPr>
      <w:r>
        <w:rPr>
          <w:rFonts w:hint="cs"/>
          <w:rtl/>
        </w:rPr>
        <w:t>حضرت جویریه دختر «حارث ابن ضرار» رئیس قبیله بنی المصطلق بود و با مسافع بن صفوان که در روستای مریسع به قتل رسید، ازدواج کرده بود. در این جنگ غلام و کنیزان زیادی نصیب مسلمانان شده بود. یکی از آن کنیزان جویریه بود. وقتی مال غنیمت تقسیم شد او در سهم ثابت ابن قیس بن شماس انصاری قرار گرفت.</w:t>
      </w:r>
    </w:p>
    <w:p w:rsidR="00D130F1" w:rsidRDefault="00D130F1" w:rsidP="00AF1282">
      <w:pPr>
        <w:pStyle w:val="a5"/>
        <w:rPr>
          <w:rtl/>
        </w:rPr>
      </w:pPr>
      <w:r>
        <w:rPr>
          <w:rFonts w:hint="cs"/>
          <w:rtl/>
        </w:rPr>
        <w:t xml:space="preserve">یکی از قوانین اسلام «عقد کتابت» است یعنی با توافق آقا، غلام و کنیز در مقابل آزادی خویش مبلغ معینی را به آقا می‌پردازند. برهمین اساس، جویریه پذیرفت تا مبلغ نوزده اوقیه طلا به مولایش بپردازد ولی این مبلغ بسیار سنگین بود. او به محضر رسول اکرم </w:t>
      </w:r>
      <w:r w:rsidR="008C6189" w:rsidRPr="008C6189">
        <w:rPr>
          <w:rFonts w:cs="CTraditional Arabic" w:hint="cs"/>
          <w:rtl/>
        </w:rPr>
        <w:t>ج</w:t>
      </w:r>
      <w:r>
        <w:rPr>
          <w:rFonts w:hint="cs"/>
          <w:rtl/>
        </w:rPr>
        <w:t xml:space="preserve"> حضور یافت و عرض کرد: ای رسول خدا! من مسلمان شده‌ام و دختر حارث هستم که سردار قبیله خویش است و با ثابت بن قیس عقد کتابت بسته‌ام. مشکلاتی که بر من وارد شده از شما پنهان نیست و من توان پرداخت این مبلغ را ندارم</w:t>
      </w:r>
      <w:r w:rsidR="001D1D33">
        <w:rPr>
          <w:rFonts w:hint="cs"/>
          <w:rtl/>
        </w:rPr>
        <w:t>،</w:t>
      </w:r>
      <w:r>
        <w:rPr>
          <w:rFonts w:hint="cs"/>
          <w:rtl/>
        </w:rPr>
        <w:t xml:space="preserve"> لذا به محضر شما حاضر شده‌ام و تقاضای مساعدت دارم.</w:t>
      </w:r>
      <w:r w:rsidR="00A23348">
        <w:rPr>
          <w:rFonts w:hint="cs"/>
          <w:rtl/>
        </w:rPr>
        <w:t xml:space="preserve"> </w:t>
      </w:r>
      <w:r w:rsidR="0079112F">
        <w:rPr>
          <w:rFonts w:hint="cs"/>
          <w:rtl/>
        </w:rPr>
        <w:t>آن‌حضرت</w:t>
      </w:r>
      <w:r w:rsidR="00A23348">
        <w:rPr>
          <w:rFonts w:hint="cs"/>
          <w:rtl/>
        </w:rPr>
        <w:t xml:space="preserve"> </w:t>
      </w:r>
      <w:r>
        <w:rPr>
          <w:rFonts w:hint="cs"/>
          <w:rtl/>
        </w:rPr>
        <w:t>فرمودند: آیا بر امری بهتر از این خشنود نمی‌شوی؟ او اظهار داشت: چه چیزی؟ ایشان فرمودند: آن مبلغ را من می‌پردازم و سپس با تو ازدواج می‌کنم. او در پاسخ گفت: بسیار خوب است می‌پذیرم.</w:t>
      </w:r>
      <w:r w:rsidR="00A23348">
        <w:rPr>
          <w:rFonts w:hint="cs"/>
          <w:rtl/>
        </w:rPr>
        <w:t xml:space="preserve"> </w:t>
      </w:r>
      <w:r w:rsidR="0079112F">
        <w:rPr>
          <w:rFonts w:hint="cs"/>
          <w:rtl/>
        </w:rPr>
        <w:t>آن‌حضرت</w:t>
      </w:r>
      <w:r w:rsidR="00A23348">
        <w:rPr>
          <w:rFonts w:hint="cs"/>
          <w:rtl/>
        </w:rPr>
        <w:t xml:space="preserve"> </w:t>
      </w:r>
      <w:r>
        <w:rPr>
          <w:rFonts w:hint="cs"/>
          <w:rtl/>
        </w:rPr>
        <w:t>ثابت بن قیس را فرا خواند و مبلغ مورد نظر را به او پرداخت کرد و پس از آزادی، جویریه را به ازدواج خود درآورد.</w:t>
      </w:r>
    </w:p>
    <w:p w:rsidR="00D130F1" w:rsidRDefault="00D130F1" w:rsidP="00AF1282">
      <w:pPr>
        <w:pStyle w:val="a5"/>
        <w:rPr>
          <w:rtl/>
        </w:rPr>
      </w:pPr>
      <w:r>
        <w:rPr>
          <w:rFonts w:hint="cs"/>
          <w:rtl/>
        </w:rPr>
        <w:t>وقتی این خبر میان مسلمانان شایع شد و به اطلاع آنان رسید، تمام غلامان و کنیزانی که وابسته به قبیله بنی المصطلق بودند به پاس احترام وصلت</w:t>
      </w:r>
      <w:r w:rsidR="00A23348">
        <w:rPr>
          <w:rFonts w:hint="cs"/>
          <w:rtl/>
        </w:rPr>
        <w:t xml:space="preserve"> </w:t>
      </w:r>
      <w:r w:rsidR="0079112F">
        <w:rPr>
          <w:rFonts w:hint="cs"/>
          <w:rtl/>
        </w:rPr>
        <w:t>آن‌حضرت</w:t>
      </w:r>
      <w:r w:rsidR="00A23348">
        <w:rPr>
          <w:rFonts w:hint="cs"/>
          <w:rtl/>
        </w:rPr>
        <w:t xml:space="preserve"> </w:t>
      </w:r>
      <w:r>
        <w:rPr>
          <w:rFonts w:hint="cs"/>
          <w:rtl/>
        </w:rPr>
        <w:t>با این قبیله، آنان را آزاد کردند. طبق یک روایت تعداد آنان هفتصد نفر ذکر شده است.</w:t>
      </w:r>
    </w:p>
    <w:p w:rsidR="00D130F1" w:rsidRDefault="00D130F1" w:rsidP="00AF1282">
      <w:pPr>
        <w:pStyle w:val="a5"/>
        <w:rPr>
          <w:rtl/>
        </w:rPr>
      </w:pPr>
      <w:r>
        <w:rPr>
          <w:rFonts w:hint="cs"/>
          <w:rtl/>
        </w:rPr>
        <w:t xml:space="preserve">حضرت عایشه </w:t>
      </w:r>
      <w:r>
        <w:rPr>
          <w:rFonts w:cs="CTraditional Arabic" w:hint="cs"/>
          <w:rtl/>
        </w:rPr>
        <w:t>ل</w:t>
      </w:r>
      <w:r>
        <w:rPr>
          <w:rFonts w:hint="cs"/>
          <w:rtl/>
        </w:rPr>
        <w:t xml:space="preserve"> می‌گوید: به برکت حضرت جویریه ده‌ها نفر آزاد شدند. در </w:t>
      </w:r>
      <w:r w:rsidRPr="00CE1C5F">
        <w:rPr>
          <w:rFonts w:hint="cs"/>
          <w:spacing w:val="-4"/>
          <w:rtl/>
        </w:rPr>
        <w:t>بعضی از روایات مذکور است که جویریه این پیشنهاد را مطرح کرده بود و</w:t>
      </w:r>
      <w:r w:rsidR="00A23348" w:rsidRPr="00CE1C5F">
        <w:rPr>
          <w:rFonts w:hint="cs"/>
          <w:spacing w:val="-4"/>
          <w:rtl/>
        </w:rPr>
        <w:t xml:space="preserve"> </w:t>
      </w:r>
      <w:r w:rsidR="0079112F" w:rsidRPr="00CE1C5F">
        <w:rPr>
          <w:rFonts w:hint="cs"/>
          <w:spacing w:val="-4"/>
          <w:rtl/>
        </w:rPr>
        <w:t>آن‌حضرت</w:t>
      </w:r>
      <w:r w:rsidR="00A23348" w:rsidRPr="00CE1C5F">
        <w:rPr>
          <w:rFonts w:hint="cs"/>
          <w:spacing w:val="-4"/>
          <w:rtl/>
        </w:rPr>
        <w:t xml:space="preserve"> </w:t>
      </w:r>
      <w:r w:rsidR="008C6189" w:rsidRPr="00CE1C5F">
        <w:rPr>
          <w:rFonts w:cs="CTraditional Arabic" w:hint="cs"/>
          <w:spacing w:val="-4"/>
          <w:rtl/>
        </w:rPr>
        <w:t>ج</w:t>
      </w:r>
      <w:r>
        <w:rPr>
          <w:rFonts w:hint="cs"/>
          <w:rtl/>
        </w:rPr>
        <w:t xml:space="preserve"> تمام آن اسیران را به او بخشیده بودند. حضرت جویریه در سال 50 هـ در سن 60 سالگی وفات کرد و در جنت البقیع به خاک سپرده شد.</w:t>
      </w:r>
    </w:p>
    <w:p w:rsidR="00D130F1" w:rsidRDefault="00D130F1" w:rsidP="00E345E7">
      <w:pPr>
        <w:pStyle w:val="a0"/>
        <w:keepNext/>
        <w:spacing w:after="0"/>
        <w:jc w:val="both"/>
        <w:rPr>
          <w:rtl/>
        </w:rPr>
      </w:pPr>
      <w:bookmarkStart w:id="926" w:name="_Toc293494895"/>
      <w:bookmarkStart w:id="927" w:name="_Toc293497057"/>
      <w:bookmarkStart w:id="928" w:name="_Toc348629111"/>
      <w:bookmarkStart w:id="929" w:name="_Toc470210463"/>
      <w:r>
        <w:rPr>
          <w:rFonts w:hint="cs"/>
          <w:rtl/>
        </w:rPr>
        <w:t xml:space="preserve">حضرت ام حبیبه </w:t>
      </w:r>
      <w:r w:rsidRPr="001C1FF1">
        <w:rPr>
          <w:rFonts w:cs="CTraditional Arabic" w:hint="cs"/>
          <w:b/>
          <w:bCs w:val="0"/>
          <w:rtl/>
        </w:rPr>
        <w:t>ل</w:t>
      </w:r>
      <w:bookmarkEnd w:id="926"/>
      <w:bookmarkEnd w:id="927"/>
      <w:bookmarkEnd w:id="928"/>
      <w:bookmarkEnd w:id="929"/>
    </w:p>
    <w:p w:rsidR="00D130F1" w:rsidRDefault="00D130F1" w:rsidP="00AF1282">
      <w:pPr>
        <w:pStyle w:val="a5"/>
        <w:rPr>
          <w:rtl/>
        </w:rPr>
      </w:pPr>
      <w:r>
        <w:rPr>
          <w:rFonts w:hint="cs"/>
          <w:rtl/>
        </w:rPr>
        <w:t xml:space="preserve">نام او «رمله» و کنیه‌اش ام حبیبه است. هفده سال پیش از بعثت رسول اکرم </w:t>
      </w:r>
      <w:r w:rsidR="008C6189" w:rsidRPr="008C6189">
        <w:rPr>
          <w:rFonts w:cs="CTraditional Arabic" w:hint="cs"/>
          <w:rtl/>
        </w:rPr>
        <w:t>ج</w:t>
      </w:r>
      <w:r>
        <w:rPr>
          <w:rFonts w:hint="cs"/>
          <w:rtl/>
        </w:rPr>
        <w:t xml:space="preserve"> متولد شد. با عبیدالله بن جحش ازدواج کرد. پس از بعثت رسول اکرم </w:t>
      </w:r>
      <w:r w:rsidR="008C6189" w:rsidRPr="008C6189">
        <w:rPr>
          <w:rFonts w:cs="CTraditional Arabic" w:hint="cs"/>
          <w:rtl/>
        </w:rPr>
        <w:t>ج</w:t>
      </w:r>
      <w:r>
        <w:rPr>
          <w:rFonts w:hint="cs"/>
          <w:rtl/>
        </w:rPr>
        <w:t xml:space="preserve"> هردو مشرف به اسلام شدند و به</w:t>
      </w:r>
      <w:r w:rsidR="001D1D33">
        <w:rPr>
          <w:rFonts w:hint="cs"/>
          <w:rtl/>
        </w:rPr>
        <w:t>‌</w:t>
      </w:r>
      <w:r>
        <w:rPr>
          <w:rFonts w:hint="cs"/>
          <w:rtl/>
        </w:rPr>
        <w:t xml:space="preserve">سوی حبشه هجرت کردند. طبق یک روایت، حبیبه دختر او در حبشه متولد شد. وقتی به حبشه رسیدند، عبیدالله بن جحش آیین مسیحیت را اختیار کرد ولی ام حبیبه بر اسلام استوار ماند و در نهایت او و عبیدالله بنابر اخلاف دین از یکدیگر جدا شدند. این امر مقدمه‌ای شد تا ضمن مشرف‌شدن به شرف اسلام و هجرت، افتخار ورود به جمع ازواج مطهرات را نیز به دست آورد. چنان که پیامبر اکرم </w:t>
      </w:r>
      <w:r w:rsidR="008C6189" w:rsidRPr="008C6189">
        <w:rPr>
          <w:rFonts w:cs="CTraditional Arabic" w:hint="cs"/>
          <w:rtl/>
        </w:rPr>
        <w:t>ج</w:t>
      </w:r>
      <w:r>
        <w:rPr>
          <w:rFonts w:hint="cs"/>
          <w:rtl/>
        </w:rPr>
        <w:t xml:space="preserve"> عمر بن امیه ضمری را نزد نجاشی برای خواستگاری از ام حبیبه فرستاد. نجاشی کنیز خویش را پیش ام حبیبه فرستاد تا پیام</w:t>
      </w:r>
      <w:r w:rsidR="00A23348">
        <w:rPr>
          <w:rFonts w:hint="cs"/>
          <w:rtl/>
        </w:rPr>
        <w:t xml:space="preserve"> </w:t>
      </w:r>
      <w:r w:rsidR="0079112F">
        <w:rPr>
          <w:rFonts w:hint="cs"/>
          <w:rtl/>
        </w:rPr>
        <w:t>آن‌حضرت</w:t>
      </w:r>
      <w:r w:rsidR="00A23348">
        <w:rPr>
          <w:rFonts w:hint="cs"/>
          <w:rtl/>
        </w:rPr>
        <w:t xml:space="preserve"> </w:t>
      </w:r>
      <w:r>
        <w:rPr>
          <w:rFonts w:hint="cs"/>
          <w:rtl/>
        </w:rPr>
        <w:t>را به او ابلاغ کند.</w:t>
      </w:r>
    </w:p>
    <w:p w:rsidR="00D130F1" w:rsidRDefault="00D130F1" w:rsidP="00AF1282">
      <w:pPr>
        <w:pStyle w:val="a5"/>
        <w:rPr>
          <w:rtl/>
        </w:rPr>
      </w:pPr>
      <w:r>
        <w:rPr>
          <w:rFonts w:hint="cs"/>
          <w:rtl/>
        </w:rPr>
        <w:t>او خالد بن سعید اموی را وکیل خویش تعیین نمود و دو انگشتر و النگو به ابرهه کنیز نجاشی مژدگانی داد.</w:t>
      </w:r>
    </w:p>
    <w:p w:rsidR="00D130F1" w:rsidRDefault="00D130F1" w:rsidP="00CE1C5F">
      <w:pPr>
        <w:pStyle w:val="a5"/>
        <w:widowControl w:val="0"/>
        <w:rPr>
          <w:rtl/>
        </w:rPr>
      </w:pPr>
      <w:r>
        <w:rPr>
          <w:rFonts w:hint="cs"/>
          <w:rtl/>
        </w:rPr>
        <w:t xml:space="preserve">شب فرا رسید و نجاشی جعفر بن ابی طالب و مسلمانان آنجا را گرد آورد و خطبه نکاح را خواند و از جانب پیامبر اکرم </w:t>
      </w:r>
      <w:r w:rsidR="008C6189" w:rsidRPr="008C6189">
        <w:rPr>
          <w:rFonts w:cs="CTraditional Arabic" w:hint="cs"/>
          <w:rtl/>
        </w:rPr>
        <w:t>ج</w:t>
      </w:r>
      <w:r>
        <w:rPr>
          <w:rFonts w:hint="cs"/>
          <w:rtl/>
        </w:rPr>
        <w:t xml:space="preserve"> چهار صد دینار مهر مقرر نمود</w:t>
      </w:r>
      <w:r w:rsidR="008D131D" w:rsidRPr="008D131D">
        <w:rPr>
          <w:rFonts w:hint="cs"/>
          <w:vertAlign w:val="superscript"/>
          <w:rtl/>
        </w:rPr>
        <w:t>(</w:t>
      </w:r>
      <w:r w:rsidR="008D131D" w:rsidRPr="008D131D">
        <w:rPr>
          <w:rStyle w:val="FootnoteReference"/>
          <w:rtl/>
        </w:rPr>
        <w:footnoteReference w:id="856"/>
      </w:r>
      <w:r w:rsidR="008D131D" w:rsidRPr="008D131D">
        <w:rPr>
          <w:rFonts w:hint="cs"/>
          <w:vertAlign w:val="superscript"/>
          <w:rtl/>
        </w:rPr>
        <w:t>)</w:t>
      </w:r>
      <w:r>
        <w:rPr>
          <w:rFonts w:hint="cs"/>
          <w:rtl/>
        </w:rPr>
        <w:t xml:space="preserve">. مهر به خالد بن سعید پرداخت گردید و مردم خواستند متفرق شوند، ولی نجاشی اظهار داشت: دعوت ولیمه سنت تمام پیامبران است بشینید و شام بخورید. چنانکه شام صرف شد آنگاه مردم متفرق شدند. وقتی مهریه به ام حبیبه تحویل داده شده او مبلغ پنجاه دینار را به «ابرهه» کنیز نجاشی داد. ولی او اظهار داشت: نجاشی از تحویل این‌ها مرا منع کرده است. روز بعد مقداری خوشبوی عود، زعفران، عنبر و غیره را نزد او آورد تا آن‌ها را با خود نزد پیامبر اکرم </w:t>
      </w:r>
      <w:r w:rsidR="008C6189" w:rsidRPr="008C6189">
        <w:rPr>
          <w:rFonts w:cs="CTraditional Arabic" w:hint="cs"/>
          <w:rtl/>
        </w:rPr>
        <w:t>ج</w:t>
      </w:r>
      <w:r>
        <w:rPr>
          <w:rFonts w:hint="cs"/>
          <w:rtl/>
        </w:rPr>
        <w:t xml:space="preserve"> ببرد. وقتی تمام مراسم ازدواج انجام گرفت، نجاشی او را با شرحبیل بن حسنه به محضر</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فرستاد. ام حبیبه در سال 44 هـ وفات کرد و در مدینه به خاک سپرده شد</w:t>
      </w:r>
      <w:r w:rsidR="008D131D" w:rsidRPr="008D131D">
        <w:rPr>
          <w:rFonts w:hint="cs"/>
          <w:vertAlign w:val="superscript"/>
          <w:rtl/>
        </w:rPr>
        <w:t>(</w:t>
      </w:r>
      <w:r w:rsidR="008D131D" w:rsidRPr="008D131D">
        <w:rPr>
          <w:rStyle w:val="FootnoteReference"/>
          <w:rtl/>
        </w:rPr>
        <w:footnoteReference w:id="857"/>
      </w:r>
      <w:r w:rsidR="008D131D" w:rsidRPr="008D131D">
        <w:rPr>
          <w:rFonts w:hint="cs"/>
          <w:vertAlign w:val="superscript"/>
          <w:rtl/>
        </w:rPr>
        <w:t>)</w:t>
      </w:r>
      <w:r>
        <w:rPr>
          <w:rFonts w:hint="cs"/>
          <w:rtl/>
        </w:rPr>
        <w:t>.</w:t>
      </w:r>
    </w:p>
    <w:p w:rsidR="00D130F1" w:rsidRDefault="00D130F1" w:rsidP="00E345E7">
      <w:pPr>
        <w:pStyle w:val="a0"/>
        <w:keepNext/>
        <w:spacing w:after="0"/>
        <w:jc w:val="both"/>
        <w:rPr>
          <w:rtl/>
        </w:rPr>
      </w:pPr>
      <w:bookmarkStart w:id="930" w:name="_Toc293494896"/>
      <w:bookmarkStart w:id="931" w:name="_Toc293497058"/>
      <w:bookmarkStart w:id="932" w:name="_Toc348629112"/>
      <w:bookmarkStart w:id="933" w:name="_Toc470210464"/>
      <w:r>
        <w:rPr>
          <w:rFonts w:hint="cs"/>
          <w:rtl/>
        </w:rPr>
        <w:t xml:space="preserve">حضرت </w:t>
      </w:r>
      <w:r w:rsidRPr="00452115">
        <w:rPr>
          <w:rFonts w:hint="cs"/>
          <w:rtl/>
        </w:rPr>
        <w:t>میمونه</w:t>
      </w:r>
      <w:r>
        <w:rPr>
          <w:rFonts w:hint="cs"/>
          <w:rtl/>
        </w:rPr>
        <w:t xml:space="preserve"> </w:t>
      </w:r>
      <w:r w:rsidRPr="001C1FF1">
        <w:rPr>
          <w:rFonts w:cs="CTraditional Arabic" w:hint="cs"/>
          <w:b/>
          <w:bCs w:val="0"/>
          <w:rtl/>
        </w:rPr>
        <w:t>ل</w:t>
      </w:r>
      <w:bookmarkEnd w:id="930"/>
      <w:bookmarkEnd w:id="931"/>
      <w:bookmarkEnd w:id="932"/>
      <w:bookmarkEnd w:id="933"/>
    </w:p>
    <w:p w:rsidR="00D130F1" w:rsidRDefault="00D130F1" w:rsidP="00AF1282">
      <w:pPr>
        <w:pStyle w:val="a5"/>
        <w:rPr>
          <w:rtl/>
        </w:rPr>
      </w:pPr>
      <w:r>
        <w:rPr>
          <w:rFonts w:hint="cs"/>
          <w:rtl/>
        </w:rPr>
        <w:t xml:space="preserve">نام او میمونه، نام پدر حارث و نام مادر هند است. قبلاً با مسعود بن عمرو بن عمیر ثقفی ازدواج کرده بود. مسعود او را طلاق داد آنگاه با ابورهم بن عبدالعزی ازدواج کرد. پس از وفات ابورهم، به ازدواج رسول اکرم </w:t>
      </w:r>
      <w:r w:rsidR="008C6189" w:rsidRPr="008C6189">
        <w:rPr>
          <w:rFonts w:cs="CTraditional Arabic" w:hint="cs"/>
          <w:rtl/>
        </w:rPr>
        <w:t>ج</w:t>
      </w:r>
      <w:r>
        <w:rPr>
          <w:rFonts w:hint="cs"/>
          <w:rtl/>
        </w:rPr>
        <w:t xml:space="preserve"> درآمد.</w:t>
      </w:r>
      <w:r w:rsidR="00130184">
        <w:rPr>
          <w:rFonts w:hint="cs"/>
          <w:rtl/>
        </w:rPr>
        <w:t xml:space="preserve"> درباره </w:t>
      </w:r>
      <w:r>
        <w:rPr>
          <w:rFonts w:hint="cs"/>
          <w:rtl/>
        </w:rPr>
        <w:t>چگونگی ازدواج روایات مختلفی ذکر شده است. در یک روایت مذکور است که او خود را به</w:t>
      </w:r>
      <w:r w:rsidR="00A23348">
        <w:rPr>
          <w:rFonts w:hint="cs"/>
          <w:rtl/>
        </w:rPr>
        <w:t xml:space="preserve"> </w:t>
      </w:r>
      <w:r w:rsidR="0079112F">
        <w:rPr>
          <w:rFonts w:hint="cs"/>
          <w:rtl/>
        </w:rPr>
        <w:t>آن‌حضرت</w:t>
      </w:r>
      <w:r w:rsidR="00A23348">
        <w:rPr>
          <w:rFonts w:hint="cs"/>
          <w:rtl/>
        </w:rPr>
        <w:t xml:space="preserve"> </w:t>
      </w:r>
      <w:r>
        <w:rPr>
          <w:rFonts w:hint="cs"/>
          <w:rtl/>
        </w:rPr>
        <w:t>هبه کرد. در روایت دیگری مذکور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غلام خویش، ابورافع را با أوس بن خولی از مدینه فرستاد و او را وکیل تعیین کرد</w:t>
      </w:r>
      <w:r w:rsidR="001D1D33">
        <w:rPr>
          <w:rFonts w:hint="cs"/>
          <w:rtl/>
        </w:rPr>
        <w:t>،</w:t>
      </w:r>
      <w:r>
        <w:rPr>
          <w:rFonts w:hint="cs"/>
          <w:rtl/>
        </w:rPr>
        <w:t xml:space="preserve"> او از جانب</w:t>
      </w:r>
      <w:r w:rsidR="00A23348">
        <w:rPr>
          <w:rFonts w:hint="cs"/>
          <w:rtl/>
        </w:rPr>
        <w:t xml:space="preserve"> </w:t>
      </w:r>
      <w:r w:rsidR="0079112F">
        <w:rPr>
          <w:rFonts w:hint="cs"/>
          <w:rtl/>
        </w:rPr>
        <w:t>آن‌حضرت</w:t>
      </w:r>
      <w:r w:rsidR="00A23348">
        <w:rPr>
          <w:rFonts w:hint="cs"/>
          <w:rtl/>
        </w:rPr>
        <w:t xml:space="preserve"> </w:t>
      </w:r>
      <w:r>
        <w:rPr>
          <w:rFonts w:hint="cs"/>
          <w:rtl/>
        </w:rPr>
        <w:t>ایجاب قبول نمود. ولی روایت صحیح این است که ازدواج بنابه پیشنهاد حضرت عباس صورت گرفت و او خطب</w:t>
      </w:r>
      <w:r w:rsidR="001C1FF1">
        <w:rPr>
          <w:rFonts w:hint="cs"/>
          <w:rtl/>
        </w:rPr>
        <w:t>ۀ</w:t>
      </w:r>
      <w:r>
        <w:rPr>
          <w:rFonts w:hint="cs"/>
          <w:rtl/>
        </w:rPr>
        <w:t xml:space="preserve"> نکاح را خواند.</w:t>
      </w:r>
    </w:p>
    <w:p w:rsidR="00D130F1" w:rsidRDefault="00D130F1" w:rsidP="002A0AD7">
      <w:pPr>
        <w:pStyle w:val="a1"/>
        <w:keepNext/>
        <w:spacing w:before="180"/>
        <w:jc w:val="both"/>
        <w:rPr>
          <w:rtl/>
        </w:rPr>
      </w:pPr>
      <w:bookmarkStart w:id="934" w:name="_Toc293494897"/>
      <w:bookmarkStart w:id="935" w:name="_Toc293497059"/>
      <w:bookmarkStart w:id="936" w:name="_Toc348629113"/>
      <w:bookmarkStart w:id="937" w:name="_Toc470210465"/>
      <w:r>
        <w:rPr>
          <w:rFonts w:hint="cs"/>
          <w:rtl/>
        </w:rPr>
        <w:t>وفات</w:t>
      </w:r>
      <w:bookmarkEnd w:id="934"/>
      <w:bookmarkEnd w:id="935"/>
      <w:bookmarkEnd w:id="936"/>
      <w:bookmarkEnd w:id="937"/>
    </w:p>
    <w:p w:rsidR="00D130F1" w:rsidRDefault="00D130F1" w:rsidP="00AF1282">
      <w:pPr>
        <w:pStyle w:val="a5"/>
        <w:rPr>
          <w:rtl/>
        </w:rPr>
      </w:pPr>
      <w:r>
        <w:rPr>
          <w:rFonts w:hint="cs"/>
          <w:rtl/>
        </w:rPr>
        <w:t xml:space="preserve">اتفاق عجیبی پیش آمد در محل «سرِف» نکاح او صورت گرفته بود و در همین محل نیز دار فانی را وداع گفت. حضرت عبدالله بن عباس بر او نماز جنازه خواند و او را در قبر قرار داد. در کتب صحاح مذکور است که وقتی جنازه او حمل شد، حضرت عبدالله بن عباس </w:t>
      </w:r>
      <w:r>
        <w:rPr>
          <w:rFonts w:cs="CTraditional Arabic" w:hint="cs"/>
          <w:rtl/>
        </w:rPr>
        <w:t>ب</w:t>
      </w:r>
      <w:r>
        <w:rPr>
          <w:rFonts w:hint="cs"/>
          <w:rtl/>
        </w:rPr>
        <w:t xml:space="preserve"> اظهار داشت: این همسر پیامبر خداست</w:t>
      </w:r>
      <w:r w:rsidR="001D1D33">
        <w:rPr>
          <w:rFonts w:hint="cs"/>
          <w:rtl/>
        </w:rPr>
        <w:t>،</w:t>
      </w:r>
      <w:r>
        <w:rPr>
          <w:rFonts w:hint="cs"/>
          <w:rtl/>
        </w:rPr>
        <w:t xml:space="preserve"> لذا جنازه را با ادب حمل کنید.</w:t>
      </w:r>
      <w:r w:rsidR="00130184">
        <w:rPr>
          <w:rFonts w:hint="cs"/>
          <w:rtl/>
        </w:rPr>
        <w:t xml:space="preserve"> درباره </w:t>
      </w:r>
      <w:r>
        <w:rPr>
          <w:rFonts w:hint="cs"/>
          <w:rtl/>
        </w:rPr>
        <w:t>تاریخ وفات اندکی اختلاف نظر وجود دارد، ولی صحیح این است که 51 هـ وفات نموده است.</w:t>
      </w:r>
    </w:p>
    <w:p w:rsidR="00D130F1" w:rsidRDefault="00D130F1" w:rsidP="00E345E7">
      <w:pPr>
        <w:pStyle w:val="a0"/>
        <w:keepNext/>
        <w:spacing w:after="0"/>
        <w:jc w:val="both"/>
        <w:rPr>
          <w:rtl/>
        </w:rPr>
      </w:pPr>
      <w:bookmarkStart w:id="938" w:name="_Toc293494898"/>
      <w:bookmarkStart w:id="939" w:name="_Toc293497060"/>
      <w:bookmarkStart w:id="940" w:name="_Toc348629114"/>
      <w:bookmarkStart w:id="941" w:name="_Toc470210466"/>
      <w:r>
        <w:rPr>
          <w:rFonts w:hint="cs"/>
          <w:rtl/>
        </w:rPr>
        <w:t xml:space="preserve">حضرت صفیه </w:t>
      </w:r>
      <w:r w:rsidRPr="005D5643">
        <w:rPr>
          <w:rFonts w:cs="CTraditional Arabic" w:hint="cs"/>
          <w:bCs w:val="0"/>
          <w:rtl/>
        </w:rPr>
        <w:t>ل</w:t>
      </w:r>
      <w:bookmarkEnd w:id="938"/>
      <w:bookmarkEnd w:id="939"/>
      <w:bookmarkEnd w:id="940"/>
      <w:bookmarkEnd w:id="941"/>
    </w:p>
    <w:p w:rsidR="00D130F1" w:rsidRDefault="00D130F1" w:rsidP="00AF1282">
      <w:pPr>
        <w:pStyle w:val="a5"/>
        <w:rPr>
          <w:rtl/>
        </w:rPr>
      </w:pPr>
      <w:r>
        <w:rPr>
          <w:rFonts w:hint="cs"/>
          <w:rtl/>
        </w:rPr>
        <w:t xml:space="preserve">نام او صفیه نبود، ولی برحسب نوشته زرقانی، بهترین و گزیده‌ترین سهم مال غنیمت که به امام یا پادشاه می‌رسد، آن را «صفیه» می‌گویند و چون در جنگ خیبر از همین طریق به ازدواج پیامبر اکرم </w:t>
      </w:r>
      <w:r w:rsidR="008C6189" w:rsidRPr="008C6189">
        <w:rPr>
          <w:rFonts w:cs="CTraditional Arabic" w:hint="cs"/>
          <w:rtl/>
        </w:rPr>
        <w:t>ج</w:t>
      </w:r>
      <w:r>
        <w:rPr>
          <w:rFonts w:hint="cs"/>
          <w:rtl/>
        </w:rPr>
        <w:t xml:space="preserve"> درآمده بود، لذا با نام «صفیه» معروف شد. نام اصلی او زینب بود، نام پدر، حی بن اخطب و نام مادر «ضره» بود.</w:t>
      </w:r>
    </w:p>
    <w:p w:rsidR="00D130F1" w:rsidRDefault="00D130F1" w:rsidP="00AF1282">
      <w:pPr>
        <w:pStyle w:val="a5"/>
        <w:rPr>
          <w:rtl/>
        </w:rPr>
      </w:pPr>
      <w:r>
        <w:rPr>
          <w:rFonts w:hint="cs"/>
          <w:rtl/>
        </w:rPr>
        <w:t xml:space="preserve">صفیه از جانب پدر و مادر از نسب والایی برخوردار بود. پدرش سردار قبیله بنونضیر و مادرش دختر سردار قبیله بنی قریظه بود. او نخست با «سلام بن مشکم قرظی» ازدواج کرده بود. ابن مشکم او را طلاق داد آنگاه با کنانه بن ابی الحقیق ازدواج کرد. کنانه در جنگ خیبر کشته شد، و صفیه اسیر گردید. وقتی اسیران خیبر گرد آورده شدند، دحیه کلبی از پیامبر اکرم </w:t>
      </w:r>
      <w:r w:rsidR="008C6189" w:rsidRPr="008C6189">
        <w:rPr>
          <w:rFonts w:cs="CTraditional Arabic" w:hint="cs"/>
          <w:rtl/>
        </w:rPr>
        <w:t>ج</w:t>
      </w:r>
      <w:r>
        <w:rPr>
          <w:rFonts w:hint="cs"/>
          <w:rtl/>
        </w:rPr>
        <w:t xml:space="preserve"> درخواست کنیزی کرد.</w:t>
      </w:r>
      <w:r w:rsidR="00A23348">
        <w:rPr>
          <w:rFonts w:hint="cs"/>
          <w:rtl/>
        </w:rPr>
        <w:t xml:space="preserve"> </w:t>
      </w:r>
      <w:r w:rsidR="0079112F">
        <w:rPr>
          <w:rFonts w:hint="cs"/>
          <w:rtl/>
        </w:rPr>
        <w:t>آن‌حضرت</w:t>
      </w:r>
      <w:r w:rsidR="00A23348">
        <w:rPr>
          <w:rFonts w:hint="cs"/>
          <w:rtl/>
        </w:rPr>
        <w:t xml:space="preserve"> </w:t>
      </w:r>
      <w:r>
        <w:rPr>
          <w:rFonts w:hint="cs"/>
          <w:rtl/>
        </w:rPr>
        <w:t>به او اجازه دادند تا از میان اسیران برای خود کنیزی انتخاب کند. او صفیه را انتخاب کرد. یکی از یاران به محضر ایشان حاضر شد و عرض کرد: شما دختر رئیس بنونضیر و بنوقریظه را به دحیه داده‌اید؟ او فقط در شأن شما هست.</w:t>
      </w:r>
      <w:r w:rsidR="00A23348">
        <w:rPr>
          <w:rFonts w:hint="cs"/>
          <w:rtl/>
        </w:rPr>
        <w:t xml:space="preserve"> </w:t>
      </w:r>
      <w:r w:rsidR="0079112F">
        <w:rPr>
          <w:rFonts w:hint="cs"/>
          <w:rtl/>
        </w:rPr>
        <w:t>آن‌حضرت</w:t>
      </w:r>
      <w:r w:rsidR="00A23348">
        <w:rPr>
          <w:rFonts w:hint="cs"/>
          <w:rtl/>
        </w:rPr>
        <w:t xml:space="preserve"> </w:t>
      </w:r>
      <w:r>
        <w:rPr>
          <w:rFonts w:hint="cs"/>
          <w:rtl/>
        </w:rPr>
        <w:t>دحیه را فرا خواند. او با صفیه حاضر شد</w:t>
      </w:r>
      <w:r w:rsidR="001D1D33">
        <w:rPr>
          <w:rFonts w:hint="cs"/>
          <w:rtl/>
        </w:rPr>
        <w:t>،</w:t>
      </w:r>
      <w:r w:rsidR="00A23348">
        <w:rPr>
          <w:rFonts w:hint="cs"/>
          <w:rtl/>
        </w:rPr>
        <w:t xml:space="preserve"> </w:t>
      </w:r>
      <w:r w:rsidR="0079112F">
        <w:rPr>
          <w:rFonts w:hint="cs"/>
          <w:rtl/>
        </w:rPr>
        <w:t>آن‌حضرت</w:t>
      </w:r>
      <w:r w:rsidR="00A23348">
        <w:rPr>
          <w:rFonts w:hint="cs"/>
          <w:rtl/>
        </w:rPr>
        <w:t xml:space="preserve"> </w:t>
      </w:r>
      <w:r>
        <w:rPr>
          <w:rFonts w:hint="cs"/>
          <w:rtl/>
        </w:rPr>
        <w:t>کنیزی دیگر به او بخشید و صفیه را آزاد و سپس با او ازدواج کرد.</w:t>
      </w:r>
    </w:p>
    <w:p w:rsidR="00D130F1" w:rsidRDefault="00D130F1" w:rsidP="00AF1282">
      <w:pPr>
        <w:pStyle w:val="a5"/>
        <w:rPr>
          <w:rtl/>
        </w:rPr>
      </w:pPr>
      <w:r>
        <w:rPr>
          <w:rFonts w:hint="cs"/>
          <w:rtl/>
        </w:rPr>
        <w:t>از خیبر حرکت کردند وقتی به محل «صهباء» رسیدند جشن عروسی برگزار شد و ارزاقی که نزد مردم بود در یک جا گردآوری و دعوت ولیمه ترتیب داده شد. وقتی از آنجا حرکت کردند،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او را بر شتر خویش سوار کردند و با عبای خویش او را در حجاب قرار دادند و این نشان</w:t>
      </w:r>
      <w:r w:rsidR="001C1FF1">
        <w:rPr>
          <w:rFonts w:hint="cs"/>
          <w:rtl/>
        </w:rPr>
        <w:t>ۀ</w:t>
      </w:r>
      <w:r>
        <w:rPr>
          <w:rFonts w:hint="cs"/>
          <w:rtl/>
        </w:rPr>
        <w:t xml:space="preserve"> این بود که او حالا جزو ازواج مطهرات قرار گرفته است.</w:t>
      </w:r>
    </w:p>
    <w:p w:rsidR="00D130F1" w:rsidRDefault="00D130F1"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با صفیه فوق العاده محبت داشتند و همواره از وی دلجویی می‌کردند. یک بار در اثنای سفر، صفیه بیمار شد و حضرت زینب شتر اضافی داشت. پیامبر اکرم </w:t>
      </w:r>
      <w:r w:rsidR="008C6189" w:rsidRPr="008C6189">
        <w:rPr>
          <w:rFonts w:cs="CTraditional Arabic" w:hint="cs"/>
          <w:rtl/>
        </w:rPr>
        <w:t>ج</w:t>
      </w:r>
      <w:r>
        <w:rPr>
          <w:rFonts w:hint="cs"/>
          <w:rtl/>
        </w:rPr>
        <w:t xml:space="preserve"> خطاب به او فرمودند: یک شتر به صفیه بدهید. او در پاسخ گفت: من به این یهودیه شتر خویش را بدهم؟</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بر این پاسخ وی به قدرت ناراحت شدند که تا دو ماه نزد او نرفتند. یک بار نزد صفیه رفتند دیدند که او دارد گریه می‌کند. از وی علت گریه را پرسیدند. او گفت: عایشه و زینب می‌گوی</w:t>
      </w:r>
      <w:r w:rsidR="00E84278">
        <w:rPr>
          <w:rFonts w:hint="cs"/>
          <w:rtl/>
        </w:rPr>
        <w:t>ن</w:t>
      </w:r>
      <w:r>
        <w:rPr>
          <w:rFonts w:hint="cs"/>
          <w:rtl/>
        </w:rPr>
        <w:t>د: ما از تمام ازواج برتر هستیم، زیرا علاوه بر همسربودن پیامبر، دختر عموهای او نیز هستیم.</w:t>
      </w:r>
      <w:r w:rsidR="00A23348">
        <w:rPr>
          <w:rFonts w:hint="cs"/>
          <w:rtl/>
        </w:rPr>
        <w:t xml:space="preserve"> </w:t>
      </w:r>
      <w:r w:rsidR="0079112F">
        <w:rPr>
          <w:rFonts w:hint="cs"/>
          <w:rtl/>
        </w:rPr>
        <w:t>آن‌حضرت</w:t>
      </w:r>
      <w:r w:rsidR="00A23348">
        <w:rPr>
          <w:rFonts w:hint="cs"/>
          <w:rtl/>
        </w:rPr>
        <w:t xml:space="preserve"> </w:t>
      </w:r>
      <w:r w:rsidRPr="005267EF">
        <w:rPr>
          <w:rFonts w:hint="cs"/>
          <w:spacing w:val="-4"/>
          <w:rtl/>
        </w:rPr>
        <w:t xml:space="preserve">فرمودند: چرا تو چنین نگفتی که حضرت هارون پدرم و حضرت موسی عمویم و محمد </w:t>
      </w:r>
      <w:r w:rsidR="008C6189" w:rsidRPr="005267EF">
        <w:rPr>
          <w:rFonts w:cs="CTraditional Arabic" w:hint="cs"/>
          <w:spacing w:val="-4"/>
          <w:rtl/>
        </w:rPr>
        <w:t>ج</w:t>
      </w:r>
      <w:r>
        <w:rPr>
          <w:rFonts w:hint="cs"/>
          <w:rtl/>
        </w:rPr>
        <w:t xml:space="preserve"> همسرم می‌باشد، پس شما چگونه از من بهتر هستید.</w:t>
      </w:r>
    </w:p>
    <w:p w:rsidR="00D130F1" w:rsidRDefault="00D130F1" w:rsidP="00AF1282">
      <w:pPr>
        <w:pStyle w:val="a5"/>
        <w:rPr>
          <w:rtl/>
        </w:rPr>
      </w:pPr>
      <w:r>
        <w:rPr>
          <w:rFonts w:hint="cs"/>
          <w:rtl/>
        </w:rPr>
        <w:t>حضرت صفیه در سال 50 هـ وفات کرد و در جنت البقیع به خاک سپرده شد.</w:t>
      </w:r>
    </w:p>
    <w:p w:rsidR="001C1FF1" w:rsidRDefault="001C1FF1" w:rsidP="00AF1282">
      <w:pPr>
        <w:pStyle w:val="a5"/>
        <w:rPr>
          <w:rtl/>
        </w:rPr>
        <w:sectPr w:rsidR="001C1FF1" w:rsidSect="00392777">
          <w:headerReference w:type="default" r:id="rId28"/>
          <w:footnotePr>
            <w:numRestart w:val="eachPage"/>
          </w:footnotePr>
          <w:type w:val="oddPage"/>
          <w:pgSz w:w="9356" w:h="13608" w:code="9"/>
          <w:pgMar w:top="567" w:right="1134" w:bottom="1134" w:left="1134" w:header="454" w:footer="0" w:gutter="0"/>
          <w:cols w:space="708"/>
          <w:titlePg/>
          <w:bidi/>
          <w:rtlGutter/>
          <w:docGrid w:linePitch="360"/>
        </w:sectPr>
      </w:pPr>
    </w:p>
    <w:p w:rsidR="003308FA" w:rsidRDefault="003308FA" w:rsidP="003308FA">
      <w:pPr>
        <w:pStyle w:val="a"/>
        <w:rPr>
          <w:rtl/>
        </w:rPr>
      </w:pPr>
      <w:bookmarkStart w:id="942" w:name="_Toc293494899"/>
      <w:bookmarkStart w:id="943" w:name="_Toc293497061"/>
      <w:bookmarkStart w:id="944" w:name="_Toc348629115"/>
      <w:bookmarkStart w:id="945" w:name="_Toc470210467"/>
      <w:r>
        <w:rPr>
          <w:rFonts w:hint="cs"/>
          <w:rtl/>
        </w:rPr>
        <w:t>فرزندان گرامی</w:t>
      </w:r>
      <w:bookmarkEnd w:id="942"/>
      <w:bookmarkEnd w:id="943"/>
      <w:bookmarkEnd w:id="944"/>
      <w:bookmarkEnd w:id="945"/>
    </w:p>
    <w:p w:rsidR="001C1FF1" w:rsidRDefault="003308FA" w:rsidP="00AF1282">
      <w:pPr>
        <w:pStyle w:val="a5"/>
        <w:rPr>
          <w:rtl/>
        </w:rPr>
      </w:pPr>
      <w:r>
        <w:rPr>
          <w:rFonts w:hint="cs"/>
          <w:rtl/>
        </w:rPr>
        <w:t xml:space="preserve">در باره تعداد فرزندان پیامبر اکرم </w:t>
      </w:r>
      <w:r w:rsidR="008C6189" w:rsidRPr="008C6189">
        <w:rPr>
          <w:rFonts w:cs="CTraditional Arabic" w:hint="cs"/>
          <w:rtl/>
        </w:rPr>
        <w:t>ج</w:t>
      </w:r>
      <w:r>
        <w:rPr>
          <w:rFonts w:hint="cs"/>
          <w:rtl/>
        </w:rPr>
        <w:t xml:space="preserve"> اختلاف نظر شدید وجود دارد. ولی روایت متفق علیه این است که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شش فرزند داشتند:</w:t>
      </w:r>
    </w:p>
    <w:p w:rsidR="001C1FF1" w:rsidRDefault="00E84278" w:rsidP="005267EF">
      <w:pPr>
        <w:pStyle w:val="a5"/>
        <w:numPr>
          <w:ilvl w:val="0"/>
          <w:numId w:val="32"/>
        </w:numPr>
        <w:ind w:left="680" w:hanging="340"/>
        <w:rPr>
          <w:rtl/>
        </w:rPr>
      </w:pPr>
      <w:r>
        <w:rPr>
          <w:rFonts w:hint="cs"/>
          <w:rtl/>
        </w:rPr>
        <w:t>قاسم؛</w:t>
      </w:r>
    </w:p>
    <w:p w:rsidR="001C1FF1" w:rsidRDefault="00E84278" w:rsidP="005267EF">
      <w:pPr>
        <w:pStyle w:val="a5"/>
        <w:numPr>
          <w:ilvl w:val="0"/>
          <w:numId w:val="32"/>
        </w:numPr>
        <w:ind w:left="680" w:hanging="340"/>
      </w:pPr>
      <w:r>
        <w:rPr>
          <w:rFonts w:hint="cs"/>
          <w:rtl/>
        </w:rPr>
        <w:t>ابراهیم؛</w:t>
      </w:r>
    </w:p>
    <w:p w:rsidR="001C1FF1" w:rsidRDefault="00E84278" w:rsidP="005267EF">
      <w:pPr>
        <w:pStyle w:val="a5"/>
        <w:numPr>
          <w:ilvl w:val="0"/>
          <w:numId w:val="32"/>
        </w:numPr>
        <w:ind w:left="680" w:hanging="340"/>
      </w:pPr>
      <w:r>
        <w:rPr>
          <w:rFonts w:hint="cs"/>
          <w:rtl/>
        </w:rPr>
        <w:t>زینب؛</w:t>
      </w:r>
    </w:p>
    <w:p w:rsidR="001C1FF1" w:rsidRDefault="00E84278" w:rsidP="005267EF">
      <w:pPr>
        <w:pStyle w:val="a5"/>
        <w:numPr>
          <w:ilvl w:val="0"/>
          <w:numId w:val="32"/>
        </w:numPr>
        <w:ind w:left="680" w:hanging="340"/>
      </w:pPr>
      <w:r>
        <w:rPr>
          <w:rFonts w:hint="cs"/>
          <w:rtl/>
        </w:rPr>
        <w:t>رقیه؛</w:t>
      </w:r>
    </w:p>
    <w:p w:rsidR="001C1FF1" w:rsidRDefault="00E84278" w:rsidP="005267EF">
      <w:pPr>
        <w:pStyle w:val="a5"/>
        <w:numPr>
          <w:ilvl w:val="0"/>
          <w:numId w:val="32"/>
        </w:numPr>
        <w:ind w:left="680" w:hanging="340"/>
      </w:pPr>
      <w:r>
        <w:rPr>
          <w:rFonts w:hint="cs"/>
          <w:rtl/>
        </w:rPr>
        <w:t>ام کلثوم؛</w:t>
      </w:r>
    </w:p>
    <w:p w:rsidR="001C1FF1" w:rsidRDefault="00E84278" w:rsidP="005267EF">
      <w:pPr>
        <w:pStyle w:val="a5"/>
        <w:numPr>
          <w:ilvl w:val="0"/>
          <w:numId w:val="32"/>
        </w:numPr>
        <w:ind w:left="680" w:hanging="340"/>
      </w:pPr>
      <w:r>
        <w:rPr>
          <w:rFonts w:hint="cs"/>
          <w:rtl/>
        </w:rPr>
        <w:t>فاطمه؛</w:t>
      </w:r>
    </w:p>
    <w:p w:rsidR="003308FA" w:rsidRDefault="003308FA" w:rsidP="00AF1282">
      <w:pPr>
        <w:pStyle w:val="a5"/>
        <w:rPr>
          <w:rtl/>
        </w:rPr>
      </w:pPr>
      <w:r>
        <w:rPr>
          <w:rFonts w:hint="cs"/>
          <w:rtl/>
        </w:rPr>
        <w:t>تمام دختران</w:t>
      </w:r>
      <w:r w:rsidR="00A23348">
        <w:rPr>
          <w:rFonts w:hint="cs"/>
          <w:rtl/>
        </w:rPr>
        <w:t xml:space="preserve"> </w:t>
      </w:r>
      <w:r w:rsidR="0079112F">
        <w:rPr>
          <w:rFonts w:hint="cs"/>
          <w:rtl/>
        </w:rPr>
        <w:t>آن‌حضرت</w:t>
      </w:r>
      <w:r w:rsidR="00A23348">
        <w:rPr>
          <w:rFonts w:hint="cs"/>
          <w:rtl/>
        </w:rPr>
        <w:t xml:space="preserve"> </w:t>
      </w:r>
      <w:r>
        <w:rPr>
          <w:rFonts w:hint="cs"/>
          <w:rtl/>
        </w:rPr>
        <w:t>در صدر اسلام در قید حیات بودند و با افتخار</w:t>
      </w:r>
      <w:r w:rsidR="00E84278">
        <w:rPr>
          <w:rFonts w:hint="cs"/>
          <w:rtl/>
        </w:rPr>
        <w:t>ِ</w:t>
      </w:r>
      <w:r>
        <w:rPr>
          <w:rFonts w:hint="cs"/>
          <w:rtl/>
        </w:rPr>
        <w:t xml:space="preserve"> هجرت مفتخر گردیدند. ولی ابن اسحاق نام دو فرزند دیگر را ذکر کرده است یعنی طاهر و طیب. طبق این روایت تعداد دختران و پسران</w:t>
      </w:r>
      <w:r w:rsidR="00A23348">
        <w:rPr>
          <w:rFonts w:hint="cs"/>
          <w:rtl/>
        </w:rPr>
        <w:t xml:space="preserve"> </w:t>
      </w:r>
      <w:r w:rsidR="0079112F">
        <w:rPr>
          <w:rFonts w:hint="cs"/>
          <w:rtl/>
        </w:rPr>
        <w:t>آن‌حضرت</w:t>
      </w:r>
      <w:r w:rsidR="00A23348">
        <w:rPr>
          <w:rFonts w:hint="cs"/>
          <w:rtl/>
        </w:rPr>
        <w:t xml:space="preserve"> </w:t>
      </w:r>
      <w:r>
        <w:rPr>
          <w:rFonts w:hint="cs"/>
          <w:rtl/>
        </w:rPr>
        <w:t>برابر خواهد بود.</w:t>
      </w:r>
    </w:p>
    <w:p w:rsidR="00FA6A71" w:rsidRDefault="00FA6A71" w:rsidP="00AF1282">
      <w:pPr>
        <w:pStyle w:val="a5"/>
        <w:rPr>
          <w:rtl/>
        </w:rPr>
      </w:pPr>
      <w:r>
        <w:rPr>
          <w:rFonts w:hint="cs"/>
          <w:rtl/>
        </w:rPr>
        <w:t>با بررسی تمام روایات، معلوم می‌شود که تعداد فرزندان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دوازده فرزند هشت پسر و چهار دختر بوده است. در مورد تعداد </w:t>
      </w:r>
      <w:r w:rsidR="00E84278">
        <w:rPr>
          <w:rFonts w:hint="cs"/>
          <w:rtl/>
        </w:rPr>
        <w:t>د</w:t>
      </w:r>
      <w:r>
        <w:rPr>
          <w:rFonts w:hint="cs"/>
          <w:rtl/>
        </w:rPr>
        <w:t>ختران اختلاف نظر وجود ندارد، ولی در مورد تعداد پسران اختلاف نظر شدیدی وجود دارد.</w:t>
      </w:r>
      <w:r w:rsidR="00130184">
        <w:rPr>
          <w:rFonts w:hint="cs"/>
          <w:rtl/>
        </w:rPr>
        <w:t xml:space="preserve"> درباره </w:t>
      </w:r>
      <w:r>
        <w:rPr>
          <w:rFonts w:hint="cs"/>
          <w:rtl/>
        </w:rPr>
        <w:t>قاسم و ابراهیم همه اتفاق نظر دارند</w:t>
      </w:r>
      <w:r w:rsidR="00E84278">
        <w:rPr>
          <w:rFonts w:hint="cs"/>
          <w:rtl/>
        </w:rPr>
        <w:t>.</w:t>
      </w:r>
      <w:r>
        <w:rPr>
          <w:rFonts w:hint="cs"/>
          <w:rtl/>
        </w:rPr>
        <w:t xml:space="preserve"> حضرت ابراهیم از ماریه قبطیه و بقیه از حضرت خدیجه بودند</w:t>
      </w:r>
      <w:r w:rsidR="008D131D" w:rsidRPr="008D131D">
        <w:rPr>
          <w:rFonts w:hint="cs"/>
          <w:vertAlign w:val="superscript"/>
          <w:rtl/>
        </w:rPr>
        <w:t>(</w:t>
      </w:r>
      <w:r w:rsidR="008D131D" w:rsidRPr="008D131D">
        <w:rPr>
          <w:rStyle w:val="FootnoteReference"/>
          <w:rtl/>
        </w:rPr>
        <w:footnoteReference w:id="858"/>
      </w:r>
      <w:r w:rsidR="008D131D" w:rsidRPr="008D131D">
        <w:rPr>
          <w:rFonts w:hint="cs"/>
          <w:vertAlign w:val="superscript"/>
          <w:rtl/>
        </w:rPr>
        <w:t>)</w:t>
      </w:r>
      <w:r>
        <w:rPr>
          <w:rFonts w:hint="cs"/>
          <w:rtl/>
        </w:rPr>
        <w:t>.</w:t>
      </w:r>
    </w:p>
    <w:p w:rsidR="00037ED7" w:rsidRDefault="00037ED7" w:rsidP="00E345E7">
      <w:pPr>
        <w:pStyle w:val="a0"/>
        <w:keepNext/>
        <w:spacing w:after="0"/>
        <w:jc w:val="both"/>
        <w:rPr>
          <w:rtl/>
        </w:rPr>
      </w:pPr>
      <w:bookmarkStart w:id="946" w:name="_Toc293494900"/>
      <w:bookmarkStart w:id="947" w:name="_Toc293497062"/>
      <w:bookmarkStart w:id="948" w:name="_Toc348629116"/>
      <w:bookmarkStart w:id="949" w:name="_Toc470210468"/>
      <w:r>
        <w:rPr>
          <w:rFonts w:hint="cs"/>
          <w:rtl/>
        </w:rPr>
        <w:t xml:space="preserve">حضرت </w:t>
      </w:r>
      <w:r w:rsidRPr="00452115">
        <w:rPr>
          <w:rFonts w:hint="cs"/>
          <w:rtl/>
        </w:rPr>
        <w:t>قاسم</w:t>
      </w:r>
      <w:bookmarkEnd w:id="946"/>
      <w:bookmarkEnd w:id="947"/>
      <w:bookmarkEnd w:id="948"/>
      <w:bookmarkEnd w:id="949"/>
    </w:p>
    <w:p w:rsidR="00037ED7" w:rsidRDefault="00037ED7" w:rsidP="00AF1282">
      <w:pPr>
        <w:pStyle w:val="a5"/>
        <w:rPr>
          <w:rtl/>
        </w:rPr>
      </w:pPr>
      <w:r>
        <w:rPr>
          <w:rFonts w:hint="cs"/>
          <w:rtl/>
        </w:rPr>
        <w:t>قاسم اولین فرزند</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و یازده سال پیش از نبوت متولد شد. طبق روایت مجاهد فقط هفت روز زنده ماند و طبق ابن سعد تا دو سال در قید حیات بود، ابن فارس نوشته است که به سن تشخیص رسیده بود.</w:t>
      </w:r>
    </w:p>
    <w:p w:rsidR="00DD277B" w:rsidRPr="001C1FF1" w:rsidRDefault="00DD277B" w:rsidP="00AF1282">
      <w:pPr>
        <w:pStyle w:val="a5"/>
        <w:rPr>
          <w:spacing w:val="-2"/>
          <w:rtl/>
        </w:rPr>
      </w:pPr>
      <w:r w:rsidRPr="001C1FF1">
        <w:rPr>
          <w:rFonts w:hint="cs"/>
          <w:spacing w:val="-2"/>
          <w:rtl/>
        </w:rPr>
        <w:t xml:space="preserve">همچنانکه پیش از همه متولد شده بود، پیش از همه وفات کرد. روایت معروف چنین است که قبل از بعثت وفات کرد. پیامبر اکرم </w:t>
      </w:r>
      <w:r w:rsidR="008C6189" w:rsidRPr="008C6189">
        <w:rPr>
          <w:rFonts w:cs="CTraditional Arabic" w:hint="cs"/>
          <w:spacing w:val="-2"/>
          <w:rtl/>
        </w:rPr>
        <w:t>ج</w:t>
      </w:r>
      <w:r w:rsidRPr="001C1FF1">
        <w:rPr>
          <w:rFonts w:hint="cs"/>
          <w:spacing w:val="-2"/>
          <w:rtl/>
        </w:rPr>
        <w:t xml:space="preserve"> کنی</w:t>
      </w:r>
      <w:r w:rsidR="001C1FF1" w:rsidRPr="001C1FF1">
        <w:rPr>
          <w:rFonts w:hint="cs"/>
          <w:spacing w:val="-2"/>
          <w:rtl/>
        </w:rPr>
        <w:t>ۀ</w:t>
      </w:r>
      <w:r w:rsidRPr="001C1FF1">
        <w:rPr>
          <w:rFonts w:hint="cs"/>
          <w:spacing w:val="-2"/>
          <w:rtl/>
        </w:rPr>
        <w:t xml:space="preserve"> خویش را به همین جهت ابوالقاسم انتخاب کردند. ایشان این کنیه را بسیار می‌پسندیدند و هرگاه صحابه با محبت از ایشان نام می‌بردند با کنیه ابوالقاسم یاد می‌کردند.</w:t>
      </w:r>
    </w:p>
    <w:p w:rsidR="00DD277B" w:rsidRDefault="00DD277B" w:rsidP="00AF1282">
      <w:pPr>
        <w:pStyle w:val="a5"/>
        <w:rPr>
          <w:rtl/>
        </w:rPr>
      </w:pPr>
      <w:r>
        <w:rPr>
          <w:rFonts w:hint="cs"/>
          <w:rtl/>
        </w:rPr>
        <w:t>یک روز از بازار گذر می‌کردند شخصی از پشت سر صدا زد: ابوالقاسم!</w:t>
      </w:r>
      <w:r w:rsidR="00A23348">
        <w:rPr>
          <w:rFonts w:hint="cs"/>
          <w:rtl/>
        </w:rPr>
        <w:t xml:space="preserve"> </w:t>
      </w:r>
      <w:r w:rsidR="0079112F">
        <w:rPr>
          <w:rFonts w:hint="cs"/>
          <w:rtl/>
        </w:rPr>
        <w:t>آن‌حضرت</w:t>
      </w:r>
      <w:r w:rsidR="00A23348">
        <w:rPr>
          <w:rFonts w:hint="cs"/>
          <w:rtl/>
        </w:rPr>
        <w:t xml:space="preserve"> </w:t>
      </w:r>
      <w:r>
        <w:rPr>
          <w:rFonts w:hint="cs"/>
          <w:rtl/>
        </w:rPr>
        <w:t>روی برگردانید و به</w:t>
      </w:r>
      <w:r w:rsidR="00E84278">
        <w:rPr>
          <w:rFonts w:hint="cs"/>
          <w:rtl/>
        </w:rPr>
        <w:t>‌</w:t>
      </w:r>
      <w:r>
        <w:rPr>
          <w:rFonts w:hint="cs"/>
          <w:rtl/>
        </w:rPr>
        <w:t>سوی او متوجه شدند. او اظهار داشت: ای رسول خدا! من با شما نبودم فرد دیگری را صدا می‌زدم. آنگاه</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به منظور رفع اشتباه، از این که کسی کنیه خود را ابوالقاسم بگذارد، منع فرمودند.</w:t>
      </w:r>
    </w:p>
    <w:p w:rsidR="00DD277B" w:rsidRDefault="00DD277B" w:rsidP="00E345E7">
      <w:pPr>
        <w:pStyle w:val="a0"/>
        <w:keepNext/>
        <w:spacing w:after="0"/>
        <w:jc w:val="both"/>
        <w:rPr>
          <w:rtl/>
        </w:rPr>
      </w:pPr>
      <w:bookmarkStart w:id="950" w:name="_Toc293494901"/>
      <w:bookmarkStart w:id="951" w:name="_Toc293497063"/>
      <w:bookmarkStart w:id="952" w:name="_Toc348629117"/>
      <w:bookmarkStart w:id="953" w:name="_Toc470210469"/>
      <w:r>
        <w:rPr>
          <w:rFonts w:hint="cs"/>
          <w:rtl/>
        </w:rPr>
        <w:t>حضرت زینب</w:t>
      </w:r>
      <w:bookmarkEnd w:id="950"/>
      <w:bookmarkEnd w:id="951"/>
      <w:r w:rsidR="002C6F13" w:rsidRPr="001C1FF1">
        <w:rPr>
          <w:rFonts w:cs="CTraditional Arabic" w:hint="cs"/>
          <w:b/>
          <w:bCs w:val="0"/>
          <w:rtl/>
        </w:rPr>
        <w:t>ل</w:t>
      </w:r>
      <w:bookmarkEnd w:id="952"/>
      <w:bookmarkEnd w:id="953"/>
    </w:p>
    <w:p w:rsidR="00DD277B" w:rsidRDefault="00DD277B" w:rsidP="00AF1282">
      <w:pPr>
        <w:pStyle w:val="a5"/>
        <w:rPr>
          <w:rtl/>
        </w:rPr>
      </w:pPr>
      <w:r>
        <w:rPr>
          <w:rFonts w:hint="cs"/>
          <w:rtl/>
        </w:rPr>
        <w:t xml:space="preserve">سیره‌نگاران اتفاق نظر دارند که حضرت زینب از همه دختران بزرگتر بود. زبیر بن بکار می‌گوید: زینب بعد از قاسم متولد شده است. ولی از نظر ابن کلبی، زینب اولین فرزند پیامبر اکرم </w:t>
      </w:r>
      <w:r w:rsidR="008C6189" w:rsidRPr="008C6189">
        <w:rPr>
          <w:rFonts w:cs="CTraditional Arabic" w:hint="cs"/>
          <w:rtl/>
        </w:rPr>
        <w:t>ج</w:t>
      </w:r>
      <w:r>
        <w:rPr>
          <w:rFonts w:hint="cs"/>
          <w:rtl/>
        </w:rPr>
        <w:t xml:space="preserve"> است که پیش از بعثت هنگامی که پیامبر اکرم </w:t>
      </w:r>
      <w:r w:rsidR="008C6189" w:rsidRPr="008C6189">
        <w:rPr>
          <w:rFonts w:cs="CTraditional Arabic" w:hint="cs"/>
          <w:rtl/>
        </w:rPr>
        <w:t>ج</w:t>
      </w:r>
      <w:r>
        <w:rPr>
          <w:rFonts w:hint="cs"/>
          <w:rtl/>
        </w:rPr>
        <w:t xml:space="preserve"> سی ساله بودند، متولد شد. وقتی</w:t>
      </w:r>
      <w:r w:rsidR="00A23348">
        <w:rPr>
          <w:rFonts w:hint="cs"/>
          <w:rtl/>
        </w:rPr>
        <w:t xml:space="preserve"> </w:t>
      </w:r>
      <w:r w:rsidR="0079112F">
        <w:rPr>
          <w:rFonts w:hint="cs"/>
          <w:rtl/>
        </w:rPr>
        <w:t>آن‌حضرت</w:t>
      </w:r>
      <w:r w:rsidR="00A23348">
        <w:rPr>
          <w:rFonts w:hint="cs"/>
          <w:rtl/>
        </w:rPr>
        <w:t xml:space="preserve"> </w:t>
      </w:r>
      <w:r>
        <w:rPr>
          <w:rFonts w:hint="cs"/>
          <w:rtl/>
        </w:rPr>
        <w:t>از مکه مکرمه هجرت کردند، اهل و عیال ایشان در مکه ماندند. حضرت زینب با پسر خال</w:t>
      </w:r>
      <w:r w:rsidR="001C1FF1">
        <w:rPr>
          <w:rFonts w:hint="cs"/>
          <w:rtl/>
        </w:rPr>
        <w:t>ۀ</w:t>
      </w:r>
      <w:r>
        <w:rPr>
          <w:rFonts w:hint="cs"/>
          <w:rtl/>
        </w:rPr>
        <w:t xml:space="preserve"> خویش ابوالعاص بن ربیع بن لقیط ازدواج کرد. ابوالعاص در غزو</w:t>
      </w:r>
      <w:r w:rsidR="001C1FF1">
        <w:rPr>
          <w:rFonts w:hint="cs"/>
          <w:rtl/>
        </w:rPr>
        <w:t>ۀ</w:t>
      </w:r>
      <w:r>
        <w:rPr>
          <w:rFonts w:hint="cs"/>
          <w:rtl/>
        </w:rPr>
        <w:t xml:space="preserve"> بدر اسیر شد. وقتی رها شد از وی وعده گرفته شد که پس از رسیدن به مکه حضرت زینب را به مدینه فرستد.</w:t>
      </w:r>
    </w:p>
    <w:p w:rsidR="00DD277B" w:rsidRDefault="00DD277B" w:rsidP="00AF1282">
      <w:pPr>
        <w:pStyle w:val="a5"/>
        <w:rPr>
          <w:rtl/>
        </w:rPr>
      </w:pPr>
      <w:r>
        <w:rPr>
          <w:rFonts w:hint="cs"/>
          <w:rtl/>
        </w:rPr>
        <w:t xml:space="preserve">ابوالعاص به مکه رفت و حضرت زینب را با برادر خویش کنانه به مدینه فرستاد. چون خطر تعرض کفار وجود داشت، کنانه مسلح شد و از مکه حرکت کرد وقتی به محل «ذی طوی» رسید، چند نفر از کفار قریش او را تعقیب کردند. «هبار بن اسود» حضرت زینب را با نیزه خویش بر زمین انداخت. حضرت زینب که حامله بود، وضع حمل نمود. آنگاه کنانه از ترکش تیر بیرون آورد و اعلام کرد: اگر کسی نزدیک بیاید هدف این تیرها قرار خواهد گرفت. مهاجمان عقب نشستند. ابوسفیان با سایر سران قریش آمد و خطاب به کنانه گفت: از تیراندازی خودداری کن ما می‌خواهم مذاکره کنیم. سپس گفت: مشکلات و مصایبی که از جانب محمد متوجه ما شده است برایت معلوم است. لذا چنانچه حالا آشکارا بخواهید دختر او را به مدینه ببرید، مردم می‌گویند: قریش ضعیف شده‌اند. ما نیازی به نگهداری زینب نداریم. هنگامی که جوّ آرام شود، به طور پنهانی او را ببرید. کنانه این نظر را پسندید و پس از چند روز شبانه از مکه خارج شد و حضرت زینب را با خود برد. پیامبر اکرم </w:t>
      </w:r>
      <w:r w:rsidR="008C6189" w:rsidRPr="008C6189">
        <w:rPr>
          <w:rFonts w:cs="CTraditional Arabic" w:hint="cs"/>
          <w:rtl/>
        </w:rPr>
        <w:t>ج</w:t>
      </w:r>
      <w:r>
        <w:rPr>
          <w:rFonts w:hint="cs"/>
          <w:rtl/>
        </w:rPr>
        <w:t xml:space="preserve"> زید بن حارثه را فرستاده بود. او تا «بطن یاجج» آمد و کنانه در آنجا حضرت زینب را به او تحویل داد.</w:t>
      </w:r>
    </w:p>
    <w:p w:rsidR="00DD277B" w:rsidRDefault="00DD277B" w:rsidP="00AF1282">
      <w:pPr>
        <w:pStyle w:val="a5"/>
        <w:rPr>
          <w:rtl/>
        </w:rPr>
      </w:pPr>
      <w:r>
        <w:rPr>
          <w:rFonts w:hint="cs"/>
          <w:rtl/>
        </w:rPr>
        <w:t>حضرت زینب به مدینه آمد و شوهر او در مکه در حال شرک باقی ماند.</w:t>
      </w:r>
    </w:p>
    <w:p w:rsidR="00DD277B" w:rsidRDefault="00DD277B" w:rsidP="00AF1282">
      <w:pPr>
        <w:pStyle w:val="a5"/>
        <w:rPr>
          <w:rtl/>
        </w:rPr>
      </w:pPr>
      <w:r>
        <w:rPr>
          <w:rFonts w:hint="cs"/>
          <w:rtl/>
        </w:rPr>
        <w:t>ابوالعاص در جنگی دیگر اسیر شد</w:t>
      </w:r>
      <w:r w:rsidR="008D131D" w:rsidRPr="008D131D">
        <w:rPr>
          <w:rFonts w:hint="cs"/>
          <w:vertAlign w:val="superscript"/>
          <w:rtl/>
        </w:rPr>
        <w:t>(</w:t>
      </w:r>
      <w:r w:rsidR="008D131D" w:rsidRPr="008D131D">
        <w:rPr>
          <w:rStyle w:val="FootnoteReference"/>
          <w:rtl/>
        </w:rPr>
        <w:footnoteReference w:id="859"/>
      </w:r>
      <w:r w:rsidR="008D131D" w:rsidRPr="008D131D">
        <w:rPr>
          <w:rFonts w:hint="cs"/>
          <w:vertAlign w:val="superscript"/>
          <w:rtl/>
        </w:rPr>
        <w:t>)</w:t>
      </w:r>
      <w:r>
        <w:rPr>
          <w:rFonts w:hint="cs"/>
          <w:rtl/>
        </w:rPr>
        <w:t xml:space="preserve">. در این موقع نیز حضرت زینب او را پناه داد. آنگاه به مکه رفت و اماناتی که از مردم نزد او بود، به آنان برگرداند و مسلمان شد. پس </w:t>
      </w:r>
      <w:r w:rsidRPr="005267EF">
        <w:rPr>
          <w:rFonts w:hint="cs"/>
          <w:spacing w:val="-4"/>
          <w:rtl/>
        </w:rPr>
        <w:t>از مسلمان‌شدن دوباره به مدینه آمد و حضرت زینب که بر اثر اختلاف دین میان آنان تفریق شده بود، به نکاح او درآمد. در ترمذی و غیره از حضرت ابن عباس روایت شده که عقد جدیدی صورت نگرفت ولی در روایت دیگر تصریح شده که عقد جدید منعقد شد.</w:t>
      </w:r>
    </w:p>
    <w:p w:rsidR="00DD277B" w:rsidRDefault="00DD277B" w:rsidP="00AF1282">
      <w:pPr>
        <w:pStyle w:val="a5"/>
        <w:rPr>
          <w:rtl/>
        </w:rPr>
      </w:pPr>
      <w:r>
        <w:rPr>
          <w:rFonts w:hint="cs"/>
          <w:rtl/>
        </w:rPr>
        <w:t xml:space="preserve">گرچه روایت حضرت عبدالله بن عباس به لحاظ سند بر روایت دیگر ترجیح دارد </w:t>
      </w:r>
      <w:r w:rsidRPr="005267EF">
        <w:rPr>
          <w:rFonts w:hint="cs"/>
          <w:spacing w:val="-4"/>
          <w:rtl/>
        </w:rPr>
        <w:t>ولی فقها بر روایت دوم عمل کرده‌اند و روایت حضرت عبدالله بن عباس را چنین توجیه کرده‌اند که در عقد جدید تغییری در مهر و غیره پیش نیامد، لذا عبدالله بن عباس از آن به عنوان نکاح قبلی تعبیر نمود و گرنه پس از تفریق، تجدید نکاح لازم است.</w:t>
      </w:r>
    </w:p>
    <w:p w:rsidR="00DD277B" w:rsidRDefault="00DD277B" w:rsidP="00AF1282">
      <w:pPr>
        <w:pStyle w:val="a5"/>
        <w:rPr>
          <w:rtl/>
        </w:rPr>
      </w:pPr>
      <w:r>
        <w:rPr>
          <w:rFonts w:hint="cs"/>
          <w:rtl/>
        </w:rPr>
        <w:t xml:space="preserve">ابوالعاص با حضرت زینب برخورد شریفانه‌ای را پیشه کرد و رسول اکرم </w:t>
      </w:r>
      <w:r w:rsidR="008C6189" w:rsidRPr="008C6189">
        <w:rPr>
          <w:rFonts w:cs="CTraditional Arabic" w:hint="cs"/>
          <w:rtl/>
        </w:rPr>
        <w:t>ج</w:t>
      </w:r>
      <w:r>
        <w:rPr>
          <w:rFonts w:hint="cs"/>
          <w:rtl/>
        </w:rPr>
        <w:t xml:space="preserve"> از این برخورد وی تمجید کردند. پس از تجدید نکاح، حضرت زینب مدت کمی در قید حیات بود. در سال هفتم و یا ششم هجری، ابوالعاص مشرف به اسلام شد و حضرت زینب در </w:t>
      </w:r>
      <w:r w:rsidRPr="005267EF">
        <w:rPr>
          <w:rFonts w:hint="cs"/>
          <w:spacing w:val="-4"/>
          <w:rtl/>
        </w:rPr>
        <w:t xml:space="preserve">سال هشتم هجری وفات نمود. أم ایمن، سوده بنت زمعه و ام سلمه را غسل دادند و پیامبر اکرم </w:t>
      </w:r>
      <w:r w:rsidR="008C6189" w:rsidRPr="005267EF">
        <w:rPr>
          <w:rFonts w:cs="CTraditional Arabic" w:hint="cs"/>
          <w:spacing w:val="-4"/>
          <w:rtl/>
        </w:rPr>
        <w:t>ج</w:t>
      </w:r>
      <w:r w:rsidRPr="005267EF">
        <w:rPr>
          <w:rFonts w:hint="cs"/>
          <w:spacing w:val="-4"/>
          <w:rtl/>
        </w:rPr>
        <w:t xml:space="preserve"> در قبر قرار دادند. حضرت زینب دو فرزند برجای گذاشت یکی امامه و دیگری علی.</w:t>
      </w:r>
      <w:r w:rsidR="00130184" w:rsidRPr="005267EF">
        <w:rPr>
          <w:rFonts w:hint="cs"/>
          <w:spacing w:val="-4"/>
          <w:rtl/>
        </w:rPr>
        <w:t xml:space="preserve"> درباره </w:t>
      </w:r>
      <w:r w:rsidRPr="005267EF">
        <w:rPr>
          <w:rFonts w:hint="cs"/>
          <w:spacing w:val="-4"/>
          <w:rtl/>
        </w:rPr>
        <w:t>علی یک روایت است که در خردسالی وفات کرد. ولی روایت معروف چنین است که به سن رشد رسید. ابن عساکر نوشته است که در جنگ یرموک شهید شد.</w:t>
      </w:r>
    </w:p>
    <w:p w:rsidR="00DD277B" w:rsidRDefault="00DD277B"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با امامه بسیار محبت داشت و هنگام نماز نیز او را از خود جدا نمی‌کرد. در صحاح سته مذکور است که</w:t>
      </w:r>
      <w:r w:rsidR="00A23348">
        <w:rPr>
          <w:rFonts w:hint="cs"/>
          <w:rtl/>
        </w:rPr>
        <w:t xml:space="preserve"> </w:t>
      </w:r>
      <w:r w:rsidR="0079112F">
        <w:rPr>
          <w:rFonts w:hint="cs"/>
          <w:rtl/>
        </w:rPr>
        <w:t>آن‌حضرت</w:t>
      </w:r>
      <w:r w:rsidR="00A23348">
        <w:rPr>
          <w:rFonts w:hint="cs"/>
          <w:rtl/>
        </w:rPr>
        <w:t xml:space="preserve"> </w:t>
      </w:r>
      <w:r>
        <w:rPr>
          <w:rFonts w:hint="cs"/>
          <w:rtl/>
        </w:rPr>
        <w:t>او را بر دوش خود می‌گذاشت و نماز می‌خواند وقتی به رکوع می‌رفت از دوش مبارک خویش پایین می‌آورد و چون از سجده سر را برمی‌داشت دوباره بر دوش خویش سوار می‌کرد. یک بار هدایایی به محضر</w:t>
      </w:r>
      <w:r w:rsidR="00A23348">
        <w:rPr>
          <w:rFonts w:hint="cs"/>
          <w:rtl/>
        </w:rPr>
        <w:t xml:space="preserve"> </w:t>
      </w:r>
      <w:r w:rsidR="0079112F">
        <w:rPr>
          <w:rFonts w:hint="cs"/>
          <w:rtl/>
        </w:rPr>
        <w:t>آن‌حضرت</w:t>
      </w:r>
      <w:r w:rsidR="00A23348">
        <w:rPr>
          <w:rFonts w:hint="cs"/>
          <w:rtl/>
        </w:rPr>
        <w:t xml:space="preserve"> </w:t>
      </w:r>
      <w:r>
        <w:rPr>
          <w:rFonts w:hint="cs"/>
          <w:rtl/>
        </w:rPr>
        <w:t>آورده شد که در میان آنان یک گردنبند نیز قرار داشت. امامه در گوشه‌ای بازی می‌کرد.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این را به عزیزترین فرد خانواده‌ام می‌دهم. ازواج مطهرات فکر کردند این افتخار نصیب حضرت عایشه خواهد شد، ولی ایشان امامه را صدا کردند و آن را در گردن او قرار دادند.</w:t>
      </w:r>
    </w:p>
    <w:p w:rsidR="00DD277B" w:rsidRDefault="00DD277B" w:rsidP="00AF1282">
      <w:pPr>
        <w:pStyle w:val="a5"/>
        <w:rPr>
          <w:rtl/>
        </w:rPr>
      </w:pPr>
      <w:r>
        <w:rPr>
          <w:rFonts w:hint="cs"/>
          <w:rtl/>
        </w:rPr>
        <w:t>ابوالعاص به حضرت زبیر بن عوام وصیت کرده بود که وکیل ازدواج او باشد و هرکجا صلاح دانست او را ازدواج دهد. چنانکه وقتی حضرت فاطمه وفات کرد، او را به ازدواج حضرت علی درآورد. حضرت علی هنگام شهادت به حضرت مغیره وصیت کرد تا با امامه ازدواج کند. مغیره با او ازدواج کرد و فرزندی به نام یحیی از او متولد شد. ولی در بعضی روایات مذکور است که از امامه فرزندی متولد نشد. امامه در نزد حضرت مغیره وفات کرد.</w:t>
      </w:r>
    </w:p>
    <w:p w:rsidR="00DD277B" w:rsidRDefault="00DD277B" w:rsidP="00E345E7">
      <w:pPr>
        <w:pStyle w:val="a0"/>
        <w:keepNext/>
        <w:spacing w:after="0"/>
        <w:jc w:val="both"/>
        <w:rPr>
          <w:rtl/>
        </w:rPr>
      </w:pPr>
      <w:bookmarkStart w:id="954" w:name="_Toc293494902"/>
      <w:bookmarkStart w:id="955" w:name="_Toc293497064"/>
      <w:bookmarkStart w:id="956" w:name="_Toc348629118"/>
      <w:bookmarkStart w:id="957" w:name="_Toc470210470"/>
      <w:r>
        <w:rPr>
          <w:rFonts w:hint="cs"/>
          <w:rtl/>
        </w:rPr>
        <w:t>حضرت رقیه</w:t>
      </w:r>
      <w:bookmarkEnd w:id="954"/>
      <w:bookmarkEnd w:id="955"/>
      <w:r w:rsidR="00E76DA2">
        <w:rPr>
          <w:rFonts w:hint="cs"/>
          <w:rtl/>
        </w:rPr>
        <w:t xml:space="preserve"> </w:t>
      </w:r>
      <w:r w:rsidR="008B4DCF" w:rsidRPr="001C1FF1">
        <w:rPr>
          <w:rFonts w:cs="CTraditional Arabic" w:hint="cs"/>
          <w:b/>
          <w:bCs w:val="0"/>
          <w:rtl/>
        </w:rPr>
        <w:t>ل</w:t>
      </w:r>
      <w:bookmarkEnd w:id="956"/>
      <w:bookmarkEnd w:id="957"/>
    </w:p>
    <w:p w:rsidR="00DD277B" w:rsidRDefault="00DD277B" w:rsidP="00AF1282">
      <w:pPr>
        <w:pStyle w:val="a5"/>
        <w:rPr>
          <w:rtl/>
        </w:rPr>
      </w:pPr>
      <w:r>
        <w:rPr>
          <w:rFonts w:hint="cs"/>
          <w:rtl/>
        </w:rPr>
        <w:t xml:space="preserve">جرجانی نوشته است که رقیه از تمام دختران رسول اکرم </w:t>
      </w:r>
      <w:r w:rsidR="008C6189" w:rsidRPr="008C6189">
        <w:rPr>
          <w:rFonts w:cs="CTraditional Arabic" w:hint="cs"/>
          <w:rtl/>
        </w:rPr>
        <w:t>ج</w:t>
      </w:r>
      <w:r>
        <w:rPr>
          <w:rFonts w:hint="cs"/>
          <w:rtl/>
        </w:rPr>
        <w:t xml:space="preserve"> کوچکتر بود. ولی روایت معروف این است که پس از حضرت زینب متولد شد. نخست با عتبه پسر ابولهب ازدواج کرد. ابن سعد نوشته است که این ازدواج قبل از بعثت صورت گرفته است. ام کلثوم دختر دیگر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نیز به ازدواج عتیبه پسر ابولهب درآورده شده بود. وقتی </w:t>
      </w:r>
      <w:r w:rsidRPr="005267EF">
        <w:rPr>
          <w:rFonts w:hint="cs"/>
          <w:spacing w:val="-4"/>
          <w:rtl/>
        </w:rPr>
        <w:t xml:space="preserve">پیامبر اکرم </w:t>
      </w:r>
      <w:r w:rsidR="008C6189" w:rsidRPr="005267EF">
        <w:rPr>
          <w:rFonts w:cs="CTraditional Arabic" w:hint="cs"/>
          <w:spacing w:val="-4"/>
          <w:rtl/>
        </w:rPr>
        <w:t>ج</w:t>
      </w:r>
      <w:r w:rsidRPr="005267EF">
        <w:rPr>
          <w:rFonts w:hint="cs"/>
          <w:spacing w:val="-4"/>
          <w:rtl/>
        </w:rPr>
        <w:t xml:space="preserve"> معبوث شدند و دعوت اسلام را آشکارا ساختند، ابولهب فرزندان خود را گرد آورد و به آنان گفت: اگر شما از دختران محمد جدا نشوید، هرگونه ارتباط من با شما حرام است. آنگاه هردو فرزند در جهت اجرای دستور پدر از همسران خود جدا شدند.</w:t>
      </w:r>
    </w:p>
    <w:p w:rsidR="00DD277B" w:rsidRDefault="00DD277B" w:rsidP="00AF1282">
      <w:pPr>
        <w:pStyle w:val="a5"/>
        <w:rPr>
          <w:rtl/>
        </w:rPr>
      </w:pPr>
      <w:r>
        <w:rPr>
          <w:rFonts w:hint="cs"/>
          <w:rtl/>
        </w:rPr>
        <w:t xml:space="preserve">آنگاه پیامبر اکرم </w:t>
      </w:r>
      <w:r w:rsidR="008C6189" w:rsidRPr="008C6189">
        <w:rPr>
          <w:rFonts w:cs="CTraditional Arabic" w:hint="cs"/>
          <w:rtl/>
        </w:rPr>
        <w:t>ج</w:t>
      </w:r>
      <w:r>
        <w:rPr>
          <w:rFonts w:hint="cs"/>
          <w:rtl/>
        </w:rPr>
        <w:t xml:space="preserve"> رقیه را به ازدواج حضرت عثمان درآورد. دولابی نوشته است که حضرت عثمان در دوران جاهلیت با وی ازدواج کرده بود، ولی در یک روایت از حضرت عثمان روایت شده است که این ازدواج در دوران اسلام انجام گرفته است. پس از ازدواج، حضرت عثمان به حبشه هجرت کرد و در این سفر حضرت رقیه نیز همراه بود تا مدتی پیامبر اکرم </w:t>
      </w:r>
      <w:r w:rsidR="008C6189" w:rsidRPr="008C6189">
        <w:rPr>
          <w:rFonts w:cs="CTraditional Arabic" w:hint="cs"/>
          <w:rtl/>
        </w:rPr>
        <w:t>ج</w:t>
      </w:r>
      <w:r>
        <w:rPr>
          <w:rFonts w:hint="cs"/>
          <w:rtl/>
        </w:rPr>
        <w:t xml:space="preserve"> از آنان اطلاعی نداشت. زنی به محضر</w:t>
      </w:r>
      <w:r w:rsidR="00A23348">
        <w:rPr>
          <w:rFonts w:hint="cs"/>
          <w:rtl/>
        </w:rPr>
        <w:t xml:space="preserve"> </w:t>
      </w:r>
      <w:r w:rsidR="0079112F">
        <w:rPr>
          <w:rFonts w:hint="cs"/>
          <w:rtl/>
        </w:rPr>
        <w:t>آن‌حضرت</w:t>
      </w:r>
      <w:r w:rsidR="00A23348">
        <w:rPr>
          <w:rFonts w:hint="cs"/>
          <w:rtl/>
        </w:rPr>
        <w:t xml:space="preserve"> </w:t>
      </w:r>
      <w:r>
        <w:rPr>
          <w:rFonts w:hint="cs"/>
          <w:rtl/>
        </w:rPr>
        <w:t xml:space="preserve">حضور یافت و عرض کرد: من آن‌ها را ملاقات کرده‌ام، پیامبر اکرم </w:t>
      </w:r>
      <w:r w:rsidR="008C6189" w:rsidRPr="008C6189">
        <w:rPr>
          <w:rFonts w:cs="CTraditional Arabic" w:hint="cs"/>
          <w:rtl/>
        </w:rPr>
        <w:t>ج</w:t>
      </w:r>
      <w:r>
        <w:rPr>
          <w:rFonts w:hint="cs"/>
          <w:rtl/>
        </w:rPr>
        <w:t xml:space="preserve"> در حق آنان دعای خیر کرد و فرمود: پس از حضرت ابراهیم و حضرت لوط، عثمان نخستین کسی است که با همسر خویش هجرت کرده است.</w:t>
      </w:r>
    </w:p>
    <w:p w:rsidR="00DD277B" w:rsidRDefault="00DD277B" w:rsidP="00AF1282">
      <w:pPr>
        <w:pStyle w:val="a5"/>
        <w:rPr>
          <w:rtl/>
        </w:rPr>
      </w:pPr>
      <w:r>
        <w:rPr>
          <w:rFonts w:hint="cs"/>
          <w:rtl/>
        </w:rPr>
        <w:t>در حبشه صا</w:t>
      </w:r>
      <w:r w:rsidR="008E744C">
        <w:rPr>
          <w:rFonts w:hint="cs"/>
          <w:rtl/>
        </w:rPr>
        <w:t>ح</w:t>
      </w:r>
      <w:r>
        <w:rPr>
          <w:rFonts w:hint="cs"/>
          <w:rtl/>
        </w:rPr>
        <w:t xml:space="preserve">ب فرزندی به نام عبدالله شدند، ولی او فقط شش سال زنده ماند. حضرت عثمان از حبشه به مکه و از آنجا به مدینه هجرت کرد. وقتی به مدینه آمدند، حضرت رقیه بیمار شد و این زمان غزوه بدر بود و حضرت عثمان </w:t>
      </w:r>
      <w:r w:rsidR="00C150ED" w:rsidRPr="00C150ED">
        <w:rPr>
          <w:rFonts w:cs="CTraditional Arabic" w:hint="cs"/>
          <w:rtl/>
        </w:rPr>
        <w:t>س</w:t>
      </w:r>
      <w:r>
        <w:rPr>
          <w:rFonts w:hint="cs"/>
          <w:rtl/>
        </w:rPr>
        <w:t xml:space="preserve"> بر اثر تیمارداری او نتوانست در جنگ شرکت کند. روزی که زید بن حارثه به مدینه آمد و مژده فتح و پیروزی مسلمانان را در بدر اعلام نمود، حضرت رقیه وفات کرد و چون پیامبر اکرم </w:t>
      </w:r>
      <w:r w:rsidR="008C6189" w:rsidRPr="008C6189">
        <w:rPr>
          <w:rFonts w:cs="CTraditional Arabic" w:hint="cs"/>
          <w:rtl/>
        </w:rPr>
        <w:t>ج</w:t>
      </w:r>
      <w:r>
        <w:rPr>
          <w:rFonts w:hint="cs"/>
          <w:rtl/>
        </w:rPr>
        <w:t xml:space="preserve"> در بدر بود، نتوانست در تشییع جنازه او شرکت کند.</w:t>
      </w:r>
    </w:p>
    <w:p w:rsidR="00DD277B" w:rsidRDefault="00DD277B" w:rsidP="00E345E7">
      <w:pPr>
        <w:pStyle w:val="a0"/>
        <w:keepNext/>
        <w:spacing w:after="0"/>
        <w:jc w:val="both"/>
        <w:rPr>
          <w:rtl/>
        </w:rPr>
      </w:pPr>
      <w:bookmarkStart w:id="958" w:name="_Toc293494903"/>
      <w:bookmarkStart w:id="959" w:name="_Toc293497065"/>
      <w:bookmarkStart w:id="960" w:name="_Toc348629119"/>
      <w:bookmarkStart w:id="961" w:name="_Toc470210471"/>
      <w:r>
        <w:rPr>
          <w:rFonts w:hint="cs"/>
          <w:rtl/>
        </w:rPr>
        <w:t>ام کلثوم</w:t>
      </w:r>
      <w:bookmarkEnd w:id="958"/>
      <w:bookmarkEnd w:id="959"/>
      <w:r w:rsidR="00E76DA2">
        <w:rPr>
          <w:rFonts w:hint="cs"/>
          <w:rtl/>
        </w:rPr>
        <w:t xml:space="preserve"> </w:t>
      </w:r>
      <w:r w:rsidR="008B4DCF" w:rsidRPr="001C1FF1">
        <w:rPr>
          <w:rFonts w:cs="CTraditional Arabic" w:hint="cs"/>
          <w:b/>
          <w:bCs w:val="0"/>
          <w:rtl/>
        </w:rPr>
        <w:t>ل</w:t>
      </w:r>
      <w:bookmarkEnd w:id="960"/>
      <w:bookmarkEnd w:id="961"/>
    </w:p>
    <w:p w:rsidR="00DD277B" w:rsidRDefault="00DD277B" w:rsidP="00AF1282">
      <w:pPr>
        <w:pStyle w:val="a5"/>
        <w:rPr>
          <w:rtl/>
        </w:rPr>
      </w:pPr>
      <w:r>
        <w:rPr>
          <w:rFonts w:hint="cs"/>
          <w:rtl/>
        </w:rPr>
        <w:t xml:space="preserve">با کنیه خویش معروف است. در سال سوم هجری حضرت رقیه وفات کرد و در ربیع الاول همان سال پیامبر اکرم </w:t>
      </w:r>
      <w:r w:rsidR="008C6189" w:rsidRPr="008C6189">
        <w:rPr>
          <w:rFonts w:cs="CTraditional Arabic" w:hint="cs"/>
          <w:rtl/>
        </w:rPr>
        <w:t>ج</w:t>
      </w:r>
      <w:r>
        <w:rPr>
          <w:rFonts w:hint="cs"/>
          <w:rtl/>
        </w:rPr>
        <w:t xml:space="preserve"> ام کلثوم را به ازدواج حضرت عثمان درآورد. در صحیح بخاری مذکور است که وقتی حفصه بیوه شد، حضرت عمر به حضرت عثمان پیشنهاد داد تا با حفصه ازدواج کند. حضرت عثمان تأمل کرد و پاسخی </w:t>
      </w:r>
      <w:r w:rsidR="00092477">
        <w:rPr>
          <w:rFonts w:hint="cs"/>
          <w:rtl/>
        </w:rPr>
        <w:t xml:space="preserve">به </w:t>
      </w:r>
      <w:r>
        <w:rPr>
          <w:rFonts w:hint="cs"/>
          <w:rtl/>
        </w:rPr>
        <w:t xml:space="preserve">وی نداد. ولی در روایات دیگر مذکور است که وقتی پیامبر اکرم </w:t>
      </w:r>
      <w:r w:rsidR="008C6189" w:rsidRPr="008C6189">
        <w:rPr>
          <w:rFonts w:cs="CTraditional Arabic" w:hint="cs"/>
          <w:rtl/>
        </w:rPr>
        <w:t>ج</w:t>
      </w:r>
      <w:r>
        <w:rPr>
          <w:rFonts w:hint="cs"/>
          <w:rtl/>
        </w:rPr>
        <w:t xml:space="preserve"> از قضیه آگاه شد، به حضرت عمر گفت: من برای تو شخصی بهتر از عثمان و برای عثمان شخصی بهتر از تو معرفی می‌کنم. تو دختر خویش را به ازدواج من دربیاور و من دختر خویش را به ازدواج عثمان درخواهم آورد..</w:t>
      </w:r>
    </w:p>
    <w:p w:rsidR="00DD277B" w:rsidRPr="002C6F13" w:rsidRDefault="00DD277B" w:rsidP="00AF1282">
      <w:pPr>
        <w:pStyle w:val="a5"/>
        <w:rPr>
          <w:rtl/>
        </w:rPr>
      </w:pPr>
      <w:r>
        <w:rPr>
          <w:rFonts w:hint="cs"/>
          <w:rtl/>
        </w:rPr>
        <w:t xml:space="preserve">چنانکه ازدواج صورت گرفت و پس از ازدواج، حضرت ام کلثوم تا مدت شش سال در قید حیات بود و در شعبان </w:t>
      </w:r>
      <w:r w:rsidRPr="002C6F13">
        <w:rPr>
          <w:rFonts w:hint="cs"/>
          <w:rtl/>
        </w:rPr>
        <w:t xml:space="preserve">سال نهم هجری وفات نمود. رسول خدا </w:t>
      </w:r>
      <w:r w:rsidR="008C6189" w:rsidRPr="008C6189">
        <w:rPr>
          <w:rFonts w:cs="CTraditional Arabic" w:hint="cs"/>
          <w:rtl/>
        </w:rPr>
        <w:t>ج</w:t>
      </w:r>
      <w:r w:rsidRPr="002C6F13">
        <w:rPr>
          <w:rFonts w:hint="cs"/>
          <w:rtl/>
        </w:rPr>
        <w:t xml:space="preserve"> بر وی نماز جنازه خواندند و حضرت علی، حضرت فضل بن </w:t>
      </w:r>
      <w:r w:rsidR="002C6F13" w:rsidRPr="002C6F13">
        <w:rPr>
          <w:rFonts w:hint="cs"/>
          <w:rtl/>
        </w:rPr>
        <w:t>عبا</w:t>
      </w:r>
      <w:r w:rsidRPr="002C6F13">
        <w:rPr>
          <w:rFonts w:hint="cs"/>
          <w:rtl/>
        </w:rPr>
        <w:t>س و حضرت اسامه بن زید او را در قبر قرار دادند.</w:t>
      </w:r>
    </w:p>
    <w:p w:rsidR="00DD277B" w:rsidRDefault="00DD277B" w:rsidP="00E345E7">
      <w:pPr>
        <w:pStyle w:val="a0"/>
        <w:keepNext/>
        <w:spacing w:after="0"/>
        <w:jc w:val="both"/>
        <w:rPr>
          <w:rtl/>
        </w:rPr>
      </w:pPr>
      <w:bookmarkStart w:id="962" w:name="_Toc293494904"/>
      <w:bookmarkStart w:id="963" w:name="_Toc293497066"/>
      <w:bookmarkStart w:id="964" w:name="_Toc348629120"/>
      <w:bookmarkStart w:id="965" w:name="_Toc470210472"/>
      <w:r>
        <w:rPr>
          <w:rFonts w:hint="cs"/>
          <w:rtl/>
        </w:rPr>
        <w:t>حضرت فاطمه زهراء</w:t>
      </w:r>
      <w:bookmarkEnd w:id="962"/>
      <w:bookmarkEnd w:id="963"/>
      <w:r w:rsidR="008B4DCF" w:rsidRPr="001C1FF1">
        <w:rPr>
          <w:rFonts w:cs="CTraditional Arabic" w:hint="cs"/>
          <w:b/>
          <w:bCs w:val="0"/>
          <w:rtl/>
        </w:rPr>
        <w:t>ل</w:t>
      </w:r>
      <w:bookmarkEnd w:id="964"/>
      <w:bookmarkEnd w:id="965"/>
    </w:p>
    <w:p w:rsidR="00DD277B" w:rsidRPr="009420F9" w:rsidRDefault="00DD277B" w:rsidP="00AF1282">
      <w:pPr>
        <w:pStyle w:val="a5"/>
        <w:rPr>
          <w:rtl/>
        </w:rPr>
      </w:pPr>
      <w:r>
        <w:rPr>
          <w:rFonts w:hint="cs"/>
          <w:rtl/>
        </w:rPr>
        <w:t>نام او فاطم</w:t>
      </w:r>
      <w:r w:rsidRPr="009420F9">
        <w:rPr>
          <w:rFonts w:hint="cs"/>
          <w:rtl/>
        </w:rPr>
        <w:t>ه، لقب زهرا و در تاریخ تولدش اختلاف نظر وجود دارد.</w:t>
      </w:r>
    </w:p>
    <w:p w:rsidR="00DD277B" w:rsidRDefault="00DD277B" w:rsidP="00AF1282">
      <w:pPr>
        <w:pStyle w:val="a5"/>
        <w:rPr>
          <w:rtl/>
        </w:rPr>
      </w:pPr>
      <w:r w:rsidRPr="009420F9">
        <w:rPr>
          <w:rFonts w:hint="cs"/>
          <w:rtl/>
        </w:rPr>
        <w:t xml:space="preserve">طبق یک روایت در سال اول </w:t>
      </w:r>
      <w:r>
        <w:rPr>
          <w:rFonts w:hint="cs"/>
          <w:rtl/>
        </w:rPr>
        <w:t>بعثت متولد شده است. ابن اسحاق نوشته است غیر از ابراهیم تمام فرزندان</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پیش از ن</w:t>
      </w:r>
      <w:r w:rsidR="00092477">
        <w:rPr>
          <w:rFonts w:hint="cs"/>
          <w:rtl/>
        </w:rPr>
        <w:t>بوت متولد شدند. پیامبر اکرم</w:t>
      </w:r>
      <w:r w:rsidR="008C6189" w:rsidRPr="008C6189">
        <w:rPr>
          <w:rFonts w:cs="CTraditional Arabic" w:hint="cs"/>
          <w:rtl/>
        </w:rPr>
        <w:t>ج</w:t>
      </w:r>
      <w:r w:rsidR="00092477">
        <w:rPr>
          <w:rFonts w:hint="cs"/>
          <w:rtl/>
        </w:rPr>
        <w:t xml:space="preserve"> </w:t>
      </w:r>
      <w:r>
        <w:rPr>
          <w:rFonts w:hint="cs"/>
          <w:rtl/>
        </w:rPr>
        <w:t>در چهل سالگی مبعوث شدند. بنابراین، میان دو روایت چنین تطبیق داده می‌شود که حضرت فاطمه در آغاز بعثت متولد شد و چون میان هردو مدت، فاصله زیادی وجود دارد، لذا این اختلاف روایت به وجود آمده است. ابن جوزی نوشته است که پنج سال قبل از بعثت هنگامی که خانه کعبه بازسازی می‌شد، متولد شد. در بعضی از روایات مذکور است که یک سال پیش از بعثت متولد شد. اگر سال اول بعثت را سال ولادت او قرار دهیم در این صورت در سن 15 سال و پنج و نیم ماهگی، در سال دوم هجری با حضرت علی ازدواج کرد. سن حضرت علی 21 سال و پنج ماه بود</w:t>
      </w:r>
      <w:r w:rsidR="008D131D" w:rsidRPr="008D131D">
        <w:rPr>
          <w:rFonts w:hint="cs"/>
          <w:vertAlign w:val="superscript"/>
          <w:rtl/>
        </w:rPr>
        <w:t>(</w:t>
      </w:r>
      <w:r w:rsidR="008D131D" w:rsidRPr="008D131D">
        <w:rPr>
          <w:rStyle w:val="FootnoteReference"/>
          <w:rtl/>
        </w:rPr>
        <w:footnoteReference w:id="860"/>
      </w:r>
      <w:r w:rsidR="008D131D" w:rsidRPr="008D131D">
        <w:rPr>
          <w:rFonts w:hint="cs"/>
          <w:vertAlign w:val="superscript"/>
          <w:rtl/>
        </w:rPr>
        <w:t>)</w:t>
      </w:r>
      <w:r>
        <w:rPr>
          <w:rFonts w:hint="cs"/>
          <w:rtl/>
        </w:rPr>
        <w:t>.</w:t>
      </w:r>
    </w:p>
    <w:p w:rsidR="00DD277B" w:rsidRDefault="00DD277B" w:rsidP="00AF1282">
      <w:pPr>
        <w:pStyle w:val="a5"/>
        <w:rPr>
          <w:rtl/>
        </w:rPr>
      </w:pPr>
      <w:r>
        <w:rPr>
          <w:rFonts w:hint="cs"/>
          <w:rtl/>
        </w:rPr>
        <w:t xml:space="preserve">نخست، حضرت ابوبکر و سپس حضرت عمر از حضرت فاطمه، خواستگاری کردند، ولی پیامبر اکرم </w:t>
      </w:r>
      <w:r w:rsidR="008C6189" w:rsidRPr="008C6189">
        <w:rPr>
          <w:rFonts w:cs="CTraditional Arabic" w:hint="cs"/>
          <w:rtl/>
        </w:rPr>
        <w:t>ج</w:t>
      </w:r>
      <w:r>
        <w:rPr>
          <w:rFonts w:hint="cs"/>
          <w:rtl/>
        </w:rPr>
        <w:t xml:space="preserve"> به آنان پاسخی ندادند. آنگاه حضرت علی نیز اظهار تمایل نمود. پیامبر اکرم </w:t>
      </w:r>
      <w:r w:rsidR="008C6189" w:rsidRPr="008C6189">
        <w:rPr>
          <w:rFonts w:cs="CTraditional Arabic" w:hint="cs"/>
          <w:rtl/>
        </w:rPr>
        <w:t>ج</w:t>
      </w:r>
      <w:r>
        <w:rPr>
          <w:rFonts w:hint="cs"/>
          <w:rtl/>
        </w:rPr>
        <w:t xml:space="preserve"> فرمودند: چیزی برای پرداخت مهریه داری؟ وی در پاسخ اظهار داشت: به جز یک اسب و یک زره چیزی دیگر ندارم.</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اسب که برای جنگ لازم است ولی زره را بفروش. چنانکه حضرت عثمان زره را به مبلغ 48 درهم خریداری کرد و حضرت علی آن مبلغ را آورد و به رسول اکرم </w:t>
      </w:r>
      <w:r w:rsidR="008C6189" w:rsidRPr="008C6189">
        <w:rPr>
          <w:rFonts w:cs="CTraditional Arabic" w:hint="cs"/>
          <w:rtl/>
        </w:rPr>
        <w:t>ج</w:t>
      </w:r>
      <w:r>
        <w:rPr>
          <w:rFonts w:hint="cs"/>
          <w:rtl/>
        </w:rPr>
        <w:t xml:space="preserve"> تقدیم نمود.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به بلال دستور دادند تا از بازار خوشبو و عطر تهیه کند. عقد نکاح منعقد شد و پیامبر اکرم </w:t>
      </w:r>
      <w:r w:rsidR="008C6189" w:rsidRPr="008C6189">
        <w:rPr>
          <w:rFonts w:cs="CTraditional Arabic" w:hint="cs"/>
          <w:rtl/>
        </w:rPr>
        <w:t>ج</w:t>
      </w:r>
      <w:r>
        <w:rPr>
          <w:rFonts w:hint="cs"/>
          <w:rtl/>
        </w:rPr>
        <w:t xml:space="preserve"> یک تخت و یک بستر به عنوان جهیزیه به فاطمه تحویل دادند.</w:t>
      </w:r>
    </w:p>
    <w:p w:rsidR="00DD277B" w:rsidRDefault="00DD277B" w:rsidP="00AF1282">
      <w:pPr>
        <w:pStyle w:val="a5"/>
        <w:rPr>
          <w:rtl/>
        </w:rPr>
      </w:pPr>
      <w:r>
        <w:rPr>
          <w:rFonts w:hint="cs"/>
          <w:rtl/>
        </w:rPr>
        <w:t>در اصابه مذکور است که</w:t>
      </w:r>
      <w:r w:rsidR="00A23348">
        <w:rPr>
          <w:rFonts w:hint="cs"/>
          <w:rtl/>
        </w:rPr>
        <w:t xml:space="preserve"> </w:t>
      </w:r>
      <w:r w:rsidR="0079112F">
        <w:rPr>
          <w:rFonts w:hint="cs"/>
          <w:rtl/>
        </w:rPr>
        <w:t>آن‌حضرت</w:t>
      </w:r>
      <w:r w:rsidR="00A23348">
        <w:rPr>
          <w:rFonts w:hint="cs"/>
          <w:rtl/>
        </w:rPr>
        <w:t xml:space="preserve"> </w:t>
      </w:r>
      <w:r>
        <w:rPr>
          <w:rFonts w:hint="cs"/>
          <w:rtl/>
        </w:rPr>
        <w:t xml:space="preserve">یک شال، یک مشک و یک آسیاب دستی جهیزیه دادند که تا پایان عمر نزد او بودند. پس از ایجاب و قبول زمان برپایی مراسم ازدواج فرا رسید. پیامبر اکرم </w:t>
      </w:r>
      <w:r w:rsidR="008C6189" w:rsidRPr="008C6189">
        <w:rPr>
          <w:rFonts w:cs="CTraditional Arabic" w:hint="cs"/>
          <w:rtl/>
        </w:rPr>
        <w:t>ج</w:t>
      </w:r>
      <w:r>
        <w:rPr>
          <w:rFonts w:hint="cs"/>
          <w:rtl/>
        </w:rPr>
        <w:t xml:space="preserve"> به حضرت علی گفت: منزلی فراهم کنید. چنانکه منزل حارث بن نعمان میسر شد و حضرت علی و حضرت فاطمه در آن اقامت گزیدند.</w:t>
      </w:r>
    </w:p>
    <w:p w:rsidR="00DD277B" w:rsidRDefault="00DD277B" w:rsidP="00AF1282">
      <w:pPr>
        <w:pStyle w:val="a5"/>
        <w:rPr>
          <w:rtl/>
        </w:rPr>
      </w:pPr>
      <w:r>
        <w:rPr>
          <w:rFonts w:hint="cs"/>
          <w:rtl/>
        </w:rPr>
        <w:t xml:space="preserve">پیامبر اکرم </w:t>
      </w:r>
      <w:r w:rsidR="008C6189" w:rsidRPr="008C6189">
        <w:rPr>
          <w:rFonts w:cs="CTraditional Arabic" w:hint="cs"/>
          <w:rtl/>
        </w:rPr>
        <w:t>ج</w:t>
      </w:r>
      <w:r>
        <w:rPr>
          <w:rFonts w:hint="cs"/>
          <w:rtl/>
        </w:rPr>
        <w:t xml:space="preserve"> همواره سعی می‌کردند تا رابطه خوبی میان حضرت علی و حضرت فاطمه </w:t>
      </w:r>
      <w:r w:rsidR="008B4DCF">
        <w:rPr>
          <w:rFonts w:ascii="CTraditional Arabic" w:cs="CTraditional Arabic" w:hint="cs"/>
          <w:rtl/>
        </w:rPr>
        <w:t>ب</w:t>
      </w:r>
      <w:r>
        <w:rPr>
          <w:rFonts w:hint="cs"/>
          <w:rtl/>
        </w:rPr>
        <w:t xml:space="preserve"> وجود داشته باشد و هرگاه کدورتی میان آنان پیش می‌آمد،</w:t>
      </w:r>
      <w:r w:rsidR="00A23348">
        <w:rPr>
          <w:rFonts w:hint="cs"/>
          <w:rtl/>
        </w:rPr>
        <w:t xml:space="preserve"> </w:t>
      </w:r>
      <w:r w:rsidR="0079112F">
        <w:rPr>
          <w:rFonts w:hint="cs"/>
          <w:rtl/>
        </w:rPr>
        <w:t>آن‌حضرت</w:t>
      </w:r>
      <w:r w:rsidR="00A23348">
        <w:rPr>
          <w:rFonts w:hint="cs"/>
          <w:rtl/>
        </w:rPr>
        <w:t xml:space="preserve"> </w:t>
      </w:r>
      <w:r>
        <w:rPr>
          <w:rFonts w:hint="cs"/>
          <w:rtl/>
        </w:rPr>
        <w:t>آن را دفع می‌کردند.</w:t>
      </w:r>
    </w:p>
    <w:p w:rsidR="00DD277B" w:rsidRDefault="00DD277B" w:rsidP="00AF1282">
      <w:pPr>
        <w:pStyle w:val="a5"/>
        <w:rPr>
          <w:rtl/>
        </w:rPr>
      </w:pPr>
      <w:r>
        <w:rPr>
          <w:rFonts w:hint="cs"/>
          <w:rtl/>
        </w:rPr>
        <w:t>یک بار نزد آنان رفتند کدورت پیش آمده را مرتفع ساخته آن دو را با یکدیگر آشتی دادند. وقتی از خانه بیرون آمدند شاد و مسرور بودند. مردم پرسیدند: هنگامی که شما نزد آنان رفتید، حالتی دیگر داشتید و حالا که از آنجا برگشتید خیلی شاد هستید (یعنی هنگام رفتن نگران و اندوهگین بودید و حالا که برگشته‌اید شاد و با نشاط هستید). پیامبر اکرم</w:t>
      </w:r>
      <w:r w:rsidR="005267EF">
        <w:rPr>
          <w:rFonts w:hint="cs"/>
          <w:rtl/>
        </w:rPr>
        <w:t xml:space="preserve"> </w:t>
      </w:r>
      <w:r w:rsidR="008C6189" w:rsidRPr="008C6189">
        <w:rPr>
          <w:rFonts w:cs="CTraditional Arabic" w:hint="cs"/>
          <w:rtl/>
        </w:rPr>
        <w:t>ج</w:t>
      </w:r>
      <w:r>
        <w:rPr>
          <w:rFonts w:hint="cs"/>
          <w:rtl/>
        </w:rPr>
        <w:t xml:space="preserve"> فرمودند: من میان آن دو نفری که خیلی آنان را دوست دارم آشتی برقرار کردم.</w:t>
      </w:r>
    </w:p>
    <w:p w:rsidR="00DD277B" w:rsidRDefault="00DD277B" w:rsidP="00AF1282">
      <w:pPr>
        <w:pStyle w:val="a5"/>
        <w:rPr>
          <w:rtl/>
        </w:rPr>
      </w:pPr>
      <w:r>
        <w:rPr>
          <w:rFonts w:hint="cs"/>
          <w:rtl/>
        </w:rPr>
        <w:t>یک بار حضرت فاطمه نزد پیامبر اکرم آمد و از حضرت علی گلایه و شکایت کرد. حضرت علی نیز پشت سر او آمد. رسول اکرم خطاب به فاطمه اظهار داشت: دخترم! تو باید بدانی کدام شوهر پشت سر همسر خویش که قهر کرده است برای تسلی خاطر او می‌آید. حضرت علی به قدری از این کلام</w:t>
      </w:r>
      <w:r w:rsidR="00A23348">
        <w:rPr>
          <w:rFonts w:hint="cs"/>
          <w:rtl/>
        </w:rPr>
        <w:t xml:space="preserve"> </w:t>
      </w:r>
      <w:r w:rsidR="0079112F">
        <w:rPr>
          <w:rFonts w:hint="cs"/>
          <w:rtl/>
        </w:rPr>
        <w:t>آن‌حضرت</w:t>
      </w:r>
      <w:r w:rsidR="00A23348">
        <w:rPr>
          <w:rFonts w:hint="cs"/>
          <w:rtl/>
        </w:rPr>
        <w:t xml:space="preserve"> </w:t>
      </w:r>
      <w:r>
        <w:rPr>
          <w:rFonts w:hint="cs"/>
          <w:rtl/>
        </w:rPr>
        <w:t>متأثر شد که به حضرت فاطمه گفت: از این به بعد هیچگاه سخنی که برخلاف میل تو باشد نخواهم گفت.</w:t>
      </w:r>
    </w:p>
    <w:p w:rsidR="00DD277B" w:rsidRDefault="00DD277B" w:rsidP="00AF1282">
      <w:pPr>
        <w:pStyle w:val="a5"/>
        <w:rPr>
          <w:rtl/>
        </w:rPr>
      </w:pPr>
      <w:r>
        <w:rPr>
          <w:rFonts w:hint="cs"/>
          <w:rtl/>
        </w:rPr>
        <w:t xml:space="preserve">یک بار حضرت علی قصد ازدواج دوم را کرد. پیامبر اکرم </w:t>
      </w:r>
      <w:r w:rsidR="008C6189" w:rsidRPr="008C6189">
        <w:rPr>
          <w:rFonts w:cs="CTraditional Arabic" w:hint="cs"/>
          <w:rtl/>
        </w:rPr>
        <w:t>ج</w:t>
      </w:r>
      <w:r>
        <w:rPr>
          <w:rFonts w:hint="cs"/>
          <w:rtl/>
        </w:rPr>
        <w:t xml:space="preserve"> از این قصد او آگاه و سخت ناراحت شدند، به مسجد آمدند و خطبه‌ای ایراد کردند و در آن خطبه، عدم رضایت خویش را از این تصمیم حضرت علی اعلام نموده فرمودند: دخترم گوش</w:t>
      </w:r>
      <w:r w:rsidR="00092477">
        <w:rPr>
          <w:rFonts w:hint="cs"/>
          <w:rtl/>
        </w:rPr>
        <w:t>ۀ</w:t>
      </w:r>
      <w:r>
        <w:rPr>
          <w:rFonts w:hint="cs"/>
          <w:rtl/>
        </w:rPr>
        <w:t xml:space="preserve"> جگر من است، هرکس او را بیازارد مرا آزرده است، چنانکه حضرت علی از تصمیم خویش بازآمد و تا زمانی که حضرت فاطمه در قید حیات بود، ازدواجی دیگر نکرد</w:t>
      </w:r>
      <w:r w:rsidR="008D131D" w:rsidRPr="008D131D">
        <w:rPr>
          <w:rFonts w:hint="cs"/>
          <w:vertAlign w:val="superscript"/>
          <w:rtl/>
        </w:rPr>
        <w:t>(</w:t>
      </w:r>
      <w:r w:rsidR="008D131D" w:rsidRPr="008D131D">
        <w:rPr>
          <w:rStyle w:val="FootnoteReference"/>
          <w:rtl/>
        </w:rPr>
        <w:footnoteReference w:id="861"/>
      </w:r>
      <w:r w:rsidR="008D131D" w:rsidRPr="008D131D">
        <w:rPr>
          <w:rFonts w:hint="cs"/>
          <w:vertAlign w:val="superscript"/>
          <w:rtl/>
        </w:rPr>
        <w:t>)</w:t>
      </w:r>
      <w:r>
        <w:rPr>
          <w:rFonts w:hint="cs"/>
          <w:rtl/>
        </w:rPr>
        <w:t>.</w:t>
      </w:r>
    </w:p>
    <w:p w:rsidR="001C1FF1" w:rsidRDefault="00DD277B" w:rsidP="00AF1282">
      <w:pPr>
        <w:pStyle w:val="a5"/>
        <w:rPr>
          <w:rtl/>
        </w:rPr>
      </w:pPr>
      <w:r>
        <w:rPr>
          <w:rFonts w:hint="cs"/>
          <w:rtl/>
        </w:rPr>
        <w:t>حضرت فاطمه پنج فرزند داشت:</w:t>
      </w:r>
    </w:p>
    <w:p w:rsidR="001C1FF1" w:rsidRDefault="00092477" w:rsidP="005267EF">
      <w:pPr>
        <w:pStyle w:val="a5"/>
        <w:numPr>
          <w:ilvl w:val="0"/>
          <w:numId w:val="33"/>
        </w:numPr>
        <w:ind w:left="680" w:hanging="340"/>
        <w:rPr>
          <w:rtl/>
        </w:rPr>
      </w:pPr>
      <w:r>
        <w:rPr>
          <w:rFonts w:hint="cs"/>
          <w:rtl/>
        </w:rPr>
        <w:t>حسن؛</w:t>
      </w:r>
    </w:p>
    <w:p w:rsidR="001C1FF1" w:rsidRDefault="00092477" w:rsidP="005267EF">
      <w:pPr>
        <w:pStyle w:val="a5"/>
        <w:numPr>
          <w:ilvl w:val="0"/>
          <w:numId w:val="33"/>
        </w:numPr>
        <w:ind w:left="680" w:hanging="340"/>
      </w:pPr>
      <w:r>
        <w:rPr>
          <w:rFonts w:hint="cs"/>
          <w:rtl/>
        </w:rPr>
        <w:t>حسین؛</w:t>
      </w:r>
    </w:p>
    <w:p w:rsidR="001C1FF1" w:rsidRDefault="00092477" w:rsidP="005267EF">
      <w:pPr>
        <w:pStyle w:val="a5"/>
        <w:numPr>
          <w:ilvl w:val="0"/>
          <w:numId w:val="33"/>
        </w:numPr>
        <w:ind w:left="680" w:hanging="340"/>
      </w:pPr>
      <w:r>
        <w:rPr>
          <w:rFonts w:hint="cs"/>
          <w:rtl/>
        </w:rPr>
        <w:t>حسن؛</w:t>
      </w:r>
    </w:p>
    <w:p w:rsidR="001C1FF1" w:rsidRDefault="00092477" w:rsidP="005267EF">
      <w:pPr>
        <w:pStyle w:val="a5"/>
        <w:numPr>
          <w:ilvl w:val="0"/>
          <w:numId w:val="33"/>
        </w:numPr>
        <w:ind w:left="680" w:hanging="340"/>
      </w:pPr>
      <w:r>
        <w:rPr>
          <w:rFonts w:hint="cs"/>
          <w:rtl/>
        </w:rPr>
        <w:t>أم کلثوم؛</w:t>
      </w:r>
    </w:p>
    <w:p w:rsidR="001C1FF1" w:rsidRDefault="00092477" w:rsidP="005267EF">
      <w:pPr>
        <w:pStyle w:val="a5"/>
        <w:numPr>
          <w:ilvl w:val="0"/>
          <w:numId w:val="33"/>
        </w:numPr>
        <w:ind w:left="680" w:hanging="340"/>
      </w:pPr>
      <w:r>
        <w:rPr>
          <w:rFonts w:hint="cs"/>
          <w:rtl/>
        </w:rPr>
        <w:t>زینب؛</w:t>
      </w:r>
    </w:p>
    <w:p w:rsidR="00DD277B" w:rsidRDefault="00DD277B" w:rsidP="00AF1282">
      <w:pPr>
        <w:pStyle w:val="a5"/>
        <w:rPr>
          <w:rtl/>
        </w:rPr>
      </w:pPr>
      <w:r>
        <w:rPr>
          <w:rFonts w:hint="cs"/>
          <w:rtl/>
        </w:rPr>
        <w:t>محسن در خردسالی وفات کرد. حضرت زینب، امام حسن، امام حسین و ام کلثوم به لحاظ رویدادهای مهمی که در تاریخ اسلام پیش آمده و آنان نقش مهمی در آن داشته‌اند، از شهرت ویژه‌ای برخوردارند.</w:t>
      </w:r>
    </w:p>
    <w:p w:rsidR="00DD277B" w:rsidRDefault="00DD277B" w:rsidP="002A0AD7">
      <w:pPr>
        <w:pStyle w:val="a1"/>
        <w:keepNext/>
        <w:spacing w:before="180"/>
        <w:jc w:val="both"/>
        <w:rPr>
          <w:rtl/>
        </w:rPr>
      </w:pPr>
      <w:bookmarkStart w:id="966" w:name="_Toc293494905"/>
      <w:bookmarkStart w:id="967" w:name="_Toc293497067"/>
      <w:bookmarkStart w:id="968" w:name="_Toc348629121"/>
      <w:bookmarkStart w:id="969" w:name="_Toc470210473"/>
      <w:r>
        <w:rPr>
          <w:rFonts w:hint="cs"/>
          <w:rtl/>
        </w:rPr>
        <w:t>وفات حضرت فاطمه زهراء</w:t>
      </w:r>
      <w:bookmarkEnd w:id="966"/>
      <w:bookmarkEnd w:id="967"/>
      <w:r w:rsidR="009420F9" w:rsidRPr="001C1FF1">
        <w:rPr>
          <w:rFonts w:cs="CTraditional Arabic" w:hint="cs"/>
          <w:b w:val="0"/>
          <w:bCs w:val="0"/>
          <w:rtl/>
        </w:rPr>
        <w:t>ل</w:t>
      </w:r>
      <w:bookmarkEnd w:id="968"/>
      <w:bookmarkEnd w:id="969"/>
    </w:p>
    <w:p w:rsidR="00B3784B" w:rsidRDefault="00B3784B" w:rsidP="00AF1282">
      <w:pPr>
        <w:pStyle w:val="a5"/>
        <w:rPr>
          <w:rtl/>
        </w:rPr>
      </w:pPr>
      <w:r>
        <w:rPr>
          <w:rFonts w:hint="cs"/>
          <w:rtl/>
        </w:rPr>
        <w:t xml:space="preserve">حضرت فاطمه در ماه رمضان سال یازده هجری، پس از 6 ماه از رحلت جانگداز پیامبر اکرم </w:t>
      </w:r>
      <w:r w:rsidR="008C6189" w:rsidRPr="008C6189">
        <w:rPr>
          <w:rFonts w:cs="CTraditional Arabic" w:hint="cs"/>
          <w:rtl/>
        </w:rPr>
        <w:t>ج</w:t>
      </w:r>
      <w:r>
        <w:rPr>
          <w:rFonts w:hint="cs"/>
          <w:rtl/>
        </w:rPr>
        <w:t xml:space="preserve"> به دیار باقی شتافت</w:t>
      </w:r>
      <w:r w:rsidR="008D131D" w:rsidRPr="008D131D">
        <w:rPr>
          <w:rFonts w:hint="cs"/>
          <w:vertAlign w:val="superscript"/>
          <w:rtl/>
        </w:rPr>
        <w:t>(</w:t>
      </w:r>
      <w:r w:rsidR="008D131D" w:rsidRPr="008D131D">
        <w:rPr>
          <w:rStyle w:val="FootnoteReference"/>
          <w:rtl/>
        </w:rPr>
        <w:footnoteReference w:id="862"/>
      </w:r>
      <w:r w:rsidR="008D131D" w:rsidRPr="008D131D">
        <w:rPr>
          <w:rFonts w:hint="cs"/>
          <w:vertAlign w:val="superscript"/>
          <w:rtl/>
        </w:rPr>
        <w:t>)</w:t>
      </w:r>
      <w:r>
        <w:rPr>
          <w:rFonts w:hint="cs"/>
          <w:rtl/>
        </w:rPr>
        <w:t>.</w:t>
      </w:r>
    </w:p>
    <w:p w:rsidR="005838AD" w:rsidRDefault="005838AD" w:rsidP="00AF1282">
      <w:pPr>
        <w:pStyle w:val="a5"/>
        <w:rPr>
          <w:rtl/>
        </w:rPr>
      </w:pPr>
      <w:r>
        <w:rPr>
          <w:rFonts w:hint="cs"/>
          <w:rtl/>
        </w:rPr>
        <w:t>ایشان در هنگام وفات 29 سال عمر داشتند. روایت</w:t>
      </w:r>
      <w:r w:rsidR="00BB5998">
        <w:rPr>
          <w:rFonts w:hint="cs"/>
          <w:rtl/>
        </w:rPr>
        <w:t>‌</w:t>
      </w:r>
      <w:r>
        <w:rPr>
          <w:rFonts w:hint="cs"/>
          <w:rtl/>
        </w:rPr>
        <w:t>های تاریخی در تحدید عمر ایشان ب</w:t>
      </w:r>
      <w:r w:rsidR="00092477">
        <w:rPr>
          <w:rFonts w:hint="cs"/>
          <w:rtl/>
        </w:rPr>
        <w:t>ه‌</w:t>
      </w:r>
      <w:r>
        <w:rPr>
          <w:rFonts w:hint="cs"/>
          <w:rtl/>
        </w:rPr>
        <w:t xml:space="preserve">شدت در تضادند. بعضی ایشان را در هنگام وفات 24 ساله، و برخی 25 ساله و برخی دیگر 30 ساله معرفی کرده‌اند. در </w:t>
      </w:r>
      <w:r w:rsidR="00741F9D">
        <w:rPr>
          <w:rFonts w:hint="cs"/>
          <w:rtl/>
        </w:rPr>
        <w:t>این میان</w:t>
      </w:r>
      <w:r w:rsidR="00741F9D">
        <w:t xml:space="preserve"> </w:t>
      </w:r>
      <w:r w:rsidR="00741F9D">
        <w:rPr>
          <w:rFonts w:hint="cs"/>
          <w:rtl/>
        </w:rPr>
        <w:t>علامه</w:t>
      </w:r>
      <w:r>
        <w:rPr>
          <w:rFonts w:hint="cs"/>
          <w:rtl/>
        </w:rPr>
        <w:t xml:space="preserve"> زرقانی بر این باور است </w:t>
      </w:r>
      <w:r w:rsidR="004D75F3">
        <w:rPr>
          <w:rFonts w:hint="cs"/>
          <w:rtl/>
        </w:rPr>
        <w:t>که گزارش تاریخی اول ـ 29 سالگی ایشان ـ از همه درست‌تر به نظر می‌رسد.</w:t>
      </w:r>
    </w:p>
    <w:p w:rsidR="00381384" w:rsidRDefault="00381384" w:rsidP="00AF1282">
      <w:pPr>
        <w:pStyle w:val="a5"/>
        <w:rPr>
          <w:rtl/>
        </w:rPr>
      </w:pPr>
      <w:r>
        <w:rPr>
          <w:rFonts w:hint="cs"/>
          <w:rtl/>
        </w:rPr>
        <w:t>اگر 41 سالگی پیامبر را سال تولد ایشان در نظر بگیریم،</w:t>
      </w:r>
      <w:r w:rsidR="00741F9D">
        <w:rPr>
          <w:rFonts w:hint="cs"/>
          <w:rtl/>
        </w:rPr>
        <w:t xml:space="preserve"> این عمر</w:t>
      </w:r>
      <w:r w:rsidR="005D5643">
        <w:rPr>
          <w:rFonts w:hint="cs"/>
          <w:rtl/>
        </w:rPr>
        <w:t xml:space="preserve"> </w:t>
      </w:r>
      <w:r w:rsidR="00741F9D">
        <w:rPr>
          <w:rFonts w:hint="cs"/>
          <w:rtl/>
        </w:rPr>
        <w:t>با آن تاریخ مطابقت نمی‌کند.</w:t>
      </w:r>
      <w:r>
        <w:rPr>
          <w:rFonts w:hint="cs"/>
          <w:rtl/>
        </w:rPr>
        <w:t xml:space="preserve"> و اگر بگوئیم ایشان در 24 سالگی وفات کرده‌اند این سال شاید بتواند سال ولادت ایشان باشد. ولی اگر قبول کنیم که ایشان پنج سال قبل از نبوت بدنیا آمده‌‌اند، در آن</w:t>
      </w:r>
      <w:r w:rsidR="00092477">
        <w:rPr>
          <w:rFonts w:hint="cs"/>
          <w:rtl/>
        </w:rPr>
        <w:t>‌</w:t>
      </w:r>
      <w:r>
        <w:rPr>
          <w:rFonts w:hint="cs"/>
          <w:rtl/>
        </w:rPr>
        <w:t>صورت عمر ایشان در هنگام رحلت</w:t>
      </w:r>
      <w:r w:rsidR="00092477">
        <w:rPr>
          <w:rFonts w:hint="cs"/>
          <w:rtl/>
        </w:rPr>
        <w:t>‌</w:t>
      </w:r>
      <w:r>
        <w:rPr>
          <w:rFonts w:hint="cs"/>
          <w:rtl/>
        </w:rPr>
        <w:t>شان 29 سال بوده است.</w:t>
      </w:r>
    </w:p>
    <w:p w:rsidR="00381384" w:rsidRPr="00B02F1F" w:rsidRDefault="00381384" w:rsidP="00E345E7">
      <w:pPr>
        <w:pStyle w:val="a0"/>
        <w:keepNext/>
        <w:spacing w:after="0"/>
        <w:jc w:val="both"/>
        <w:rPr>
          <w:rtl/>
        </w:rPr>
      </w:pPr>
      <w:bookmarkStart w:id="970" w:name="_Toc348629122"/>
      <w:bookmarkStart w:id="971" w:name="_Toc470210474"/>
      <w:r w:rsidRPr="00B02F1F">
        <w:rPr>
          <w:rFonts w:hint="cs"/>
          <w:rtl/>
        </w:rPr>
        <w:t>حضرت ابر</w:t>
      </w:r>
      <w:r w:rsidR="00BB5998">
        <w:rPr>
          <w:rFonts w:hint="cs"/>
          <w:rtl/>
        </w:rPr>
        <w:t>ا</w:t>
      </w:r>
      <w:r w:rsidRPr="00B02F1F">
        <w:rPr>
          <w:rFonts w:hint="cs"/>
          <w:rtl/>
        </w:rPr>
        <w:t>هیم</w:t>
      </w:r>
      <w:bookmarkEnd w:id="970"/>
      <w:bookmarkEnd w:id="971"/>
    </w:p>
    <w:p w:rsidR="00381384" w:rsidRDefault="00381384" w:rsidP="00AF1282">
      <w:pPr>
        <w:pStyle w:val="a5"/>
        <w:rPr>
          <w:rtl/>
        </w:rPr>
      </w:pPr>
      <w:r w:rsidRPr="005267EF">
        <w:rPr>
          <w:rFonts w:hint="cs"/>
          <w:spacing w:val="-4"/>
          <w:rtl/>
        </w:rPr>
        <w:t>ابراهیم آخرین</w:t>
      </w:r>
      <w:r w:rsidR="00092477" w:rsidRPr="005267EF">
        <w:rPr>
          <w:rFonts w:hint="cs"/>
          <w:spacing w:val="-4"/>
          <w:rtl/>
        </w:rPr>
        <w:t>ِ</w:t>
      </w:r>
      <w:r w:rsidRPr="005267EF">
        <w:rPr>
          <w:rFonts w:hint="cs"/>
          <w:spacing w:val="-4"/>
          <w:rtl/>
        </w:rPr>
        <w:t xml:space="preserve"> فرزندان پیامبر اکرم </w:t>
      </w:r>
      <w:r w:rsidR="008C6189" w:rsidRPr="005267EF">
        <w:rPr>
          <w:rFonts w:cs="CTraditional Arabic" w:hint="cs"/>
          <w:spacing w:val="-4"/>
          <w:rtl/>
        </w:rPr>
        <w:t>ج</w:t>
      </w:r>
      <w:r w:rsidR="00827D5A" w:rsidRPr="005267EF">
        <w:rPr>
          <w:rFonts w:hint="cs"/>
          <w:spacing w:val="-4"/>
          <w:rtl/>
        </w:rPr>
        <w:t xml:space="preserve"> بود</w:t>
      </w:r>
      <w:r w:rsidRPr="005267EF">
        <w:rPr>
          <w:rFonts w:hint="cs"/>
          <w:spacing w:val="-4"/>
          <w:rtl/>
        </w:rPr>
        <w:t xml:space="preserve">. او در ماه ذی الحجه سال هشتم هجری در </w:t>
      </w:r>
      <w:r w:rsidR="00BB5998" w:rsidRPr="005267EF">
        <w:rPr>
          <w:spacing w:val="-4"/>
          <w:rtl/>
        </w:rPr>
        <w:t>«</w:t>
      </w:r>
      <w:r w:rsidRPr="005267EF">
        <w:rPr>
          <w:rFonts w:hint="cs"/>
          <w:spacing w:val="-4"/>
          <w:rtl/>
        </w:rPr>
        <w:t>عالیه</w:t>
      </w:r>
      <w:r w:rsidR="00BB5998" w:rsidRPr="005267EF">
        <w:rPr>
          <w:spacing w:val="-4"/>
          <w:rtl/>
        </w:rPr>
        <w:t>»</w:t>
      </w:r>
      <w:r w:rsidRPr="005267EF">
        <w:rPr>
          <w:rFonts w:hint="cs"/>
          <w:spacing w:val="-4"/>
          <w:rtl/>
        </w:rPr>
        <w:t xml:space="preserve"> که حضرت ماریه قبطیه زندگی می‌کردند بدنیا آمد. از اینروست که برخی عالیه را </w:t>
      </w:r>
      <w:r w:rsidR="00BB5998" w:rsidRPr="005267EF">
        <w:rPr>
          <w:spacing w:val="-4"/>
          <w:rtl/>
        </w:rPr>
        <w:t>«</w:t>
      </w:r>
      <w:r w:rsidRPr="005267EF">
        <w:rPr>
          <w:rFonts w:hint="cs"/>
          <w:spacing w:val="-4"/>
          <w:rtl/>
        </w:rPr>
        <w:t>مشربه ابراهیم</w:t>
      </w:r>
      <w:r w:rsidR="00BB5998" w:rsidRPr="005267EF">
        <w:rPr>
          <w:spacing w:val="-4"/>
          <w:rtl/>
        </w:rPr>
        <w:t>»</w:t>
      </w:r>
      <w:r w:rsidRPr="005267EF">
        <w:rPr>
          <w:rFonts w:hint="cs"/>
          <w:spacing w:val="-4"/>
          <w:rtl/>
        </w:rPr>
        <w:t xml:space="preserve"> نیز می‌نامند. سلمی؛ همسر ابو رافع، کنیز صفیه؛ دختر عمه پیامبر</w:t>
      </w:r>
      <w:r w:rsidR="00827D5A" w:rsidRPr="005267EF">
        <w:rPr>
          <w:rFonts w:hint="cs"/>
          <w:spacing w:val="-4"/>
          <w:rtl/>
        </w:rPr>
        <w:t>،</w:t>
      </w:r>
      <w:r w:rsidRPr="005267EF">
        <w:rPr>
          <w:rFonts w:hint="cs"/>
          <w:spacing w:val="-4"/>
          <w:rtl/>
        </w:rPr>
        <w:t xml:space="preserve"> دایه‌گری ایشان را انجام داد. ابورافع چون مژده ولادت ابراهیم را به پیامبر اکرم </w:t>
      </w:r>
      <w:r w:rsidR="008C6189" w:rsidRPr="005267EF">
        <w:rPr>
          <w:rFonts w:cs="CTraditional Arabic" w:hint="cs"/>
          <w:spacing w:val="-4"/>
          <w:rtl/>
        </w:rPr>
        <w:t>ج</w:t>
      </w:r>
      <w:r w:rsidRPr="005267EF">
        <w:rPr>
          <w:rFonts w:hint="cs"/>
          <w:spacing w:val="-4"/>
          <w:rtl/>
        </w:rPr>
        <w:t xml:space="preserve"> داد، پیامبر به عنوان مژدگانی برده‌ای به او هدیه فرمودند.</w:t>
      </w:r>
      <w:r w:rsidR="00E12725" w:rsidRPr="005267EF">
        <w:rPr>
          <w:rFonts w:hint="cs"/>
          <w:spacing w:val="-4"/>
          <w:rtl/>
        </w:rPr>
        <w:t xml:space="preserve"> پیامبر در روز هفتم ولادت فرزندشان عقیقه دادند. و به وزن موی سر</w:t>
      </w:r>
      <w:r w:rsidR="00827D5A" w:rsidRPr="005267EF">
        <w:rPr>
          <w:rFonts w:hint="cs"/>
          <w:spacing w:val="-4"/>
          <w:rtl/>
        </w:rPr>
        <w:t xml:space="preserve"> نوزاد </w:t>
      </w:r>
      <w:r w:rsidR="00E12725" w:rsidRPr="005267EF">
        <w:rPr>
          <w:rFonts w:hint="cs"/>
          <w:spacing w:val="-4"/>
          <w:rtl/>
        </w:rPr>
        <w:t xml:space="preserve">نقره صدقه کرده، او را </w:t>
      </w:r>
      <w:r w:rsidR="00BB5998" w:rsidRPr="005267EF">
        <w:rPr>
          <w:spacing w:val="-4"/>
          <w:rtl/>
        </w:rPr>
        <w:t>«</w:t>
      </w:r>
      <w:r w:rsidR="00E12725" w:rsidRPr="005267EF">
        <w:rPr>
          <w:rFonts w:hint="cs"/>
          <w:spacing w:val="-4"/>
          <w:rtl/>
        </w:rPr>
        <w:t>ابراهیم</w:t>
      </w:r>
      <w:r w:rsidR="00BB5998" w:rsidRPr="005267EF">
        <w:rPr>
          <w:spacing w:val="-4"/>
          <w:rtl/>
        </w:rPr>
        <w:t>»</w:t>
      </w:r>
      <w:r w:rsidR="00E12725" w:rsidRPr="005267EF">
        <w:rPr>
          <w:rFonts w:hint="cs"/>
          <w:spacing w:val="-4"/>
          <w:rtl/>
        </w:rPr>
        <w:t xml:space="preserve"> نام نهادند</w:t>
      </w:r>
      <w:r w:rsidR="00E12725">
        <w:rPr>
          <w:rFonts w:hint="cs"/>
          <w:rtl/>
        </w:rPr>
        <w:t>.</w:t>
      </w:r>
    </w:p>
    <w:p w:rsidR="000C4C07" w:rsidRDefault="000C4C07" w:rsidP="00AF1282">
      <w:pPr>
        <w:pStyle w:val="a5"/>
        <w:rPr>
          <w:rtl/>
        </w:rPr>
      </w:pPr>
      <w:r>
        <w:rPr>
          <w:rFonts w:hint="cs"/>
          <w:rtl/>
        </w:rPr>
        <w:t xml:space="preserve">تمام زنهای انصاری تمنا داشتند به نوزاد شیر دهند، ولی پیامبر اکرم </w:t>
      </w:r>
      <w:r w:rsidR="008C6189" w:rsidRPr="008C6189">
        <w:rPr>
          <w:rFonts w:cs="CTraditional Arabic" w:hint="cs"/>
          <w:rtl/>
        </w:rPr>
        <w:t>ج</w:t>
      </w:r>
      <w:r>
        <w:rPr>
          <w:rFonts w:hint="cs"/>
          <w:rtl/>
        </w:rPr>
        <w:t xml:space="preserve"> ابراهیم را به </w:t>
      </w:r>
      <w:r w:rsidR="00151DA3">
        <w:rPr>
          <w:rFonts w:ascii="Traditional Arabic" w:hAnsi="Traditional Arabic" w:cs="Traditional Arabic"/>
          <w:rtl/>
        </w:rPr>
        <w:t>«</w:t>
      </w:r>
      <w:r>
        <w:rPr>
          <w:rFonts w:hint="cs"/>
          <w:rtl/>
        </w:rPr>
        <w:t>ام برده</w:t>
      </w:r>
      <w:r w:rsidR="00151DA3">
        <w:rPr>
          <w:rFonts w:ascii="Traditional Arabic" w:hAnsi="Traditional Arabic" w:cs="Traditional Arabic"/>
          <w:rtl/>
        </w:rPr>
        <w:t>»</w:t>
      </w:r>
      <w:r>
        <w:rPr>
          <w:rFonts w:hint="cs"/>
          <w:rtl/>
        </w:rPr>
        <w:t>؛ خوله دختر منذر بن زید انصاری سپرد، و در مقابل آن به ایشان چند درخت خرما دادند.</w:t>
      </w:r>
    </w:p>
    <w:p w:rsidR="000C4C07" w:rsidRPr="001C1FF1" w:rsidRDefault="000C4C07" w:rsidP="00AF1282">
      <w:pPr>
        <w:pStyle w:val="a5"/>
        <w:rPr>
          <w:rtl/>
        </w:rPr>
      </w:pPr>
      <w:r>
        <w:rPr>
          <w:rFonts w:hint="cs"/>
          <w:rtl/>
        </w:rPr>
        <w:t xml:space="preserve">در روایت بخاری از حضرت انس آمده است که پیامبر اکرم </w:t>
      </w:r>
      <w:r w:rsidR="008C6189" w:rsidRPr="008C6189">
        <w:rPr>
          <w:rFonts w:cs="CTraditional Arabic" w:hint="cs"/>
          <w:rtl/>
        </w:rPr>
        <w:t>ج</w:t>
      </w:r>
      <w:r>
        <w:rPr>
          <w:rFonts w:hint="cs"/>
          <w:rtl/>
        </w:rPr>
        <w:t xml:space="preserve"> </w:t>
      </w:r>
      <w:r w:rsidRPr="001C1FF1">
        <w:rPr>
          <w:rFonts w:hint="cs"/>
          <w:rtl/>
        </w:rPr>
        <w:t xml:space="preserve">نوزاد را برای شیرخوارگی به </w:t>
      </w:r>
      <w:r w:rsidR="00151DA3" w:rsidRPr="001C1FF1">
        <w:rPr>
          <w:rtl/>
        </w:rPr>
        <w:t>«</w:t>
      </w:r>
      <w:r w:rsidRPr="001C1FF1">
        <w:rPr>
          <w:rFonts w:hint="cs"/>
          <w:rtl/>
        </w:rPr>
        <w:t>ام سیف</w:t>
      </w:r>
      <w:r w:rsidR="00151DA3" w:rsidRPr="001C1FF1">
        <w:rPr>
          <w:rtl/>
        </w:rPr>
        <w:t>»</w:t>
      </w:r>
      <w:r w:rsidRPr="001C1FF1">
        <w:rPr>
          <w:rFonts w:hint="cs"/>
          <w:rtl/>
        </w:rPr>
        <w:t xml:space="preserve"> سپردند.</w:t>
      </w:r>
      <w:r w:rsidR="00560620" w:rsidRPr="001C1FF1">
        <w:rPr>
          <w:rFonts w:hint="cs"/>
          <w:rtl/>
        </w:rPr>
        <w:t xml:space="preserve"> قاضی عیاض نوشته است که </w:t>
      </w:r>
      <w:r w:rsidR="00151DA3" w:rsidRPr="001C1FF1">
        <w:rPr>
          <w:rtl/>
        </w:rPr>
        <w:t>«</w:t>
      </w:r>
      <w:r w:rsidR="00560620" w:rsidRPr="001C1FF1">
        <w:rPr>
          <w:rFonts w:hint="cs"/>
          <w:rtl/>
        </w:rPr>
        <w:t>ام سیف</w:t>
      </w:r>
      <w:r w:rsidR="00151DA3" w:rsidRPr="001C1FF1">
        <w:rPr>
          <w:rtl/>
        </w:rPr>
        <w:t>»</w:t>
      </w:r>
      <w:r w:rsidR="00560620" w:rsidRPr="001C1FF1">
        <w:rPr>
          <w:rFonts w:hint="cs"/>
          <w:rtl/>
        </w:rPr>
        <w:t xml:space="preserve"> همان </w:t>
      </w:r>
      <w:r w:rsidR="00151DA3" w:rsidRPr="001C1FF1">
        <w:rPr>
          <w:rtl/>
        </w:rPr>
        <w:t>«</w:t>
      </w:r>
      <w:r w:rsidR="00560620" w:rsidRPr="001C1FF1">
        <w:rPr>
          <w:rFonts w:hint="cs"/>
          <w:rtl/>
        </w:rPr>
        <w:t>ام برده</w:t>
      </w:r>
      <w:r w:rsidR="00151DA3" w:rsidRPr="001C1FF1">
        <w:rPr>
          <w:rtl/>
        </w:rPr>
        <w:t>»</w:t>
      </w:r>
      <w:r w:rsidR="00560620" w:rsidRPr="001C1FF1">
        <w:rPr>
          <w:rFonts w:hint="cs"/>
          <w:rtl/>
        </w:rPr>
        <w:t xml:space="preserve"> است. البته این تأویل به هیچ وجه بعید نیست. ولی آمده است که همسر او </w:t>
      </w:r>
      <w:r w:rsidR="007362E4" w:rsidRPr="001C1FF1">
        <w:rPr>
          <w:rtl/>
        </w:rPr>
        <w:t>«</w:t>
      </w:r>
      <w:r w:rsidR="00560620" w:rsidRPr="001C1FF1">
        <w:rPr>
          <w:rFonts w:hint="cs"/>
          <w:rtl/>
        </w:rPr>
        <w:t>براء بن اوس</w:t>
      </w:r>
      <w:r w:rsidR="007362E4" w:rsidRPr="001C1FF1">
        <w:rPr>
          <w:rtl/>
        </w:rPr>
        <w:t>»</w:t>
      </w:r>
      <w:r w:rsidR="00560620" w:rsidRPr="001C1FF1">
        <w:rPr>
          <w:rFonts w:hint="cs"/>
          <w:rtl/>
        </w:rPr>
        <w:t xml:space="preserve"> بود، که او به کنیه </w:t>
      </w:r>
      <w:r w:rsidR="007362E4" w:rsidRPr="001C1FF1">
        <w:rPr>
          <w:rtl/>
        </w:rPr>
        <w:t>«</w:t>
      </w:r>
      <w:r w:rsidR="00560620" w:rsidRPr="001C1FF1">
        <w:rPr>
          <w:rFonts w:hint="cs"/>
          <w:rtl/>
        </w:rPr>
        <w:t>ابوسیف</w:t>
      </w:r>
      <w:r w:rsidR="007362E4" w:rsidRPr="001C1FF1">
        <w:rPr>
          <w:rtl/>
        </w:rPr>
        <w:t>»</w:t>
      </w:r>
      <w:r w:rsidR="00560620" w:rsidRPr="001C1FF1">
        <w:rPr>
          <w:rFonts w:hint="cs"/>
          <w:rtl/>
        </w:rPr>
        <w:t xml:space="preserve"> مشهور نیست!</w:t>
      </w:r>
    </w:p>
    <w:p w:rsidR="00560620" w:rsidRDefault="007362E4" w:rsidP="00AF1282">
      <w:pPr>
        <w:pStyle w:val="a5"/>
        <w:rPr>
          <w:rtl/>
        </w:rPr>
      </w:pPr>
      <w:r>
        <w:rPr>
          <w:rFonts w:ascii="Traditional Arabic" w:hAnsi="Traditional Arabic" w:cs="Traditional Arabic"/>
          <w:rtl/>
        </w:rPr>
        <w:t>«</w:t>
      </w:r>
      <w:r w:rsidR="00560620">
        <w:rPr>
          <w:rFonts w:hint="cs"/>
          <w:rtl/>
        </w:rPr>
        <w:t>ام سیف</w:t>
      </w:r>
      <w:r>
        <w:rPr>
          <w:rFonts w:ascii="Traditional Arabic" w:hAnsi="Traditional Arabic" w:cs="Traditional Arabic"/>
          <w:rtl/>
        </w:rPr>
        <w:t>»</w:t>
      </w:r>
      <w:r w:rsidR="00560620">
        <w:rPr>
          <w:rFonts w:hint="cs"/>
          <w:rtl/>
        </w:rPr>
        <w:t xml:space="preserve"> در حومه مدینه می‌زیست، و پیامبر از فرط محبت بسیاری که به فرزندشان داشتند بدانجا می‌رفت</w:t>
      </w:r>
      <w:r w:rsidR="00827D5A">
        <w:rPr>
          <w:rFonts w:hint="cs"/>
          <w:rtl/>
        </w:rPr>
        <w:t>ند</w:t>
      </w:r>
      <w:r w:rsidR="00560620">
        <w:rPr>
          <w:rFonts w:hint="cs"/>
          <w:rtl/>
        </w:rPr>
        <w:t xml:space="preserve"> و ابراهیم را در آغوش گرفته می‌بوسید</w:t>
      </w:r>
      <w:r w:rsidR="00827D5A">
        <w:rPr>
          <w:rFonts w:hint="cs"/>
          <w:rtl/>
        </w:rPr>
        <w:t>ند</w:t>
      </w:r>
      <w:r w:rsidR="00560620">
        <w:rPr>
          <w:rFonts w:hint="cs"/>
          <w:rtl/>
        </w:rPr>
        <w:t xml:space="preserve">. </w:t>
      </w:r>
      <w:r w:rsidR="00560620" w:rsidRPr="001C1FF1">
        <w:rPr>
          <w:rFonts w:hint="cs"/>
          <w:rtl/>
        </w:rPr>
        <w:t xml:space="preserve">شوهر </w:t>
      </w:r>
      <w:r w:rsidRPr="001C1FF1">
        <w:rPr>
          <w:rtl/>
        </w:rPr>
        <w:t>«</w:t>
      </w:r>
      <w:r w:rsidR="00560620" w:rsidRPr="001C1FF1">
        <w:rPr>
          <w:rFonts w:hint="cs"/>
          <w:rtl/>
        </w:rPr>
        <w:t>ام سیف</w:t>
      </w:r>
      <w:r w:rsidRPr="001C1FF1">
        <w:rPr>
          <w:rtl/>
        </w:rPr>
        <w:t>»</w:t>
      </w:r>
      <w:r w:rsidR="00827D5A" w:rsidRPr="001C1FF1">
        <w:rPr>
          <w:rFonts w:hint="cs"/>
          <w:rtl/>
        </w:rPr>
        <w:t xml:space="preserve"> آهنگر بود، و همیشه خانه‌اش پر از دود بود.</w:t>
      </w:r>
      <w:r w:rsidR="00560620" w:rsidRPr="001C1FF1">
        <w:rPr>
          <w:rFonts w:hint="cs"/>
          <w:rtl/>
        </w:rPr>
        <w:t xml:space="preserve"> و پیامبر خدا </w:t>
      </w:r>
      <w:r w:rsidR="008C6189" w:rsidRPr="008C6189">
        <w:rPr>
          <w:rFonts w:cs="CTraditional Arabic" w:hint="cs"/>
          <w:rtl/>
        </w:rPr>
        <w:t>ج</w:t>
      </w:r>
      <w:r w:rsidR="00560620" w:rsidRPr="001C1FF1">
        <w:rPr>
          <w:rFonts w:hint="cs"/>
          <w:rtl/>
        </w:rPr>
        <w:t xml:space="preserve"> با وجود پاکی سرشتشا</w:t>
      </w:r>
      <w:r w:rsidR="00560620">
        <w:rPr>
          <w:rFonts w:hint="cs"/>
          <w:rtl/>
        </w:rPr>
        <w:t>ن این را گوارا می‌دانست.</w:t>
      </w:r>
    </w:p>
    <w:p w:rsidR="00725214" w:rsidRPr="00741F9D" w:rsidRDefault="00725214" w:rsidP="00AF1282">
      <w:pPr>
        <w:pStyle w:val="a5"/>
        <w:rPr>
          <w:rtl/>
        </w:rPr>
      </w:pPr>
      <w:r w:rsidRPr="00741F9D">
        <w:rPr>
          <w:rFonts w:hint="cs"/>
          <w:rtl/>
        </w:rPr>
        <w:t>تصور عرب‌ها</w:t>
      </w:r>
      <w:r w:rsidR="00EC5DE0" w:rsidRPr="00741F9D">
        <w:rPr>
          <w:rFonts w:hint="cs"/>
          <w:rtl/>
        </w:rPr>
        <w:t xml:space="preserve"> چنین بود که هرگاه شخصیتی بزرگ وفات کند، ماه گرفتگی و یا خورشیدگرفتگی روی می‌دهد. اتفاقاً در روز وفات ابراهیم خورشیدگرفتگی روی داد و شایعه شد که این خورشیدگرفتگی</w:t>
      </w:r>
      <w:r w:rsidR="00AA164E">
        <w:rPr>
          <w:rFonts w:hint="cs"/>
          <w:rtl/>
        </w:rPr>
        <w:t xml:space="preserve"> نتیجۀ </w:t>
      </w:r>
      <w:r w:rsidR="00EC5DE0" w:rsidRPr="00741F9D">
        <w:rPr>
          <w:rFonts w:hint="cs"/>
          <w:rtl/>
        </w:rPr>
        <w:t xml:space="preserve">مرگ ابراهیم است. رسول خدا </w:t>
      </w:r>
      <w:r w:rsidR="008C6189" w:rsidRPr="008C6189">
        <w:rPr>
          <w:rFonts w:cs="CTraditional Arabic" w:hint="cs"/>
          <w:rtl/>
        </w:rPr>
        <w:t>ج</w:t>
      </w:r>
      <w:r w:rsidR="00EC5DE0" w:rsidRPr="00741F9D">
        <w:rPr>
          <w:rFonts w:hint="cs"/>
          <w:rtl/>
        </w:rPr>
        <w:t xml:space="preserve"> مطلع شد و اعلام فرمود: ماه و خورشید دو نشانی </w:t>
      </w:r>
      <w:r w:rsidR="00E10054">
        <w:rPr>
          <w:rFonts w:hint="cs"/>
          <w:rtl/>
        </w:rPr>
        <w:t>ا</w:t>
      </w:r>
      <w:r w:rsidR="00EC5DE0" w:rsidRPr="00741F9D">
        <w:rPr>
          <w:rFonts w:hint="cs"/>
          <w:rtl/>
        </w:rPr>
        <w:t>ز نشانی‌های خداوند هستند که برای مرگ هیچ</w:t>
      </w:r>
      <w:r w:rsidR="00E10054">
        <w:rPr>
          <w:rFonts w:hint="cs"/>
          <w:rtl/>
        </w:rPr>
        <w:t>‌</w:t>
      </w:r>
      <w:r w:rsidR="00EC5DE0" w:rsidRPr="00741F9D">
        <w:rPr>
          <w:rFonts w:hint="cs"/>
          <w:rtl/>
        </w:rPr>
        <w:t>کس گرفتگی در آن‌ها به وجود نمی‌آید.</w:t>
      </w:r>
    </w:p>
    <w:p w:rsidR="005A7ED9" w:rsidRPr="005267EF" w:rsidRDefault="005A7ED9" w:rsidP="00AF1282">
      <w:pPr>
        <w:pStyle w:val="a5"/>
        <w:rPr>
          <w:spacing w:val="-4"/>
          <w:rtl/>
        </w:rPr>
      </w:pPr>
      <w:r w:rsidRPr="005267EF">
        <w:rPr>
          <w:rFonts w:hint="cs"/>
          <w:spacing w:val="-4"/>
          <w:rtl/>
        </w:rPr>
        <w:t xml:space="preserve">جنازه وی </w:t>
      </w:r>
      <w:r w:rsidR="00E10054" w:rsidRPr="005267EF">
        <w:rPr>
          <w:rFonts w:hint="cs"/>
          <w:spacing w:val="-4"/>
          <w:rtl/>
        </w:rPr>
        <w:t xml:space="preserve">در </w:t>
      </w:r>
      <w:r w:rsidRPr="005267EF">
        <w:rPr>
          <w:rFonts w:hint="cs"/>
          <w:spacing w:val="-4"/>
          <w:rtl/>
        </w:rPr>
        <w:t>یک تابوت کوچک حمل شد. رسول خدا بر وی نماز جنازه گزاردند</w:t>
      </w:r>
      <w:r w:rsidR="00E10054" w:rsidRPr="005267EF">
        <w:rPr>
          <w:rFonts w:hint="cs"/>
          <w:spacing w:val="-4"/>
          <w:rtl/>
        </w:rPr>
        <w:t>،</w:t>
      </w:r>
      <w:r w:rsidRPr="005267EF">
        <w:rPr>
          <w:rFonts w:hint="cs"/>
          <w:spacing w:val="-4"/>
          <w:rtl/>
        </w:rPr>
        <w:t xml:space="preserve"> فضل بن عباس و اسامه او را در قبر گذاشتند و در کنار قبر عثمان بن مظعون به خاک سپرده شد. رسول خدا </w:t>
      </w:r>
      <w:r w:rsidR="008C6189" w:rsidRPr="005267EF">
        <w:rPr>
          <w:rFonts w:cs="CTraditional Arabic" w:hint="cs"/>
          <w:spacing w:val="-4"/>
          <w:rtl/>
        </w:rPr>
        <w:t>ج</w:t>
      </w:r>
      <w:r w:rsidRPr="005267EF">
        <w:rPr>
          <w:rFonts w:hint="cs"/>
          <w:spacing w:val="-4"/>
          <w:rtl/>
        </w:rPr>
        <w:t xml:space="preserve"> کنار قبر ایستاده بودند. روی قبر آب پاشیده شد و یک نشان روی آن نصب گردید. طبق روایت ابوداود و بی</w:t>
      </w:r>
      <w:r w:rsidR="00E10054" w:rsidRPr="005267EF">
        <w:rPr>
          <w:rFonts w:hint="cs"/>
          <w:spacing w:val="-4"/>
          <w:rtl/>
        </w:rPr>
        <w:t>ه</w:t>
      </w:r>
      <w:r w:rsidRPr="005267EF">
        <w:rPr>
          <w:rFonts w:hint="cs"/>
          <w:spacing w:val="-4"/>
          <w:rtl/>
        </w:rPr>
        <w:t>قی دو ماه و ده روز سن داشت در ذی الحجه سال هشتم هجری متولد شد و طبق این روایت در سال نهم هجری وفات کرده است.</w:t>
      </w:r>
    </w:p>
    <w:p w:rsidR="0082199B" w:rsidRDefault="005A7ED9" w:rsidP="00AF1282">
      <w:pPr>
        <w:pStyle w:val="a5"/>
        <w:rPr>
          <w:rtl/>
        </w:rPr>
      </w:pPr>
      <w:r w:rsidRPr="00741F9D">
        <w:rPr>
          <w:rFonts w:hint="cs"/>
          <w:rtl/>
        </w:rPr>
        <w:t>طبق نظر واقدی در ماه ربیع الاول سال دهم هجری وفات نموده و براساس این نظریه، حدود پانزده ماه پس از تولد زنده بوده است. در بعضی از روایات مذکور است که شانزده ماه و هشت روز زنده بوده است. بعضی‌ها یک سال و ده ماه و شش روز نوشته</w:t>
      </w:r>
      <w:r w:rsidRPr="00741F9D">
        <w:rPr>
          <w:rFonts w:hint="eastAsia"/>
          <w:rtl/>
        </w:rPr>
        <w:t>‌اند ولی طبق روایت صحاح از حضرت عایشه</w:t>
      </w:r>
      <w:r w:rsidRPr="00741F9D">
        <w:rPr>
          <w:rFonts w:cs="CTraditional Arabic" w:hint="cs"/>
          <w:rtl/>
        </w:rPr>
        <w:t>ل</w:t>
      </w:r>
      <w:r w:rsidRPr="00741F9D">
        <w:rPr>
          <w:rFonts w:hint="cs"/>
          <w:rtl/>
        </w:rPr>
        <w:t xml:space="preserve"> ابراهیم هفده و یا هجده ماه سن داشت.</w:t>
      </w:r>
      <w:bookmarkStart w:id="972" w:name="_Toc293494906"/>
      <w:bookmarkStart w:id="973" w:name="_Toc293497068"/>
    </w:p>
    <w:p w:rsidR="005A7ED9" w:rsidRDefault="005A7ED9" w:rsidP="00E345E7">
      <w:pPr>
        <w:pStyle w:val="a0"/>
        <w:keepNext/>
        <w:spacing w:after="0"/>
        <w:jc w:val="both"/>
        <w:rPr>
          <w:rtl/>
        </w:rPr>
      </w:pPr>
      <w:bookmarkStart w:id="974" w:name="_Toc348629123"/>
      <w:bookmarkStart w:id="975" w:name="_Toc470210475"/>
      <w:r>
        <w:rPr>
          <w:rFonts w:hint="cs"/>
          <w:rtl/>
        </w:rPr>
        <w:t>معاشرت با ازواج مطهرات</w:t>
      </w:r>
      <w:bookmarkEnd w:id="972"/>
      <w:bookmarkEnd w:id="973"/>
      <w:bookmarkEnd w:id="974"/>
      <w:bookmarkEnd w:id="975"/>
    </w:p>
    <w:p w:rsidR="005A7ED9" w:rsidRDefault="005A7ED9" w:rsidP="00AF1282">
      <w:pPr>
        <w:pStyle w:val="a5"/>
        <w:rPr>
          <w:rtl/>
        </w:rPr>
      </w:pPr>
      <w:r>
        <w:rPr>
          <w:rFonts w:hint="cs"/>
          <w:rtl/>
        </w:rPr>
        <w:t xml:space="preserve">تعداد ازواج مطهرات به نه تن رسیده بود و براساس فطرت، هرکدام از آنان خُلق و خوی خاص خود را داشت. آنان به طور طبیعی با یکدیگر رقابت داشتند و چون رسول خدا </w:t>
      </w:r>
      <w:r w:rsidR="008C6189" w:rsidRPr="008C6189">
        <w:rPr>
          <w:rFonts w:cs="CTraditional Arabic" w:hint="cs"/>
          <w:rtl/>
        </w:rPr>
        <w:t>ج</w:t>
      </w:r>
      <w:r>
        <w:rPr>
          <w:rFonts w:hint="cs"/>
          <w:rtl/>
        </w:rPr>
        <w:t xml:space="preserve"> همیشه در فقر و فاقه به سر می‌بردند، به لحاظ خوراک و پوشاک همیشه در تنگنا قرار داشتند و گاهی لب به گلایه و شِکوَه می‌گشودند. با تمام این اوصاف هیچگاه بر جبین اخلاق</w:t>
      </w:r>
      <w:r w:rsidR="00A23348">
        <w:rPr>
          <w:rFonts w:hint="cs"/>
          <w:rtl/>
        </w:rPr>
        <w:t xml:space="preserve"> </w:t>
      </w:r>
      <w:r w:rsidR="0079112F">
        <w:rPr>
          <w:rFonts w:hint="cs"/>
          <w:rtl/>
        </w:rPr>
        <w:t>آن‌حضرت</w:t>
      </w:r>
      <w:r w:rsidR="00A23348">
        <w:rPr>
          <w:rFonts w:hint="cs"/>
          <w:rtl/>
        </w:rPr>
        <w:t xml:space="preserve"> </w:t>
      </w:r>
      <w:r w:rsidR="008C6189" w:rsidRPr="008C6189">
        <w:rPr>
          <w:rFonts w:cs="CTraditional Arabic" w:hint="cs"/>
          <w:rtl/>
        </w:rPr>
        <w:t>ج</w:t>
      </w:r>
      <w:r>
        <w:rPr>
          <w:rFonts w:hint="cs"/>
          <w:rtl/>
        </w:rPr>
        <w:t xml:space="preserve"> چین و کروچی نقش نمی‌بست. با خدیجه محبت فوق العاده داشتند، هنگامی که با وی ازدواج کردند در اوج جوانی بودند و خدیجه حدود چهل سال سن داشت، تا زمانی که خدیجه در قید حیات بود،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دیگر ازدواجی نکردند، بعد از وفات هرگاه از او تذکره می‌شد، رسول خدا </w:t>
      </w:r>
      <w:r w:rsidR="008C6189" w:rsidRPr="008C6189">
        <w:rPr>
          <w:rFonts w:cs="CTraditional Arabic" w:hint="cs"/>
          <w:rtl/>
        </w:rPr>
        <w:t>ج</w:t>
      </w:r>
      <w:r>
        <w:rPr>
          <w:rFonts w:hint="cs"/>
          <w:rtl/>
        </w:rPr>
        <w:t xml:space="preserve"> از فرط محبت وی دگرگون می‌شدند.</w:t>
      </w:r>
    </w:p>
    <w:p w:rsidR="005A7ED9" w:rsidRDefault="005A7ED9" w:rsidP="00AF1282">
      <w:pPr>
        <w:pStyle w:val="a5"/>
        <w:rPr>
          <w:rtl/>
        </w:rPr>
      </w:pPr>
      <w:r>
        <w:rPr>
          <w:rFonts w:hint="cs"/>
          <w:rtl/>
        </w:rPr>
        <w:t>پس از حضرت خدیجه، حضرت عایشه محبوب‌ترین همسر ایشان بود. علت محبت وی صرفاً علل ظاهری مانند زیبایی و غیره نبود. زیرا که حضرت صفیه از وی زیباتر بود و سایر همسران نیز در این مورد کاستی‌ای نداشتند، بلکه آنچه باعث ترجیح وی بر سایر ازواج مطهرات بود، شایستگی علمی، وسعت نظر، و نیروی حافظه و ملک</w:t>
      </w:r>
      <w:r w:rsidR="001C1FF1">
        <w:rPr>
          <w:rFonts w:hint="cs"/>
          <w:rtl/>
        </w:rPr>
        <w:t>ۀ</w:t>
      </w:r>
      <w:r>
        <w:rPr>
          <w:rFonts w:hint="cs"/>
          <w:rtl/>
        </w:rPr>
        <w:t xml:space="preserve"> اجتهاد وی بود که او را از سایرین ممتاز کرده بود.</w:t>
      </w:r>
    </w:p>
    <w:p w:rsidR="005A7ED9" w:rsidRDefault="005A7ED9" w:rsidP="00AF1282">
      <w:pPr>
        <w:pStyle w:val="a5"/>
        <w:widowControl w:val="0"/>
        <w:rPr>
          <w:rtl/>
        </w:rPr>
      </w:pPr>
      <w:r>
        <w:rPr>
          <w:rFonts w:hint="cs"/>
          <w:rtl/>
        </w:rPr>
        <w:t>یک بار تعدادی از ازواج مطهرات نزد حضرت فاطمه رفتند و او را به عنوان</w:t>
      </w:r>
      <w:r w:rsidR="00356C54">
        <w:rPr>
          <w:rFonts w:hint="cs"/>
          <w:rtl/>
        </w:rPr>
        <w:t xml:space="preserve"> نمایندۀ </w:t>
      </w:r>
      <w:r>
        <w:rPr>
          <w:rFonts w:hint="cs"/>
          <w:rtl/>
        </w:rPr>
        <w:t xml:space="preserve">خویش به محضر رسول خدا </w:t>
      </w:r>
      <w:r w:rsidR="008C6189" w:rsidRPr="008C6189">
        <w:rPr>
          <w:rFonts w:cs="CTraditional Arabic" w:hint="cs"/>
          <w:rtl/>
        </w:rPr>
        <w:t>ج</w:t>
      </w:r>
      <w:r>
        <w:rPr>
          <w:rFonts w:hint="cs"/>
          <w:rtl/>
        </w:rPr>
        <w:t xml:space="preserve"> فرستادند، او به محضر</w:t>
      </w:r>
      <w:r w:rsidR="00A23348">
        <w:rPr>
          <w:rFonts w:hint="cs"/>
          <w:rtl/>
        </w:rPr>
        <w:t xml:space="preserve"> </w:t>
      </w:r>
      <w:r w:rsidR="0079112F">
        <w:rPr>
          <w:rFonts w:hint="cs"/>
          <w:rtl/>
        </w:rPr>
        <w:t>آن‌حضرت</w:t>
      </w:r>
      <w:r w:rsidR="00A23348">
        <w:rPr>
          <w:rFonts w:hint="cs"/>
          <w:rtl/>
        </w:rPr>
        <w:t xml:space="preserve"> </w:t>
      </w:r>
      <w:r>
        <w:rPr>
          <w:rFonts w:hint="cs"/>
          <w:rtl/>
        </w:rPr>
        <w:t>حضور یافت و اظهار داشت: مرا ازواج مطهرات نزد شما فرستاده‌ا</w:t>
      </w:r>
      <w:r w:rsidR="001C1FF1">
        <w:rPr>
          <w:rFonts w:hint="cs"/>
          <w:rtl/>
        </w:rPr>
        <w:t>ن</w:t>
      </w:r>
      <w:r>
        <w:rPr>
          <w:rFonts w:hint="cs"/>
          <w:rtl/>
        </w:rPr>
        <w:t xml:space="preserve">د تا علت محبت فوق العاده شما را با دختر ابوبکر جویا شوم. رسول خدا </w:t>
      </w:r>
      <w:r w:rsidR="008C6189" w:rsidRPr="008C6189">
        <w:rPr>
          <w:rFonts w:cs="CTraditional Arabic" w:hint="cs"/>
          <w:rtl/>
        </w:rPr>
        <w:t>ج</w:t>
      </w:r>
      <w:r>
        <w:rPr>
          <w:rFonts w:hint="cs"/>
          <w:rtl/>
        </w:rPr>
        <w:t xml:space="preserve"> فرمودند: جان پدر! آیا کسی را که من دوست دارم تو دوست نداری؟ حضرت فاطمه موضوع را متوجه شد و نزد ازواج مطهرات برگشت و اظهار داشت: من در این مورد دخالت نمی‌کنم. آنگاه آنان حضرت زینب را به عنوان نماینده انتخاب و نزد پیامبر فرستادند. علت انتخاب حضرت زینب این بود که او بیش از دیگران خود را رقیب حضرت عایشه می‌دانست. او به محضر رسول خدا حضور یافت و با جرأت و جسارت تمام در این باره به گفتگو پرداخت و طی سخنان خویش روی این موضوع تأکید داشت که عایشه مستحق این همه محبت و امتیاز نیست. حضرت عایشه ساکت نشسته و گوش می‌داد. وقتی سخنان حضرت زینب به پایان رسید، حضرت عایشه آغاز سخن نمود و چنان مستدل و معقول به سخنان حضرت زینب پاسخ داد که حضرت زینب بهت‌زده شد. آنگاه رسول خدا </w:t>
      </w:r>
      <w:r w:rsidR="008C6189" w:rsidRPr="008C6189">
        <w:rPr>
          <w:rFonts w:cs="CTraditional Arabic" w:hint="cs"/>
          <w:rtl/>
        </w:rPr>
        <w:t>ج</w:t>
      </w:r>
      <w:r>
        <w:rPr>
          <w:rFonts w:hint="cs"/>
          <w:rtl/>
        </w:rPr>
        <w:t xml:space="preserve"> فرمودند: آیا متوجه شدی مگر نمی‌دانی که این دختر ابوبکر است</w:t>
      </w:r>
      <w:r w:rsidR="008D131D" w:rsidRPr="008D131D">
        <w:rPr>
          <w:rFonts w:hint="cs"/>
          <w:vertAlign w:val="superscript"/>
          <w:rtl/>
        </w:rPr>
        <w:t>(</w:t>
      </w:r>
      <w:r w:rsidR="008D131D" w:rsidRPr="008D131D">
        <w:rPr>
          <w:rStyle w:val="FootnoteReference"/>
          <w:rtl/>
        </w:rPr>
        <w:footnoteReference w:id="863"/>
      </w:r>
      <w:r w:rsidR="008D131D" w:rsidRPr="008D131D">
        <w:rPr>
          <w:rFonts w:hint="cs"/>
          <w:vertAlign w:val="superscript"/>
          <w:rtl/>
        </w:rPr>
        <w:t>)</w:t>
      </w:r>
      <w:r>
        <w:rPr>
          <w:rFonts w:hint="cs"/>
          <w:rtl/>
        </w:rPr>
        <w:t>.</w:t>
      </w:r>
    </w:p>
    <w:p w:rsidR="00E10054" w:rsidRDefault="005A7ED9" w:rsidP="00AF1282">
      <w:pPr>
        <w:pStyle w:val="a5"/>
        <w:rPr>
          <w:rtl/>
        </w:rPr>
      </w:pPr>
      <w:r>
        <w:rPr>
          <w:rFonts w:hint="cs"/>
          <w:rtl/>
        </w:rPr>
        <w:t xml:space="preserve">رسول خدا </w:t>
      </w:r>
      <w:r w:rsidR="008C6189" w:rsidRPr="008C6189">
        <w:rPr>
          <w:rFonts w:cs="CTraditional Arabic" w:hint="cs"/>
          <w:rtl/>
        </w:rPr>
        <w:t>ج</w:t>
      </w:r>
      <w:r>
        <w:rPr>
          <w:rFonts w:hint="cs"/>
          <w:rtl/>
        </w:rPr>
        <w:t xml:space="preserve"> فرموده‌اند: انتخاب همسر براساس چهار چیز باید باشد: </w:t>
      </w:r>
    </w:p>
    <w:p w:rsidR="00E10054" w:rsidRDefault="00E10054" w:rsidP="005267EF">
      <w:pPr>
        <w:pStyle w:val="a5"/>
        <w:numPr>
          <w:ilvl w:val="0"/>
          <w:numId w:val="34"/>
        </w:numPr>
        <w:ind w:left="680" w:hanging="340"/>
        <w:rPr>
          <w:rtl/>
        </w:rPr>
      </w:pPr>
      <w:r>
        <w:rPr>
          <w:rFonts w:hint="cs"/>
          <w:rtl/>
        </w:rPr>
        <w:t>زیبایی؛</w:t>
      </w:r>
    </w:p>
    <w:p w:rsidR="00E10054" w:rsidRDefault="00E10054" w:rsidP="005267EF">
      <w:pPr>
        <w:pStyle w:val="a5"/>
        <w:numPr>
          <w:ilvl w:val="0"/>
          <w:numId w:val="34"/>
        </w:numPr>
        <w:ind w:left="680" w:hanging="340"/>
      </w:pPr>
      <w:r>
        <w:rPr>
          <w:rFonts w:hint="cs"/>
          <w:rtl/>
        </w:rPr>
        <w:t>مال؛</w:t>
      </w:r>
    </w:p>
    <w:p w:rsidR="00E10054" w:rsidRDefault="00E10054" w:rsidP="005267EF">
      <w:pPr>
        <w:pStyle w:val="a5"/>
        <w:numPr>
          <w:ilvl w:val="0"/>
          <w:numId w:val="34"/>
        </w:numPr>
        <w:ind w:left="680" w:hanging="340"/>
      </w:pPr>
      <w:r>
        <w:rPr>
          <w:rFonts w:hint="cs"/>
          <w:rtl/>
        </w:rPr>
        <w:t>نسب؛</w:t>
      </w:r>
    </w:p>
    <w:p w:rsidR="00E10054" w:rsidRDefault="00E10054" w:rsidP="005267EF">
      <w:pPr>
        <w:pStyle w:val="a5"/>
        <w:numPr>
          <w:ilvl w:val="0"/>
          <w:numId w:val="34"/>
        </w:numPr>
        <w:ind w:left="680" w:hanging="340"/>
      </w:pPr>
      <w:r>
        <w:rPr>
          <w:rFonts w:hint="cs"/>
          <w:rtl/>
        </w:rPr>
        <w:t>دینداری؛</w:t>
      </w:r>
    </w:p>
    <w:p w:rsidR="005A7ED9" w:rsidRDefault="005A7ED9" w:rsidP="00AF1282">
      <w:pPr>
        <w:pStyle w:val="a5"/>
        <w:rPr>
          <w:rtl/>
        </w:rPr>
      </w:pPr>
      <w:r>
        <w:rPr>
          <w:rFonts w:hint="cs"/>
          <w:rtl/>
        </w:rPr>
        <w:t>پس شما زنان با دیانت را انتخاب کنید</w:t>
      </w:r>
      <w:r w:rsidR="008D131D" w:rsidRPr="008D131D">
        <w:rPr>
          <w:rFonts w:hint="cs"/>
          <w:vertAlign w:val="superscript"/>
          <w:rtl/>
        </w:rPr>
        <w:t>(</w:t>
      </w:r>
      <w:r w:rsidR="008D131D" w:rsidRPr="008D131D">
        <w:rPr>
          <w:rStyle w:val="FootnoteReference"/>
          <w:rtl/>
        </w:rPr>
        <w:footnoteReference w:id="864"/>
      </w:r>
      <w:r w:rsidR="008D131D" w:rsidRPr="008D131D">
        <w:rPr>
          <w:rFonts w:hint="cs"/>
          <w:vertAlign w:val="superscript"/>
          <w:rtl/>
        </w:rPr>
        <w:t>)</w:t>
      </w:r>
      <w:r>
        <w:rPr>
          <w:rFonts w:hint="cs"/>
          <w:rtl/>
        </w:rPr>
        <w:t xml:space="preserve">. رسول اکرم </w:t>
      </w:r>
      <w:r w:rsidR="008C6189" w:rsidRPr="008C6189">
        <w:rPr>
          <w:rFonts w:cs="CTraditional Arabic" w:hint="cs"/>
          <w:rtl/>
        </w:rPr>
        <w:t>ج</w:t>
      </w:r>
      <w:r>
        <w:rPr>
          <w:rFonts w:hint="cs"/>
          <w:rtl/>
        </w:rPr>
        <w:t xml:space="preserve"> در تمام امور، مسأله دین را مقدم می‌دانستند و همین امر در ازواج مطهرات نیز منظور نظر بود. ازواج مطهرات بیش از دیگران در محضر رسول خدا </w:t>
      </w:r>
      <w:r w:rsidR="008C6189" w:rsidRPr="008C6189">
        <w:rPr>
          <w:rFonts w:cs="CTraditional Arabic" w:hint="cs"/>
          <w:rtl/>
        </w:rPr>
        <w:t>ج</w:t>
      </w:r>
      <w:r>
        <w:rPr>
          <w:rFonts w:hint="cs"/>
          <w:rtl/>
        </w:rPr>
        <w:t xml:space="preserve"> حضور داشتند، لذا امور دینی و احکام و مسایل مذهبی را بیش از دیگران فرا می‌گرفتند. با این وصف برای فهم نکات دینی و رسیدن به عمق احکام شرعی، نیاز به استعداد، نیروی حافظه و اجتهادی فوق العاده بود و این اوصاف در شخصیت حضرت عایشه به طور کامل وجود داشت و بر همین اساس، در بسیاری از مسایل نظر وی برخلاف نظر بزرگان صحابه است و به دور از انصاف نیست که فهم، دقت نظر و اصابت رأی او در آن مسایل بر نظر دیگران ترجیح داده شود. چنانکه بعضی از این موارد در بحث زندگی حضرت عایشه ذکر شدند. عادت رسول اکرم </w:t>
      </w:r>
      <w:r w:rsidR="008C6189" w:rsidRPr="008C6189">
        <w:rPr>
          <w:rFonts w:cs="CTraditional Arabic" w:hint="cs"/>
          <w:rtl/>
        </w:rPr>
        <w:t>ج</w:t>
      </w:r>
      <w:r>
        <w:rPr>
          <w:rFonts w:hint="cs"/>
          <w:rtl/>
        </w:rPr>
        <w:t xml:space="preserve"> چنین بود که هر روز به</w:t>
      </w:r>
      <w:r w:rsidR="008753BE">
        <w:rPr>
          <w:rFonts w:hint="cs"/>
          <w:rtl/>
        </w:rPr>
        <w:t xml:space="preserve"> خانۀ </w:t>
      </w:r>
      <w:r>
        <w:rPr>
          <w:rFonts w:hint="cs"/>
          <w:rtl/>
        </w:rPr>
        <w:t>تک تک ازواج مطهرات سر می‌زدند و لحظاتی آنجا می‌ماندند و سپس نوبت هرکدام بود، شب را در آنجا سپری می‌کردند.</w:t>
      </w:r>
    </w:p>
    <w:p w:rsidR="005A7ED9" w:rsidRDefault="005A7ED9" w:rsidP="00AF1282">
      <w:pPr>
        <w:pStyle w:val="a5"/>
        <w:rPr>
          <w:rtl/>
        </w:rPr>
      </w:pPr>
      <w:r>
        <w:rPr>
          <w:rFonts w:hint="cs"/>
          <w:rtl/>
        </w:rPr>
        <w:t xml:space="preserve">این روایت ابوداود است. زرقانی در طی بیان حالات أم المؤمنین أم سلمه نوشته است که هنگام عصر به خانه‌های ازواج مطهرات می‌رفتند و نخست از خانه أم سلمه شروع می‌کردند. در بعضی از روایات مذکور است که در نوبت هرکدام از ازواج مطهرات سایر ازواج در خانه او گرد می‌آمدند و تا دیر با رسول خدا </w:t>
      </w:r>
      <w:r w:rsidR="008C6189" w:rsidRPr="008C6189">
        <w:rPr>
          <w:rFonts w:cs="CTraditional Arabic" w:hint="cs"/>
          <w:rtl/>
        </w:rPr>
        <w:t>ج</w:t>
      </w:r>
      <w:r>
        <w:rPr>
          <w:rFonts w:hint="cs"/>
          <w:rtl/>
        </w:rPr>
        <w:t xml:space="preserve"> به گفتگو می‌پرداختند. از این معلوم می‌شود که گرچه میان آنان بر اثر اقتضای </w:t>
      </w:r>
      <w:r w:rsidRPr="00B3784B">
        <w:rPr>
          <w:rFonts w:hint="cs"/>
          <w:rtl/>
        </w:rPr>
        <w:t xml:space="preserve">فطرت </w:t>
      </w:r>
      <w:r w:rsidR="00B3784B" w:rsidRPr="00B3784B">
        <w:rPr>
          <w:rFonts w:hint="cs"/>
          <w:rtl/>
        </w:rPr>
        <w:t>ب</w:t>
      </w:r>
      <w:r w:rsidRPr="00B3784B">
        <w:rPr>
          <w:rFonts w:hint="cs"/>
          <w:rtl/>
        </w:rPr>
        <w:t>شری گاهی</w:t>
      </w:r>
      <w:r>
        <w:rPr>
          <w:rFonts w:hint="cs"/>
          <w:rtl/>
        </w:rPr>
        <w:t xml:space="preserve"> شکرآب وجود داشت و بر یکدیگر رشک می‌بردند، ولی قلب‌هایشان پاک و صاف بود و با یکدیگر </w:t>
      </w:r>
      <w:r w:rsidRPr="005267EF">
        <w:rPr>
          <w:rFonts w:hint="cs"/>
          <w:spacing w:val="-4"/>
          <w:rtl/>
        </w:rPr>
        <w:t xml:space="preserve">محبت می‌ورزیدند. افتخار و شرف همنشینی رسول خدا </w:t>
      </w:r>
      <w:r w:rsidR="008C6189" w:rsidRPr="005267EF">
        <w:rPr>
          <w:rFonts w:cs="CTraditional Arabic" w:hint="cs"/>
          <w:spacing w:val="-4"/>
          <w:rtl/>
        </w:rPr>
        <w:t>ج</w:t>
      </w:r>
      <w:r w:rsidRPr="005267EF">
        <w:rPr>
          <w:rFonts w:hint="cs"/>
          <w:spacing w:val="-4"/>
          <w:rtl/>
        </w:rPr>
        <w:t xml:space="preserve"> آین</w:t>
      </w:r>
      <w:r w:rsidR="001C1FF1" w:rsidRPr="005267EF">
        <w:rPr>
          <w:rFonts w:hint="cs"/>
          <w:spacing w:val="-4"/>
          <w:rtl/>
        </w:rPr>
        <w:t>ۀ</w:t>
      </w:r>
      <w:r w:rsidRPr="005267EF">
        <w:rPr>
          <w:rFonts w:hint="cs"/>
          <w:spacing w:val="-4"/>
          <w:rtl/>
        </w:rPr>
        <w:t xml:space="preserve"> قلب آنان را جلا بخشیده بود و دل‌های‌شان از هر نوع آلودگی و زنگار پاک شده بود. این امر را می‌توان در پرتو ماجرای «افک» به خوبی درک کرد که وقتی منافقان به حضرت عایشه </w:t>
      </w:r>
      <w:r w:rsidRPr="005267EF">
        <w:rPr>
          <w:rFonts w:cs="CTraditional Arabic" w:hint="cs"/>
          <w:spacing w:val="-4"/>
          <w:rtl/>
        </w:rPr>
        <w:t>ل</w:t>
      </w:r>
      <w:r w:rsidRPr="005267EF">
        <w:rPr>
          <w:rFonts w:hint="cs"/>
          <w:spacing w:val="-4"/>
          <w:rtl/>
        </w:rPr>
        <w:t xml:space="preserve"> تهمت زدند، یک فرصت طلایی برای هووها پیش آمده بود که چنانچه در دل‌هایشان بغض و کینه نسبت به همدیگر وجود می‌داشت از آن فرصت استفاده می‌کردند، ولی دامن ازواج مطهرات از آلوده‌شدن به این گناه بزرگ پاک و صاف ماند. رقیب بزرگ و سرسخت حضرت عایشه حضرت زینب بود، لکن وقتی رسول خدا </w:t>
      </w:r>
      <w:r w:rsidR="008C6189" w:rsidRPr="005267EF">
        <w:rPr>
          <w:rFonts w:cs="CTraditional Arabic" w:hint="cs"/>
          <w:spacing w:val="-4"/>
          <w:rtl/>
        </w:rPr>
        <w:t>ج</w:t>
      </w:r>
      <w:r w:rsidRPr="005267EF">
        <w:rPr>
          <w:rFonts w:hint="cs"/>
          <w:spacing w:val="-4"/>
          <w:rtl/>
        </w:rPr>
        <w:t xml:space="preserve"> از وی در این باره استفسار نمودند، وی انگشت بر گوش‌ها گذاشت و اظهار داشت: کلا و حاشا! این تهمت محض است.</w:t>
      </w:r>
    </w:p>
    <w:p w:rsidR="005A7ED9" w:rsidRDefault="005A7ED9" w:rsidP="00AF1282">
      <w:pPr>
        <w:pStyle w:val="a5"/>
        <w:rPr>
          <w:rtl/>
        </w:rPr>
      </w:pPr>
      <w:r>
        <w:rPr>
          <w:rFonts w:hint="cs"/>
          <w:rtl/>
        </w:rPr>
        <w:t>هنگامی که حضرت عایشه از واقعه افک یاد می‌کرد، همواره از پاکدلی حضرت زینب یاد و از او تشکر می‌کرد. چنانکه در صحیح بخاری در روایات متعدد به</w:t>
      </w:r>
      <w:r w:rsidR="00E10054">
        <w:rPr>
          <w:rFonts w:hint="cs"/>
          <w:rtl/>
        </w:rPr>
        <w:t>‌</w:t>
      </w:r>
      <w:r>
        <w:rPr>
          <w:rFonts w:hint="cs"/>
          <w:rtl/>
        </w:rPr>
        <w:t>طور مفصل مذکور است.</w:t>
      </w:r>
    </w:p>
    <w:p w:rsidR="005A7ED9" w:rsidRDefault="005A7ED9" w:rsidP="00AF1282">
      <w:pPr>
        <w:pStyle w:val="a5"/>
        <w:rPr>
          <w:rtl/>
        </w:rPr>
      </w:pPr>
      <w:r>
        <w:rPr>
          <w:rFonts w:hint="cs"/>
          <w:rtl/>
        </w:rPr>
        <w:t xml:space="preserve">رسول اکرم </w:t>
      </w:r>
      <w:r w:rsidR="008C6189" w:rsidRPr="008C6189">
        <w:rPr>
          <w:rFonts w:cs="CTraditional Arabic" w:hint="cs"/>
          <w:rtl/>
        </w:rPr>
        <w:t>ج</w:t>
      </w:r>
      <w:r>
        <w:rPr>
          <w:rFonts w:hint="cs"/>
          <w:rtl/>
        </w:rPr>
        <w:t xml:space="preserve"> بی‌نهایت با ازواج مطهرات مدارا می‌کردند و خاطرخواه آنان بودند وقایع ذیل به خوبی مؤید این موضوع</w:t>
      </w:r>
      <w:r w:rsidR="001C1FF1">
        <w:rPr>
          <w:rFonts w:hint="cs"/>
          <w:rtl/>
        </w:rPr>
        <w:t>‌</w:t>
      </w:r>
      <w:r>
        <w:rPr>
          <w:rFonts w:hint="cs"/>
          <w:rtl/>
        </w:rPr>
        <w:t>اند:</w:t>
      </w:r>
    </w:p>
    <w:p w:rsidR="005A7ED9" w:rsidRDefault="005A7ED9" w:rsidP="00AF1282">
      <w:pPr>
        <w:pStyle w:val="a5"/>
        <w:rPr>
          <w:rtl/>
        </w:rPr>
      </w:pPr>
      <w:r>
        <w:rPr>
          <w:rFonts w:hint="cs"/>
          <w:rtl/>
        </w:rPr>
        <w:t>یک بار ازواج مطهرات در سفر با</w:t>
      </w:r>
      <w:r w:rsidR="00A23348">
        <w:rPr>
          <w:rFonts w:hint="cs"/>
          <w:rtl/>
        </w:rPr>
        <w:t xml:space="preserve"> </w:t>
      </w:r>
      <w:r w:rsidR="0079112F">
        <w:rPr>
          <w:rFonts w:hint="cs"/>
          <w:rtl/>
        </w:rPr>
        <w:t>آن‌حضرت</w:t>
      </w:r>
      <w:r w:rsidR="00A23348">
        <w:rPr>
          <w:rFonts w:hint="cs"/>
          <w:rtl/>
        </w:rPr>
        <w:t xml:space="preserve"> </w:t>
      </w:r>
      <w:r>
        <w:rPr>
          <w:rFonts w:hint="cs"/>
          <w:rtl/>
        </w:rPr>
        <w:t>همراه بودند. ساربان شتر را با شدت نهیب زد</w:t>
      </w:r>
      <w:r w:rsidR="00A23348">
        <w:rPr>
          <w:rFonts w:hint="cs"/>
          <w:rtl/>
        </w:rPr>
        <w:t xml:space="preserve"> </w:t>
      </w:r>
      <w:r w:rsidR="0079112F">
        <w:rPr>
          <w:rFonts w:hint="cs"/>
          <w:rtl/>
        </w:rPr>
        <w:t>آن‌حضرت</w:t>
      </w:r>
      <w:r w:rsidR="00A23348">
        <w:rPr>
          <w:rFonts w:hint="cs"/>
          <w:rtl/>
        </w:rPr>
        <w:t xml:space="preserve"> </w:t>
      </w:r>
      <w:r>
        <w:rPr>
          <w:rFonts w:hint="cs"/>
          <w:rtl/>
        </w:rPr>
        <w:t xml:space="preserve">فرمودند: مواظب باش این‌ها شیشه هستند. حضرت صفیه غذاهای بسیار خوب درست می‌کرد. یک روز غذایی درست کرد و برای رسول خدا </w:t>
      </w:r>
      <w:r w:rsidR="008C6189" w:rsidRPr="008C6189">
        <w:rPr>
          <w:rFonts w:cs="CTraditional Arabic" w:hint="cs"/>
          <w:rtl/>
        </w:rPr>
        <w:t>ج</w:t>
      </w:r>
      <w:r>
        <w:rPr>
          <w:rFonts w:hint="cs"/>
          <w:rtl/>
        </w:rPr>
        <w:t xml:space="preserve"> فرستاد. در آن موقع رسول خدا در</w:t>
      </w:r>
      <w:r w:rsidR="008753BE">
        <w:rPr>
          <w:rFonts w:hint="cs"/>
          <w:rtl/>
        </w:rPr>
        <w:t xml:space="preserve"> خانۀ </w:t>
      </w:r>
      <w:r>
        <w:rPr>
          <w:rFonts w:hint="cs"/>
          <w:rtl/>
        </w:rPr>
        <w:t xml:space="preserve">حضرت عایشه بود. حضرت عایشه کاسه را از دست خادم ربود و بر زمین زد. کاسه شکست و پیامبر اکرم </w:t>
      </w:r>
      <w:r w:rsidR="008C6189" w:rsidRPr="008C6189">
        <w:rPr>
          <w:rFonts w:cs="CTraditional Arabic" w:hint="cs"/>
          <w:rtl/>
        </w:rPr>
        <w:t>ج</w:t>
      </w:r>
      <w:r>
        <w:rPr>
          <w:rFonts w:hint="cs"/>
          <w:rtl/>
        </w:rPr>
        <w:t xml:space="preserve"> تکه‌های شکست</w:t>
      </w:r>
      <w:r w:rsidR="00E10054">
        <w:rPr>
          <w:rFonts w:hint="cs"/>
          <w:rtl/>
        </w:rPr>
        <w:t>ۀ</w:t>
      </w:r>
      <w:r>
        <w:rPr>
          <w:rFonts w:hint="cs"/>
          <w:rtl/>
        </w:rPr>
        <w:t xml:space="preserve"> آن را گرد آورد و به هم پیوند داد آنگاه کاسه‌ای دیگر در عوض آن برای حضرت صفیه فرستاد</w:t>
      </w:r>
      <w:r w:rsidR="008D131D" w:rsidRPr="008D131D">
        <w:rPr>
          <w:rFonts w:hint="cs"/>
          <w:vertAlign w:val="superscript"/>
          <w:rtl/>
        </w:rPr>
        <w:t>(</w:t>
      </w:r>
      <w:r w:rsidR="008D131D" w:rsidRPr="008D131D">
        <w:rPr>
          <w:rStyle w:val="FootnoteReference"/>
          <w:rtl/>
        </w:rPr>
        <w:footnoteReference w:id="865"/>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 xml:space="preserve">یک بار حضرت عایشه ناراحت بود و با رسول خدا </w:t>
      </w:r>
      <w:r w:rsidR="008C6189" w:rsidRPr="008C6189">
        <w:rPr>
          <w:rFonts w:cs="CTraditional Arabic" w:hint="cs"/>
          <w:rtl/>
        </w:rPr>
        <w:t>ج</w:t>
      </w:r>
      <w:r>
        <w:rPr>
          <w:rFonts w:hint="cs"/>
          <w:rtl/>
        </w:rPr>
        <w:t xml:space="preserve"> با صدای بلند صحبت می‌کرد</w:t>
      </w:r>
      <w:r w:rsidR="00E10054">
        <w:rPr>
          <w:rFonts w:hint="cs"/>
          <w:rtl/>
        </w:rPr>
        <w:t>،</w:t>
      </w:r>
      <w:r>
        <w:rPr>
          <w:rFonts w:hint="cs"/>
          <w:rtl/>
        </w:rPr>
        <w:t xml:space="preserve"> در همین اثناء حضرت ابوبکر </w:t>
      </w:r>
      <w:r w:rsidR="00C150ED" w:rsidRPr="00C150ED">
        <w:rPr>
          <w:rFonts w:cs="CTraditional Arabic" w:hint="cs"/>
          <w:rtl/>
        </w:rPr>
        <w:t>س</w:t>
      </w:r>
      <w:r>
        <w:rPr>
          <w:rFonts w:hint="cs"/>
          <w:rtl/>
        </w:rPr>
        <w:t xml:space="preserve"> وارد شد، به</w:t>
      </w:r>
      <w:r w:rsidR="00E10054">
        <w:rPr>
          <w:rFonts w:hint="cs"/>
          <w:rtl/>
        </w:rPr>
        <w:t>‌</w:t>
      </w:r>
      <w:r>
        <w:rPr>
          <w:rFonts w:hint="cs"/>
          <w:rtl/>
        </w:rPr>
        <w:t xml:space="preserve">سوی عایشه حمله برد و گفت: تو با رسول خدا اینگونه حرف می‌زنی و خواست او را سیلی زند ولی رسول خدا </w:t>
      </w:r>
      <w:r w:rsidR="008C6189" w:rsidRPr="008C6189">
        <w:rPr>
          <w:rFonts w:cs="CTraditional Arabic" w:hint="cs"/>
          <w:rtl/>
        </w:rPr>
        <w:t>ج</w:t>
      </w:r>
      <w:r>
        <w:rPr>
          <w:rFonts w:hint="cs"/>
          <w:rtl/>
        </w:rPr>
        <w:t xml:space="preserve"> در وسط آمد و مانع شد. حضرت ابوبکر در حالی که خشمگین بود، از خانه بیرون رفت، رسول خدا خطاب به حضرت عایشه اظهار داشت: چطور، من تو را نجات دادم! پس از چند روز حضرت ابوبکر به محضر رسول خدا حاضر شد و اظهار داشت: حالا که اوضاع عادی شده است مرا در آشتی و صلح با خود همراه سازید، همچنانکه در آن روز در جنگ شرکت داشتم! رسول خدا فرمودند: آری، آری</w:t>
      </w:r>
      <w:r w:rsidR="008D131D" w:rsidRPr="008D131D">
        <w:rPr>
          <w:rFonts w:hint="cs"/>
          <w:vertAlign w:val="superscript"/>
          <w:rtl/>
        </w:rPr>
        <w:t>(</w:t>
      </w:r>
      <w:r w:rsidR="008D131D" w:rsidRPr="008D131D">
        <w:rPr>
          <w:rStyle w:val="FootnoteReference"/>
          <w:rtl/>
        </w:rPr>
        <w:footnoteReference w:id="866"/>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 xml:space="preserve">یک بار رسول خدا </w:t>
      </w:r>
      <w:r w:rsidR="008C6189" w:rsidRPr="008C6189">
        <w:rPr>
          <w:rFonts w:cs="CTraditional Arabic" w:hint="cs"/>
          <w:rtl/>
        </w:rPr>
        <w:t>ج</w:t>
      </w:r>
      <w:r>
        <w:rPr>
          <w:rFonts w:hint="cs"/>
          <w:rtl/>
        </w:rPr>
        <w:t xml:space="preserve"> به حضرت عایشه فرمودند: هرگاه تو از من ناراحت می‌شوی من متوجه می‌شوم. او گفت: چگونه؟ فرمودند: وقتی در حال عادی و شادمانی سوگند یاد می‌کنی چنین می‌گویی: سوگند به رب محمد! و هرگاه در حال ناراحتی سوگند یاد می‌کنی می‌گویی: سوگند به رب ابراهیم! حضرت عایشه </w:t>
      </w:r>
      <w:r>
        <w:rPr>
          <w:rFonts w:cs="CTraditional Arabic" w:hint="cs"/>
          <w:rtl/>
        </w:rPr>
        <w:t>ل</w:t>
      </w:r>
      <w:r>
        <w:rPr>
          <w:rFonts w:hint="cs"/>
          <w:rtl/>
        </w:rPr>
        <w:t xml:space="preserve"> گفت: آری، یا رسول! چنین است و من در آن موقع، فقط نام تو را رها می‌کنم</w:t>
      </w:r>
      <w:r w:rsidR="008D131D" w:rsidRPr="008D131D">
        <w:rPr>
          <w:rFonts w:hint="cs"/>
          <w:vertAlign w:val="superscript"/>
          <w:rtl/>
        </w:rPr>
        <w:t>(</w:t>
      </w:r>
      <w:r w:rsidR="008D131D" w:rsidRPr="008D131D">
        <w:rPr>
          <w:rStyle w:val="FootnoteReference"/>
          <w:rtl/>
        </w:rPr>
        <w:footnoteReference w:id="867"/>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 xml:space="preserve">حضرت عایشه هنگام ازدواج خردسال بود و با دخترک‌های محله بازی می‌کرد، وقتی رسول خدا </w:t>
      </w:r>
      <w:r w:rsidR="008C6189" w:rsidRPr="008C6189">
        <w:rPr>
          <w:rFonts w:cs="CTraditional Arabic" w:hint="cs"/>
          <w:rtl/>
        </w:rPr>
        <w:t>ج</w:t>
      </w:r>
      <w:r>
        <w:rPr>
          <w:rFonts w:hint="cs"/>
          <w:rtl/>
        </w:rPr>
        <w:t xml:space="preserve"> وارد خانه می‌شدند، دخترک‌ها فرار می‌کردند،</w:t>
      </w:r>
      <w:r w:rsidR="00A23348">
        <w:rPr>
          <w:rFonts w:hint="cs"/>
          <w:rtl/>
        </w:rPr>
        <w:t xml:space="preserve"> </w:t>
      </w:r>
      <w:r w:rsidR="0079112F">
        <w:rPr>
          <w:rFonts w:hint="cs"/>
          <w:rtl/>
        </w:rPr>
        <w:t>آن‌حضرت</w:t>
      </w:r>
      <w:r w:rsidR="00A23348">
        <w:rPr>
          <w:rFonts w:hint="cs"/>
          <w:rtl/>
        </w:rPr>
        <w:t xml:space="preserve"> </w:t>
      </w:r>
      <w:r>
        <w:rPr>
          <w:rFonts w:hint="cs"/>
          <w:rtl/>
        </w:rPr>
        <w:t>آن‌ها را فرا می‌خواندند و وادار به بازی با عایشه می‌کردند</w:t>
      </w:r>
      <w:r w:rsidR="008D131D" w:rsidRPr="008D131D">
        <w:rPr>
          <w:rFonts w:hint="cs"/>
          <w:vertAlign w:val="superscript"/>
          <w:rtl/>
        </w:rPr>
        <w:t>(</w:t>
      </w:r>
      <w:r w:rsidR="008D131D" w:rsidRPr="008D131D">
        <w:rPr>
          <w:rStyle w:val="FootnoteReference"/>
          <w:rtl/>
        </w:rPr>
        <w:footnoteReference w:id="868"/>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حبشی‌ها نیز</w:t>
      </w:r>
      <w:r w:rsidR="001C1FF1">
        <w:rPr>
          <w:rFonts w:hint="cs"/>
          <w:rtl/>
        </w:rPr>
        <w:t>ۀ</w:t>
      </w:r>
      <w:r>
        <w:rPr>
          <w:rFonts w:hint="cs"/>
          <w:rtl/>
        </w:rPr>
        <w:t xml:space="preserve"> کوچکی دارند که به آن «حراب» می‌گویند و با آن بازی و تمرین می‌کنند. یک بار در روز عید آن‌ها این تمرین‌ها را انجام می‌دادند. حضرت عایشه برای تماشای آن بازی اظهار تمایل نمود. رسول خدا </w:t>
      </w:r>
      <w:r w:rsidR="008C6189" w:rsidRPr="008C6189">
        <w:rPr>
          <w:rFonts w:cs="CTraditional Arabic" w:hint="cs"/>
          <w:rtl/>
        </w:rPr>
        <w:t>ج</w:t>
      </w:r>
      <w:r>
        <w:rPr>
          <w:rFonts w:hint="cs"/>
          <w:rtl/>
        </w:rPr>
        <w:t xml:space="preserve"> جلو ایستادند و عایشه رخسار خویش را بر دوش مبارک گذاشت و آن بازی را تا دیر تماشا می‌کرد،</w:t>
      </w:r>
      <w:r w:rsidR="00A23348">
        <w:rPr>
          <w:rFonts w:hint="cs"/>
          <w:rtl/>
        </w:rPr>
        <w:t xml:space="preserve"> </w:t>
      </w:r>
      <w:r w:rsidR="0079112F">
        <w:rPr>
          <w:rFonts w:hint="cs"/>
          <w:rtl/>
        </w:rPr>
        <w:t>آن‌حضرت</w:t>
      </w:r>
      <w:r w:rsidR="00A23348">
        <w:rPr>
          <w:rFonts w:hint="cs"/>
          <w:rtl/>
        </w:rPr>
        <w:t xml:space="preserve"> </w:t>
      </w:r>
      <w:r>
        <w:rPr>
          <w:rFonts w:hint="cs"/>
          <w:rtl/>
        </w:rPr>
        <w:t>فرمودند: حالا از تماشای این بازی سیر شدی؟ وی گفت: خیر،</w:t>
      </w:r>
      <w:r w:rsidR="00A23348">
        <w:rPr>
          <w:rFonts w:hint="cs"/>
          <w:rtl/>
        </w:rPr>
        <w:t xml:space="preserve"> </w:t>
      </w:r>
      <w:r w:rsidR="0079112F">
        <w:rPr>
          <w:rFonts w:hint="cs"/>
          <w:rtl/>
        </w:rPr>
        <w:t>آن‌حضرت</w:t>
      </w:r>
      <w:r w:rsidR="00A23348">
        <w:rPr>
          <w:rFonts w:hint="cs"/>
          <w:rtl/>
        </w:rPr>
        <w:t xml:space="preserve"> </w:t>
      </w:r>
      <w:r>
        <w:rPr>
          <w:rFonts w:hint="cs"/>
          <w:rtl/>
        </w:rPr>
        <w:t>خاموش ایستادند تا این که خودش خسته شد و از دوش مبارک رسول خدا پایین آمد.</w:t>
      </w:r>
    </w:p>
    <w:p w:rsidR="005A7ED9" w:rsidRDefault="005A7ED9" w:rsidP="00AF1282">
      <w:pPr>
        <w:pStyle w:val="a5"/>
        <w:rPr>
          <w:rtl/>
        </w:rPr>
      </w:pPr>
      <w:r>
        <w:rPr>
          <w:rFonts w:hint="cs"/>
          <w:rtl/>
        </w:rPr>
        <w:t xml:space="preserve">یک بار حضرت عایشه با عروسک‌هایی بازی می‌کرد، رسول خدا </w:t>
      </w:r>
      <w:r w:rsidR="008C6189" w:rsidRPr="008C6189">
        <w:rPr>
          <w:rFonts w:cs="CTraditional Arabic" w:hint="cs"/>
          <w:rtl/>
        </w:rPr>
        <w:t>ج</w:t>
      </w:r>
      <w:r>
        <w:rPr>
          <w:rFonts w:hint="cs"/>
          <w:rtl/>
        </w:rPr>
        <w:t xml:space="preserve"> وارد خانه شدند و دیدند که در میان عروسک‌ها یک اسب بالدار نیز وجود دارد</w:t>
      </w:r>
      <w:r w:rsidR="003D44AB">
        <w:rPr>
          <w:rFonts w:hint="cs"/>
          <w:rtl/>
        </w:rPr>
        <w:t>.</w:t>
      </w:r>
      <w:r>
        <w:rPr>
          <w:rFonts w:hint="cs"/>
          <w:rtl/>
        </w:rPr>
        <w:t xml:space="preserve"> فرمودند: عایشه! این چیست؟ وی گفت: اسب‌های حضرت سلیمان پر نیز داشتند.</w:t>
      </w:r>
      <w:r w:rsidR="00A23348">
        <w:rPr>
          <w:rFonts w:hint="cs"/>
          <w:rtl/>
        </w:rPr>
        <w:t xml:space="preserve"> </w:t>
      </w:r>
      <w:r w:rsidR="0079112F">
        <w:rPr>
          <w:rFonts w:hint="cs"/>
          <w:rtl/>
        </w:rPr>
        <w:t>آن‌حضرت</w:t>
      </w:r>
      <w:r w:rsidR="00A23348">
        <w:rPr>
          <w:rFonts w:hint="cs"/>
          <w:rtl/>
        </w:rPr>
        <w:t xml:space="preserve"> </w:t>
      </w:r>
      <w:r>
        <w:rPr>
          <w:rFonts w:hint="cs"/>
          <w:rtl/>
        </w:rPr>
        <w:t>تبسم کردند</w:t>
      </w:r>
      <w:r w:rsidR="008D131D" w:rsidRPr="008D131D">
        <w:rPr>
          <w:rFonts w:hint="cs"/>
          <w:vertAlign w:val="superscript"/>
          <w:rtl/>
        </w:rPr>
        <w:t>(</w:t>
      </w:r>
      <w:r w:rsidR="008D131D" w:rsidRPr="008D131D">
        <w:rPr>
          <w:rStyle w:val="FootnoteReference"/>
          <w:rtl/>
        </w:rPr>
        <w:footnoteReference w:id="869"/>
      </w:r>
      <w:r w:rsidR="008D131D" w:rsidRPr="008D131D">
        <w:rPr>
          <w:rFonts w:hint="cs"/>
          <w:vertAlign w:val="superscript"/>
          <w:rtl/>
        </w:rPr>
        <w:t>)</w:t>
      </w:r>
      <w:r>
        <w:rPr>
          <w:rFonts w:hint="cs"/>
          <w:rtl/>
        </w:rPr>
        <w:t>. میان عامه مردم چنین معروف است که در زمان قدیم اسب‌ها بال داشتند، و چون هنگام سیر آن‌ها یک نماز از حضرت سلیمان فوت شد، بال‌های آن‌ها را قطع نمود و از آن به بعد بال اسب‌ها از بین رفت، ولی هنوز اثر آن‌ها روی اسب‌ها موجود است. حضرت عایشه به</w:t>
      </w:r>
      <w:r w:rsidR="003D44AB">
        <w:rPr>
          <w:rFonts w:hint="cs"/>
          <w:rtl/>
        </w:rPr>
        <w:t>‌</w:t>
      </w:r>
      <w:r>
        <w:rPr>
          <w:rFonts w:hint="cs"/>
          <w:rtl/>
        </w:rPr>
        <w:t>سوی همین امر اشاره کرده بود.</w:t>
      </w:r>
    </w:p>
    <w:p w:rsidR="005A7ED9" w:rsidRDefault="005A7ED9" w:rsidP="00AF1282">
      <w:pPr>
        <w:pStyle w:val="a5"/>
        <w:rPr>
          <w:rtl/>
        </w:rPr>
      </w:pPr>
      <w:r>
        <w:rPr>
          <w:rFonts w:hint="cs"/>
          <w:rtl/>
        </w:rPr>
        <w:t xml:space="preserve">یک بار پیامبر اکرم </w:t>
      </w:r>
      <w:r w:rsidR="008C6189" w:rsidRPr="008C6189">
        <w:rPr>
          <w:rFonts w:cs="CTraditional Arabic" w:hint="cs"/>
          <w:rtl/>
        </w:rPr>
        <w:t>ج</w:t>
      </w:r>
      <w:r>
        <w:rPr>
          <w:rFonts w:hint="cs"/>
          <w:rtl/>
        </w:rPr>
        <w:t xml:space="preserve"> به حضرت عایشه پیشنهاد مسابقه دو دادند</w:t>
      </w:r>
      <w:r w:rsidR="003D44AB">
        <w:rPr>
          <w:rFonts w:hint="cs"/>
          <w:rtl/>
        </w:rPr>
        <w:t>،</w:t>
      </w:r>
      <w:r>
        <w:rPr>
          <w:rFonts w:hint="cs"/>
          <w:rtl/>
        </w:rPr>
        <w:t xml:space="preserve"> مسابقه برگزار شد و چون حضرت عایشه در آن موقع کم سن و چست و چابک بود، در مساب</w:t>
      </w:r>
      <w:r w:rsidR="003D44AB">
        <w:rPr>
          <w:rFonts w:hint="cs"/>
          <w:rtl/>
        </w:rPr>
        <w:t>ق</w:t>
      </w:r>
      <w:r>
        <w:rPr>
          <w:rFonts w:hint="cs"/>
          <w:rtl/>
        </w:rPr>
        <w:t>ه از رسول خدا پیشی گرفت. پس از چند سال دوباره مسابقه برگزار شد و این بار رسول خدا برنده شدند و فرمودند: یک به یک، این پاسخ باخت قبلی است</w:t>
      </w:r>
      <w:r w:rsidR="008D131D" w:rsidRPr="008D131D">
        <w:rPr>
          <w:rFonts w:hint="cs"/>
          <w:vertAlign w:val="superscript"/>
          <w:rtl/>
        </w:rPr>
        <w:t>(</w:t>
      </w:r>
      <w:r w:rsidR="008D131D" w:rsidRPr="008D131D">
        <w:rPr>
          <w:rStyle w:val="FootnoteReference"/>
          <w:rtl/>
        </w:rPr>
        <w:footnoteReference w:id="870"/>
      </w:r>
      <w:r w:rsidR="008D131D" w:rsidRPr="008D131D">
        <w:rPr>
          <w:rFonts w:hint="cs"/>
          <w:vertAlign w:val="superscript"/>
          <w:rtl/>
        </w:rPr>
        <w:t>)</w:t>
      </w:r>
      <w:r>
        <w:rPr>
          <w:rFonts w:hint="cs"/>
          <w:rtl/>
        </w:rPr>
        <w:t>.</w:t>
      </w:r>
    </w:p>
    <w:p w:rsidR="005A7ED9" w:rsidRDefault="005A7ED9" w:rsidP="00E345E7">
      <w:pPr>
        <w:pStyle w:val="a0"/>
        <w:keepNext/>
        <w:spacing w:after="0"/>
        <w:jc w:val="both"/>
        <w:rPr>
          <w:rtl/>
        </w:rPr>
      </w:pPr>
      <w:bookmarkStart w:id="976" w:name="_Toc293494907"/>
      <w:bookmarkStart w:id="977" w:name="_Toc293497069"/>
      <w:bookmarkStart w:id="978" w:name="_Toc348629124"/>
      <w:bookmarkStart w:id="979" w:name="_Toc470210476"/>
      <w:r>
        <w:rPr>
          <w:rFonts w:hint="cs"/>
          <w:rtl/>
        </w:rPr>
        <w:t>ساده‌زیستی ازواج مطهرات و اهل بیت</w:t>
      </w:r>
      <w:bookmarkEnd w:id="976"/>
      <w:bookmarkEnd w:id="977"/>
      <w:bookmarkEnd w:id="978"/>
      <w:bookmarkEnd w:id="979"/>
    </w:p>
    <w:p w:rsidR="005A7ED9" w:rsidRDefault="005A7ED9" w:rsidP="00AF1282">
      <w:pPr>
        <w:pStyle w:val="a5"/>
        <w:rPr>
          <w:rtl/>
        </w:rPr>
      </w:pPr>
      <w:r>
        <w:rPr>
          <w:rFonts w:hint="cs"/>
          <w:rtl/>
        </w:rPr>
        <w:t>انسان می‌تواند ساده‌زیستی را اختیار کند. شقاوت و سختی‌ها را تحمل نماید و خود را از قید و بند آلایش‌های دنیوی رها سازد. ولی نمی‌تواند این خصایص را به عزیزان، خویشاوندان و اهل بیت خود بالاجبار تحمیل کند و آنان را با خود همراه نماید. به همین جهت است کسانی که در دنیا زندگی زاهدانه و رهبانیت را برگزیدند، از فکر و غم زن و فرزند خود را فارغ می‌نمودند.</w:t>
      </w:r>
    </w:p>
    <w:p w:rsidR="005A7ED9" w:rsidRDefault="005A7ED9" w:rsidP="00AF1282">
      <w:pPr>
        <w:pStyle w:val="a5"/>
        <w:rPr>
          <w:rtl/>
        </w:rPr>
      </w:pPr>
      <w:r>
        <w:rPr>
          <w:rFonts w:hint="cs"/>
          <w:rtl/>
        </w:rPr>
        <w:t xml:space="preserve">در تاریخ معنوی و مذهبی جهان فقط زندگی رسول خدا </w:t>
      </w:r>
      <w:r w:rsidR="008C6189" w:rsidRPr="008C6189">
        <w:rPr>
          <w:rFonts w:cs="CTraditional Arabic" w:hint="cs"/>
          <w:rtl/>
        </w:rPr>
        <w:t>ج</w:t>
      </w:r>
      <w:r>
        <w:rPr>
          <w:rFonts w:hint="cs"/>
          <w:rtl/>
        </w:rPr>
        <w:t xml:space="preserve"> از این قاعده مستثنی است.</w:t>
      </w:r>
      <w:r w:rsidR="00A23348">
        <w:rPr>
          <w:rFonts w:hint="cs"/>
          <w:rtl/>
        </w:rPr>
        <w:t xml:space="preserve"> </w:t>
      </w:r>
      <w:r w:rsidR="0079112F">
        <w:rPr>
          <w:rFonts w:hint="cs"/>
          <w:rtl/>
        </w:rPr>
        <w:t>آن‌حضرت</w:t>
      </w:r>
      <w:r w:rsidR="00A23348">
        <w:rPr>
          <w:rFonts w:hint="cs"/>
          <w:rtl/>
        </w:rPr>
        <w:t xml:space="preserve"> </w:t>
      </w:r>
      <w:r>
        <w:rPr>
          <w:rFonts w:hint="cs"/>
          <w:rtl/>
        </w:rPr>
        <w:t>نه همسر داشتند که بعضی از آنان در ناز و نعمت پرورش یافته و به خانواده‌های مرفه وابسته بودند. لذا به طور طبیعی به غذاهای خوب و لباس‌های فاخر تمایل داشتند. فرزندان خردسالی در خانه رسول اکرم</w:t>
      </w:r>
      <w:r w:rsidR="008C6189" w:rsidRPr="008C6189">
        <w:rPr>
          <w:rFonts w:cs="CTraditional Arabic" w:hint="cs"/>
          <w:rtl/>
        </w:rPr>
        <w:t>ج</w:t>
      </w:r>
      <w:r>
        <w:rPr>
          <w:rFonts w:hint="cs"/>
          <w:rtl/>
        </w:rPr>
        <w:t xml:space="preserve"> وجود داشتند که برای رشد خویش به غذاهای مقوی و امکانات خوب نیاز داشتند.</w:t>
      </w:r>
    </w:p>
    <w:p w:rsidR="005A7ED9" w:rsidRDefault="005A7ED9" w:rsidP="00AF1282">
      <w:pPr>
        <w:pStyle w:val="a5"/>
        <w:rPr>
          <w:rtl/>
        </w:rPr>
      </w:pPr>
      <w:r>
        <w:rPr>
          <w:rFonts w:hint="cs"/>
          <w:rtl/>
        </w:rPr>
        <w:t xml:space="preserve">همچنانکه قبلاً بیان شد رسول خدا </w:t>
      </w:r>
      <w:r w:rsidR="008C6189" w:rsidRPr="008C6189">
        <w:rPr>
          <w:rFonts w:cs="CTraditional Arabic" w:hint="cs"/>
          <w:rtl/>
        </w:rPr>
        <w:t>ج</w:t>
      </w:r>
      <w:r>
        <w:rPr>
          <w:rFonts w:hint="cs"/>
          <w:rtl/>
        </w:rPr>
        <w:t xml:space="preserve"> با خویشاوندان، عزیزان و فرزندان خویش محبت زیادی داشتند.</w:t>
      </w:r>
      <w:r w:rsidR="00A23348">
        <w:rPr>
          <w:rFonts w:hint="cs"/>
          <w:rtl/>
        </w:rPr>
        <w:t xml:space="preserve"> </w:t>
      </w:r>
      <w:r w:rsidR="0079112F">
        <w:rPr>
          <w:rFonts w:hint="cs"/>
          <w:rtl/>
        </w:rPr>
        <w:t>آن‌حضرت</w:t>
      </w:r>
      <w:r w:rsidR="00A23348">
        <w:rPr>
          <w:rFonts w:hint="cs"/>
          <w:rtl/>
        </w:rPr>
        <w:t xml:space="preserve"> </w:t>
      </w:r>
      <w:r>
        <w:rPr>
          <w:rFonts w:hint="cs"/>
          <w:rtl/>
        </w:rPr>
        <w:t>با رهبانیت به شدت مبارزه کردند و کثرت فتوحات اسلامی سیلی از اموال و وجوه نقدی را به</w:t>
      </w:r>
      <w:r w:rsidR="003D44AB">
        <w:rPr>
          <w:rFonts w:hint="cs"/>
          <w:rtl/>
        </w:rPr>
        <w:t>‌</w:t>
      </w:r>
      <w:r>
        <w:rPr>
          <w:rFonts w:hint="cs"/>
          <w:rtl/>
        </w:rPr>
        <w:t>سوی مدینه سرازیر کرده بود، با این وصف ایشان اهل بیت و خانواده خویش را مانند خود از آلوده‌شدن با زرق و برق دنیا دور نگه داشتند، و هرکجا لازم بود، در این باره به آنان تذکر می‌دادند. روی همین اساس، زندگی خانوادگی ایشان مظهر کاملی از اسوه حسن</w:t>
      </w:r>
      <w:r w:rsidR="001C1FF1">
        <w:rPr>
          <w:rFonts w:hint="cs"/>
          <w:rtl/>
        </w:rPr>
        <w:t>ۀ</w:t>
      </w:r>
      <w:r w:rsidR="00A23348">
        <w:rPr>
          <w:rFonts w:hint="cs"/>
          <w:rtl/>
        </w:rPr>
        <w:t xml:space="preserve"> </w:t>
      </w:r>
      <w:r w:rsidR="0079112F">
        <w:rPr>
          <w:rFonts w:hint="cs"/>
          <w:rtl/>
        </w:rPr>
        <w:t>آن‌حضرت</w:t>
      </w:r>
      <w:r w:rsidR="00A23348">
        <w:rPr>
          <w:rFonts w:hint="cs"/>
          <w:rtl/>
        </w:rPr>
        <w:t xml:space="preserve"> </w:t>
      </w:r>
      <w:r>
        <w:rPr>
          <w:rFonts w:hint="cs"/>
          <w:rtl/>
        </w:rPr>
        <w:t>به حساب می‌آید.</w:t>
      </w:r>
    </w:p>
    <w:p w:rsidR="005A7ED9" w:rsidRDefault="005A7ED9" w:rsidP="00AF1282">
      <w:pPr>
        <w:pStyle w:val="a5"/>
        <w:rPr>
          <w:rtl/>
        </w:rPr>
      </w:pPr>
      <w:r>
        <w:rPr>
          <w:rFonts w:hint="cs"/>
          <w:rtl/>
        </w:rPr>
        <w:t>حضرت فاطمه محبوب‌ترین فرزند پیامبر بود، ولی در پرتو محبت ایشان هیچگونه نفع دنیوی نصیبش نشده بود. حال و وضع زندگی او طوری بود که بر اثر کار با آسیاب دست‌های وی آبله گرفته بودند و بر اثر حمل مشک آب، بر سینه‌اش آثار ریسمان باقی مانده بود و بر اثر جاروزدن خانه لباس‌هایش فرسوده و خاک‌آلوده شده بودند و از نشستن کنار آتش لباس‌هایش با دود سیاه شده بودند</w:t>
      </w:r>
      <w:r w:rsidR="008D131D" w:rsidRPr="008D131D">
        <w:rPr>
          <w:rFonts w:hint="cs"/>
          <w:vertAlign w:val="superscript"/>
          <w:rtl/>
        </w:rPr>
        <w:t>(</w:t>
      </w:r>
      <w:r w:rsidR="008D131D" w:rsidRPr="008D131D">
        <w:rPr>
          <w:rStyle w:val="FootnoteReference"/>
          <w:rtl/>
        </w:rPr>
        <w:footnoteReference w:id="871"/>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 xml:space="preserve">با این وصف، وقتی از رسول خدا </w:t>
      </w:r>
      <w:r w:rsidR="008C6189" w:rsidRPr="008C6189">
        <w:rPr>
          <w:rFonts w:cs="CTraditional Arabic" w:hint="cs"/>
          <w:rtl/>
        </w:rPr>
        <w:t>ج</w:t>
      </w:r>
      <w:r>
        <w:rPr>
          <w:rFonts w:hint="cs"/>
          <w:rtl/>
        </w:rPr>
        <w:t xml:space="preserve"> درخواست کنیزی برای انجام کارهای خانه کرد،</w:t>
      </w:r>
      <w:r w:rsidR="00A23348">
        <w:rPr>
          <w:rFonts w:hint="cs"/>
          <w:rtl/>
        </w:rPr>
        <w:t xml:space="preserve"> </w:t>
      </w:r>
      <w:r w:rsidR="0079112F">
        <w:rPr>
          <w:rFonts w:hint="cs"/>
          <w:rtl/>
        </w:rPr>
        <w:t>آن‌حضرت</w:t>
      </w:r>
      <w:r w:rsidR="00A23348">
        <w:rPr>
          <w:rFonts w:hint="cs"/>
          <w:rtl/>
        </w:rPr>
        <w:t xml:space="preserve"> </w:t>
      </w:r>
      <w:r>
        <w:rPr>
          <w:rFonts w:hint="cs"/>
          <w:rtl/>
        </w:rPr>
        <w:t>امتناع ورزیدند و فرمودند: این حق یتیمان و فقرا است.</w:t>
      </w:r>
    </w:p>
    <w:p w:rsidR="005A7ED9" w:rsidRDefault="005A7ED9" w:rsidP="00AF1282">
      <w:pPr>
        <w:pStyle w:val="a5"/>
        <w:rPr>
          <w:rtl/>
        </w:rPr>
      </w:pPr>
      <w:r>
        <w:rPr>
          <w:rFonts w:hint="cs"/>
          <w:rtl/>
        </w:rPr>
        <w:t>یک بار به خانه حضرت فاطمه آمدند و دیدند که بر اثر افلاس و تهیدستی چنان روسری کوچکی را پوشیده است که اگر سرش را بپوشاند پاهایش برهنه می‌شوند و اگر پاها را بپوشاند سرش برهنه می‌شود</w:t>
      </w:r>
      <w:r w:rsidR="008D131D" w:rsidRPr="008D131D">
        <w:rPr>
          <w:rFonts w:hint="cs"/>
          <w:vertAlign w:val="superscript"/>
          <w:rtl/>
        </w:rPr>
        <w:t>(</w:t>
      </w:r>
      <w:r w:rsidR="008D131D" w:rsidRPr="008D131D">
        <w:rPr>
          <w:rStyle w:val="FootnoteReference"/>
          <w:rtl/>
        </w:rPr>
        <w:footnoteReference w:id="872"/>
      </w:r>
      <w:r w:rsidR="008D131D" w:rsidRPr="008D131D">
        <w:rPr>
          <w:rFonts w:hint="cs"/>
          <w:vertAlign w:val="superscript"/>
          <w:rtl/>
        </w:rPr>
        <w:t>)</w:t>
      </w:r>
      <w:r>
        <w:rPr>
          <w:rFonts w:hint="cs"/>
          <w:rtl/>
        </w:rPr>
        <w:t>. روش</w:t>
      </w:r>
      <w:r w:rsidR="00A23348">
        <w:rPr>
          <w:rFonts w:hint="cs"/>
          <w:rtl/>
        </w:rPr>
        <w:t xml:space="preserve"> </w:t>
      </w:r>
      <w:r w:rsidR="0079112F">
        <w:rPr>
          <w:rFonts w:hint="cs"/>
          <w:rtl/>
        </w:rPr>
        <w:t>آن‌حضرت</w:t>
      </w:r>
      <w:r w:rsidR="00A23348">
        <w:rPr>
          <w:rFonts w:hint="cs"/>
          <w:rtl/>
        </w:rPr>
        <w:t xml:space="preserve"> </w:t>
      </w:r>
      <w:r>
        <w:rPr>
          <w:rFonts w:hint="cs"/>
          <w:rtl/>
        </w:rPr>
        <w:t>فقط این نبود که عزیزان و افراد خانواده را از رفاه‌طلبی و آسایش بازمی‌داشتند و از این قبیل چیزها به آنان نمی‌دادند، بلکه اگر کسی به آنان چنین چیزی می‌داد از استفاد</w:t>
      </w:r>
      <w:r w:rsidR="003D44AB">
        <w:rPr>
          <w:rFonts w:hint="cs"/>
          <w:rtl/>
        </w:rPr>
        <w:t>ۀ</w:t>
      </w:r>
      <w:r>
        <w:rPr>
          <w:rFonts w:hint="cs"/>
          <w:rtl/>
        </w:rPr>
        <w:t xml:space="preserve"> آن منع می‌کردند. چنانکه یک بار حضرت علی گردنبند طلایی به حضرت فاطمه داد رسول خدا مطلع شدند و فرمودند: فاطمه! آیا می‌خواهی مردم بگویند دختر رسول خدا گردنبند آتشین پوشیده است. آنگاه حضرت فاطمه آن را فروخت و با پول آن غلامی خرید</w:t>
      </w:r>
      <w:r w:rsidR="008D131D" w:rsidRPr="008D131D">
        <w:rPr>
          <w:rFonts w:hint="cs"/>
          <w:vertAlign w:val="superscript"/>
          <w:rtl/>
        </w:rPr>
        <w:t>(</w:t>
      </w:r>
      <w:r w:rsidR="008D131D" w:rsidRPr="008D131D">
        <w:rPr>
          <w:rStyle w:val="FootnoteReference"/>
          <w:rtl/>
        </w:rPr>
        <w:footnoteReference w:id="873"/>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 xml:space="preserve">یک بار رسول خدا </w:t>
      </w:r>
      <w:r w:rsidR="008C6189" w:rsidRPr="008C6189">
        <w:rPr>
          <w:rFonts w:cs="CTraditional Arabic" w:hint="cs"/>
          <w:rtl/>
        </w:rPr>
        <w:t>ج</w:t>
      </w:r>
      <w:r>
        <w:rPr>
          <w:rFonts w:hint="cs"/>
          <w:rtl/>
        </w:rPr>
        <w:t xml:space="preserve"> از غزوه‌ای برگشتند</w:t>
      </w:r>
      <w:r w:rsidR="003D44AB">
        <w:rPr>
          <w:rFonts w:hint="cs"/>
          <w:rtl/>
        </w:rPr>
        <w:t>،</w:t>
      </w:r>
      <w:r>
        <w:rPr>
          <w:rFonts w:hint="cs"/>
          <w:rtl/>
        </w:rPr>
        <w:t xml:space="preserve"> حضرت فاطمه به طور استقبال پرده‌هایی بر دروازه‌های خانه نصب کرده حضرت حسن و حضرت حسین </w:t>
      </w:r>
      <w:r>
        <w:rPr>
          <w:rFonts w:cs="CTraditional Arabic" w:hint="cs"/>
          <w:rtl/>
        </w:rPr>
        <w:t>ب</w:t>
      </w:r>
      <w:r>
        <w:rPr>
          <w:rFonts w:hint="cs"/>
          <w:rtl/>
        </w:rPr>
        <w:t xml:space="preserve"> را دستبند نقره‌ای پوشانده بود.</w:t>
      </w:r>
      <w:r w:rsidR="00A23348">
        <w:rPr>
          <w:rFonts w:hint="cs"/>
          <w:rtl/>
        </w:rPr>
        <w:t xml:space="preserve"> </w:t>
      </w:r>
      <w:r w:rsidR="0079112F">
        <w:rPr>
          <w:rFonts w:hint="cs"/>
          <w:rtl/>
        </w:rPr>
        <w:t>آن‌حضرت</w:t>
      </w:r>
      <w:r w:rsidR="00A23348">
        <w:rPr>
          <w:rFonts w:hint="cs"/>
          <w:rtl/>
        </w:rPr>
        <w:t xml:space="preserve"> </w:t>
      </w:r>
      <w:r>
        <w:rPr>
          <w:rFonts w:hint="cs"/>
          <w:rtl/>
        </w:rPr>
        <w:t>طبق معمول، نخست به خانه حضرت فاطمه آمدند وقتی آن حال و وضع را دیدند برگشتند</w:t>
      </w:r>
      <w:r w:rsidR="003D44AB">
        <w:rPr>
          <w:rFonts w:hint="cs"/>
          <w:rtl/>
        </w:rPr>
        <w:t>،</w:t>
      </w:r>
      <w:r>
        <w:rPr>
          <w:rFonts w:hint="cs"/>
          <w:rtl/>
        </w:rPr>
        <w:t xml:space="preserve"> حضرت فاطمه دلیل بازگشت رسول خدا را متوجه شد پرده‌ها را پاره کرد و دستبندها را از دست بچه‌ها بیرون کرد. بچه‌ها گری</w:t>
      </w:r>
      <w:r w:rsidR="003D44AB">
        <w:rPr>
          <w:rFonts w:hint="cs"/>
          <w:rtl/>
        </w:rPr>
        <w:t>ه</w:t>
      </w:r>
      <w:r>
        <w:rPr>
          <w:rFonts w:hint="cs"/>
          <w:rtl/>
        </w:rPr>
        <w:t>‌کنان به محضر رسول خدا رفتند. ایشان فرمودند: این‌ها اهل بیت من هستند و من نمی‌خواهم با نقش و نگار دنیا آلوده شوند. آنگاه برای حضرت فاطمه یک گردنبند معمولی و دو دستبند عاج فیل تهیه نمودند.</w:t>
      </w:r>
    </w:p>
    <w:p w:rsidR="005A7ED9" w:rsidRDefault="005A7ED9" w:rsidP="00AF1282">
      <w:pPr>
        <w:pStyle w:val="a5"/>
        <w:rPr>
          <w:rtl/>
        </w:rPr>
      </w:pPr>
      <w:r>
        <w:rPr>
          <w:rFonts w:hint="cs"/>
          <w:rtl/>
        </w:rPr>
        <w:t>محبتی که با ازواج مطهرات داشتند در شکل اسباب و کالاهای دنیوی نمودار نمی‌کردند. چنانکه وقتی ازواج مطهرات چنین درخواستی را مطرح کردند،</w:t>
      </w:r>
      <w:r w:rsidR="00A23348">
        <w:rPr>
          <w:rFonts w:hint="cs"/>
          <w:rtl/>
        </w:rPr>
        <w:t xml:space="preserve"> </w:t>
      </w:r>
      <w:r w:rsidR="0079112F">
        <w:rPr>
          <w:rFonts w:hint="cs"/>
          <w:rtl/>
        </w:rPr>
        <w:t>آن‌حضرت</w:t>
      </w:r>
      <w:r w:rsidR="00A23348">
        <w:rPr>
          <w:rFonts w:hint="cs"/>
          <w:rtl/>
        </w:rPr>
        <w:t xml:space="preserve"> </w:t>
      </w:r>
      <w:r>
        <w:rPr>
          <w:rFonts w:hint="cs"/>
          <w:rtl/>
        </w:rPr>
        <w:t>ایلاء کردند (یعنی یک ماه از آنان فاصله گرفتند).</w:t>
      </w:r>
    </w:p>
    <w:p w:rsidR="005A7ED9" w:rsidRDefault="005A7ED9" w:rsidP="00AF1282">
      <w:pPr>
        <w:pStyle w:val="a5"/>
        <w:rPr>
          <w:rtl/>
        </w:rPr>
      </w:pPr>
      <w:r>
        <w:rPr>
          <w:rFonts w:hint="cs"/>
          <w:rtl/>
        </w:rPr>
        <w:t>از تمام ازواج مطهرات حضرت عایشه را دوست‌تر داشت</w:t>
      </w:r>
      <w:r w:rsidR="003D44AB">
        <w:rPr>
          <w:rFonts w:hint="cs"/>
          <w:rtl/>
        </w:rPr>
        <w:t>ند</w:t>
      </w:r>
      <w:r>
        <w:rPr>
          <w:rFonts w:hint="cs"/>
          <w:rtl/>
        </w:rPr>
        <w:t>، ولی این دوستی در پیرای</w:t>
      </w:r>
      <w:r w:rsidR="003D44AB">
        <w:rPr>
          <w:rFonts w:hint="cs"/>
          <w:rtl/>
        </w:rPr>
        <w:t>ۀ</w:t>
      </w:r>
      <w:r>
        <w:rPr>
          <w:rFonts w:hint="cs"/>
          <w:rtl/>
        </w:rPr>
        <w:t xml:space="preserve"> لباس خوب، غذای خوب و خانه خوب نمودار نبود، و همان لباسی که سایر ازواج بر تن داشتند، حضرت عایشه نیز همان را بر تن داشت. چنانکه می‌گوید:</w:t>
      </w:r>
      <w:r w:rsidRPr="005267EF">
        <w:rPr>
          <w:rFonts w:hint="cs"/>
          <w:rtl/>
        </w:rPr>
        <w:t xml:space="preserve"> </w:t>
      </w:r>
      <w:r w:rsidRPr="005267EF">
        <w:rPr>
          <w:rtl/>
        </w:rPr>
        <w:t>«</w:t>
      </w:r>
      <w:r w:rsidRPr="001C1FF1">
        <w:rPr>
          <w:rStyle w:val="Char3"/>
          <w:rtl/>
        </w:rPr>
        <w:t>مَا كَانَ لِإِحْدَانَا إِلَّا ثَوْبٌ وَاحِدٌ</w:t>
      </w:r>
      <w:r w:rsidRPr="005267EF">
        <w:rPr>
          <w:rtl/>
        </w:rPr>
        <w:t>»</w:t>
      </w:r>
      <w:r w:rsidR="008D131D" w:rsidRPr="008D131D">
        <w:rPr>
          <w:rFonts w:hint="cs"/>
          <w:vertAlign w:val="superscript"/>
          <w:rtl/>
        </w:rPr>
        <w:t>(</w:t>
      </w:r>
      <w:r w:rsidR="008D131D" w:rsidRPr="008D131D">
        <w:rPr>
          <w:rStyle w:val="FootnoteReference"/>
          <w:rtl/>
        </w:rPr>
        <w:footnoteReference w:id="874"/>
      </w:r>
      <w:r w:rsidR="008D131D" w:rsidRPr="008D131D">
        <w:rPr>
          <w:rFonts w:hint="cs"/>
          <w:vertAlign w:val="superscript"/>
          <w:rtl/>
        </w:rPr>
        <w:t>)</w:t>
      </w:r>
      <w:r w:rsidR="0082199B">
        <w:rPr>
          <w:rFonts w:hint="cs"/>
          <w:rtl/>
        </w:rPr>
        <w:t>.</w:t>
      </w:r>
      <w:r>
        <w:rPr>
          <w:rFonts w:hint="cs"/>
          <w:rtl/>
        </w:rPr>
        <w:t xml:space="preserve"> «هرکدام از ما فقط یک دست لباس داشت».</w:t>
      </w:r>
    </w:p>
    <w:p w:rsidR="005A7ED9" w:rsidRDefault="005A7ED9" w:rsidP="00AF1282">
      <w:pPr>
        <w:pStyle w:val="a5"/>
        <w:rPr>
          <w:rtl/>
        </w:rPr>
      </w:pPr>
      <w:r>
        <w:rPr>
          <w:rFonts w:hint="cs"/>
          <w:rtl/>
        </w:rPr>
        <w:t>اگر گاهی برخلاف معمول، لباس و یا دیگر وسایل زینتی دنیوی را بر بدن‌شان مشاهده می‌کرد، آنان را منع می‌نمود، یک بار دید که یکی از آنان دستبند طلایی پوشیده است، فرمود: اگر دستبند چوبی را با زعفران رنگ می‌کردی و می‌پوشیدی بهتر بود. تمام افراد خانواده از پوشیدن زیورآلات طلایی و پوشیدن لباس‌های ابریشمی منع شده بودند و خطاب به آنان می‌گفتند: اگر آرزوی این نعمت‌ها را در بهشت دارید، پس در این جهان از پوشیدن آن‌ها خودداری کنید.</w:t>
      </w:r>
    </w:p>
    <w:p w:rsidR="005A7ED9" w:rsidRDefault="005A7ED9" w:rsidP="00E345E7">
      <w:pPr>
        <w:pStyle w:val="a0"/>
        <w:keepNext/>
        <w:spacing w:after="0"/>
        <w:jc w:val="both"/>
        <w:rPr>
          <w:rtl/>
        </w:rPr>
      </w:pPr>
      <w:bookmarkStart w:id="980" w:name="_Toc293494908"/>
      <w:bookmarkStart w:id="981" w:name="_Toc293497070"/>
      <w:bookmarkStart w:id="982" w:name="_Toc348629125"/>
      <w:bookmarkStart w:id="983" w:name="_Toc470210477"/>
      <w:r>
        <w:rPr>
          <w:rFonts w:hint="cs"/>
          <w:rtl/>
        </w:rPr>
        <w:t>انتظام امور خانه</w:t>
      </w:r>
      <w:bookmarkEnd w:id="980"/>
      <w:bookmarkEnd w:id="981"/>
      <w:bookmarkEnd w:id="982"/>
      <w:bookmarkEnd w:id="983"/>
    </w:p>
    <w:p w:rsidR="005A7ED9" w:rsidRDefault="005A7ED9" w:rsidP="00AF1282">
      <w:pPr>
        <w:pStyle w:val="a5"/>
        <w:rPr>
          <w:rtl/>
        </w:rPr>
      </w:pPr>
      <w:r>
        <w:rPr>
          <w:rFonts w:hint="cs"/>
          <w:rtl/>
        </w:rPr>
        <w:t xml:space="preserve">گرچه تعداد ازواج مطهرات به نه نفر رسیده بود و انجام امور خانه وقت زیادی می‌طلبید با این وصف رسول خدا </w:t>
      </w:r>
      <w:r w:rsidR="008C6189" w:rsidRPr="008C6189">
        <w:rPr>
          <w:rFonts w:cs="CTraditional Arabic" w:hint="cs"/>
          <w:rtl/>
        </w:rPr>
        <w:t>ج</w:t>
      </w:r>
      <w:r>
        <w:rPr>
          <w:rFonts w:hint="cs"/>
          <w:rtl/>
        </w:rPr>
        <w:t xml:space="preserve"> دخالت مستقیم در ساماندهی امور خانه‌های ازواج مطهرات نداشت و هرچه نزد شخص ایشان می‌آمد آن را در کارهای خیر صرف می‌کردند، چنانچه چیزی باقی می‌ماند به خانه نمی‌رفتند، تا این که آن را در راه خیر خرج می‌کردند، سپس به خانه می‌رفتند.</w:t>
      </w:r>
    </w:p>
    <w:p w:rsidR="005A7ED9" w:rsidRDefault="003D44AB" w:rsidP="00AF1282">
      <w:pPr>
        <w:pStyle w:val="a5"/>
        <w:rPr>
          <w:rtl/>
        </w:rPr>
      </w:pPr>
      <w:r>
        <w:rPr>
          <w:rFonts w:hint="cs"/>
          <w:rtl/>
        </w:rPr>
        <w:t>اما مسئولیت</w:t>
      </w:r>
      <w:r w:rsidR="005A7ED9">
        <w:rPr>
          <w:rFonts w:hint="cs"/>
          <w:rtl/>
        </w:rPr>
        <w:t xml:space="preserve"> انجام امور خانه‌های ازواج مطهرات بر عهده حضرت بلال بود، در ابوداود از عبدالله هوزنی روایت است که از حضرت بلال پرسیدم: انتظار امور خانه رسول خدا چگونه انجام می‌گرفت؟ وی اظهار داشت: مسئولیت انجام آن امور از اول تا آخر عهد رسالت بر عهده بنده گذاشته شده بود و هرگاه شخص نیازمندی نزد رسول خدا </w:t>
      </w:r>
      <w:r w:rsidR="008C6189" w:rsidRPr="008C6189">
        <w:rPr>
          <w:rFonts w:cs="CTraditional Arabic" w:hint="cs"/>
          <w:rtl/>
        </w:rPr>
        <w:t>ج</w:t>
      </w:r>
      <w:r w:rsidR="005A7ED9">
        <w:rPr>
          <w:rFonts w:hint="cs"/>
          <w:rtl/>
        </w:rPr>
        <w:t xml:space="preserve"> می‌آمد به من دستور می‌دادند تا بروم قرض کنم و نیاز او را برآورده سازم و من چنین می‌کردم.</w:t>
      </w:r>
    </w:p>
    <w:p w:rsidR="001C1FF1" w:rsidRDefault="001C1FF1" w:rsidP="00AF1282">
      <w:pPr>
        <w:pStyle w:val="a5"/>
        <w:rPr>
          <w:rtl/>
        </w:rPr>
      </w:pPr>
    </w:p>
    <w:p w:rsidR="005A7ED9" w:rsidRDefault="005A7ED9" w:rsidP="00E345E7">
      <w:pPr>
        <w:pStyle w:val="a0"/>
        <w:keepNext/>
        <w:spacing w:after="0"/>
        <w:jc w:val="both"/>
        <w:rPr>
          <w:rtl/>
        </w:rPr>
      </w:pPr>
      <w:bookmarkStart w:id="984" w:name="_Toc293494909"/>
      <w:bookmarkStart w:id="985" w:name="_Toc293497071"/>
      <w:bookmarkStart w:id="986" w:name="_Toc348629126"/>
      <w:bookmarkStart w:id="987" w:name="_Toc470210478"/>
      <w:r>
        <w:rPr>
          <w:rFonts w:hint="cs"/>
          <w:rtl/>
        </w:rPr>
        <w:t>مخارج ازواج مطهرات</w:t>
      </w:r>
      <w:bookmarkEnd w:id="984"/>
      <w:bookmarkEnd w:id="985"/>
      <w:bookmarkEnd w:id="986"/>
      <w:bookmarkEnd w:id="987"/>
    </w:p>
    <w:p w:rsidR="005A7ED9" w:rsidRDefault="005A7ED9" w:rsidP="00AF1282">
      <w:pPr>
        <w:pStyle w:val="a5"/>
        <w:rPr>
          <w:rtl/>
        </w:rPr>
      </w:pPr>
      <w:r>
        <w:rPr>
          <w:rFonts w:hint="cs"/>
          <w:rtl/>
        </w:rPr>
        <w:t>هزین</w:t>
      </w:r>
      <w:r w:rsidR="003D44AB">
        <w:rPr>
          <w:rFonts w:hint="cs"/>
          <w:rtl/>
        </w:rPr>
        <w:t>ۀ</w:t>
      </w:r>
      <w:r>
        <w:rPr>
          <w:rFonts w:hint="cs"/>
          <w:rtl/>
        </w:rPr>
        <w:t xml:space="preserve"> خانه‌های ازواج مطهرات از طریق مزارع و باغ‌های بنونضیر به دست می‌آمد و هنگام به دست‌آمدن محصولات آن‌ها را می‌فروختند و مخارج یک سال تأمین می‌شد</w:t>
      </w:r>
      <w:r w:rsidR="008D131D" w:rsidRPr="008D131D">
        <w:rPr>
          <w:rFonts w:hint="cs"/>
          <w:vertAlign w:val="superscript"/>
          <w:rtl/>
        </w:rPr>
        <w:t>(</w:t>
      </w:r>
      <w:r w:rsidR="008D131D" w:rsidRPr="008D131D">
        <w:rPr>
          <w:rStyle w:val="FootnoteReference"/>
          <w:rtl/>
        </w:rPr>
        <w:footnoteReference w:id="875"/>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هنگام فتح خیبر سهمیه سالانه هرکدام از ازواج مطهرات هشتاد وسق خرما و بیست وسق جو مقرر گردید. هر وسق شصت صاع (معادل دویست و هفتاد کیلوگرم) است. در زمان خلافت حضرت عمر</w:t>
      </w:r>
      <w:r w:rsidR="008C6189" w:rsidRPr="008C6189">
        <w:rPr>
          <w:rFonts w:cs="CTraditional Arabic" w:hint="cs"/>
          <w:rtl/>
        </w:rPr>
        <w:t>ج</w:t>
      </w:r>
      <w:r>
        <w:rPr>
          <w:rFonts w:hint="cs"/>
          <w:rtl/>
        </w:rPr>
        <w:t xml:space="preserve"> بعضی از ازواج مطهرات از جمله حضرت عایشه </w:t>
      </w:r>
      <w:r>
        <w:rPr>
          <w:rFonts w:cs="CTraditional Arabic" w:hint="cs"/>
          <w:rtl/>
        </w:rPr>
        <w:t>ل</w:t>
      </w:r>
      <w:r>
        <w:rPr>
          <w:rFonts w:hint="cs"/>
          <w:rtl/>
        </w:rPr>
        <w:t xml:space="preserve"> به جای محصول، از زمین‌های خیبر به آن‌ها داده شد</w:t>
      </w:r>
      <w:r w:rsidR="008D131D" w:rsidRPr="008D131D">
        <w:rPr>
          <w:rFonts w:hint="cs"/>
          <w:vertAlign w:val="superscript"/>
          <w:rtl/>
        </w:rPr>
        <w:t>(</w:t>
      </w:r>
      <w:r w:rsidR="008D131D" w:rsidRPr="008D131D">
        <w:rPr>
          <w:rStyle w:val="FootnoteReference"/>
          <w:rtl/>
        </w:rPr>
        <w:footnoteReference w:id="876"/>
      </w:r>
      <w:r w:rsidR="008D131D" w:rsidRPr="008D131D">
        <w:rPr>
          <w:rFonts w:hint="cs"/>
          <w:vertAlign w:val="superscript"/>
          <w:rtl/>
        </w:rPr>
        <w:t>)</w:t>
      </w:r>
      <w:r>
        <w:rPr>
          <w:rFonts w:hint="cs"/>
          <w:rtl/>
        </w:rPr>
        <w:t>.</w:t>
      </w:r>
    </w:p>
    <w:p w:rsidR="005A7ED9" w:rsidRDefault="005A7ED9" w:rsidP="00AF1282">
      <w:pPr>
        <w:pStyle w:val="a5"/>
        <w:rPr>
          <w:rtl/>
        </w:rPr>
      </w:pPr>
      <w:r>
        <w:rPr>
          <w:rFonts w:hint="cs"/>
          <w:rtl/>
        </w:rPr>
        <w:t>جلد دوم به پایان رسید.</w:t>
      </w:r>
    </w:p>
    <w:p w:rsidR="005A7ED9" w:rsidRPr="001C1FF1" w:rsidRDefault="005A7ED9" w:rsidP="005267EF">
      <w:pPr>
        <w:pStyle w:val="a5"/>
        <w:rPr>
          <w:rtl/>
        </w:rPr>
      </w:pPr>
      <w:r w:rsidRPr="001C1FF1">
        <w:rPr>
          <w:rtl/>
        </w:rPr>
        <w:t>بیشتر کار ترجمه این جلد نیز مانند جلد اول در بند ویژه روحانیت زندان وکیل‌آباد مشهد صورت گرفته است. ولی مقداری از آخر کتاب باقی مانده بود که در روز جمعه</w:t>
      </w:r>
      <w:r w:rsidR="005D5643">
        <w:rPr>
          <w:rtl/>
        </w:rPr>
        <w:t xml:space="preserve"> </w:t>
      </w:r>
      <w:r w:rsidR="00B3784B" w:rsidRPr="001C1FF1">
        <w:rPr>
          <w:rtl/>
        </w:rPr>
        <w:t>به تاریخ</w:t>
      </w:r>
      <w:r w:rsidRPr="001C1FF1">
        <w:rPr>
          <w:rtl/>
        </w:rPr>
        <w:t xml:space="preserve"> 19 / 05 / 1381 در زاهدان پایان یافت.</w:t>
      </w:r>
    </w:p>
    <w:p w:rsidR="00017AAF" w:rsidRPr="001C1FF1" w:rsidRDefault="00017AAF" w:rsidP="005B0C95">
      <w:pPr>
        <w:pStyle w:val="a8"/>
        <w:ind w:left="3448"/>
        <w:rPr>
          <w:rtl/>
        </w:rPr>
      </w:pPr>
      <w:r w:rsidRPr="001C1FF1">
        <w:rPr>
          <w:rtl/>
        </w:rPr>
        <w:t>به امید توفیق تکمیل بقیه جلدها</w:t>
      </w:r>
    </w:p>
    <w:p w:rsidR="005A7ED9" w:rsidRPr="00017AAF" w:rsidRDefault="005A7ED9" w:rsidP="005B0C95">
      <w:pPr>
        <w:pStyle w:val="a3"/>
        <w:ind w:left="3448"/>
        <w:rPr>
          <w:rtl/>
        </w:rPr>
      </w:pPr>
      <w:r w:rsidRPr="00017AAF">
        <w:rPr>
          <w:rtl/>
        </w:rPr>
        <w:t>فالحمد لله الذي بنعمته تتم الص</w:t>
      </w:r>
      <w:r w:rsidR="005B5616">
        <w:rPr>
          <w:rFonts w:hint="cs"/>
          <w:rtl/>
        </w:rPr>
        <w:t>ا</w:t>
      </w:r>
      <w:r w:rsidRPr="00017AAF">
        <w:rPr>
          <w:rtl/>
        </w:rPr>
        <w:t>لح</w:t>
      </w:r>
      <w:r w:rsidR="00042310">
        <w:rPr>
          <w:rFonts w:hint="cs"/>
          <w:rtl/>
        </w:rPr>
        <w:t>ا</w:t>
      </w:r>
      <w:r w:rsidRPr="00017AAF">
        <w:rPr>
          <w:rtl/>
        </w:rPr>
        <w:t>ت</w:t>
      </w:r>
    </w:p>
    <w:p w:rsidR="005A7ED9" w:rsidRDefault="005A7ED9" w:rsidP="005B0C95">
      <w:pPr>
        <w:pStyle w:val="a3"/>
        <w:ind w:left="3448"/>
        <w:rPr>
          <w:rtl/>
        </w:rPr>
      </w:pPr>
      <w:r w:rsidRPr="00017AAF">
        <w:rPr>
          <w:rtl/>
        </w:rPr>
        <w:t>ربنا تقبل منا إنك أنت السميع العليم</w:t>
      </w:r>
    </w:p>
    <w:p w:rsidR="005B5616" w:rsidRPr="001C1FF1" w:rsidRDefault="005A7ED9" w:rsidP="005B0C95">
      <w:pPr>
        <w:pStyle w:val="a8"/>
        <w:ind w:left="3448"/>
        <w:rPr>
          <w:rtl/>
        </w:rPr>
      </w:pPr>
      <w:r w:rsidRPr="001C1FF1">
        <w:rPr>
          <w:rFonts w:hint="cs"/>
          <w:rtl/>
        </w:rPr>
        <w:t>ابوالحسین عبدالمجید مرادزهی خاشی</w:t>
      </w:r>
    </w:p>
    <w:sectPr w:rsidR="005B5616" w:rsidRPr="001C1FF1" w:rsidSect="00392777">
      <w:headerReference w:type="default" r:id="rId29"/>
      <w:footnotePr>
        <w:numRestart w:val="eachPage"/>
      </w:footnotePr>
      <w:type w:val="oddPage"/>
      <w:pgSz w:w="9356" w:h="13608" w:code="9"/>
      <w:pgMar w:top="567" w:right="1134" w:bottom="1134"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72C" w:rsidRDefault="00AB372C" w:rsidP="00F27810">
      <w:r>
        <w:separator/>
      </w:r>
    </w:p>
  </w:endnote>
  <w:endnote w:type="continuationSeparator" w:id="0">
    <w:p w:rsidR="00AB372C" w:rsidRDefault="00AB372C" w:rsidP="00F27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IRLotus">
    <w:altName w:val="Alvi Nastaleeq"/>
    <w:panose1 w:val="02000503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Lotus Linotype">
    <w:panose1 w:val="02000000000000000000"/>
    <w:charset w:val="00"/>
    <w:family w:val="auto"/>
    <w:pitch w:val="variable"/>
    <w:sig w:usb0="00002007" w:usb1="80000000" w:usb2="00000008" w:usb3="00000000" w:csb0="00000043" w:csb1="00000000"/>
  </w:font>
  <w:font w:name="mylotus">
    <w:altName w:val="Times New Roman"/>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B Jadid">
    <w:panose1 w:val="00000700000000000000"/>
    <w:charset w:val="B2"/>
    <w:family w:val="auto"/>
    <w:pitch w:val="variable"/>
    <w:sig w:usb0="00002001" w:usb1="80000000" w:usb2="00000008" w:usb3="00000000" w:csb0="00000040" w:csb1="00000000"/>
  </w:font>
  <w:font w:name="Nazli">
    <w:panose1 w:val="01000506000000020004"/>
    <w:charset w:val="B2"/>
    <w:family w:val="auto"/>
    <w:pitch w:val="variable"/>
    <w:sig w:usb0="80002003" w:usb1="80002042" w:usb2="00000008" w:usb3="00000000" w:csb0="00000040" w:csb1="00000000"/>
  </w:font>
  <w:font w:name="IRNazanin">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B Compset">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61002A87" w:usb1="80000000" w:usb2="00000008" w:usb3="00000000" w:csb0="000101FF"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72C" w:rsidRDefault="00AB372C" w:rsidP="003F107C">
      <w:pPr>
        <w:ind w:firstLine="0"/>
      </w:pPr>
      <w:r>
        <w:separator/>
      </w:r>
    </w:p>
  </w:footnote>
  <w:footnote w:type="continuationSeparator" w:id="0">
    <w:p w:rsidR="00AB372C" w:rsidRDefault="00AB372C" w:rsidP="003F107C">
      <w:pPr>
        <w:ind w:firstLine="0"/>
      </w:pPr>
      <w:r>
        <w:continuationSeparator/>
      </w:r>
    </w:p>
  </w:footnote>
  <w:footnote w:id="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«عکاظ» یکی از بازارهای معروف عرب دوران جاهلیت که به فاصل</w:t>
      </w:r>
      <w:r w:rsidRPr="00AF1282">
        <w:rPr>
          <w:rStyle w:val="Charb"/>
          <w:rFonts w:hint="cs"/>
          <w:rtl/>
        </w:rPr>
        <w:t>ۀ</w:t>
      </w:r>
      <w:r w:rsidRPr="00AF1282">
        <w:rPr>
          <w:rStyle w:val="Charb"/>
          <w:rtl/>
        </w:rPr>
        <w:t xml:space="preserve"> سه روز راه از مکه و بین «نخله»، «طائف» و «ذی المجاز» واقع بود. هنگامی که اعراب قصد حج داشتند بیست روز اول ذی القعده در آنجا مقیم می‌شدند و سپس برای ادای مراسم حج به مکه می‌رفتند. بازار مزبور محل به نمایش‌گذاشتن کالاها و اجناس مختلف، محل تجمع شاعران و شعرگویی، محل گردآمدن خطیبان و ایراد خطابه و محل گردهم آیی و فخرفروشی بر یکدیگر بود. مترجم</w:t>
      </w:r>
      <w:r>
        <w:rPr>
          <w:rStyle w:val="Charb"/>
          <w:rFonts w:hint="cs"/>
          <w:rtl/>
        </w:rPr>
        <w:t>.</w:t>
      </w:r>
    </w:p>
  </w:footnote>
  <w:footnote w:id="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اسلم و غفار.</w:t>
      </w:r>
    </w:p>
  </w:footnote>
  <w:footnote w:id="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الإیمان.</w:t>
      </w:r>
    </w:p>
  </w:footnote>
  <w:footnote w:id="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w:t>
      </w:r>
    </w:p>
  </w:footnote>
  <w:footnote w:id="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ابن سعد، جزء مغازی / 64.</w:t>
      </w:r>
    </w:p>
  </w:footnote>
  <w:footnote w:id="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غزو</w:t>
      </w:r>
      <w:r w:rsidRPr="00AF1282">
        <w:rPr>
          <w:rStyle w:val="Charb"/>
          <w:rFonts w:hint="cs"/>
          <w:rtl/>
        </w:rPr>
        <w:t>ۀ</w:t>
      </w:r>
      <w:r w:rsidRPr="00AF1282">
        <w:rPr>
          <w:rStyle w:val="Charb"/>
          <w:rtl/>
        </w:rPr>
        <w:t xml:space="preserve"> سویق و غزو</w:t>
      </w:r>
      <w:r w:rsidRPr="00AF1282">
        <w:rPr>
          <w:rStyle w:val="Charb"/>
          <w:rFonts w:hint="cs"/>
          <w:rtl/>
        </w:rPr>
        <w:t>ۀ</w:t>
      </w:r>
      <w:r w:rsidRPr="00AF1282">
        <w:rPr>
          <w:rStyle w:val="Charb"/>
          <w:rtl/>
        </w:rPr>
        <w:t xml:space="preserve"> غابه.</w:t>
      </w:r>
    </w:p>
  </w:footnote>
  <w:footnote w:id="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علامات النبوة.</w:t>
      </w:r>
    </w:p>
  </w:footnote>
  <w:footnote w:id="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190.</w:t>
      </w:r>
    </w:p>
  </w:footnote>
  <w:footnote w:id="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أبواب قتل کعب بن اشرف و رافع بن خدیج.</w:t>
      </w:r>
    </w:p>
  </w:footnote>
  <w:footnote w:id="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غفار و اسلم.</w:t>
      </w:r>
    </w:p>
  </w:footnote>
  <w:footnote w:id="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w:t>
      </w:r>
    </w:p>
  </w:footnote>
  <w:footnote w:id="12">
    <w:p w:rsidR="003B7C3B" w:rsidRPr="00AF1282" w:rsidRDefault="003B7C3B" w:rsidP="00392777">
      <w:pPr>
        <w:pStyle w:val="FootnoteText"/>
        <w:bidi/>
        <w:ind w:left="284" w:hanging="284"/>
        <w:jc w:val="both"/>
        <w:rPr>
          <w:rStyle w:val="Charb"/>
        </w:rPr>
      </w:pPr>
      <w:r w:rsidRPr="00AF1282">
        <w:rPr>
          <w:rStyle w:val="Charb"/>
        </w:rPr>
        <w:footnoteRef/>
      </w:r>
      <w:r w:rsidRPr="00AF1282">
        <w:rPr>
          <w:rStyle w:val="Charb"/>
          <w:rtl/>
        </w:rPr>
        <w:t xml:space="preserve">- زندگی محمد </w:t>
      </w:r>
      <w:r w:rsidRPr="00CA556C">
        <w:rPr>
          <w:rStyle w:val="Charb"/>
          <w:rFonts w:cs="CTraditional Arabic"/>
          <w:rtl/>
        </w:rPr>
        <w:t>ج</w:t>
      </w:r>
      <w:r w:rsidRPr="00AF1282">
        <w:rPr>
          <w:rStyle w:val="Charb"/>
          <w:rtl/>
        </w:rPr>
        <w:t xml:space="preserve"> از مارگولیوث / 471.</w:t>
      </w:r>
    </w:p>
  </w:footnote>
  <w:footnote w:id="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تفصیل تمام این وقایع در غزو</w:t>
      </w:r>
      <w:r w:rsidRPr="00AF1282">
        <w:rPr>
          <w:rStyle w:val="Charb"/>
          <w:rFonts w:hint="cs"/>
          <w:rtl/>
        </w:rPr>
        <w:t>ۀ</w:t>
      </w:r>
      <w:r w:rsidRPr="00AF1282">
        <w:rPr>
          <w:rStyle w:val="Charb"/>
          <w:rtl/>
        </w:rPr>
        <w:t xml:space="preserve"> موته و تبوک بیان گردید.</w:t>
      </w:r>
    </w:p>
  </w:footnote>
  <w:footnote w:id="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التیمم.</w:t>
      </w:r>
    </w:p>
  </w:footnote>
  <w:footnote w:id="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کتاب المغازی صحیح بخاری.</w:t>
      </w:r>
    </w:p>
  </w:footnote>
  <w:footnote w:id="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صحیح مسلم کتاب الإیمان.</w:t>
      </w:r>
    </w:p>
  </w:footnote>
  <w:footnote w:id="1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قص</w:t>
      </w:r>
      <w:r w:rsidRPr="00AF1282">
        <w:rPr>
          <w:rStyle w:val="Charb"/>
          <w:rFonts w:hint="cs"/>
          <w:rtl/>
        </w:rPr>
        <w:t>ۀ</w:t>
      </w:r>
      <w:r w:rsidRPr="00AF1282">
        <w:rPr>
          <w:rStyle w:val="Charb"/>
          <w:rtl/>
        </w:rPr>
        <w:t xml:space="preserve"> دوس.</w:t>
      </w:r>
    </w:p>
  </w:footnote>
  <w:footnote w:id="1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الأوقات التي نهی عن الصلوة فیها.</w:t>
      </w:r>
    </w:p>
  </w:footnote>
  <w:footnote w:id="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روایت از صحیح بخاری اخذ شده در صحیح مسلم به گونه‌ای دیگر منقول است.</w:t>
      </w:r>
    </w:p>
  </w:footnote>
  <w:footnote w:id="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اسلام ابی ذر.</w:t>
      </w:r>
    </w:p>
  </w:footnote>
  <w:footnote w:id="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اسلم و غفار.</w:t>
      </w:r>
    </w:p>
  </w:footnote>
  <w:footnote w:id="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طبقات ابن سعد 1 / 38.</w:t>
      </w:r>
    </w:p>
  </w:footnote>
  <w:footnote w:id="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طبقات ابن سعد 1 / 48.</w:t>
      </w:r>
    </w:p>
  </w:footnote>
  <w:footnote w:id="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 تذکره بشیر بن عرفطه.</w:t>
      </w:r>
    </w:p>
  </w:footnote>
  <w:footnote w:id="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1 ذکر قبایل غفار، اسلم و جهینه.</w:t>
      </w:r>
    </w:p>
  </w:footnote>
  <w:footnote w:id="26">
    <w:p w:rsidR="003B7C3B" w:rsidRPr="00AF1282" w:rsidRDefault="003B7C3B" w:rsidP="00AF1282">
      <w:pPr>
        <w:pStyle w:val="FootnoteText"/>
        <w:bidi/>
        <w:ind w:left="284" w:hanging="284"/>
        <w:jc w:val="both"/>
        <w:rPr>
          <w:rStyle w:val="Charb"/>
          <w:rtl/>
        </w:rPr>
      </w:pPr>
      <w:r w:rsidRPr="00AF1282">
        <w:rPr>
          <w:rStyle w:val="Charb"/>
        </w:rPr>
        <w:footnoteRef/>
      </w:r>
      <w:r>
        <w:rPr>
          <w:rStyle w:val="Charb"/>
          <w:rtl/>
        </w:rPr>
        <w:t>- در طبر</w:t>
      </w:r>
      <w:r w:rsidRPr="00AF1282">
        <w:rPr>
          <w:rStyle w:val="Charb"/>
          <w:rtl/>
        </w:rPr>
        <w:t xml:space="preserve">ی از امام زهری نقل است که: </w:t>
      </w:r>
      <w:r w:rsidRPr="00E345E7">
        <w:rPr>
          <w:rStyle w:val="Charb"/>
          <w:rFonts w:hint="cs"/>
          <w:rtl/>
        </w:rPr>
        <w:t>«</w:t>
      </w:r>
      <w:r w:rsidRPr="00E345E7">
        <w:rPr>
          <w:rStyle w:val="Charc"/>
          <w:rFonts w:hint="cs"/>
          <w:rtl/>
        </w:rPr>
        <w:t>فَلَمـَّا</w:t>
      </w:r>
      <w:r w:rsidRPr="00E345E7">
        <w:rPr>
          <w:rStyle w:val="Charc"/>
          <w:rtl/>
        </w:rPr>
        <w:t xml:space="preserve"> </w:t>
      </w:r>
      <w:r w:rsidRPr="00E345E7">
        <w:rPr>
          <w:rStyle w:val="Charc"/>
          <w:rFonts w:hint="cs"/>
          <w:rtl/>
        </w:rPr>
        <w:t>كَانَتِ</w:t>
      </w:r>
      <w:r w:rsidRPr="00E345E7">
        <w:rPr>
          <w:rStyle w:val="Charc"/>
          <w:rtl/>
        </w:rPr>
        <w:t xml:space="preserve"> </w:t>
      </w:r>
      <w:r w:rsidRPr="00E345E7">
        <w:rPr>
          <w:rStyle w:val="Charc"/>
          <w:rFonts w:hint="cs"/>
          <w:rtl/>
        </w:rPr>
        <w:t>الْـهُدْنَةُ</w:t>
      </w:r>
      <w:r w:rsidRPr="00E345E7">
        <w:rPr>
          <w:rStyle w:val="Charc"/>
          <w:rtl/>
        </w:rPr>
        <w:t xml:space="preserve"> </w:t>
      </w:r>
      <w:r w:rsidRPr="00E345E7">
        <w:rPr>
          <w:rStyle w:val="Charc"/>
          <w:rFonts w:hint="cs"/>
          <w:rtl/>
        </w:rPr>
        <w:t>وُضِعَتِ</w:t>
      </w:r>
      <w:r w:rsidRPr="00E345E7">
        <w:rPr>
          <w:rStyle w:val="Charc"/>
          <w:rtl/>
        </w:rPr>
        <w:t xml:space="preserve"> </w:t>
      </w:r>
      <w:r w:rsidRPr="00E345E7">
        <w:rPr>
          <w:rStyle w:val="Charc"/>
          <w:rFonts w:hint="cs"/>
          <w:rtl/>
        </w:rPr>
        <w:t>الْـحَرْبُ، أوزارها</w:t>
      </w:r>
      <w:r w:rsidRPr="00E345E7">
        <w:rPr>
          <w:rStyle w:val="Charc"/>
          <w:rtl/>
        </w:rPr>
        <w:t xml:space="preserve"> </w:t>
      </w:r>
      <w:r w:rsidRPr="00E345E7">
        <w:rPr>
          <w:rStyle w:val="Charc"/>
          <w:rFonts w:hint="cs"/>
          <w:rtl/>
        </w:rPr>
        <w:t>وَأَمِنَ</w:t>
      </w:r>
      <w:r w:rsidRPr="00E345E7">
        <w:rPr>
          <w:rStyle w:val="Charc"/>
          <w:rtl/>
        </w:rPr>
        <w:t xml:space="preserve"> </w:t>
      </w:r>
      <w:r w:rsidRPr="00E345E7">
        <w:rPr>
          <w:rStyle w:val="Charc"/>
          <w:rFonts w:hint="cs"/>
          <w:rtl/>
        </w:rPr>
        <w:t>النَّاسُ</w:t>
      </w:r>
      <w:r w:rsidRPr="00E345E7">
        <w:rPr>
          <w:rStyle w:val="Charc"/>
          <w:rtl/>
        </w:rPr>
        <w:t xml:space="preserve"> </w:t>
      </w:r>
      <w:r w:rsidRPr="00E345E7">
        <w:rPr>
          <w:rStyle w:val="Charc"/>
          <w:rFonts w:hint="cs"/>
          <w:rtl/>
        </w:rPr>
        <w:t>كُلُّهُمْ</w:t>
      </w:r>
      <w:r w:rsidRPr="00E345E7">
        <w:rPr>
          <w:rStyle w:val="Charc"/>
          <w:rtl/>
        </w:rPr>
        <w:t xml:space="preserve"> </w:t>
      </w:r>
      <w:r w:rsidRPr="00E345E7">
        <w:rPr>
          <w:rStyle w:val="Charc"/>
          <w:rFonts w:hint="cs"/>
          <w:rtl/>
        </w:rPr>
        <w:t>بَعْضُهُمْ</w:t>
      </w:r>
      <w:r w:rsidRPr="00E345E7">
        <w:rPr>
          <w:rStyle w:val="Charc"/>
          <w:rtl/>
        </w:rPr>
        <w:t xml:space="preserve"> </w:t>
      </w:r>
      <w:r w:rsidRPr="00E345E7">
        <w:rPr>
          <w:rStyle w:val="Charc"/>
          <w:rFonts w:hint="cs"/>
          <w:rtl/>
        </w:rPr>
        <w:t>بَعْضًا،</w:t>
      </w:r>
      <w:r w:rsidRPr="00E345E7">
        <w:rPr>
          <w:rStyle w:val="Charc"/>
          <w:rtl/>
        </w:rPr>
        <w:t xml:space="preserve"> </w:t>
      </w:r>
      <w:r w:rsidRPr="00E345E7">
        <w:rPr>
          <w:rStyle w:val="Charc"/>
          <w:rFonts w:hint="cs"/>
          <w:rtl/>
        </w:rPr>
        <w:t>فَالْتَقَوْا</w:t>
      </w:r>
      <w:r w:rsidRPr="00E345E7">
        <w:rPr>
          <w:rStyle w:val="Charc"/>
          <w:rtl/>
        </w:rPr>
        <w:t xml:space="preserve"> </w:t>
      </w:r>
      <w:r w:rsidRPr="00E345E7">
        <w:rPr>
          <w:rStyle w:val="Charc"/>
          <w:rFonts w:hint="cs"/>
          <w:rtl/>
        </w:rPr>
        <w:t>وَتَفَاوَضُوا</w:t>
      </w:r>
      <w:r w:rsidRPr="00E345E7">
        <w:rPr>
          <w:rStyle w:val="Charc"/>
          <w:rtl/>
        </w:rPr>
        <w:t xml:space="preserve"> </w:t>
      </w:r>
      <w:r w:rsidRPr="00E345E7">
        <w:rPr>
          <w:rStyle w:val="Charc"/>
          <w:rFonts w:hint="cs"/>
          <w:rtl/>
        </w:rPr>
        <w:t>فِي</w:t>
      </w:r>
      <w:r w:rsidRPr="00E345E7">
        <w:rPr>
          <w:rStyle w:val="Charc"/>
          <w:rtl/>
        </w:rPr>
        <w:t xml:space="preserve"> </w:t>
      </w:r>
      <w:r w:rsidRPr="00E345E7">
        <w:rPr>
          <w:rStyle w:val="Charc"/>
          <w:rFonts w:hint="cs"/>
          <w:rtl/>
        </w:rPr>
        <w:t>الْحَدِيثِ</w:t>
      </w:r>
      <w:r w:rsidRPr="00E345E7">
        <w:rPr>
          <w:rStyle w:val="Charc"/>
          <w:rtl/>
        </w:rPr>
        <w:t xml:space="preserve"> </w:t>
      </w:r>
      <w:r w:rsidRPr="00E345E7">
        <w:rPr>
          <w:rStyle w:val="Charc"/>
          <w:rFonts w:hint="cs"/>
          <w:rtl/>
        </w:rPr>
        <w:t>وَالْـمُنَازَعَةِ،</w:t>
      </w:r>
      <w:r w:rsidRPr="00E345E7">
        <w:rPr>
          <w:rStyle w:val="Charc"/>
          <w:rtl/>
        </w:rPr>
        <w:t xml:space="preserve"> </w:t>
      </w:r>
      <w:r w:rsidRPr="00E345E7">
        <w:rPr>
          <w:rStyle w:val="Charc"/>
          <w:rFonts w:hint="cs"/>
          <w:rtl/>
        </w:rPr>
        <w:t>فَلَمْ</w:t>
      </w:r>
      <w:r w:rsidRPr="00E345E7">
        <w:rPr>
          <w:rStyle w:val="Charc"/>
          <w:rtl/>
        </w:rPr>
        <w:t xml:space="preserve"> </w:t>
      </w:r>
      <w:r w:rsidRPr="00E345E7">
        <w:rPr>
          <w:rStyle w:val="Charc"/>
          <w:rFonts w:hint="cs"/>
          <w:rtl/>
        </w:rPr>
        <w:t>يُكَلَّمْ</w:t>
      </w:r>
      <w:r w:rsidRPr="00E345E7">
        <w:rPr>
          <w:rStyle w:val="Charc"/>
          <w:rtl/>
        </w:rPr>
        <w:t xml:space="preserve"> </w:t>
      </w:r>
      <w:r w:rsidRPr="00E345E7">
        <w:rPr>
          <w:rStyle w:val="Charc"/>
          <w:rFonts w:hint="cs"/>
          <w:rtl/>
        </w:rPr>
        <w:t>أَحَدٌ</w:t>
      </w:r>
      <w:r w:rsidRPr="00E345E7">
        <w:rPr>
          <w:rStyle w:val="Charc"/>
          <w:rtl/>
        </w:rPr>
        <w:t xml:space="preserve"> </w:t>
      </w:r>
      <w:r w:rsidRPr="00E345E7">
        <w:rPr>
          <w:rStyle w:val="Charc"/>
          <w:rFonts w:hint="cs"/>
          <w:rtl/>
        </w:rPr>
        <w:t>بِالْإِسْلَامِ</w:t>
      </w:r>
      <w:r w:rsidRPr="00E345E7">
        <w:rPr>
          <w:rStyle w:val="Charc"/>
          <w:rtl/>
        </w:rPr>
        <w:t xml:space="preserve"> </w:t>
      </w:r>
      <w:r w:rsidRPr="00E345E7">
        <w:rPr>
          <w:rStyle w:val="Charc"/>
          <w:rFonts w:hint="cs"/>
          <w:rtl/>
        </w:rPr>
        <w:t>يَعْقِلُ</w:t>
      </w:r>
      <w:r w:rsidRPr="00E345E7">
        <w:rPr>
          <w:rStyle w:val="Charc"/>
          <w:rtl/>
        </w:rPr>
        <w:t xml:space="preserve"> </w:t>
      </w:r>
      <w:r w:rsidRPr="00E345E7">
        <w:rPr>
          <w:rStyle w:val="Charc"/>
          <w:rFonts w:hint="cs"/>
          <w:rtl/>
        </w:rPr>
        <w:t>شَيْئًا</w:t>
      </w:r>
      <w:r w:rsidRPr="00E345E7">
        <w:rPr>
          <w:rStyle w:val="Charc"/>
          <w:rtl/>
        </w:rPr>
        <w:t xml:space="preserve"> </w:t>
      </w:r>
      <w:r w:rsidRPr="00E345E7">
        <w:rPr>
          <w:rStyle w:val="Charc"/>
          <w:rFonts w:hint="cs"/>
          <w:rtl/>
        </w:rPr>
        <w:t>إِلَّا</w:t>
      </w:r>
      <w:r w:rsidRPr="00E345E7">
        <w:rPr>
          <w:rStyle w:val="Charc"/>
          <w:rtl/>
        </w:rPr>
        <w:t xml:space="preserve"> </w:t>
      </w:r>
      <w:r w:rsidRPr="00E345E7">
        <w:rPr>
          <w:rStyle w:val="Charc"/>
          <w:rFonts w:hint="cs"/>
          <w:rtl/>
        </w:rPr>
        <w:t>دَخَلَ</w:t>
      </w:r>
      <w:r w:rsidRPr="00E345E7">
        <w:rPr>
          <w:rStyle w:val="Charc"/>
          <w:rtl/>
        </w:rPr>
        <w:t xml:space="preserve"> </w:t>
      </w:r>
      <w:r w:rsidRPr="00E345E7">
        <w:rPr>
          <w:rStyle w:val="Charc"/>
          <w:rFonts w:hint="cs"/>
          <w:rtl/>
        </w:rPr>
        <w:t>فِيهِ،</w:t>
      </w:r>
      <w:r w:rsidRPr="00E345E7">
        <w:rPr>
          <w:rStyle w:val="Charc"/>
          <w:rtl/>
        </w:rPr>
        <w:t xml:space="preserve"> </w:t>
      </w:r>
      <w:r w:rsidRPr="00E345E7">
        <w:rPr>
          <w:rStyle w:val="Charc"/>
          <w:rFonts w:hint="cs"/>
          <w:rtl/>
        </w:rPr>
        <w:t>فَلَقَدْ</w:t>
      </w:r>
      <w:r w:rsidRPr="00E345E7">
        <w:rPr>
          <w:rStyle w:val="Charc"/>
          <w:rtl/>
        </w:rPr>
        <w:t xml:space="preserve"> </w:t>
      </w:r>
      <w:r w:rsidRPr="00E345E7">
        <w:rPr>
          <w:rStyle w:val="Charc"/>
          <w:rFonts w:hint="cs"/>
          <w:rtl/>
        </w:rPr>
        <w:t>دَخَلَ</w:t>
      </w:r>
      <w:r w:rsidRPr="00E345E7">
        <w:rPr>
          <w:rStyle w:val="Charc"/>
          <w:rtl/>
        </w:rPr>
        <w:t xml:space="preserve"> </w:t>
      </w:r>
      <w:r w:rsidRPr="00E345E7">
        <w:rPr>
          <w:rStyle w:val="Charc"/>
          <w:rFonts w:hint="cs"/>
          <w:rtl/>
        </w:rPr>
        <w:t>فِي</w:t>
      </w:r>
      <w:r w:rsidRPr="00E345E7">
        <w:rPr>
          <w:rStyle w:val="Charc"/>
          <w:rtl/>
        </w:rPr>
        <w:t xml:space="preserve"> </w:t>
      </w:r>
      <w:r w:rsidRPr="00E345E7">
        <w:rPr>
          <w:rStyle w:val="Charc"/>
          <w:rFonts w:hint="cs"/>
          <w:rtl/>
        </w:rPr>
        <w:t>تَيْنِكَ</w:t>
      </w:r>
      <w:r w:rsidRPr="00E345E7">
        <w:rPr>
          <w:rStyle w:val="Charc"/>
          <w:rtl/>
        </w:rPr>
        <w:t xml:space="preserve"> </w:t>
      </w:r>
      <w:r w:rsidRPr="00E345E7">
        <w:rPr>
          <w:rStyle w:val="Charc"/>
          <w:rFonts w:hint="cs"/>
          <w:rtl/>
        </w:rPr>
        <w:t>السَّنَتَيْنِ</w:t>
      </w:r>
      <w:r w:rsidRPr="00E345E7">
        <w:rPr>
          <w:rStyle w:val="Charc"/>
          <w:rtl/>
        </w:rPr>
        <w:t xml:space="preserve"> </w:t>
      </w:r>
      <w:r w:rsidRPr="00E345E7">
        <w:rPr>
          <w:rStyle w:val="Charc"/>
          <w:rFonts w:hint="cs"/>
          <w:rtl/>
        </w:rPr>
        <w:t>فِي</w:t>
      </w:r>
      <w:r w:rsidRPr="00E345E7">
        <w:rPr>
          <w:rStyle w:val="Charc"/>
          <w:rtl/>
        </w:rPr>
        <w:t xml:space="preserve"> </w:t>
      </w:r>
      <w:r w:rsidRPr="00E345E7">
        <w:rPr>
          <w:rStyle w:val="Charc"/>
          <w:rFonts w:hint="cs"/>
          <w:rtl/>
        </w:rPr>
        <w:t>الْإِسْلَامِ</w:t>
      </w:r>
      <w:r w:rsidRPr="00E345E7">
        <w:rPr>
          <w:rStyle w:val="Charc"/>
          <w:rtl/>
        </w:rPr>
        <w:t xml:space="preserve"> </w:t>
      </w:r>
      <w:r w:rsidRPr="00E345E7">
        <w:rPr>
          <w:rStyle w:val="Charc"/>
          <w:rFonts w:hint="cs"/>
          <w:rtl/>
        </w:rPr>
        <w:t>مِثْلُ</w:t>
      </w:r>
      <w:r w:rsidRPr="00E345E7">
        <w:rPr>
          <w:rStyle w:val="Charc"/>
          <w:rtl/>
        </w:rPr>
        <w:t xml:space="preserve"> </w:t>
      </w:r>
      <w:r w:rsidRPr="00E345E7">
        <w:rPr>
          <w:rStyle w:val="Charc"/>
          <w:rFonts w:hint="cs"/>
          <w:rtl/>
        </w:rPr>
        <w:t>مَنْ</w:t>
      </w:r>
      <w:r w:rsidRPr="00E345E7">
        <w:rPr>
          <w:rStyle w:val="Charc"/>
          <w:rtl/>
        </w:rPr>
        <w:t xml:space="preserve"> </w:t>
      </w:r>
      <w:r w:rsidRPr="00E345E7">
        <w:rPr>
          <w:rStyle w:val="Charc"/>
          <w:rFonts w:hint="cs"/>
          <w:rtl/>
        </w:rPr>
        <w:t>كَانَ</w:t>
      </w:r>
      <w:r w:rsidRPr="00E345E7">
        <w:rPr>
          <w:rStyle w:val="Charc"/>
          <w:rtl/>
        </w:rPr>
        <w:t xml:space="preserve"> </w:t>
      </w:r>
      <w:r w:rsidRPr="00E345E7">
        <w:rPr>
          <w:rStyle w:val="Charc"/>
          <w:rFonts w:hint="cs"/>
          <w:rtl/>
        </w:rPr>
        <w:t>فِي</w:t>
      </w:r>
      <w:r w:rsidRPr="00E345E7">
        <w:rPr>
          <w:rStyle w:val="Charc"/>
          <w:rtl/>
        </w:rPr>
        <w:t xml:space="preserve"> </w:t>
      </w:r>
      <w:r w:rsidRPr="00E345E7">
        <w:rPr>
          <w:rStyle w:val="Charc"/>
          <w:rFonts w:hint="cs"/>
          <w:rtl/>
        </w:rPr>
        <w:t>الْإِسْلَامِ</w:t>
      </w:r>
      <w:r w:rsidRPr="00E345E7">
        <w:rPr>
          <w:rStyle w:val="Charc"/>
          <w:rtl/>
        </w:rPr>
        <w:t xml:space="preserve"> </w:t>
      </w:r>
      <w:r w:rsidRPr="00E345E7">
        <w:rPr>
          <w:rStyle w:val="Charc"/>
          <w:rFonts w:hint="cs"/>
          <w:rtl/>
        </w:rPr>
        <w:t>وَأَكْثَرُ</w:t>
      </w:r>
      <w:r w:rsidRPr="00E345E7">
        <w:rPr>
          <w:rStyle w:val="Charb"/>
          <w:rFonts w:hint="cs"/>
          <w:rtl/>
        </w:rPr>
        <w:t>»</w:t>
      </w:r>
      <w:r w:rsidRPr="00B46238">
        <w:rPr>
          <w:rFonts w:ascii="IRLotus" w:hAnsi="IRLotus" w:cs="IRLotus"/>
          <w:b/>
          <w:bCs/>
          <w:sz w:val="24"/>
          <w:szCs w:val="24"/>
          <w:rtl/>
          <w:lang w:bidi="fa-IR"/>
        </w:rPr>
        <w:t>.</w:t>
      </w:r>
      <w:r w:rsidRPr="00AF1282">
        <w:rPr>
          <w:rStyle w:val="Charb"/>
          <w:rtl/>
        </w:rPr>
        <w:t xml:space="preserve"> طبری / 1051.</w:t>
      </w:r>
    </w:p>
  </w:footnote>
  <w:footnote w:id="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فتح مکه.</w:t>
      </w:r>
    </w:p>
  </w:footnote>
  <w:footnote w:id="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ذکر وقایع سال نهم هجری.</w:t>
      </w:r>
    </w:p>
  </w:footnote>
  <w:footnote w:id="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الترغیب والترهیب 1 / 59 به روایت ترمذی. در این روایت گرچه تصریح نشده که این گروه برای دعوت و تبلیغ اسلام عازم شده بود و فقط مذکور است</w:t>
      </w:r>
      <w:r w:rsidRPr="00AF1282">
        <w:rPr>
          <w:rStyle w:val="Charb"/>
          <w:rFonts w:hint="cs"/>
          <w:rtl/>
        </w:rPr>
        <w:t>:</w:t>
      </w:r>
      <w:r w:rsidRPr="00AF1282">
        <w:rPr>
          <w:rStyle w:val="Charb"/>
          <w:rtl/>
        </w:rPr>
        <w:t xml:space="preserve"> </w:t>
      </w:r>
      <w:r w:rsidRPr="00AF1282">
        <w:rPr>
          <w:rStyle w:val="Charb"/>
          <w:rFonts w:hint="cs"/>
          <w:rtl/>
        </w:rPr>
        <w:t>«</w:t>
      </w:r>
      <w:r w:rsidRPr="00E345E7">
        <w:rPr>
          <w:rStyle w:val="Charc"/>
          <w:rtl/>
        </w:rPr>
        <w:t>بعث بعثا وهم ذو عدد</w:t>
      </w:r>
      <w:r w:rsidRPr="00AF1282">
        <w:rPr>
          <w:rStyle w:val="Charb"/>
          <w:rFonts w:hint="cs"/>
          <w:rtl/>
        </w:rPr>
        <w:t>»</w:t>
      </w:r>
      <w:r w:rsidRPr="00AF1282">
        <w:rPr>
          <w:rStyle w:val="Charb"/>
          <w:rtl/>
        </w:rPr>
        <w:t>. البته از قرائن معلوم می‌شود که هدف آن دعوت به اسلام بود. زیرا اگر هدف جنگ بود نیازی به حفظ قرآن نبود. و نه آن حضرت از آنان امتحان حفظ می‌گرفت.</w:t>
      </w:r>
    </w:p>
  </w:footnote>
  <w:footnote w:id="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طبری، وقایع سال نهم.</w:t>
      </w:r>
    </w:p>
  </w:footnote>
  <w:footnote w:id="3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بن حنبل حدیث اشعث بن قیس، زادالمعاد 1 / 32.</w:t>
      </w:r>
    </w:p>
  </w:footnote>
  <w:footnote w:id="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ذکر عرض الإسلام علی القبائل.</w:t>
      </w:r>
    </w:p>
  </w:footnote>
  <w:footnote w:id="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با سند صحیح از بیهقی (اصل جریان در بخاری جزء غزوات مذکور است، ولی همدان در آن ذکر نشده و نه بحثی از اسلام آن‌ها شده است)، دربارۀ این واقعه روایات دیگری نیز وجود دارد که صحیح نیستند. چنانکه در مواهب لدنیه تصریح شده، مفهوم آن روایات چنین است که قبیل</w:t>
      </w:r>
      <w:r w:rsidRPr="00AF1282">
        <w:rPr>
          <w:rStyle w:val="Charb"/>
          <w:rFonts w:hint="cs"/>
          <w:rtl/>
        </w:rPr>
        <w:t>ۀ</w:t>
      </w:r>
      <w:r w:rsidRPr="00AF1282">
        <w:rPr>
          <w:rStyle w:val="Charb"/>
          <w:rtl/>
        </w:rPr>
        <w:t xml:space="preserve"> همدان از ترس حضرت علی مسلمان شد، ولی این حسن ظن راویان است. در یک روایت مذکور است که آن حضرت به همدان دستور دادند که همواره با ثقیف بجنگند و آنان را مورد غارت و چپاول قرار دهند، لیکن حافظ ابن قیم تصریح نموده که این روایت قطعاً غلط است، همدان قبیله‌ای در یمن و ثقیف در طائف بود و این امر در میان دو قبیله‌ای که همسایه یکدیگر باشند ممکن است.</w:t>
      </w:r>
    </w:p>
  </w:footnote>
  <w:footnote w:id="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واقعه در تمام کتب حدیث مذکور است و لیکن این تفصیل از ابن سعد بخش مغازی اخذ گردیده است.</w:t>
      </w:r>
    </w:p>
  </w:footnote>
  <w:footnote w:id="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طبری / 1763.</w:t>
      </w:r>
    </w:p>
  </w:footnote>
  <w:footnote w:id="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داستان در صحیح بخاری بحث غزوه‌ها مذکور است. ما روایات مختلف بخاری را گردآوری کرده‌ایم.</w:t>
      </w:r>
    </w:p>
  </w:footnote>
  <w:footnote w:id="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تفسیر سور</w:t>
      </w:r>
      <w:r w:rsidRPr="00AF1282">
        <w:rPr>
          <w:rStyle w:val="Charb"/>
          <w:rFonts w:hint="cs"/>
          <w:rtl/>
        </w:rPr>
        <w:t>ۀ</w:t>
      </w:r>
      <w:r w:rsidRPr="00AF1282">
        <w:rPr>
          <w:rStyle w:val="Charb"/>
          <w:rtl/>
        </w:rPr>
        <w:t xml:space="preserve"> مریم.</w:t>
      </w:r>
    </w:p>
  </w:footnote>
  <w:footnote w:id="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به نقل از بیهقی.</w:t>
      </w:r>
    </w:p>
  </w:footnote>
  <w:footnote w:id="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3 / 119.</w:t>
      </w:r>
    </w:p>
  </w:footnote>
  <w:footnote w:id="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قدوم الأشعریین أهل الیمن.</w:t>
      </w:r>
    </w:p>
  </w:footnote>
  <w:footnote w:id="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بدء الخلق وقدوم الأشعریین.</w:t>
      </w:r>
    </w:p>
  </w:footnote>
  <w:footnote w:id="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به نقل از کرمانی. داستان دیگری از هیأت نمایندگی عبدالقیس در صحیح بخاری مذکور است و این مربوط به زمانی دیگر است. از روایت بخاری اینقدر ثابت می‌شود که عبدالقیس پیش از فرستادن نمایندگان مسلمان شده بود</w:t>
      </w:r>
      <w:r w:rsidRPr="00AF1282">
        <w:rPr>
          <w:rStyle w:val="Charb"/>
          <w:rFonts w:hint="cs"/>
          <w:rtl/>
        </w:rPr>
        <w:t>.</w:t>
      </w:r>
      <w:r w:rsidRPr="00AF1282">
        <w:rPr>
          <w:rStyle w:val="Charb"/>
          <w:rtl/>
        </w:rPr>
        <w:t xml:space="preserve"> در اصابه از ابن شاهین روایت شده و با روایت زرقانی تفاوت دارد و اختلاف در نام رئیس هیأت نمایندگی است ولی از روایات اینقدر معلوم می‌شود که اعزام اولین هیأت نمایندگی پیش از سال ششم هجری بوده است.</w:t>
      </w:r>
    </w:p>
  </w:footnote>
  <w:footnote w:id="4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به نقل از بیهقی با سند جیّد.</w:t>
      </w:r>
    </w:p>
  </w:footnote>
  <w:footnote w:id="4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فتوح البلدان.</w:t>
      </w:r>
    </w:p>
  </w:footnote>
  <w:footnote w:id="4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فتوح البلدان.</w:t>
      </w:r>
    </w:p>
  </w:footnote>
  <w:footnote w:id="4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فتوح البلدان.</w:t>
      </w:r>
    </w:p>
  </w:footnote>
  <w:footnote w:id="4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الإصابة في أحوال الصحابة، ترجم</w:t>
      </w:r>
      <w:r w:rsidRPr="00AF1282">
        <w:rPr>
          <w:rStyle w:val="Charb"/>
          <w:rFonts w:hint="cs"/>
          <w:rtl/>
        </w:rPr>
        <w:t>ۀ</w:t>
      </w:r>
      <w:r w:rsidRPr="00AF1282">
        <w:rPr>
          <w:rStyle w:val="Charb"/>
          <w:rtl/>
        </w:rPr>
        <w:t xml:space="preserve"> نعمان بن مقرن و ابن سعد جزء وفود / 38.</w:t>
      </w:r>
    </w:p>
  </w:footnote>
  <w:footnote w:id="4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روایت در ابواب مختلف صحیح بخاری منقول است.</w:t>
      </w:r>
    </w:p>
  </w:footnote>
  <w:footnote w:id="4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w:t>
      </w:r>
    </w:p>
  </w:footnote>
  <w:footnote w:id="5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بدء الخلق.</w:t>
      </w:r>
    </w:p>
  </w:footnote>
  <w:footnote w:id="5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 زاد المعاد و ابن سعد جزء وفود.</w:t>
      </w:r>
    </w:p>
  </w:footnote>
  <w:footnote w:id="5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 و زادالمعاد.</w:t>
      </w:r>
    </w:p>
  </w:footnote>
  <w:footnote w:id="5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 و زادالمعاد.</w:t>
      </w:r>
    </w:p>
  </w:footnote>
  <w:footnote w:id="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اسلام عدی بن حاتم.</w:t>
      </w:r>
    </w:p>
  </w:footnote>
  <w:footnote w:id="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امام احمد، حدیث عدی، ترمذی تفسیر فاتحه.</w:t>
      </w:r>
    </w:p>
  </w:footnote>
  <w:footnote w:id="5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w:t>
      </w:r>
      <w:r>
        <w:rPr>
          <w:rStyle w:val="Charb"/>
          <w:rtl/>
        </w:rPr>
        <w:t>الإصابة في أحوال الصحابة</w:t>
      </w:r>
      <w:r w:rsidRPr="00AF1282">
        <w:rPr>
          <w:rStyle w:val="Charb"/>
          <w:rtl/>
        </w:rPr>
        <w:t>، ذکر عدی.</w:t>
      </w:r>
    </w:p>
  </w:footnote>
  <w:footnote w:id="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اقطاع الأرضین.</w:t>
      </w:r>
    </w:p>
  </w:footnote>
  <w:footnote w:id="58">
    <w:p w:rsidR="003B7C3B" w:rsidRPr="00AF1282" w:rsidRDefault="003B7C3B" w:rsidP="007B16B3">
      <w:pPr>
        <w:pStyle w:val="FootnoteText"/>
        <w:bidi/>
        <w:ind w:left="284" w:hanging="284"/>
        <w:jc w:val="both"/>
        <w:rPr>
          <w:rStyle w:val="Charb"/>
        </w:rPr>
      </w:pPr>
      <w:r w:rsidRPr="00AF1282">
        <w:rPr>
          <w:rStyle w:val="Charb"/>
        </w:rPr>
        <w:footnoteRef/>
      </w:r>
      <w:r w:rsidRPr="00AF1282">
        <w:rPr>
          <w:rStyle w:val="Charb"/>
          <w:rtl/>
        </w:rPr>
        <w:t>- ابوداود باب ما جاء ف</w:t>
      </w:r>
      <w:r>
        <w:rPr>
          <w:rStyle w:val="Charb"/>
          <w:rFonts w:hint="cs"/>
          <w:rtl/>
        </w:rPr>
        <w:t>ي</w:t>
      </w:r>
      <w:r w:rsidRPr="00AF1282">
        <w:rPr>
          <w:rStyle w:val="Charb"/>
          <w:rtl/>
        </w:rPr>
        <w:t xml:space="preserve"> خبر الطائف.</w:t>
      </w:r>
    </w:p>
  </w:footnote>
  <w:footnote w:id="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تحزیب القرآن.</w:t>
      </w:r>
    </w:p>
  </w:footnote>
  <w:footnote w:id="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به نقل از مغازی موسی بن عقبه.</w:t>
      </w:r>
    </w:p>
  </w:footnote>
  <w:footnote w:id="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الخراج والإمارة، باب ما جاء فی خبر الطائف.</w:t>
      </w:r>
    </w:p>
  </w:footnote>
  <w:footnote w:id="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الإصابة، ترجمه جبیر بن حیه ثقفی.</w:t>
      </w:r>
    </w:p>
  </w:footnote>
  <w:footnote w:id="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تاریخ طبری.</w:t>
      </w:r>
    </w:p>
  </w:footnote>
  <w:footnote w:id="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 و ابوداود کتاب النکاح.</w:t>
      </w:r>
    </w:p>
  </w:footnote>
  <w:footnote w:id="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معجم البلدان، فتح الباری ذکر وفد نجران.</w:t>
      </w:r>
    </w:p>
  </w:footnote>
  <w:footnote w:id="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w:t>
      </w:r>
    </w:p>
  </w:footnote>
  <w:footnote w:id="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w:t>
      </w:r>
    </w:p>
  </w:footnote>
  <w:footnote w:id="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وفد کنده.</w:t>
      </w:r>
    </w:p>
  </w:footnote>
  <w:footnote w:id="6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w:t>
      </w:r>
    </w:p>
  </w:footnote>
  <w:footnote w:id="7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صحیح مسلم باب الإیمان.</w:t>
      </w:r>
    </w:p>
  </w:footnote>
  <w:footnote w:id="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صحیح مسلم و دیگر کتب صحاح، نام این وفد «عبدالقیس» ذکر شده است. «ابن منده»، «دولابی» و غیره هیأتی دیگر از این قبیله را ذکر کرده‌اند که در آن چهل نفر شرکت داشته‌اند. روی همین اساس، علامه قسطلانی برای این قبیله دو هیأت نمایندگی ذکر کرده است. اولی در سال پنجم هجری و دومی در سال دهم هجری به محضر آن حضرت شرفیاب شدند. ابن حجر در کتاب المغازی عیناً همین تحقیق را انجام داده، ولی در شرح کتاب الإیمان سعی کرده هردو روایت را یکی ثابت کند.</w:t>
      </w:r>
    </w:p>
  </w:footnote>
  <w:footnote w:id="7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مشکوة باب المفاخرة به نقل از ابوداود.</w:t>
      </w:r>
    </w:p>
  </w:footnote>
  <w:footnote w:id="73">
    <w:p w:rsidR="003B7C3B" w:rsidRPr="00226E0E"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گفتگوی عامر و داستان مرگ وی از صحیح بخاری نقل گردیده و بقیه وقایع از ابن اسحاق و زرقانی گرفته شده‌اند.</w:t>
      </w:r>
    </w:p>
  </w:footnote>
  <w:footnote w:id="7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ابراهیم بزرگ قبیل</w:t>
      </w:r>
      <w:r w:rsidRPr="00AF1282">
        <w:rPr>
          <w:rStyle w:val="Charb"/>
          <w:rFonts w:hint="cs"/>
          <w:rtl/>
        </w:rPr>
        <w:t>ۀ</w:t>
      </w:r>
      <w:r w:rsidRPr="00AF1282">
        <w:rPr>
          <w:rStyle w:val="Charb"/>
          <w:rtl/>
        </w:rPr>
        <w:t xml:space="preserve"> خود بود و همیشه یک گُردان چهار صد نفری از غلامان با وی همراه بود با چندین حکمران از حاکمان شام و بابل جنگید و خداوند به او وعده داده بود که فرزندان او را حکومت ارض مقدس عطاء خواهد کرد. (تورات، سفر تکوین)</w:t>
      </w:r>
    </w:p>
  </w:footnote>
  <w:footnote w:id="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الحدود.</w:t>
      </w:r>
    </w:p>
  </w:footnote>
  <w:footnote w:id="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الصلوة، باب صلوة القاعد.</w:t>
      </w:r>
    </w:p>
  </w:footnote>
  <w:footnote w:id="77">
    <w:p w:rsidR="003B7C3B" w:rsidRPr="00AF1282" w:rsidRDefault="003B7C3B" w:rsidP="002505BE">
      <w:pPr>
        <w:pStyle w:val="FootnoteText"/>
        <w:bidi/>
        <w:ind w:left="284" w:hanging="284"/>
        <w:jc w:val="both"/>
        <w:rPr>
          <w:rStyle w:val="Charb"/>
        </w:rPr>
      </w:pPr>
      <w:r w:rsidRPr="00AF1282">
        <w:rPr>
          <w:rStyle w:val="Charb"/>
        </w:rPr>
        <w:footnoteRef/>
      </w:r>
      <w:r w:rsidRPr="00AF1282">
        <w:rPr>
          <w:rStyle w:val="Charb"/>
          <w:rtl/>
        </w:rPr>
        <w:t>- ابوداود کتاب الخراج والإمارة باب ف</w:t>
      </w:r>
      <w:r>
        <w:rPr>
          <w:rStyle w:val="Charb"/>
          <w:rFonts w:hint="cs"/>
          <w:rtl/>
        </w:rPr>
        <w:t>ي</w:t>
      </w:r>
      <w:r w:rsidRPr="00AF1282">
        <w:rPr>
          <w:rStyle w:val="Charb"/>
          <w:rtl/>
        </w:rPr>
        <w:t xml:space="preserve"> الإمام یقبل هدایا المشرکین.</w:t>
      </w:r>
    </w:p>
  </w:footnote>
  <w:footnote w:id="7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بن حنبل 4 / 358.</w:t>
      </w:r>
    </w:p>
  </w:footnote>
  <w:footnote w:id="79">
    <w:p w:rsidR="003B7C3B" w:rsidRPr="00AF1282" w:rsidRDefault="003B7C3B" w:rsidP="002505BE">
      <w:pPr>
        <w:pStyle w:val="FootnoteText"/>
        <w:bidi/>
        <w:ind w:left="284" w:hanging="284"/>
        <w:jc w:val="both"/>
        <w:rPr>
          <w:rStyle w:val="Charb"/>
        </w:rPr>
      </w:pPr>
      <w:r w:rsidRPr="00AF1282">
        <w:rPr>
          <w:rStyle w:val="Charb"/>
        </w:rPr>
        <w:footnoteRef/>
      </w:r>
      <w:r w:rsidRPr="00AF1282">
        <w:rPr>
          <w:rStyle w:val="Charb"/>
          <w:rtl/>
        </w:rPr>
        <w:t>- صحی</w:t>
      </w:r>
      <w:r>
        <w:rPr>
          <w:rStyle w:val="Charb"/>
          <w:rFonts w:hint="cs"/>
          <w:rtl/>
        </w:rPr>
        <w:t>ح</w:t>
      </w:r>
      <w:r w:rsidRPr="00AF1282">
        <w:rPr>
          <w:rStyle w:val="Charb"/>
          <w:rtl/>
        </w:rPr>
        <w:t xml:space="preserve"> بخاری 1 / باب </w:t>
      </w:r>
      <w:r>
        <w:rPr>
          <w:rStyle w:val="Charb"/>
          <w:rFonts w:hint="cs"/>
          <w:rtl/>
        </w:rPr>
        <w:t>إ</w:t>
      </w:r>
      <w:r w:rsidRPr="00AF1282">
        <w:rPr>
          <w:rStyle w:val="Charb"/>
          <w:rtl/>
        </w:rPr>
        <w:t>خراج الیهود من جزیرة العرب.</w:t>
      </w:r>
    </w:p>
  </w:footnote>
  <w:footnote w:id="8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3 / 66.</w:t>
      </w:r>
    </w:p>
  </w:footnote>
  <w:footnote w:id="8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2 / 168، کتاب الأحکام.</w:t>
      </w:r>
    </w:p>
  </w:footnote>
  <w:footnote w:id="8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37 کتاب الصلح. در آن زمان اعمالی که ذکر شدند از قبیل کف‌زدن و نگاه‌کردن به این سو و آن سو جایز بودند.</w:t>
      </w:r>
    </w:p>
  </w:footnote>
  <w:footnote w:id="8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الصلح.</w:t>
      </w:r>
    </w:p>
  </w:footnote>
  <w:footnote w:id="8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اسامی و حالات مفصل این گروه از صحابه در زرقانی 3 / 373 مذکور است.</w:t>
      </w:r>
    </w:p>
  </w:footnote>
  <w:footnote w:id="8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استیعاب تذکرة معاذ بن جبل.</w:t>
      </w:r>
    </w:p>
  </w:footnote>
  <w:footnote w:id="8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5 / 186.</w:t>
      </w:r>
    </w:p>
  </w:footnote>
  <w:footnote w:id="87">
    <w:p w:rsidR="003B7C3B" w:rsidRPr="00AF1282" w:rsidRDefault="003B7C3B" w:rsidP="004305D8">
      <w:pPr>
        <w:pStyle w:val="FootnoteText"/>
        <w:bidi/>
        <w:ind w:left="284" w:hanging="284"/>
        <w:jc w:val="both"/>
        <w:rPr>
          <w:rStyle w:val="Charb"/>
          <w:rtl/>
        </w:rPr>
      </w:pPr>
      <w:r w:rsidRPr="00AF1282">
        <w:rPr>
          <w:rStyle w:val="Charb"/>
        </w:rPr>
        <w:footnoteRef/>
      </w:r>
      <w:r w:rsidRPr="00AF1282">
        <w:rPr>
          <w:rStyle w:val="Charb"/>
          <w:rtl/>
        </w:rPr>
        <w:t xml:space="preserve">- </w:t>
      </w:r>
      <w:r>
        <w:rPr>
          <w:rStyle w:val="Charb"/>
          <w:rtl/>
        </w:rPr>
        <w:t>صحیح مسلم 2 / 63، کتاب الإیمان</w:t>
      </w:r>
      <w:r w:rsidRPr="00AF1282">
        <w:rPr>
          <w:rStyle w:val="Charb"/>
          <w:rtl/>
        </w:rPr>
        <w:t>.</w:t>
      </w:r>
    </w:p>
  </w:footnote>
  <w:footnote w:id="8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الوعد الشدید لمن عذاب الناس بغیر حق.</w:t>
      </w:r>
    </w:p>
  </w:footnote>
  <w:footnote w:id="8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بیشتر افراد این فهرست در ابن سعد جزء مغازی / 115 مذکور است. تذکر</w:t>
      </w:r>
      <w:r w:rsidRPr="00AF1282">
        <w:rPr>
          <w:rStyle w:val="Charb"/>
          <w:rFonts w:hint="cs"/>
          <w:rtl/>
        </w:rPr>
        <w:t>ۀ</w:t>
      </w:r>
      <w:r w:rsidRPr="00AF1282">
        <w:rPr>
          <w:rStyle w:val="Charb"/>
          <w:rtl/>
        </w:rPr>
        <w:t xml:space="preserve"> حضرت عمر فاروق و عبید</w:t>
      </w:r>
      <w:r w:rsidRPr="00AF1282">
        <w:rPr>
          <w:rStyle w:val="Charb"/>
          <w:rFonts w:hint="cs"/>
          <w:rtl/>
        </w:rPr>
        <w:t>ۀ</w:t>
      </w:r>
      <w:r w:rsidRPr="00AF1282">
        <w:rPr>
          <w:rStyle w:val="Charb"/>
          <w:rtl/>
        </w:rPr>
        <w:t xml:space="preserve"> جراح در بخاری کتاب الصدقات و بعضی در ابوداود و کتاب الخراج مذکور است. بقیه را در زادالمعاد ذکر مصدقین و امرای نبوی و در فتوح البلدان بلاذری نگاه کنید.</w:t>
      </w:r>
    </w:p>
  </w:footnote>
  <w:footnote w:id="9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 390.</w:t>
      </w:r>
    </w:p>
  </w:footnote>
  <w:footnote w:id="9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 393.</w:t>
      </w:r>
    </w:p>
  </w:footnote>
  <w:footnote w:id="9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 393.</w:t>
      </w:r>
    </w:p>
  </w:footnote>
  <w:footnote w:id="9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فتوح البلدان / 31.</w:t>
      </w:r>
    </w:p>
  </w:footnote>
  <w:footnote w:id="9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2 / 113.</w:t>
      </w:r>
    </w:p>
  </w:footnote>
  <w:footnote w:id="9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صحاح، کتاب الصدقات.</w:t>
      </w:r>
    </w:p>
  </w:footnote>
  <w:footnote w:id="9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2 / 109.</w:t>
      </w:r>
    </w:p>
  </w:footnote>
  <w:footnote w:id="9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ابوداود / باب ارزاق العمال هردو حدیث مذکور اند.</w:t>
      </w:r>
    </w:p>
  </w:footnote>
  <w:footnote w:id="9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13 / 610.</w:t>
      </w:r>
    </w:p>
  </w:footnote>
  <w:footnote w:id="9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الأحکام.</w:t>
      </w:r>
    </w:p>
  </w:footnote>
  <w:footnote w:id="10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ابن قیم.</w:t>
      </w:r>
    </w:p>
  </w:footnote>
  <w:footnote w:id="10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1 / فصل جزیه.</w:t>
      </w:r>
    </w:p>
  </w:footnote>
  <w:footnote w:id="10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1 /.</w:t>
      </w:r>
    </w:p>
  </w:footnote>
  <w:footnote w:id="10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و مسلم و ابوداود، ذکر خیبر و فتوح البلدان ذکر فدک و تیماء وادی القری.</w:t>
      </w:r>
    </w:p>
  </w:footnote>
  <w:footnote w:id="10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الخراج باب اخذ الجزیه.</w:t>
      </w:r>
    </w:p>
  </w:footnote>
  <w:footnote w:id="10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فتح البلدان.</w:t>
      </w:r>
    </w:p>
  </w:footnote>
  <w:footnote w:id="10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أخذ الجزیة.</w:t>
      </w:r>
    </w:p>
  </w:footnote>
  <w:footnote w:id="10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أخذ الجزیة من المجوس و تاریخ بلاذری ذکر بحرین.</w:t>
      </w:r>
    </w:p>
  </w:footnote>
  <w:footnote w:id="10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حکم ارض خیبر.</w:t>
      </w:r>
    </w:p>
  </w:footnote>
  <w:footnote w:id="10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الزکوة باب العروض إذا کانت للتجارة.</w:t>
      </w:r>
    </w:p>
  </w:footnote>
  <w:footnote w:id="1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201.</w:t>
      </w:r>
    </w:p>
  </w:footnote>
  <w:footnote w:id="1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کتاب الزکوة.</w:t>
      </w:r>
    </w:p>
  </w:footnote>
  <w:footnote w:id="1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کتاب الزکوة.</w:t>
      </w:r>
    </w:p>
  </w:footnote>
  <w:footnote w:id="1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الزکوة باب الصدقة تحمل في البلد إلى بلد.</w:t>
      </w:r>
    </w:p>
  </w:footnote>
  <w:footnote w:id="1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الزکوة.</w:t>
      </w:r>
    </w:p>
  </w:footnote>
  <w:footnote w:id="1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وقایع در ابوداود، کتاب الخراج مذکور اند.</w:t>
      </w:r>
    </w:p>
  </w:footnote>
  <w:footnote w:id="1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مقاله والسن در مورد اسلام.</w:t>
      </w:r>
    </w:p>
  </w:footnote>
  <w:footnote w:id="117">
    <w:p w:rsidR="003B7C3B" w:rsidRPr="00350D58" w:rsidRDefault="003B7C3B" w:rsidP="008A125B">
      <w:pPr>
        <w:pStyle w:val="FootnoteText"/>
        <w:bidi/>
        <w:ind w:left="284" w:hanging="284"/>
        <w:jc w:val="both"/>
        <w:rPr>
          <w:rFonts w:ascii="KFGQPC Uthmanic Script HAFS" w:hAnsi="KFGQPC Uthmanic Script HAFS" w:cs="KFGQPC Uthmanic Script HAFS"/>
          <w:lang w:bidi="fa-IR"/>
        </w:rPr>
      </w:pPr>
      <w:r w:rsidRPr="00AF1282">
        <w:rPr>
          <w:rStyle w:val="Charb"/>
        </w:rPr>
        <w:footnoteRef/>
      </w:r>
      <w:r w:rsidRPr="00AF1282">
        <w:rPr>
          <w:rStyle w:val="Charb"/>
          <w:rtl/>
        </w:rPr>
        <w:t>- تفسیر خازن تحت آی</w:t>
      </w:r>
      <w:r w:rsidRPr="00AF1282">
        <w:rPr>
          <w:rStyle w:val="Charb"/>
          <w:rFonts w:hint="cs"/>
          <w:rtl/>
        </w:rPr>
        <w:t>ۀ</w:t>
      </w:r>
      <w:r w:rsidRPr="00AF1282">
        <w:rPr>
          <w:rStyle w:val="Charb"/>
          <w:rtl/>
        </w:rPr>
        <w:t xml:space="preserve">: </w:t>
      </w:r>
      <w:r>
        <w:rPr>
          <w:rFonts w:ascii="Traditional Arabic" w:hAnsi="Traditional Arabic" w:cs="Traditional Arabic"/>
          <w:sz w:val="24"/>
          <w:szCs w:val="24"/>
          <w:rtl/>
          <w:lang w:bidi="fa-IR"/>
        </w:rPr>
        <w:t>﴿</w:t>
      </w:r>
      <w:r w:rsidRPr="008A125B">
        <w:rPr>
          <w:rStyle w:val="Charb"/>
          <w:rFonts w:cs="KFGQPC Uthmanic Script HAFS"/>
          <w:rtl/>
        </w:rPr>
        <w:t xml:space="preserve">وَمَا كَانَ </w:t>
      </w:r>
      <w:r w:rsidRPr="008A125B">
        <w:rPr>
          <w:rStyle w:val="Charb"/>
          <w:rFonts w:cs="KFGQPC Uthmanic Script HAFS" w:hint="cs"/>
          <w:rtl/>
        </w:rPr>
        <w:t>ٱ</w:t>
      </w:r>
      <w:r w:rsidRPr="008A125B">
        <w:rPr>
          <w:rStyle w:val="Charb"/>
          <w:rFonts w:cs="KFGQPC Uthmanic Script HAFS" w:hint="eastAsia"/>
          <w:rtl/>
        </w:rPr>
        <w:t>لۡمُؤۡمِنُونَ</w:t>
      </w:r>
      <w:r w:rsidRPr="008A125B">
        <w:rPr>
          <w:rStyle w:val="Charb"/>
          <w:rFonts w:cs="KFGQPC Uthmanic Script HAFS"/>
          <w:rtl/>
        </w:rPr>
        <w:t xml:space="preserve"> لِيَنفِرُواْ كَآفَّة</w:t>
      </w:r>
      <w:r w:rsidRPr="008A125B">
        <w:rPr>
          <w:rStyle w:val="Charb"/>
          <w:rFonts w:ascii="Times New Roman" w:hAnsi="Times New Roman" w:cs="KFGQPC Uthmanic Script HAFS" w:hint="cs"/>
          <w:rtl/>
        </w:rPr>
        <w:t>ٗ</w:t>
      </w:r>
      <w:r w:rsidRPr="008A125B">
        <w:rPr>
          <w:rStyle w:val="Charb"/>
          <w:rFonts w:cs="KFGQPC Uthmanic Script HAFS" w:hint="cs"/>
          <w:rtl/>
        </w:rPr>
        <w:t>ۚ</w:t>
      </w:r>
      <w:r>
        <w:rPr>
          <w:rFonts w:ascii="Traditional Arabic" w:hAnsi="Traditional Arabic" w:cs="Traditional Arabic"/>
          <w:sz w:val="24"/>
          <w:szCs w:val="24"/>
          <w:rtl/>
          <w:lang w:bidi="fa-IR"/>
        </w:rPr>
        <w:t>﴾</w:t>
      </w:r>
      <w:r w:rsidRPr="00AF1282">
        <w:rPr>
          <w:rStyle w:val="Charb"/>
          <w:rtl/>
        </w:rPr>
        <w:t>.</w:t>
      </w:r>
    </w:p>
  </w:footnote>
  <w:footnote w:id="118">
    <w:p w:rsidR="003B7C3B" w:rsidRPr="00AF1282" w:rsidRDefault="003B7C3B" w:rsidP="003D6BF7">
      <w:pPr>
        <w:pStyle w:val="FootnoteText"/>
        <w:bidi/>
        <w:ind w:left="284" w:hanging="284"/>
        <w:jc w:val="both"/>
        <w:rPr>
          <w:rStyle w:val="Charb"/>
        </w:rPr>
      </w:pPr>
      <w:r w:rsidRPr="00AF1282">
        <w:rPr>
          <w:rStyle w:val="Charb"/>
        </w:rPr>
        <w:footnoteRef/>
      </w:r>
      <w:r w:rsidRPr="00AF1282">
        <w:rPr>
          <w:rStyle w:val="Charb"/>
          <w:rtl/>
        </w:rPr>
        <w:t>- صحیح بخاری غزو</w:t>
      </w:r>
      <w:r w:rsidRPr="00AF1282">
        <w:rPr>
          <w:rStyle w:val="Charb"/>
          <w:rFonts w:hint="cs"/>
          <w:rtl/>
        </w:rPr>
        <w:t>ۀ</w:t>
      </w:r>
      <w:r w:rsidRPr="00AF1282">
        <w:rPr>
          <w:rStyle w:val="Charb"/>
          <w:rtl/>
        </w:rPr>
        <w:t xml:space="preserve"> ب</w:t>
      </w:r>
      <w:r>
        <w:rPr>
          <w:rStyle w:val="Charb"/>
          <w:rFonts w:hint="cs"/>
          <w:rtl/>
        </w:rPr>
        <w:t>ئ</w:t>
      </w:r>
      <w:r w:rsidRPr="00AF1282">
        <w:rPr>
          <w:rStyle w:val="Charb"/>
          <w:rtl/>
        </w:rPr>
        <w:t>ر معونه.</w:t>
      </w:r>
    </w:p>
  </w:footnote>
  <w:footnote w:id="1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129).</w:t>
      </w:r>
    </w:p>
  </w:footnote>
  <w:footnote w:id="1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حنبل 3 / 377).</w:t>
      </w:r>
    </w:p>
  </w:footnote>
  <w:footnote w:id="1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تفصیلات از عینی شرح بخاری 2 / 42 اخذ گردیده.</w:t>
      </w:r>
    </w:p>
  </w:footnote>
  <w:footnote w:id="1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1 / کتاب الأذان، باب الإمساك عن الإغارة علی قوم في دارالکفر إذا سمع منهم الأذان.</w:t>
      </w:r>
    </w:p>
  </w:footnote>
  <w:footnote w:id="1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أبوداود، کتاب الجهاد في دعاء المشرکین.</w:t>
      </w:r>
    </w:p>
  </w:footnote>
  <w:footnote w:id="1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کتاب المساجد.</w:t>
      </w:r>
    </w:p>
  </w:footnote>
  <w:footnote w:id="1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1 / 485 به نقل از ابوداود طیالسی.</w:t>
      </w:r>
    </w:p>
  </w:footnote>
  <w:footnote w:id="1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نسائی کتاب المساجد / 118.</w:t>
      </w:r>
    </w:p>
  </w:footnote>
  <w:footnote w:id="1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الصیام، باب من أکل في عاشورا فلیکف بقیة یومه.</w:t>
      </w:r>
    </w:p>
  </w:footnote>
  <w:footnote w:id="1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3 / 232.</w:t>
      </w:r>
    </w:p>
  </w:footnote>
  <w:footnote w:id="1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1 / 471.</w:t>
      </w:r>
    </w:p>
  </w:footnote>
  <w:footnote w:id="1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فتوح البلدان بلاذری.</w:t>
      </w:r>
    </w:p>
  </w:footnote>
  <w:footnote w:id="13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نسائی / 180.</w:t>
      </w:r>
    </w:p>
  </w:footnote>
  <w:footnote w:id="1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670 تفسیر سور</w:t>
      </w:r>
      <w:r w:rsidRPr="00AF1282">
        <w:rPr>
          <w:rStyle w:val="Charb"/>
          <w:rFonts w:hint="cs"/>
          <w:rtl/>
        </w:rPr>
        <w:t>ۀ</w:t>
      </w:r>
      <w:r w:rsidRPr="00AF1282">
        <w:rPr>
          <w:rStyle w:val="Charb"/>
          <w:rtl/>
        </w:rPr>
        <w:t xml:space="preserve"> انفال.</w:t>
      </w:r>
    </w:p>
  </w:footnote>
  <w:footnote w:id="1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تألیف القرآن.</w:t>
      </w:r>
    </w:p>
  </w:footnote>
  <w:footnote w:id="1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رد السلام فی الصلاة.</w:t>
      </w:r>
    </w:p>
  </w:footnote>
  <w:footnote w:id="1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نزول بعضی از احکام اسلام و تاریخ تکمیل تدریجی آن‌ها در وقایع متفرقه جلد اول، ضمناً ذکر شد</w:t>
      </w:r>
      <w:r w:rsidRPr="00AF1282">
        <w:rPr>
          <w:rStyle w:val="Charb"/>
          <w:rFonts w:hint="cs"/>
          <w:rtl/>
        </w:rPr>
        <w:t>،</w:t>
      </w:r>
      <w:r w:rsidRPr="00AF1282">
        <w:rPr>
          <w:rStyle w:val="Charb"/>
          <w:rtl/>
        </w:rPr>
        <w:t xml:space="preserve"> شاید خوانندگان گرامی در یکی دو جا در این باره احساس اختلاف و تضاد کنند، اما در این باره یادآوری می‌شود که در جلد اول، از مورخان و سیره‌نگاران پیروی شده و در اینجا از بررسی احادیث و کتاب‌هایشان نزول آنچه محقق به نظر رسیده مرقوم گردیده. تاریخ تشریع احکام در کتب احادیث صریحاً مذکور نیست. فقط نظر و حدس محدثین است. ما سعی کردیم تا با دلایل صحیح و معتبر آنچه به دست آید مرقوم داریم. (سلیمان ندوی)</w:t>
      </w:r>
    </w:p>
  </w:footnote>
  <w:footnote w:id="1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از این جا تا پایان بحث تیمم از جانب بنده اضافه شده است. (سلیمان ندوی)</w:t>
      </w:r>
    </w:p>
  </w:footnote>
  <w:footnote w:id="1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باب تألیف القرآن.</w:t>
      </w:r>
    </w:p>
  </w:footnote>
  <w:footnote w:id="1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احادیث در کتاب الإیمان صحیح بخاری مذکور اند.</w:t>
      </w:r>
    </w:p>
  </w:footnote>
  <w:footnote w:id="1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تفسیر آیه مذکور.</w:t>
      </w:r>
    </w:p>
  </w:footnote>
  <w:footnote w:id="1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و فتح الباری به نقل از مغازی ابن المعیه و امام احمد 4 / 162 و ابن ماجه.</w:t>
      </w:r>
    </w:p>
  </w:footnote>
  <w:footnote w:id="1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1 / 205 و طبرانی فی الأوسط.</w:t>
      </w:r>
    </w:p>
  </w:footnote>
  <w:footnote w:id="1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به نقل از ابوداود و احمد.</w:t>
      </w:r>
    </w:p>
  </w:footnote>
  <w:footnote w:id="14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w:t>
      </w:r>
    </w:p>
  </w:footnote>
  <w:footnote w:id="144">
    <w:p w:rsidR="003B7C3B" w:rsidRPr="00B46238" w:rsidRDefault="003B7C3B" w:rsidP="00AF1282">
      <w:pPr>
        <w:pStyle w:val="FootnoteText"/>
        <w:bidi/>
        <w:ind w:left="284" w:hanging="284"/>
        <w:jc w:val="both"/>
        <w:rPr>
          <w:rFonts w:ascii="IRLotus" w:hAnsi="IRLotus" w:cs="IRLotus"/>
        </w:rPr>
      </w:pPr>
      <w:r w:rsidRPr="00AF1282">
        <w:rPr>
          <w:rStyle w:val="Charb"/>
        </w:rPr>
        <w:footnoteRef/>
      </w:r>
      <w:r w:rsidRPr="00AF1282">
        <w:rPr>
          <w:rStyle w:val="Charb"/>
          <w:rtl/>
        </w:rPr>
        <w:t xml:space="preserve">- در مورد تاریخ فرضیت نماز اختلاف نظر وجود دارد. علامه ابن حجر در فتح الباری 1 / 393 به طور خلاصه بحث چنین مرقوم داشته: «گروهی بر این باورند که قبل از معراج نماز شب فرض بود. حربی می‌گوید: نماز صبح و نماز شام دو رکعت فرض بود. امام شافعی از بعضی علماء روایت کرده که فقط نماز شب فرض بود و سپس با آیه </w:t>
      </w:r>
      <w:r>
        <w:rPr>
          <w:rFonts w:ascii="Traditional Arabic" w:hAnsi="Traditional Arabic" w:cs="Traditional Arabic"/>
          <w:sz w:val="24"/>
          <w:szCs w:val="24"/>
          <w:rtl/>
          <w:lang w:bidi="fa-IR"/>
        </w:rPr>
        <w:t>﴿</w:t>
      </w:r>
      <w:r w:rsidRPr="00EC670B">
        <w:rPr>
          <w:rStyle w:val="Charb"/>
          <w:rFonts w:cs="KFGQPC Uthmanic Script HAFS"/>
          <w:rtl/>
        </w:rPr>
        <w:t>فَ</w:t>
      </w:r>
      <w:r w:rsidRPr="00EC670B">
        <w:rPr>
          <w:rStyle w:val="Charb"/>
          <w:rFonts w:cs="KFGQPC Uthmanic Script HAFS" w:hint="cs"/>
          <w:rtl/>
        </w:rPr>
        <w:t>ٱ</w:t>
      </w:r>
      <w:r w:rsidRPr="00EC670B">
        <w:rPr>
          <w:rStyle w:val="Charb"/>
          <w:rFonts w:cs="KFGQPC Uthmanic Script HAFS" w:hint="eastAsia"/>
          <w:rtl/>
        </w:rPr>
        <w:t>قۡرَءُواْ</w:t>
      </w:r>
      <w:r w:rsidRPr="00EC670B">
        <w:rPr>
          <w:rStyle w:val="Charb"/>
          <w:rFonts w:cs="KFGQPC Uthmanic Script HAFS"/>
          <w:rtl/>
        </w:rPr>
        <w:t xml:space="preserve"> مَا تَيَسَّرَ مِنَ </w:t>
      </w:r>
      <w:r w:rsidRPr="00EC670B">
        <w:rPr>
          <w:rStyle w:val="Charb"/>
          <w:rFonts w:cs="KFGQPC Uthmanic Script HAFS" w:hint="cs"/>
          <w:rtl/>
        </w:rPr>
        <w:t>ٱ</w:t>
      </w:r>
      <w:r w:rsidRPr="00EC670B">
        <w:rPr>
          <w:rStyle w:val="Charb"/>
          <w:rFonts w:cs="KFGQPC Uthmanic Script HAFS" w:hint="eastAsia"/>
          <w:rtl/>
        </w:rPr>
        <w:t>ل</w:t>
      </w:r>
      <w:r w:rsidRPr="00EC670B">
        <w:rPr>
          <w:rStyle w:val="Charb"/>
          <w:rFonts w:cs="KFGQPC Uthmanic Script HAFS"/>
          <w:rtl/>
        </w:rPr>
        <w:t>ۡقُرۡءَانِۚ</w:t>
      </w:r>
      <w:r>
        <w:rPr>
          <w:rFonts w:ascii="Traditional Arabic" w:hAnsi="Traditional Arabic" w:cs="Traditional Arabic"/>
          <w:sz w:val="24"/>
          <w:szCs w:val="24"/>
          <w:rtl/>
          <w:lang w:bidi="fa-IR"/>
        </w:rPr>
        <w:t>﴾</w:t>
      </w:r>
      <w:r w:rsidRPr="00AF1282">
        <w:rPr>
          <w:rStyle w:val="Charb"/>
          <w:rtl/>
        </w:rPr>
        <w:t xml:space="preserve"> منسوخ گردید و در پاس اول شب فرضیت آن باقی ماند تا این که آن هم با فرضیت نمازهای پنجگانه منسوخ شد، آنچه ما در تعیین تاریخ فرضیت نمازها بیان داشتیم انطباقی است که با چند آیات قرآنی صورت گرفته. با این توضیح این ابهام هم برطرف شد که چرا در قرآن</w:t>
      </w:r>
      <w:r w:rsidRPr="00AF1282">
        <w:rPr>
          <w:rStyle w:val="Charb"/>
          <w:rFonts w:hint="cs"/>
          <w:rtl/>
        </w:rPr>
        <w:t>‌</w:t>
      </w:r>
      <w:r w:rsidRPr="00AF1282">
        <w:rPr>
          <w:rStyle w:val="Charb"/>
          <w:rtl/>
        </w:rPr>
        <w:t>کریم اوقات نمازها به طور مختلف بیان شده است. «سلیمان ندوی»</w:t>
      </w:r>
    </w:p>
  </w:footnote>
  <w:footnote w:id="14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طبق تحقیق ما معراج در سال نهم بعثت روی داده است.</w:t>
      </w:r>
    </w:p>
  </w:footnote>
  <w:footnote w:id="14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 55.</w:t>
      </w:r>
    </w:p>
  </w:footnote>
  <w:footnote w:id="14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الهجرة.</w:t>
      </w:r>
    </w:p>
  </w:footnote>
  <w:footnote w:id="14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الصلوة باب رفع البصر إلی السماء فی الصلوة.</w:t>
      </w:r>
    </w:p>
  </w:footnote>
  <w:footnote w:id="14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الصلوة.</w:t>
      </w:r>
    </w:p>
  </w:footnote>
  <w:footnote w:id="15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الصلوة باب التشهد.</w:t>
      </w:r>
    </w:p>
  </w:footnote>
  <w:footnote w:id="15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الصلوة باب العمل فی الصلوة.</w:t>
      </w:r>
    </w:p>
  </w:footnote>
  <w:footnote w:id="15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ایضاً.</w:t>
      </w:r>
    </w:p>
  </w:footnote>
  <w:footnote w:id="15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صحیح بخاری باب أمر النبي </w:t>
      </w:r>
      <w:r w:rsidRPr="00CA556C">
        <w:rPr>
          <w:rStyle w:val="Charb"/>
          <w:rFonts w:cs="CTraditional Arabic"/>
          <w:rtl/>
        </w:rPr>
        <w:t>ج</w:t>
      </w:r>
      <w:r w:rsidRPr="00AF1282">
        <w:rPr>
          <w:rStyle w:val="Charb"/>
          <w:rtl/>
        </w:rPr>
        <w:t xml:space="preserve"> من لا یتم الصلوة، باب الإعادة.</w:t>
      </w:r>
    </w:p>
  </w:footnote>
  <w:footnote w:id="1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ابن ماجه و دارقطنی کتاب الجمعة، نیز مصنف عبدالرزاق و مسند احمد و صحیح ابن خزیمه به نقل از فتح الباری.</w:t>
      </w:r>
    </w:p>
  </w:footnote>
  <w:footnote w:id="1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طبری / 1356.</w:t>
      </w:r>
    </w:p>
  </w:footnote>
  <w:footnote w:id="15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الجمعة.</w:t>
      </w:r>
    </w:p>
  </w:footnote>
  <w:footnote w:id="1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دارقطنی کتاب الجمعة.</w:t>
      </w:r>
    </w:p>
  </w:footnote>
  <w:footnote w:id="15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طبری 1288.</w:t>
      </w:r>
    </w:p>
  </w:footnote>
  <w:footnote w:id="1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کتب احادیث، صلوة الخوف و طبری 3 / 45، ابن سعد 2 / 43.</w:t>
      </w:r>
    </w:p>
  </w:footnote>
  <w:footnote w:id="1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الصوم.</w:t>
      </w:r>
    </w:p>
  </w:footnote>
  <w:footnote w:id="1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صحیح مسلم و ابوداود، کتاب الصلوة.</w:t>
      </w:r>
    </w:p>
  </w:footnote>
  <w:footnote w:id="1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الصوم باب بدأ فرض الصیام، و أسباب النزول للسیوطی.</w:t>
      </w:r>
    </w:p>
  </w:footnote>
  <w:footnote w:id="1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الصلوة باب کیف الأذان.</w:t>
      </w:r>
    </w:p>
  </w:footnote>
  <w:footnote w:id="1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الصوم.</w:t>
      </w:r>
    </w:p>
  </w:footnote>
  <w:footnote w:id="1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الصوم.</w:t>
      </w:r>
    </w:p>
  </w:footnote>
  <w:footnote w:id="1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مقوله عبدالله بن عمر.</w:t>
      </w:r>
    </w:p>
  </w:footnote>
  <w:footnote w:id="1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الزکوة.</w:t>
      </w:r>
    </w:p>
  </w:footnote>
  <w:footnote w:id="1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 180.</w:t>
      </w:r>
    </w:p>
  </w:footnote>
  <w:footnote w:id="169">
    <w:p w:rsidR="003B7C3B" w:rsidRPr="00AF1282" w:rsidRDefault="003B7C3B" w:rsidP="008D131D">
      <w:pPr>
        <w:pStyle w:val="FootnoteText"/>
        <w:bidi/>
        <w:ind w:left="284" w:hanging="284"/>
        <w:jc w:val="both"/>
        <w:rPr>
          <w:rStyle w:val="Charb"/>
        </w:rPr>
      </w:pPr>
      <w:r w:rsidRPr="00AF1282">
        <w:rPr>
          <w:rStyle w:val="Charb"/>
        </w:rPr>
        <w:footnoteRef/>
      </w:r>
      <w:r w:rsidRPr="00AF1282">
        <w:rPr>
          <w:rStyle w:val="Charb"/>
          <w:rtl/>
        </w:rPr>
        <w:t>- صحیح مسلم، کتاب الحج باب لا یحج البیت مشر</w:t>
      </w:r>
      <w:r>
        <w:rPr>
          <w:rStyle w:val="Charb"/>
          <w:rFonts w:hint="cs"/>
          <w:rtl/>
          <w:lang w:bidi="ar-SA"/>
        </w:rPr>
        <w:t>ك</w:t>
      </w:r>
      <w:r w:rsidRPr="00AF1282">
        <w:rPr>
          <w:rStyle w:val="Charb"/>
          <w:rtl/>
        </w:rPr>
        <w:t xml:space="preserve"> ولا یطوف بالبیت عریان.</w:t>
      </w:r>
    </w:p>
  </w:footnote>
  <w:footnote w:id="17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پیامبر گرامی اسلام </w:t>
      </w:r>
      <w:r w:rsidRPr="00CA556C">
        <w:rPr>
          <w:rStyle w:val="Charb"/>
          <w:rFonts w:cs="CTraditional Arabic"/>
          <w:rtl/>
        </w:rPr>
        <w:t>ج</w:t>
      </w:r>
      <w:r w:rsidRPr="00AF1282">
        <w:rPr>
          <w:rStyle w:val="Charb"/>
          <w:rtl/>
        </w:rPr>
        <w:t xml:space="preserve"> در خطبه حجة الوداع چنین فرمودند: </w:t>
      </w:r>
      <w:r w:rsidRPr="003D243F">
        <w:rPr>
          <w:rStyle w:val="Charb"/>
          <w:rFonts w:hint="cs"/>
          <w:rtl/>
        </w:rPr>
        <w:t>«</w:t>
      </w:r>
      <w:r w:rsidRPr="003D243F">
        <w:rPr>
          <w:rStyle w:val="Charc"/>
          <w:rFonts w:cs="KFGQPC Uthman Taha Naskh" w:hint="cs"/>
          <w:rtl/>
        </w:rPr>
        <w:t>الزَّمَانُ</w:t>
      </w:r>
      <w:r w:rsidRPr="003D243F">
        <w:rPr>
          <w:rStyle w:val="Charc"/>
          <w:rFonts w:cs="KFGQPC Uthman Taha Naskh"/>
          <w:rtl/>
        </w:rPr>
        <w:t xml:space="preserve"> </w:t>
      </w:r>
      <w:r w:rsidRPr="003D243F">
        <w:rPr>
          <w:rStyle w:val="Charc"/>
          <w:rFonts w:cs="KFGQPC Uthman Taha Naskh" w:hint="cs"/>
          <w:rtl/>
        </w:rPr>
        <w:t>قَدِ</w:t>
      </w:r>
      <w:r w:rsidRPr="003D243F">
        <w:rPr>
          <w:rStyle w:val="Charc"/>
          <w:rFonts w:cs="KFGQPC Uthman Taha Naskh"/>
          <w:rtl/>
        </w:rPr>
        <w:t xml:space="preserve"> </w:t>
      </w:r>
      <w:r w:rsidRPr="003D243F">
        <w:rPr>
          <w:rStyle w:val="Charc"/>
          <w:rFonts w:cs="KFGQPC Uthman Taha Naskh" w:hint="cs"/>
          <w:rtl/>
        </w:rPr>
        <w:t>اسْتَدَارَ</w:t>
      </w:r>
      <w:r w:rsidRPr="003D243F">
        <w:rPr>
          <w:rStyle w:val="Charc"/>
          <w:rFonts w:cs="KFGQPC Uthman Taha Naskh"/>
          <w:rtl/>
        </w:rPr>
        <w:t xml:space="preserve"> </w:t>
      </w:r>
      <w:r w:rsidRPr="003D243F">
        <w:rPr>
          <w:rStyle w:val="Charc"/>
          <w:rFonts w:cs="KFGQPC Uthman Taha Naskh" w:hint="cs"/>
          <w:rtl/>
        </w:rPr>
        <w:t>كَهَيْئَةِ</w:t>
      </w:r>
      <w:r w:rsidRPr="003D243F">
        <w:rPr>
          <w:rStyle w:val="Charc"/>
          <w:rFonts w:cs="KFGQPC Uthman Taha Naskh"/>
          <w:rtl/>
        </w:rPr>
        <w:t xml:space="preserve"> </w:t>
      </w:r>
      <w:r w:rsidRPr="003D243F">
        <w:rPr>
          <w:rStyle w:val="Charc"/>
          <w:rFonts w:cs="KFGQPC Uthman Taha Naskh" w:hint="cs"/>
          <w:rtl/>
        </w:rPr>
        <w:t>يَوْمَ</w:t>
      </w:r>
      <w:r w:rsidRPr="003D243F">
        <w:rPr>
          <w:rStyle w:val="Charc"/>
          <w:rFonts w:cs="KFGQPC Uthman Taha Naskh"/>
          <w:rtl/>
        </w:rPr>
        <w:t xml:space="preserve"> </w:t>
      </w:r>
      <w:r w:rsidRPr="003D243F">
        <w:rPr>
          <w:rStyle w:val="Charc"/>
          <w:rFonts w:cs="KFGQPC Uthman Taha Naskh" w:hint="cs"/>
          <w:rtl/>
        </w:rPr>
        <w:t>خَلَقَ</w:t>
      </w:r>
      <w:r w:rsidRPr="003D243F">
        <w:rPr>
          <w:rStyle w:val="Charc"/>
          <w:rFonts w:cs="KFGQPC Uthman Taha Naskh"/>
          <w:rtl/>
        </w:rPr>
        <w:t xml:space="preserve"> </w:t>
      </w:r>
      <w:r w:rsidRPr="003D243F">
        <w:rPr>
          <w:rStyle w:val="Charc"/>
          <w:rFonts w:cs="KFGQPC Uthman Taha Naskh" w:hint="cs"/>
          <w:rtl/>
        </w:rPr>
        <w:t>السَّمَوَاتِ</w:t>
      </w:r>
      <w:r w:rsidRPr="003D243F">
        <w:rPr>
          <w:rStyle w:val="Charc"/>
          <w:rFonts w:cs="KFGQPC Uthman Taha Naskh"/>
          <w:rtl/>
        </w:rPr>
        <w:t xml:space="preserve"> </w:t>
      </w:r>
      <w:r w:rsidRPr="003D243F">
        <w:rPr>
          <w:rStyle w:val="Charc"/>
          <w:rFonts w:cs="KFGQPC Uthman Taha Naskh" w:hint="cs"/>
          <w:rtl/>
        </w:rPr>
        <w:t>وَالأَرْضَ،</w:t>
      </w:r>
      <w:r w:rsidRPr="003D243F">
        <w:rPr>
          <w:rStyle w:val="Charc"/>
          <w:rFonts w:cs="KFGQPC Uthman Taha Naskh"/>
          <w:rtl/>
        </w:rPr>
        <w:t xml:space="preserve"> </w:t>
      </w:r>
      <w:r w:rsidRPr="003D243F">
        <w:rPr>
          <w:rStyle w:val="Charc"/>
          <w:rFonts w:cs="KFGQPC Uthman Taha Naskh" w:hint="cs"/>
          <w:rtl/>
        </w:rPr>
        <w:t>السَّنَةُ</w:t>
      </w:r>
      <w:r w:rsidRPr="003D243F">
        <w:rPr>
          <w:rStyle w:val="Charc"/>
          <w:rFonts w:cs="KFGQPC Uthman Taha Naskh"/>
          <w:rtl/>
        </w:rPr>
        <w:t xml:space="preserve"> </w:t>
      </w:r>
      <w:r w:rsidRPr="003D243F">
        <w:rPr>
          <w:rStyle w:val="Charc"/>
          <w:rFonts w:cs="KFGQPC Uthman Taha Naskh" w:hint="cs"/>
          <w:rtl/>
        </w:rPr>
        <w:t>اثْنَا</w:t>
      </w:r>
      <w:r w:rsidRPr="003D243F">
        <w:rPr>
          <w:rStyle w:val="Charc"/>
          <w:rFonts w:cs="KFGQPC Uthman Taha Naskh"/>
          <w:rtl/>
        </w:rPr>
        <w:t xml:space="preserve"> </w:t>
      </w:r>
      <w:r w:rsidRPr="003D243F">
        <w:rPr>
          <w:rStyle w:val="Charc"/>
          <w:rFonts w:cs="KFGQPC Uthman Taha Naskh" w:hint="cs"/>
          <w:rtl/>
        </w:rPr>
        <w:t>عَشَرَ</w:t>
      </w:r>
      <w:r w:rsidRPr="003D243F">
        <w:rPr>
          <w:rStyle w:val="Charc"/>
          <w:rFonts w:cs="KFGQPC Uthman Taha Naskh"/>
          <w:rtl/>
        </w:rPr>
        <w:t xml:space="preserve"> </w:t>
      </w:r>
      <w:r w:rsidRPr="003D243F">
        <w:rPr>
          <w:rStyle w:val="Charc"/>
          <w:rFonts w:cs="KFGQPC Uthman Taha Naskh" w:hint="cs"/>
          <w:rtl/>
        </w:rPr>
        <w:t>شَهْرًا</w:t>
      </w:r>
      <w:r w:rsidRPr="003D243F">
        <w:rPr>
          <w:rStyle w:val="Charc"/>
          <w:rFonts w:cs="KFGQPC Uthman Taha Naskh"/>
          <w:rtl/>
        </w:rPr>
        <w:t xml:space="preserve"> </w:t>
      </w:r>
      <w:r w:rsidRPr="003D243F">
        <w:rPr>
          <w:rStyle w:val="Charc"/>
          <w:rFonts w:cs="KFGQPC Uthman Taha Naskh" w:hint="cs"/>
          <w:rtl/>
        </w:rPr>
        <w:t>مِنْهَا</w:t>
      </w:r>
      <w:r w:rsidRPr="003D243F">
        <w:rPr>
          <w:rStyle w:val="Charc"/>
          <w:rFonts w:cs="KFGQPC Uthman Taha Naskh"/>
          <w:rtl/>
        </w:rPr>
        <w:t xml:space="preserve"> </w:t>
      </w:r>
      <w:r w:rsidRPr="003D243F">
        <w:rPr>
          <w:rStyle w:val="Charc"/>
          <w:rFonts w:cs="KFGQPC Uthman Taha Naskh" w:hint="cs"/>
          <w:rtl/>
        </w:rPr>
        <w:t>أَرْبَعَةٌ</w:t>
      </w:r>
      <w:r w:rsidRPr="003D243F">
        <w:rPr>
          <w:rStyle w:val="Charc"/>
          <w:rFonts w:cs="KFGQPC Uthman Taha Naskh"/>
          <w:rtl/>
        </w:rPr>
        <w:t xml:space="preserve"> </w:t>
      </w:r>
      <w:r w:rsidRPr="003D243F">
        <w:rPr>
          <w:rStyle w:val="Charc"/>
          <w:rFonts w:cs="KFGQPC Uthman Taha Naskh" w:hint="cs"/>
          <w:rtl/>
        </w:rPr>
        <w:t>حُرُمٌ</w:t>
      </w:r>
      <w:r w:rsidRPr="003D243F">
        <w:rPr>
          <w:rStyle w:val="Charc"/>
          <w:rFonts w:cs="KFGQPC Uthman Taha Naskh"/>
          <w:rtl/>
        </w:rPr>
        <w:t xml:space="preserve">: </w:t>
      </w:r>
      <w:r w:rsidRPr="003D243F">
        <w:rPr>
          <w:rStyle w:val="Charc"/>
          <w:rFonts w:cs="KFGQPC Uthman Taha Naskh" w:hint="cs"/>
          <w:rtl/>
        </w:rPr>
        <w:t>ثَلاَث</w:t>
      </w:r>
      <w:r w:rsidRPr="003D243F">
        <w:rPr>
          <w:rStyle w:val="Charc"/>
          <w:rFonts w:cs="KFGQPC Uthman Taha Naskh"/>
          <w:rtl/>
        </w:rPr>
        <w:t xml:space="preserve"> </w:t>
      </w:r>
      <w:r w:rsidRPr="003D243F">
        <w:rPr>
          <w:rStyle w:val="Charc"/>
          <w:rFonts w:cs="KFGQPC Uthman Taha Naskh" w:hint="cs"/>
          <w:rtl/>
        </w:rPr>
        <w:t>مُتَوَالِيَات</w:t>
      </w:r>
      <w:r w:rsidRPr="003D243F">
        <w:rPr>
          <w:rStyle w:val="Charc"/>
          <w:rFonts w:cs="KFGQPC Uthman Taha Naskh"/>
          <w:rtl/>
        </w:rPr>
        <w:t xml:space="preserve">: </w:t>
      </w:r>
      <w:r w:rsidRPr="003D243F">
        <w:rPr>
          <w:rStyle w:val="Charc"/>
          <w:rFonts w:cs="KFGQPC Uthman Taha Naskh" w:hint="cs"/>
          <w:rtl/>
        </w:rPr>
        <w:t>ذُو</w:t>
      </w:r>
      <w:r w:rsidRPr="003D243F">
        <w:rPr>
          <w:rStyle w:val="Charc"/>
          <w:rFonts w:cs="KFGQPC Uthman Taha Naskh"/>
          <w:rtl/>
        </w:rPr>
        <w:t xml:space="preserve"> </w:t>
      </w:r>
      <w:r w:rsidRPr="003D243F">
        <w:rPr>
          <w:rStyle w:val="Charc"/>
          <w:rFonts w:cs="KFGQPC Uthman Taha Naskh" w:hint="cs"/>
          <w:rtl/>
        </w:rPr>
        <w:t>القَعْدَةِ،</w:t>
      </w:r>
      <w:r w:rsidRPr="003D243F">
        <w:rPr>
          <w:rStyle w:val="Charc"/>
          <w:rFonts w:cs="KFGQPC Uthman Taha Naskh"/>
          <w:rtl/>
        </w:rPr>
        <w:t xml:space="preserve"> </w:t>
      </w:r>
      <w:r w:rsidRPr="003D243F">
        <w:rPr>
          <w:rStyle w:val="Charc"/>
          <w:rFonts w:cs="KFGQPC Uthman Taha Naskh" w:hint="cs"/>
          <w:rtl/>
        </w:rPr>
        <w:t>وَذُو</w:t>
      </w:r>
      <w:r w:rsidRPr="003D243F">
        <w:rPr>
          <w:rStyle w:val="Charc"/>
          <w:rFonts w:cs="KFGQPC Uthman Taha Naskh"/>
          <w:rtl/>
        </w:rPr>
        <w:t xml:space="preserve"> </w:t>
      </w:r>
      <w:r w:rsidRPr="003D243F">
        <w:rPr>
          <w:rStyle w:val="Charc"/>
          <w:rFonts w:cs="KFGQPC Uthman Taha Naskh" w:hint="cs"/>
          <w:rtl/>
        </w:rPr>
        <w:t>الحِجَّةِ،</w:t>
      </w:r>
      <w:r w:rsidRPr="003D243F">
        <w:rPr>
          <w:rStyle w:val="Charc"/>
          <w:rFonts w:cs="KFGQPC Uthman Taha Naskh"/>
          <w:rtl/>
        </w:rPr>
        <w:t xml:space="preserve"> </w:t>
      </w:r>
      <w:r w:rsidRPr="003D243F">
        <w:rPr>
          <w:rStyle w:val="Charc"/>
          <w:rFonts w:cs="KFGQPC Uthman Taha Naskh" w:hint="cs"/>
          <w:rtl/>
        </w:rPr>
        <w:t>وَالمُحَرَّمُ،</w:t>
      </w:r>
      <w:r w:rsidRPr="003D243F">
        <w:rPr>
          <w:rStyle w:val="Charc"/>
          <w:rFonts w:cs="KFGQPC Uthman Taha Naskh"/>
          <w:rtl/>
        </w:rPr>
        <w:t xml:space="preserve"> </w:t>
      </w:r>
      <w:r w:rsidRPr="003D243F">
        <w:rPr>
          <w:rStyle w:val="Charc"/>
          <w:rFonts w:cs="KFGQPC Uthman Taha Naskh" w:hint="cs"/>
          <w:rtl/>
        </w:rPr>
        <w:t>وَرَجَبُ</w:t>
      </w:r>
      <w:r w:rsidRPr="003D243F">
        <w:rPr>
          <w:rStyle w:val="Charc"/>
          <w:rFonts w:cs="KFGQPC Uthman Taha Naskh"/>
          <w:rtl/>
        </w:rPr>
        <w:t xml:space="preserve"> </w:t>
      </w:r>
      <w:r w:rsidRPr="003D243F">
        <w:rPr>
          <w:rStyle w:val="Charc"/>
          <w:rFonts w:cs="KFGQPC Uthman Taha Naskh" w:hint="cs"/>
          <w:rtl/>
        </w:rPr>
        <w:t>مُضَرَ</w:t>
      </w:r>
      <w:r w:rsidRPr="003D243F">
        <w:rPr>
          <w:rStyle w:val="Charc"/>
          <w:rFonts w:cs="KFGQPC Uthman Taha Naskh"/>
          <w:rtl/>
        </w:rPr>
        <w:t xml:space="preserve"> </w:t>
      </w:r>
      <w:r w:rsidRPr="003D243F">
        <w:rPr>
          <w:rStyle w:val="Charc"/>
          <w:rFonts w:cs="KFGQPC Uthman Taha Naskh" w:hint="cs"/>
          <w:rtl/>
        </w:rPr>
        <w:t>الَّذِين</w:t>
      </w:r>
      <w:r w:rsidRPr="003D243F">
        <w:rPr>
          <w:rStyle w:val="Charc"/>
          <w:rFonts w:cs="KFGQPC Uthman Taha Naskh"/>
          <w:rtl/>
        </w:rPr>
        <w:t xml:space="preserve"> </w:t>
      </w:r>
      <w:r w:rsidRPr="003D243F">
        <w:rPr>
          <w:rStyle w:val="Charc"/>
          <w:rFonts w:cs="KFGQPC Uthman Taha Naskh" w:hint="cs"/>
          <w:rtl/>
        </w:rPr>
        <w:t>بَيْنَ</w:t>
      </w:r>
      <w:r w:rsidRPr="003D243F">
        <w:rPr>
          <w:rStyle w:val="Charc"/>
          <w:rFonts w:cs="KFGQPC Uthman Taha Naskh"/>
          <w:rtl/>
        </w:rPr>
        <w:t xml:space="preserve"> </w:t>
      </w:r>
      <w:r w:rsidRPr="003D243F">
        <w:rPr>
          <w:rStyle w:val="Charc"/>
          <w:rFonts w:cs="KFGQPC Uthman Taha Naskh" w:hint="cs"/>
          <w:rtl/>
        </w:rPr>
        <w:t>جُمَادَى</w:t>
      </w:r>
      <w:r w:rsidRPr="003D243F">
        <w:rPr>
          <w:rStyle w:val="Charc"/>
          <w:rFonts w:cs="KFGQPC Uthman Taha Naskh"/>
          <w:rtl/>
        </w:rPr>
        <w:t xml:space="preserve"> </w:t>
      </w:r>
      <w:r w:rsidRPr="003D243F">
        <w:rPr>
          <w:rStyle w:val="Charc"/>
          <w:rFonts w:cs="KFGQPC Uthman Taha Naskh" w:hint="cs"/>
          <w:rtl/>
        </w:rPr>
        <w:t>وَشَعْبَانَ</w:t>
      </w:r>
      <w:r w:rsidRPr="003D243F">
        <w:rPr>
          <w:rStyle w:val="Charb"/>
          <w:rFonts w:hint="cs"/>
          <w:rtl/>
        </w:rPr>
        <w:t>»</w:t>
      </w:r>
      <w:r w:rsidRPr="00B46238">
        <w:rPr>
          <w:rStyle w:val="Char3"/>
          <w:sz w:val="23"/>
          <w:szCs w:val="23"/>
          <w:rtl/>
        </w:rPr>
        <w:t xml:space="preserve"> </w:t>
      </w:r>
      <w:r w:rsidRPr="00AF1282">
        <w:rPr>
          <w:rStyle w:val="Charb"/>
          <w:rtl/>
        </w:rPr>
        <w:t>و این اشاره به همین مطلب بود.</w:t>
      </w:r>
    </w:p>
  </w:footnote>
  <w:footnote w:id="1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اسباب النزول واحدی.</w:t>
      </w:r>
    </w:p>
  </w:footnote>
  <w:footnote w:id="172">
    <w:p w:rsidR="003B7C3B" w:rsidRPr="00AF1282" w:rsidRDefault="003B7C3B" w:rsidP="008D131D">
      <w:pPr>
        <w:pStyle w:val="FootnoteText"/>
        <w:bidi/>
        <w:ind w:left="284" w:hanging="284"/>
        <w:jc w:val="both"/>
        <w:rPr>
          <w:rStyle w:val="Charb"/>
        </w:rPr>
      </w:pPr>
      <w:r w:rsidRPr="00AF1282">
        <w:rPr>
          <w:rStyle w:val="Charb"/>
        </w:rPr>
        <w:footnoteRef/>
      </w:r>
      <w:r>
        <w:rPr>
          <w:rStyle w:val="Charb"/>
          <w:rtl/>
        </w:rPr>
        <w:t xml:space="preserve">- بخاری کتاب الحج باب </w:t>
      </w:r>
      <w:r w:rsidRPr="008D131D">
        <w:rPr>
          <w:rStyle w:val="Charb"/>
          <w:rFonts w:cs="Traditional Arabic"/>
          <w:color w:val="000000"/>
          <w:sz w:val="20"/>
          <w:shd w:val="clear" w:color="auto" w:fill="FFFFFF"/>
          <w:rtl/>
        </w:rPr>
        <w:t>﴿</w:t>
      </w:r>
      <w:r w:rsidRPr="008D131D">
        <w:rPr>
          <w:rStyle w:val="Charb"/>
          <w:rFonts w:cs="KFGQPC Uthmanic Script HAFS"/>
          <w:color w:val="000000"/>
          <w:sz w:val="20"/>
          <w:shd w:val="clear" w:color="auto" w:fill="FFFFFF"/>
          <w:rtl/>
        </w:rPr>
        <w:t xml:space="preserve">وَتَزَوَّدُواْ فَإِنَّ خَيۡرَ </w:t>
      </w:r>
      <w:r w:rsidRPr="008D131D">
        <w:rPr>
          <w:rStyle w:val="Charb"/>
          <w:rFonts w:cs="KFGQPC Uthmanic Script HAFS" w:hint="cs"/>
          <w:color w:val="000000"/>
          <w:sz w:val="20"/>
          <w:shd w:val="clear" w:color="auto" w:fill="FFFFFF"/>
          <w:rtl/>
        </w:rPr>
        <w:t>ٱ</w:t>
      </w:r>
      <w:r w:rsidRPr="008D131D">
        <w:rPr>
          <w:rStyle w:val="Charb"/>
          <w:rFonts w:cs="KFGQPC Uthmanic Script HAFS" w:hint="eastAsia"/>
          <w:color w:val="000000"/>
          <w:sz w:val="20"/>
          <w:shd w:val="clear" w:color="auto" w:fill="FFFFFF"/>
          <w:rtl/>
        </w:rPr>
        <w:t>لزَّادِ</w:t>
      </w:r>
      <w:r w:rsidRPr="008D131D">
        <w:rPr>
          <w:rStyle w:val="Charb"/>
          <w:rFonts w:cs="KFGQPC Uthmanic Script HAFS"/>
          <w:color w:val="000000"/>
          <w:sz w:val="20"/>
          <w:shd w:val="clear" w:color="auto" w:fill="FFFFFF"/>
          <w:rtl/>
        </w:rPr>
        <w:t xml:space="preserve"> </w:t>
      </w:r>
      <w:r w:rsidRPr="008D131D">
        <w:rPr>
          <w:rStyle w:val="Charb"/>
          <w:rFonts w:cs="KFGQPC Uthmanic Script HAFS" w:hint="cs"/>
          <w:color w:val="000000"/>
          <w:sz w:val="20"/>
          <w:shd w:val="clear" w:color="auto" w:fill="FFFFFF"/>
          <w:rtl/>
        </w:rPr>
        <w:t>ٱ</w:t>
      </w:r>
      <w:r>
        <w:rPr>
          <w:rStyle w:val="Charb"/>
          <w:rFonts w:cs="KFGQPC Uthmanic Script HAFS" w:hint="eastAsia"/>
          <w:color w:val="000000"/>
          <w:sz w:val="20"/>
          <w:shd w:val="clear" w:color="auto" w:fill="FFFFFF"/>
          <w:rtl/>
        </w:rPr>
        <w:t>لتَّقۡوَىٰ</w:t>
      </w:r>
      <w:r w:rsidRPr="008D131D">
        <w:rPr>
          <w:rStyle w:val="Charb"/>
          <w:rFonts w:cs="Traditional Arabic"/>
          <w:color w:val="000000"/>
          <w:sz w:val="20"/>
          <w:shd w:val="clear" w:color="auto" w:fill="FFFFFF"/>
          <w:rtl/>
        </w:rPr>
        <w:t>﴾</w:t>
      </w:r>
      <w:r w:rsidRPr="00AF1282">
        <w:rPr>
          <w:rStyle w:val="Charb"/>
          <w:rtl/>
        </w:rPr>
        <w:t>.</w:t>
      </w:r>
    </w:p>
  </w:footnote>
  <w:footnote w:id="17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تفسیر بیضاوی.</w:t>
      </w:r>
    </w:p>
  </w:footnote>
  <w:footnote w:id="17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کتاب الحج ص 246.</w:t>
      </w:r>
    </w:p>
  </w:footnote>
  <w:footnote w:id="1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الحج.</w:t>
      </w:r>
    </w:p>
  </w:footnote>
  <w:footnote w:id="1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541.</w:t>
      </w:r>
    </w:p>
  </w:footnote>
  <w:footnote w:id="17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صحیح مسلم و تمام کتب احادیث، باب لا یطوف بالبیت عریانا.</w:t>
      </w:r>
    </w:p>
  </w:footnote>
  <w:footnote w:id="178">
    <w:p w:rsidR="003B7C3B" w:rsidRPr="00B46238" w:rsidRDefault="003B7C3B" w:rsidP="00AF1282">
      <w:pPr>
        <w:pStyle w:val="FootnoteText"/>
        <w:bidi/>
        <w:ind w:left="284" w:hanging="284"/>
        <w:jc w:val="both"/>
        <w:rPr>
          <w:rFonts w:ascii="IRLotus" w:hAnsi="IRLotus" w:cs="IRLotus"/>
        </w:rPr>
      </w:pPr>
      <w:r w:rsidRPr="00AF1282">
        <w:rPr>
          <w:rStyle w:val="Charb"/>
        </w:rPr>
        <w:footnoteRef/>
      </w:r>
      <w:r w:rsidRPr="00AF1282">
        <w:rPr>
          <w:rStyle w:val="Charb"/>
          <w:rtl/>
        </w:rPr>
        <w:t xml:space="preserve">- این اظهار </w:t>
      </w:r>
      <w:r w:rsidRPr="00AF1282">
        <w:rPr>
          <w:rStyle w:val="Charb"/>
          <w:rFonts w:hint="cs"/>
          <w:rtl/>
        </w:rPr>
        <w:t xml:space="preserve">نظر </w:t>
      </w:r>
      <w:r w:rsidRPr="00AF1282">
        <w:rPr>
          <w:rStyle w:val="Charb"/>
          <w:rtl/>
        </w:rPr>
        <w:t xml:space="preserve">مفسران است، ولی در صحیح بخاری و غیره از ابن عباس روایت شده که این حکم در آیه ذیل منسوخ شده: </w:t>
      </w:r>
      <w:r>
        <w:rPr>
          <w:rFonts w:ascii="Traditional Arabic" w:hAnsi="Traditional Arabic" w:cs="Traditional Arabic"/>
          <w:sz w:val="24"/>
          <w:szCs w:val="24"/>
          <w:rtl/>
          <w:lang w:bidi="fa-IR"/>
        </w:rPr>
        <w:t>﴿</w:t>
      </w:r>
      <w:r w:rsidRPr="003D243F">
        <w:rPr>
          <w:rStyle w:val="Charb"/>
          <w:rFonts w:cs="KFGQPC Uthmanic Script HAFS" w:hint="eastAsia"/>
          <w:rtl/>
        </w:rPr>
        <w:t>وَلِكُلّٖ</w:t>
      </w:r>
      <w:r w:rsidRPr="003D243F">
        <w:rPr>
          <w:rStyle w:val="Charb"/>
          <w:rFonts w:cs="KFGQPC Uthmanic Script HAFS"/>
          <w:rtl/>
        </w:rPr>
        <w:t xml:space="preserve"> جَعَلۡنَا مَوَٰلِيَ مِمَّا تَرَكَ </w:t>
      </w:r>
      <w:r w:rsidRPr="003D243F">
        <w:rPr>
          <w:rStyle w:val="Charb"/>
          <w:rFonts w:cs="KFGQPC Uthmanic Script HAFS" w:hint="cs"/>
          <w:rtl/>
        </w:rPr>
        <w:t>ٱ</w:t>
      </w:r>
      <w:r w:rsidRPr="003D243F">
        <w:rPr>
          <w:rStyle w:val="Charb"/>
          <w:rFonts w:cs="KFGQPC Uthmanic Script HAFS" w:hint="eastAsia"/>
          <w:rtl/>
        </w:rPr>
        <w:t>لۡوَٰلِدَانِ</w:t>
      </w:r>
      <w:r w:rsidRPr="003D243F">
        <w:rPr>
          <w:rStyle w:val="Charb"/>
          <w:rFonts w:cs="KFGQPC Uthmanic Script HAFS"/>
          <w:rtl/>
        </w:rPr>
        <w:t xml:space="preserve"> وَ</w:t>
      </w:r>
      <w:r w:rsidRPr="003D243F">
        <w:rPr>
          <w:rStyle w:val="Charb"/>
          <w:rFonts w:cs="KFGQPC Uthmanic Script HAFS" w:hint="cs"/>
          <w:rtl/>
        </w:rPr>
        <w:t>ٱ</w:t>
      </w:r>
      <w:r w:rsidRPr="003D243F">
        <w:rPr>
          <w:rStyle w:val="Charb"/>
          <w:rFonts w:cs="KFGQPC Uthmanic Script HAFS" w:hint="eastAsia"/>
          <w:rtl/>
        </w:rPr>
        <w:t>لۡأَقۡرَبُونَۚ</w:t>
      </w:r>
      <w:r w:rsidRPr="003D243F">
        <w:rPr>
          <w:rStyle w:val="Charb"/>
          <w:rFonts w:cs="KFGQPC Uthmanic Script HAFS"/>
          <w:rtl/>
        </w:rPr>
        <w:t xml:space="preserve"> وَ</w:t>
      </w:r>
      <w:r w:rsidRPr="003D243F">
        <w:rPr>
          <w:rStyle w:val="Charb"/>
          <w:rFonts w:cs="KFGQPC Uthmanic Script HAFS" w:hint="cs"/>
          <w:rtl/>
        </w:rPr>
        <w:t>ٱ</w:t>
      </w:r>
      <w:r w:rsidRPr="003D243F">
        <w:rPr>
          <w:rStyle w:val="Charb"/>
          <w:rFonts w:cs="KFGQPC Uthmanic Script HAFS" w:hint="eastAsia"/>
          <w:rtl/>
        </w:rPr>
        <w:t>لَّذِينَ</w:t>
      </w:r>
      <w:r w:rsidRPr="003D243F">
        <w:rPr>
          <w:rStyle w:val="Charb"/>
          <w:rFonts w:cs="KFGQPC Uthmanic Script HAFS"/>
          <w:rtl/>
        </w:rPr>
        <w:t xml:space="preserve"> عَقَدَتۡ أَيۡمَٰنُكُمۡ فَ‍َٔاتُوهُمۡ نَصِيبَهُمۡ</w:t>
      </w:r>
      <w:r w:rsidRPr="003D243F">
        <w:rPr>
          <w:rFonts w:ascii="KFGQPC Uthmanic Script HAFS" w:hAnsi="KFGQPC Uthmanic Script HAFS" w:cs="KFGQPC Uthmanic Script HAFS"/>
          <w:sz w:val="22"/>
          <w:szCs w:val="22"/>
          <w:rtl/>
        </w:rPr>
        <w:t>ۚ</w:t>
      </w:r>
      <w:r>
        <w:rPr>
          <w:rFonts w:ascii="Traditional Arabic" w:hAnsi="Traditional Arabic" w:cs="Traditional Arabic"/>
          <w:sz w:val="24"/>
          <w:szCs w:val="24"/>
          <w:rtl/>
          <w:lang w:bidi="fa-IR"/>
        </w:rPr>
        <w:t>﴾</w:t>
      </w:r>
      <w:r>
        <w:rPr>
          <w:rFonts w:ascii="Traditional Arabic" w:hAnsi="Traditional Arabic" w:cs="Traditional Arabic" w:hint="cs"/>
          <w:sz w:val="24"/>
          <w:szCs w:val="24"/>
          <w:rtl/>
          <w:lang w:bidi="fa-IR"/>
        </w:rPr>
        <w:t xml:space="preserve"> </w:t>
      </w:r>
      <w:r w:rsidRPr="003D243F">
        <w:rPr>
          <w:rStyle w:val="Charb"/>
          <w:rtl/>
        </w:rPr>
        <w:t>[النساء:</w:t>
      </w:r>
      <w:r w:rsidRPr="003D243F">
        <w:rPr>
          <w:rStyle w:val="Charb"/>
          <w:rFonts w:hint="cs"/>
          <w:rtl/>
        </w:rPr>
        <w:t xml:space="preserve"> </w:t>
      </w:r>
      <w:r w:rsidRPr="003D243F">
        <w:rPr>
          <w:rStyle w:val="Charb"/>
          <w:rtl/>
        </w:rPr>
        <w:t>33]</w:t>
      </w:r>
      <w:r w:rsidRPr="00AF1282">
        <w:rPr>
          <w:rStyle w:val="Charb"/>
          <w:rtl/>
        </w:rPr>
        <w:t xml:space="preserve"> ر.ک: (صحیح بخاری تفسیر آی</w:t>
      </w:r>
      <w:r w:rsidRPr="00AF1282">
        <w:rPr>
          <w:rStyle w:val="Charb"/>
          <w:rFonts w:hint="cs"/>
          <w:rtl/>
        </w:rPr>
        <w:t>ۀ</w:t>
      </w:r>
      <w:r w:rsidRPr="00AF1282">
        <w:rPr>
          <w:rStyle w:val="Charb"/>
          <w:rtl/>
        </w:rPr>
        <w:t xml:space="preserve"> فوق).</w:t>
      </w:r>
    </w:p>
  </w:footnote>
  <w:footnote w:id="17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الوصایا.</w:t>
      </w:r>
    </w:p>
  </w:footnote>
  <w:footnote w:id="18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الدیات، باب فی دیة الخطأ شبه العمد.</w:t>
      </w:r>
    </w:p>
  </w:footnote>
  <w:footnote w:id="18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دیات الأعضاء.</w:t>
      </w:r>
    </w:p>
  </w:footnote>
  <w:footnote w:id="18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الحدود باب المحاربة.</w:t>
      </w:r>
    </w:p>
  </w:footnote>
  <w:footnote w:id="18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غزو</w:t>
      </w:r>
      <w:r w:rsidRPr="00AF1282">
        <w:rPr>
          <w:rStyle w:val="Charb"/>
          <w:rFonts w:hint="cs"/>
          <w:rtl/>
        </w:rPr>
        <w:t>ۀ</w:t>
      </w:r>
      <w:r w:rsidRPr="00AF1282">
        <w:rPr>
          <w:rStyle w:val="Charb"/>
          <w:rtl/>
        </w:rPr>
        <w:t xml:space="preserve"> فتح.</w:t>
      </w:r>
    </w:p>
  </w:footnote>
  <w:footnote w:id="18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فی رجم الیهودیین.</w:t>
      </w:r>
    </w:p>
  </w:footnote>
  <w:footnote w:id="18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رجم المحصن.</w:t>
      </w:r>
    </w:p>
  </w:footnote>
  <w:footnote w:id="18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تعیین تاریخ این واقعه مستند نیست، این سال را شارحان حدیث از این جهت تعیین کرده‌اند که در آن موقع ابوهریره در مدینه بود و مسل</w:t>
      </w:r>
      <w:r w:rsidRPr="00AF1282">
        <w:rPr>
          <w:rStyle w:val="Charb"/>
          <w:rFonts w:hint="cs"/>
          <w:rtl/>
        </w:rPr>
        <w:t>ّ</w:t>
      </w:r>
      <w:r w:rsidRPr="00AF1282">
        <w:rPr>
          <w:rStyle w:val="Charb"/>
          <w:rtl/>
        </w:rPr>
        <w:t>م است که او در سال هفتم هنگام فتح خیبر به مدینه آمده بود.</w:t>
      </w:r>
    </w:p>
  </w:footnote>
  <w:footnote w:id="187">
    <w:p w:rsidR="003B7C3B" w:rsidRPr="00AF1282" w:rsidRDefault="003B7C3B" w:rsidP="00AF1282">
      <w:pPr>
        <w:pStyle w:val="FootnoteText"/>
        <w:bidi/>
        <w:ind w:left="284" w:hanging="284"/>
        <w:jc w:val="both"/>
        <w:rPr>
          <w:rStyle w:val="Charb"/>
          <w:rtl/>
        </w:rPr>
      </w:pPr>
      <w:r w:rsidRPr="00AF1282">
        <w:rPr>
          <w:rStyle w:val="Charb"/>
        </w:rPr>
        <w:footnoteRef/>
      </w:r>
      <w:r>
        <w:rPr>
          <w:rStyle w:val="Charb"/>
          <w:rtl/>
        </w:rPr>
        <w:t xml:space="preserve">- ابوداود باب </w:t>
      </w:r>
      <w:r>
        <w:rPr>
          <w:rStyle w:val="Charb"/>
          <w:rFonts w:hint="cs"/>
          <w:rtl/>
        </w:rPr>
        <w:t>إ</w:t>
      </w:r>
      <w:r w:rsidRPr="00AF1282">
        <w:rPr>
          <w:rStyle w:val="Charb"/>
          <w:rtl/>
        </w:rPr>
        <w:t>ذا تتابع فی الخمر.</w:t>
      </w:r>
    </w:p>
  </w:footnote>
  <w:footnote w:id="18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واقعه افک مربوط به همین سال است و این آیه در همین رابطه نازل شد، پس سال نزول آن سال پنجم هجری است.</w:t>
      </w:r>
    </w:p>
  </w:footnote>
  <w:footnote w:id="18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تمام داستان در ابوداود کتاب الأشربة مذکور است.</w:t>
      </w:r>
    </w:p>
  </w:footnote>
  <w:footnote w:id="19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2 / 328 ذکر سعد وقاص.</w:t>
      </w:r>
    </w:p>
  </w:footnote>
  <w:footnote w:id="19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تفسیر آیه ربوا و صحیح مسلم.</w:t>
      </w:r>
    </w:p>
  </w:footnote>
  <w:footnote w:id="19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مسلم باب تحریم بیع الخمر والمیتة والأصنام.</w:t>
      </w:r>
    </w:p>
  </w:footnote>
  <w:footnote w:id="19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در سیرت النبی جلد اول برای اعلام حرمت شراب دو تاریخ ذکر شده تاریخ نخست از عموم سیره‌نگاران در این جا بیان شده است.</w:t>
      </w:r>
    </w:p>
  </w:footnote>
  <w:footnote w:id="19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نظر مؤلف کاملاً صحیح است، شخص مذکور از قبیله «ثقیف» و یا از قبیله «دوس» بود. قبیله «ثقیف» در سال هشتم هجری مسلمان شد. و قبیله «دوس» گرچه قبلاً مسلمان شده بود ولی از مدینه منوره خیلی دور بودند. علاوه بر این، نکته دیگری که محدثین گرامی به</w:t>
      </w:r>
      <w:r w:rsidRPr="00AF1282">
        <w:rPr>
          <w:rStyle w:val="Charb"/>
          <w:rFonts w:hint="cs"/>
          <w:rtl/>
        </w:rPr>
        <w:t>‌</w:t>
      </w:r>
      <w:r w:rsidRPr="00AF1282">
        <w:rPr>
          <w:rStyle w:val="Charb"/>
          <w:rtl/>
        </w:rPr>
        <w:t>سوی آن توجه نکرده‌اند، اینست، همچنانکه قبلاً بیان شد حرمت نوشیدن شراب در سال چهارم هجری نازل شد، ولی خرید و فروش شراب همراه با حرمت ربا یکجا نازل شد و ربا در اواخر حرام شد. یعنی در سال هشتم هجری و نوشیدن شراب در اوایل، در مدینه منوره منع شده بود، لیکن اعلام عمومی آن در زمان فتح مکه انجام گرفت، همچنانکه در احادیث صحیح تصریح شده، رجوع کنید به صحیح بخاری تفسیر آیه ربا باب بیع المیتة والاصنام و صحیح مسلم باب تحریم بیع الخمر.</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حافظ ابن حجر که معتقد است، شراب در سال هشتم هجری حرام گردیده در جلد اول فتح / 161، در جواب قاضی عیاض مرقوم می‌دارد:</w:t>
      </w:r>
    </w:p>
    <w:p w:rsidR="003B7C3B" w:rsidRDefault="003B7C3B" w:rsidP="00AF1282">
      <w:pPr>
        <w:pStyle w:val="FootnoteText"/>
        <w:bidi/>
        <w:ind w:left="284" w:hanging="284"/>
        <w:jc w:val="both"/>
        <w:rPr>
          <w:rStyle w:val="Char5"/>
          <w:sz w:val="24"/>
          <w:szCs w:val="24"/>
          <w:rtl/>
        </w:rPr>
      </w:pPr>
      <w:r w:rsidRPr="00AF1282">
        <w:rPr>
          <w:rStyle w:val="Charb"/>
          <w:rFonts w:hint="cs"/>
          <w:rtl/>
        </w:rPr>
        <w:tab/>
      </w:r>
      <w:r w:rsidRPr="00E82F35">
        <w:rPr>
          <w:rStyle w:val="Char5"/>
          <w:rtl/>
        </w:rPr>
        <w:t>«</w:t>
      </w:r>
      <w:r w:rsidRPr="00E82F35">
        <w:rPr>
          <w:rStyle w:val="Charc"/>
          <w:rtl/>
        </w:rPr>
        <w:t>قُلْتُ وَيُحْتَمَلُ أَنْ يَكُونَ تَحْرِيمُ التِّجَارَةِ فِيهَا تَأَخَّرَ عَنْ وَقت تَحْرِيم عينهَا وَالله أعلم</w:t>
      </w:r>
      <w:r w:rsidRPr="00E82F35">
        <w:rPr>
          <w:rStyle w:val="Char5"/>
          <w:rtl/>
        </w:rPr>
        <w:t>»</w:t>
      </w:r>
      <w:r w:rsidRPr="00E82F35">
        <w:rPr>
          <w:rStyle w:val="Char5"/>
          <w:rFonts w:hint="cs"/>
          <w:rtl/>
        </w:rPr>
        <w:t>.</w:t>
      </w:r>
    </w:p>
    <w:p w:rsidR="003B7C3B" w:rsidRPr="00DC6D33" w:rsidRDefault="003B7C3B" w:rsidP="00AF1282">
      <w:pPr>
        <w:pStyle w:val="FootnoteText"/>
        <w:bidi/>
        <w:ind w:left="284" w:hanging="284"/>
        <w:jc w:val="both"/>
        <w:rPr>
          <w:rFonts w:cs="B Lotus"/>
          <w:sz w:val="24"/>
          <w:szCs w:val="24"/>
          <w:rtl/>
          <w:lang w:bidi="fa-IR"/>
        </w:rPr>
      </w:pPr>
      <w:r>
        <w:rPr>
          <w:rStyle w:val="Char3"/>
          <w:rFonts w:hint="cs"/>
          <w:sz w:val="24"/>
          <w:szCs w:val="24"/>
          <w:rtl/>
        </w:rPr>
        <w:tab/>
      </w:r>
      <w:r w:rsidRPr="00AF1282">
        <w:rPr>
          <w:rStyle w:val="Charb"/>
          <w:rtl/>
        </w:rPr>
        <w:t>در صحیح مسلم از ابوسعید خدری روایت شده که از آن معلوم می‌شود، نوشیدن شراب و معامله آن همزمان منع شده‌اند، لیکن بعد از آن، از روایت حضرت عایشه و جابر بن عبدالله</w:t>
      </w:r>
      <w:r w:rsidRPr="00657ED8">
        <w:rPr>
          <w:rFonts w:cs="CTraditional Arabic" w:hint="cs"/>
          <w:sz w:val="24"/>
          <w:szCs w:val="24"/>
          <w:rtl/>
          <w:lang w:bidi="fa-IR"/>
        </w:rPr>
        <w:t>ب</w:t>
      </w:r>
      <w:r w:rsidRPr="00AF1282">
        <w:rPr>
          <w:rStyle w:val="Charb"/>
          <w:rtl/>
        </w:rPr>
        <w:t xml:space="preserve"> معلوم می‌شود که در روایت قبلی از ابوسعید خدری و یا یکی از راویان بعد از وی، تسامحی صورت گرفته است. علاوه بر این، علامه ابن حجر که از حدیث امام احمد بر نزول حرمت حکم شراب در فتح مکه استدلال کرده، آن حدیث در صحیح مسلم باب «تحریم بیع الخمر» نیز موجود است ولی در آن، فتح مکه مذکور نیست. «سلیمان ندوی»</w:t>
      </w:r>
    </w:p>
  </w:footnote>
  <w:footnote w:id="19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بزرگترین دلیل این است که وقتی حرمت شراب نازل شد، مسلمانان گفتند: پس حال برادران ما که در جنگ احد شرکت کرده و شهید شدند، چگونه خواهد بود، زیرا که آنان شراب نوشیده بودند؟ در جواب این آیه نازل شد: </w:t>
      </w:r>
      <w:r>
        <w:rPr>
          <w:rFonts w:ascii="Traditional Arabic" w:hAnsi="Traditional Arabic" w:cs="Traditional Arabic"/>
          <w:sz w:val="24"/>
          <w:szCs w:val="24"/>
          <w:rtl/>
          <w:lang w:bidi="fa-IR"/>
        </w:rPr>
        <w:t>﴿</w:t>
      </w:r>
      <w:r w:rsidRPr="00E82F35">
        <w:rPr>
          <w:rStyle w:val="Charb"/>
          <w:rFonts w:cs="KFGQPC Uthmanic Script HAFS" w:hint="eastAsia"/>
          <w:rtl/>
        </w:rPr>
        <w:t>لَيۡسَ</w:t>
      </w:r>
      <w:r w:rsidRPr="00E82F35">
        <w:rPr>
          <w:rStyle w:val="Charb"/>
          <w:rFonts w:cs="KFGQPC Uthmanic Script HAFS"/>
          <w:rtl/>
        </w:rPr>
        <w:t xml:space="preserve"> عَلَى </w:t>
      </w:r>
      <w:r w:rsidRPr="00E82F35">
        <w:rPr>
          <w:rStyle w:val="Charb"/>
          <w:rFonts w:cs="KFGQPC Uthmanic Script HAFS" w:hint="cs"/>
          <w:rtl/>
        </w:rPr>
        <w:t>ٱ</w:t>
      </w:r>
      <w:r w:rsidRPr="00E82F35">
        <w:rPr>
          <w:rStyle w:val="Charb"/>
          <w:rFonts w:cs="KFGQPC Uthmanic Script HAFS" w:hint="eastAsia"/>
          <w:rtl/>
        </w:rPr>
        <w:t>لَّذِينَ</w:t>
      </w:r>
      <w:r w:rsidRPr="00E82F35">
        <w:rPr>
          <w:rStyle w:val="Charb"/>
          <w:rFonts w:cs="KFGQPC Uthmanic Script HAFS"/>
          <w:rtl/>
        </w:rPr>
        <w:t xml:space="preserve"> ءَامَنُواْ</w:t>
      </w:r>
      <w:r>
        <w:rPr>
          <w:rFonts w:ascii="Traditional Arabic" w:hAnsi="Traditional Arabic" w:cs="Traditional Arabic"/>
          <w:sz w:val="24"/>
          <w:szCs w:val="24"/>
          <w:rtl/>
          <w:lang w:bidi="fa-IR"/>
        </w:rPr>
        <w:t>﴾</w:t>
      </w:r>
      <w:r w:rsidRPr="00AF1282">
        <w:rPr>
          <w:rStyle w:val="Charb"/>
          <w:rtl/>
        </w:rPr>
        <w:t xml:space="preserve"> از این آیه معلوم است که حرمت شراب متصل بعد از جنگ نازل شده است و جنگ احد در همین سال روی داده است. در صحیح بخاری تحت تفسیر آی</w:t>
      </w:r>
      <w:r w:rsidRPr="00AF1282">
        <w:rPr>
          <w:rStyle w:val="Charb"/>
          <w:rFonts w:hint="cs"/>
          <w:rtl/>
        </w:rPr>
        <w:t>ۀ</w:t>
      </w:r>
      <w:r w:rsidRPr="00AF1282">
        <w:rPr>
          <w:rStyle w:val="Charb"/>
          <w:rtl/>
        </w:rPr>
        <w:t xml:space="preserve"> مذکور این روایت از حضرت جابر نقل شده: </w:t>
      </w:r>
      <w:r w:rsidRPr="00E82F35">
        <w:rPr>
          <w:rStyle w:val="Charb"/>
          <w:rtl/>
        </w:rPr>
        <w:t>«</w:t>
      </w:r>
      <w:r w:rsidRPr="00E82F35">
        <w:rPr>
          <w:rStyle w:val="Charc"/>
          <w:rtl/>
        </w:rPr>
        <w:t>صَبَّحَ أُنَاسٌ غَدَاةَ أُحُدٍ الخَمْرَ، فَقُتِلُوا مِنْ يَوْمِهِمْ جَمِيعًا شُهَدَاءَ وَذَلِكَ قَبْلَ تَحْرِيمِهَا</w:t>
      </w:r>
      <w:r w:rsidRPr="00E82F35">
        <w:rPr>
          <w:rStyle w:val="Charb"/>
          <w:rtl/>
        </w:rPr>
        <w:t>»</w:t>
      </w:r>
      <w:r w:rsidRPr="00AF1282">
        <w:rPr>
          <w:rStyle w:val="Charb"/>
          <w:rtl/>
        </w:rPr>
        <w:t xml:space="preserve"> (صبح غزوه احد تعدادی از مردم شراب نوشیدند و همه آن‌ها در همان روز شهید شدند و این پیش از نزول حرمت شراب بود). در کنار روایت جابر به این روایت انس هم توجه شود:</w:t>
      </w:r>
    </w:p>
    <w:p w:rsidR="003B7C3B" w:rsidRPr="00DC6D33" w:rsidRDefault="003B7C3B" w:rsidP="00AF1282">
      <w:pPr>
        <w:pStyle w:val="FootnoteText"/>
        <w:bidi/>
        <w:ind w:left="284" w:hanging="284"/>
        <w:jc w:val="both"/>
        <w:rPr>
          <w:rFonts w:cs="B Lotus"/>
          <w:sz w:val="24"/>
          <w:szCs w:val="24"/>
          <w:rtl/>
          <w:lang w:bidi="fa-IR"/>
        </w:rPr>
      </w:pPr>
      <w:r w:rsidRPr="00AF1282">
        <w:rPr>
          <w:rStyle w:val="Charb"/>
          <w:rFonts w:hint="cs"/>
          <w:rtl/>
        </w:rPr>
        <w:tab/>
      </w:r>
      <w:r w:rsidRPr="00E82F35">
        <w:rPr>
          <w:rStyle w:val="Charb"/>
          <w:rtl/>
        </w:rPr>
        <w:t>«</w:t>
      </w:r>
      <w:r w:rsidRPr="00E82F35">
        <w:rPr>
          <w:rStyle w:val="Charc"/>
          <w:rtl/>
        </w:rPr>
        <w:t>فَقَالَ بَعْضُ القَوْمِ: قُتِلَ قَوْمٌ وهي فِي بُطُونِهِمْ، قَالَ: فَأَنْزَلَ الل</w:t>
      </w:r>
      <w:r w:rsidRPr="00E82F35">
        <w:rPr>
          <w:rStyle w:val="Charc"/>
          <w:rFonts w:hint="cs"/>
          <w:rtl/>
        </w:rPr>
        <w:t>ه</w:t>
      </w:r>
      <w:r w:rsidRPr="00E82F35">
        <w:rPr>
          <w:rStyle w:val="Charc"/>
          <w:rtl/>
        </w:rPr>
        <w:t>: لَيْسَ عَلَى الَّذِينَ آمَنُوا</w:t>
      </w:r>
      <w:r w:rsidRPr="00E82F35">
        <w:rPr>
          <w:rStyle w:val="Charb"/>
          <w:rtl/>
        </w:rPr>
        <w:t>»</w:t>
      </w:r>
      <w:r w:rsidRPr="00AF1282">
        <w:rPr>
          <w:rStyle w:val="Charb"/>
          <w:rtl/>
        </w:rPr>
        <w:t xml:space="preserve"> (پس از این که </w:t>
      </w:r>
      <w:r w:rsidRPr="00AF1282">
        <w:rPr>
          <w:rStyle w:val="Charb"/>
          <w:rFonts w:hint="cs"/>
          <w:rtl/>
        </w:rPr>
        <w:t>أ</w:t>
      </w:r>
      <w:r w:rsidRPr="00AF1282">
        <w:rPr>
          <w:rStyle w:val="Charb"/>
          <w:rtl/>
        </w:rPr>
        <w:t>یه حرمت شراب نازل شد بعضی از مردم گفتند: بعضی‌ها در حالی شهید شدند که شراب در شکم آنان بود، آنگاه این آیه نازل شد که بر آن مؤمنان در این باره گناهی نیست. (سید سلیمان ندوی)</w:t>
      </w:r>
    </w:p>
  </w:footnote>
  <w:footnote w:id="19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موطا امام مالک باب الربا.</w:t>
      </w:r>
    </w:p>
  </w:footnote>
  <w:footnote w:id="19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الصرف.</w:t>
      </w:r>
    </w:p>
  </w:footnote>
  <w:footnote w:id="19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صحاح کتاب البیوع.</w:t>
      </w:r>
    </w:p>
  </w:footnote>
  <w:footnote w:id="19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بیع القلادة فیها خرز.</w:t>
      </w:r>
    </w:p>
  </w:footnote>
  <w:footnote w:id="20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صحیح مسلم باب تحریم بیع الخمر.</w:t>
      </w:r>
    </w:p>
  </w:footnote>
  <w:footnote w:id="20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أخذ الجزیة.</w:t>
      </w:r>
    </w:p>
  </w:footnote>
  <w:footnote w:id="202">
    <w:p w:rsidR="003B7C3B" w:rsidRPr="00AF1282" w:rsidRDefault="003B7C3B" w:rsidP="003B7C3B">
      <w:pPr>
        <w:pStyle w:val="FootnoteText"/>
        <w:bidi/>
        <w:ind w:left="284" w:hanging="284"/>
        <w:jc w:val="both"/>
        <w:rPr>
          <w:rStyle w:val="Charb"/>
          <w:rtl/>
        </w:rPr>
      </w:pPr>
      <w:r w:rsidRPr="00AF1282">
        <w:rPr>
          <w:rStyle w:val="Charb"/>
        </w:rPr>
        <w:footnoteRef/>
      </w:r>
      <w:r w:rsidRPr="00AF1282">
        <w:rPr>
          <w:rStyle w:val="Charb"/>
          <w:rtl/>
        </w:rPr>
        <w:t>- صحیح بخاری تفسیر سو</w:t>
      </w:r>
      <w:r>
        <w:rPr>
          <w:rStyle w:val="Charb"/>
          <w:rFonts w:hint="cs"/>
          <w:rtl/>
        </w:rPr>
        <w:t>ر</w:t>
      </w:r>
      <w:r w:rsidRPr="00AF1282">
        <w:rPr>
          <w:rStyle w:val="Charb"/>
          <w:rtl/>
        </w:rPr>
        <w:t xml:space="preserve">ه </w:t>
      </w:r>
      <w:r>
        <w:rPr>
          <w:rStyle w:val="Charb"/>
          <w:rFonts w:hint="cs"/>
          <w:rtl/>
        </w:rPr>
        <w:t>إ</w:t>
      </w:r>
      <w:r w:rsidRPr="00AF1282">
        <w:rPr>
          <w:rStyle w:val="Charb"/>
          <w:rtl/>
        </w:rPr>
        <w:t>ذا جاء.</w:t>
      </w:r>
    </w:p>
  </w:footnote>
  <w:footnote w:id="20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واحدی، در اسباب النزول نوشته است که این سوره دو سال قبل از وفات رسول اکرم </w:t>
      </w:r>
      <w:r w:rsidRPr="00CA556C">
        <w:rPr>
          <w:rStyle w:val="Charb"/>
          <w:rFonts w:cs="CTraditional Arabic"/>
          <w:rtl/>
        </w:rPr>
        <w:t>ج</w:t>
      </w:r>
      <w:r w:rsidRPr="00AF1282">
        <w:rPr>
          <w:rStyle w:val="Charb"/>
          <w:rtl/>
        </w:rPr>
        <w:t xml:space="preserve"> نازل شد، ولی ابن قیم، در زادالمعاد نوشته است که در سال دهم هجری، در روزهای ایام تشریق نازل شد (این روایت در اصل </w:t>
      </w:r>
      <w:r w:rsidRPr="00AF1282">
        <w:rPr>
          <w:rStyle w:val="Charb"/>
          <w:rFonts w:hint="cs"/>
          <w:rtl/>
        </w:rPr>
        <w:t>از</w:t>
      </w:r>
      <w:r w:rsidRPr="00AF1282">
        <w:rPr>
          <w:rStyle w:val="Charb"/>
          <w:rtl/>
        </w:rPr>
        <w:t xml:space="preserve"> بیهقی است ابن حجر و زرقانی تصریح کرده‌اند که سندش ضعیف است. لذا روایت واحدی صحیح است، سیوطی در اسباب نزول به نقل از مصنف عبدالرزاق همین روایت را بیان کرده که این سوره پس از فتح مکه متصل نازل شد. علاوه بر تصریحات ائمه و اشار</w:t>
      </w:r>
      <w:r w:rsidRPr="00AF1282">
        <w:rPr>
          <w:rStyle w:val="Charb"/>
          <w:rFonts w:hint="cs"/>
          <w:rtl/>
        </w:rPr>
        <w:t>ۀ</w:t>
      </w:r>
      <w:r w:rsidRPr="00AF1282">
        <w:rPr>
          <w:rStyle w:val="Charb"/>
          <w:rtl/>
        </w:rPr>
        <w:t xml:space="preserve"> حدیث، طرز بیان، گویای این است که این سوره بعد از فتح مکه نازل شده، یعنی حدود دو سال پیش از حجة الوداع، روایاتی که در آن‌ها بیان شده این سوره چند روز قبل از وفات، نازل شده به لحاظ روایت و درایت هردو ضعیف اند. (سلیمان ندوی)</w:t>
      </w:r>
    </w:p>
  </w:footnote>
  <w:footnote w:id="204">
    <w:p w:rsidR="003B7C3B" w:rsidRPr="00DC6D33" w:rsidRDefault="003B7C3B" w:rsidP="00AF1282">
      <w:pPr>
        <w:pStyle w:val="FootnoteText"/>
        <w:bidi/>
        <w:ind w:left="284" w:hanging="284"/>
        <w:jc w:val="both"/>
        <w:rPr>
          <w:rFonts w:cs="B Lotus"/>
          <w:sz w:val="24"/>
          <w:szCs w:val="24"/>
          <w:rtl/>
          <w:lang w:bidi="fa-IR"/>
        </w:rPr>
      </w:pPr>
      <w:r w:rsidRPr="00AF1282">
        <w:rPr>
          <w:rStyle w:val="Charb"/>
        </w:rPr>
        <w:footnoteRef/>
      </w:r>
      <w:r w:rsidRPr="00AF1282">
        <w:rPr>
          <w:rStyle w:val="Charb"/>
          <w:rtl/>
        </w:rPr>
        <w:t xml:space="preserve">- در سنن ابن ماجه مذکور است که آن حضرت پیش از هجرت دو بار حج کردند، در بعضی از احادیث مذکور است که ایشان یک بار حج کرده بودند، ولی منظور از این بعد از هجرت است. ترمذی باب </w:t>
      </w:r>
      <w:r w:rsidRPr="00E82F35">
        <w:rPr>
          <w:rStyle w:val="Charb"/>
          <w:rtl/>
        </w:rPr>
        <w:t>«</w:t>
      </w:r>
      <w:r w:rsidRPr="00E82F35">
        <w:rPr>
          <w:rStyle w:val="Charc"/>
          <w:rtl/>
        </w:rPr>
        <w:t>کم حج النبي</w:t>
      </w:r>
      <w:r>
        <w:rPr>
          <w:rStyle w:val="Charc"/>
          <w:rFonts w:hint="cs"/>
          <w:rtl/>
        </w:rPr>
        <w:t xml:space="preserve"> </w:t>
      </w:r>
      <w:r>
        <w:rPr>
          <w:rStyle w:val="Charc"/>
          <w:rFonts w:cs="CTraditional Arabic" w:hint="cs"/>
          <w:rtl/>
        </w:rPr>
        <w:t>ج</w:t>
      </w:r>
      <w:r w:rsidRPr="00E82F35">
        <w:rPr>
          <w:rStyle w:val="Charb"/>
          <w:rtl/>
        </w:rPr>
        <w:t>»</w:t>
      </w:r>
      <w:r>
        <w:rPr>
          <w:rStyle w:val="Charb"/>
          <w:rtl/>
        </w:rPr>
        <w:t xml:space="preserve"> و ابوداود باب «وقت ال</w:t>
      </w:r>
      <w:r>
        <w:rPr>
          <w:rStyle w:val="Charb"/>
          <w:rFonts w:hint="cs"/>
          <w:rtl/>
        </w:rPr>
        <w:t>إ</w:t>
      </w:r>
      <w:r w:rsidRPr="00AF1282">
        <w:rPr>
          <w:rStyle w:val="Charb"/>
          <w:rtl/>
        </w:rPr>
        <w:t>حرام».</w:t>
      </w:r>
    </w:p>
  </w:footnote>
  <w:footnote w:id="20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در ابوداود و صحیح مسلم، داستان حجة الوداع به طور مفصل بیان شده. داستان از این قرار است که حضرت امام باقر از حضرت جابر وقتی او نابینا بود، داستان حج آن حضرت را پرسید، حضرت جابر با احترام </w:t>
      </w:r>
      <w:r w:rsidRPr="00AF1282">
        <w:rPr>
          <w:rStyle w:val="Charb"/>
          <w:rFonts w:hint="cs"/>
          <w:rtl/>
        </w:rPr>
        <w:t xml:space="preserve">و </w:t>
      </w:r>
      <w:r w:rsidRPr="00AF1282">
        <w:rPr>
          <w:rStyle w:val="Charb"/>
          <w:rtl/>
        </w:rPr>
        <w:t xml:space="preserve">محبت </w:t>
      </w:r>
      <w:r w:rsidRPr="00AF1282">
        <w:rPr>
          <w:rStyle w:val="Charb"/>
          <w:rFonts w:hint="cs"/>
          <w:rtl/>
        </w:rPr>
        <w:t xml:space="preserve">به </w:t>
      </w:r>
      <w:r w:rsidRPr="00AF1282">
        <w:rPr>
          <w:rStyle w:val="Charb"/>
          <w:rtl/>
        </w:rPr>
        <w:t>آ</w:t>
      </w:r>
      <w:r w:rsidRPr="00AF1282">
        <w:rPr>
          <w:rStyle w:val="Charb"/>
          <w:rFonts w:hint="cs"/>
          <w:rtl/>
        </w:rPr>
        <w:t>ل</w:t>
      </w:r>
      <w:r w:rsidRPr="00AF1282">
        <w:rPr>
          <w:rStyle w:val="Charb"/>
          <w:rtl/>
        </w:rPr>
        <w:t xml:space="preserve"> رسول دکمه‌های گریبان امام باقر را باز کرد و دست محبت را بر سینه‌اش گذاشت و اظهار داشت: عمو جان! بپرس آنچه می‌پرسی؟ سپس به</w:t>
      </w:r>
      <w:r w:rsidRPr="00AF1282">
        <w:rPr>
          <w:rStyle w:val="Charb"/>
          <w:rFonts w:hint="cs"/>
          <w:rtl/>
        </w:rPr>
        <w:t>‌</w:t>
      </w:r>
      <w:r w:rsidRPr="00AF1282">
        <w:rPr>
          <w:rStyle w:val="Charb"/>
          <w:rtl/>
        </w:rPr>
        <w:t>طور مفصل واقعه حج نبوی را بیان کرد. تاریخ حرکت آن حضرت از مدینه نیز در صحیح بخاری و صحیح مسلم از ابن عباس، انس، و حضرت عایشه روایت شده و امام نسائی در کتاب المناسک باب خاصی تحت عنوان</w:t>
      </w:r>
      <w:r w:rsidRPr="00E82F35">
        <w:rPr>
          <w:rStyle w:val="Charb"/>
          <w:rtl/>
        </w:rPr>
        <w:t xml:space="preserve"> «</w:t>
      </w:r>
      <w:r w:rsidRPr="00E82F35">
        <w:rPr>
          <w:rStyle w:val="Charc"/>
          <w:rtl/>
        </w:rPr>
        <w:t>باب الوقت الذي خرج فیه النبي</w:t>
      </w:r>
      <w:r>
        <w:rPr>
          <w:rStyle w:val="Charc"/>
        </w:rPr>
        <w:t xml:space="preserve"> </w:t>
      </w:r>
      <w:r w:rsidRPr="00CA556C">
        <w:rPr>
          <w:rFonts w:cs="CTraditional Arabic" w:hint="cs"/>
          <w:rtl/>
        </w:rPr>
        <w:t>ج</w:t>
      </w:r>
      <w:r w:rsidRPr="00E82F35">
        <w:rPr>
          <w:rStyle w:val="Charb"/>
          <w:rtl/>
        </w:rPr>
        <w:t>»</w:t>
      </w:r>
      <w:r w:rsidRPr="00AF1282">
        <w:rPr>
          <w:rStyle w:val="Charb"/>
          <w:rtl/>
        </w:rPr>
        <w:t xml:space="preserve"> منعقد کرده است.</w:t>
      </w:r>
    </w:p>
  </w:footnote>
  <w:footnote w:id="20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مسلم.</w:t>
      </w:r>
    </w:p>
  </w:footnote>
  <w:footnote w:id="20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طبقات ابن سعد ذکر حجة الوداع / 124.</w:t>
      </w:r>
    </w:p>
  </w:footnote>
  <w:footnote w:id="20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حدود یکصد هزار نفر مسلمان در این حج شریک بودند.</w:t>
      </w:r>
    </w:p>
  </w:footnote>
  <w:footnote w:id="20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نسائی باب استقبال الحج.</w:t>
      </w:r>
    </w:p>
  </w:footnote>
  <w:footnote w:id="21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ابوداود باب الوقوف بعرفة.</w:t>
      </w:r>
    </w:p>
  </w:footnote>
  <w:footnote w:id="21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w:t>
      </w:r>
      <w:r w:rsidR="006361F6" w:rsidRPr="006361F6">
        <w:rPr>
          <w:rStyle w:val="Charb"/>
          <w:rtl/>
        </w:rPr>
        <w:t>صح</w:t>
      </w:r>
      <w:r w:rsidR="006361F6" w:rsidRPr="006361F6">
        <w:rPr>
          <w:rStyle w:val="Charb"/>
          <w:rFonts w:hint="cs"/>
          <w:rtl/>
        </w:rPr>
        <w:t>ی</w:t>
      </w:r>
      <w:r w:rsidR="006361F6" w:rsidRPr="006361F6">
        <w:rPr>
          <w:rStyle w:val="Charb"/>
          <w:rFonts w:hint="eastAsia"/>
          <w:rtl/>
        </w:rPr>
        <w:t>ح</w:t>
      </w:r>
      <w:r w:rsidR="006361F6" w:rsidRPr="006361F6">
        <w:rPr>
          <w:rStyle w:val="Charb"/>
          <w:rtl/>
        </w:rPr>
        <w:t xml:space="preserve"> مسلم و ابوداود</w:t>
      </w:r>
      <w:r w:rsidR="006361F6">
        <w:rPr>
          <w:rStyle w:val="Charb"/>
          <w:rFonts w:hint="cs"/>
          <w:rtl/>
        </w:rPr>
        <w:t>.</w:t>
      </w:r>
      <w:r w:rsidR="006361F6" w:rsidRPr="006361F6">
        <w:rPr>
          <w:rStyle w:val="Charb"/>
          <w:rtl/>
        </w:rPr>
        <w:t xml:space="preserve"> </w:t>
      </w:r>
      <w:r w:rsidRPr="00AF1282">
        <w:rPr>
          <w:rStyle w:val="Charb"/>
          <w:rtl/>
        </w:rPr>
        <w:t>این جمله و جمله‌های بعدی عربی، همه فرازهایی از خطب</w:t>
      </w:r>
      <w:r w:rsidRPr="00AF1282">
        <w:rPr>
          <w:rStyle w:val="Charb"/>
          <w:rFonts w:hint="cs"/>
          <w:rtl/>
        </w:rPr>
        <w:t>ۀ</w:t>
      </w:r>
      <w:r w:rsidRPr="00AF1282">
        <w:rPr>
          <w:rStyle w:val="Charb"/>
          <w:rtl/>
        </w:rPr>
        <w:t xml:space="preserve"> آن حضرت </w:t>
      </w:r>
      <w:r w:rsidRPr="00CA556C">
        <w:rPr>
          <w:rStyle w:val="Charb"/>
          <w:rFonts w:cs="CTraditional Arabic"/>
          <w:rtl/>
        </w:rPr>
        <w:t>ج</w:t>
      </w:r>
      <w:r w:rsidRPr="00AF1282">
        <w:rPr>
          <w:rStyle w:val="Charb"/>
          <w:rtl/>
        </w:rPr>
        <w:t xml:space="preserve"> هستند که در یک حدیث به طور یکجا جمع نیستند و از منابع مختلف اخذ شده‌اند. در صحیح بخاری و صحیح مسلم «حجة النبی» و غیره، این خطبه از حضرت ابن عباس، ابن عمر، ابوامامه باهلی، جابر</w:t>
      </w:r>
      <w:r w:rsidRPr="00AF1282">
        <w:rPr>
          <w:rStyle w:val="Charb"/>
          <w:rFonts w:hint="cs"/>
          <w:rtl/>
        </w:rPr>
        <w:t xml:space="preserve">، </w:t>
      </w:r>
      <w:r w:rsidRPr="00AF1282">
        <w:rPr>
          <w:rStyle w:val="Charb"/>
          <w:rtl/>
        </w:rPr>
        <w:t>حضرت ابوبکر و چند صحابه دیگر نقل گردیده. در این روایات بعضی مطالب مشترک</w:t>
      </w:r>
      <w:r w:rsidRPr="00AF1282">
        <w:rPr>
          <w:rStyle w:val="Charb"/>
          <w:rFonts w:hint="cs"/>
          <w:rtl/>
        </w:rPr>
        <w:t>‌</w:t>
      </w:r>
      <w:r w:rsidRPr="00AF1282">
        <w:rPr>
          <w:rStyle w:val="Charb"/>
          <w:rtl/>
        </w:rPr>
        <w:t>اند مانند: إن أموالکم حرام علیکم کحرمة.. إلخ و</w:t>
      </w:r>
      <w:r w:rsidR="006361F6">
        <w:rPr>
          <w:rStyle w:val="Charb"/>
          <w:rFonts w:hint="cs"/>
          <w:rtl/>
        </w:rPr>
        <w:t xml:space="preserve"> </w:t>
      </w:r>
      <w:r w:rsidRPr="00AF1282">
        <w:rPr>
          <w:rStyle w:val="Charb"/>
          <w:rtl/>
        </w:rPr>
        <w:t>بعضی جدا از هم هستند. در کتب سیره و مغازی موارد دیگر مذکور است. اصل این است که این یک خطبة طولانی بود، هر شخص آن مقداری که حفظ داشت روایت کرده. بنابراین، از مأخذ مختلف آن، قسمت‌هایی گرد آورده شده‌اند. بعضی از الفاظ ضمنی خطبه را مؤلف ترک کرده است. در روایات اختلاف دیگری نیز وجود دارد، حضرت جابر در روایت خود و در یک روایت ابن عباس تاریخ ایراد خطبه روز نهم ذی الحجه، و در روایت حضرت ابوبکر و ابن عباس و دیگر روایات روز عید دهم ذی الحجه بیان کرده است. در بعضی روایات ا</w:t>
      </w:r>
      <w:r w:rsidRPr="00AF1282">
        <w:rPr>
          <w:rStyle w:val="Charb"/>
          <w:rFonts w:hint="cs"/>
          <w:rtl/>
        </w:rPr>
        <w:t>ی</w:t>
      </w:r>
      <w:r w:rsidRPr="00AF1282">
        <w:rPr>
          <w:rStyle w:val="Charb"/>
          <w:rtl/>
        </w:rPr>
        <w:t>ام تشریق ذکر شده، ابن اسحاق این خطبه را به</w:t>
      </w:r>
      <w:r w:rsidRPr="00AF1282">
        <w:rPr>
          <w:rStyle w:val="Charb"/>
          <w:rFonts w:hint="cs"/>
          <w:rtl/>
        </w:rPr>
        <w:t>‌</w:t>
      </w:r>
      <w:r w:rsidRPr="00AF1282">
        <w:rPr>
          <w:rStyle w:val="Charb"/>
          <w:rtl/>
        </w:rPr>
        <w:t>طور مسلسل نقل کرده است، در ابن ماجه، ترمذی و مسند احمد، چند قسمت از خطب</w:t>
      </w:r>
      <w:r w:rsidRPr="00AF1282">
        <w:rPr>
          <w:rStyle w:val="Charb"/>
          <w:rFonts w:hint="cs"/>
          <w:rtl/>
        </w:rPr>
        <w:t>ۀ</w:t>
      </w:r>
      <w:r w:rsidRPr="00AF1282">
        <w:rPr>
          <w:rStyle w:val="Charb"/>
          <w:rtl/>
        </w:rPr>
        <w:t xml:space="preserve"> حجة الوداع نقل شده است و این تصریح نشده که در چه روزی ایراد شده. به هرحال، از بررسی روایت صحاح سته و مسانید و گردآوری آن‌ها معلوم می‌شود که آن حضرت در حجة الوداع سه خطبه در سه بار ایراد فرمودند. نهم ذی الحجه، دهم ذی الحجه و سوم در ایام تشریق یازدهم و یا دوازدهم ذی الحجه. در این خطبه‌ها اصولاً بعضی مطالب مشترک هستند و بعضی باهم فرق دارند. این هم ممکن است آن</w:t>
      </w:r>
      <w:r w:rsidRPr="00AF1282">
        <w:rPr>
          <w:rStyle w:val="Charb"/>
          <w:rFonts w:hint="cs"/>
          <w:rtl/>
        </w:rPr>
        <w:t>‌</w:t>
      </w:r>
      <w:r w:rsidRPr="00AF1282">
        <w:rPr>
          <w:rStyle w:val="Charb"/>
          <w:rtl/>
        </w:rPr>
        <w:t>طوری که بعضی از محدثین تصریح کرده‌اند که چون مجمع بسیار بزرگ بود و پیامی که آن حضرت می‌خواستند به امت ابلاغ کنند بسیار مهم بود، لذا قسمت‌هایی از خطبه خود را تکرار فرمودند. «سید سلیمان ندوی»</w:t>
      </w:r>
    </w:p>
  </w:footnote>
  <w:footnote w:id="2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ربیعه از خاندان قریش بود و گرفتن انتقام خون وی، یک تکلیف خاندانی بود، ربیعه بن حارث بن عبدالمطلب پسر عموی آن حضرت </w:t>
      </w:r>
      <w:r w:rsidRPr="00CA556C">
        <w:rPr>
          <w:rStyle w:val="Charb"/>
          <w:rFonts w:cs="CTraditional Arabic"/>
          <w:rtl/>
        </w:rPr>
        <w:t>ج</w:t>
      </w:r>
      <w:r w:rsidRPr="00AF1282">
        <w:rPr>
          <w:rStyle w:val="Charb"/>
          <w:rtl/>
        </w:rPr>
        <w:t xml:space="preserve"> بود و در بعضی از روایات مذکور است که خود وی به قتل رسیده بود، لیکن این صحیح نیست، ربیعه تا دوران خلافت فاروقی زنده بود و در سال بیست و سه هجری وفات کرد، صحیح این است که ربیعه فرزندی به نام ایاس داشت که در قبیله بنوسعد بزرگ شده و قبیله هذیل او را به قتل رسانده بو. ر.ک ابوداود و صحیح مسلم، باب حجة النبی و زرقانی 8/201.</w:t>
      </w:r>
    </w:p>
  </w:footnote>
  <w:footnote w:id="2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عباس عموی آن حضرت قبل از اسلام معاملات ربوی انجام می‌داد و بسیاری از مردم به وی نزول بدهکار بودند.</w:t>
      </w:r>
    </w:p>
  </w:footnote>
  <w:footnote w:id="2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سپس وظایف زن و شوهر را بیان کردند.</w:t>
      </w:r>
    </w:p>
  </w:footnote>
  <w:footnote w:id="2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مسلم، ابوداود و غیره.</w:t>
      </w:r>
    </w:p>
  </w:footnote>
  <w:footnote w:id="2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مسلم. ابوداود.</w:t>
      </w:r>
    </w:p>
  </w:footnote>
  <w:footnote w:id="21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کتاب الشمائل للترمذی و ابن ماجه.</w:t>
      </w:r>
    </w:p>
  </w:footnote>
  <w:footnote w:id="21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w:t>
      </w:r>
      <w:r w:rsidR="006361F6">
        <w:rPr>
          <w:rStyle w:val="Charb"/>
          <w:rFonts w:hint="cs"/>
          <w:rtl/>
        </w:rPr>
        <w:t xml:space="preserve"> سنن</w:t>
      </w:r>
      <w:r w:rsidRPr="00AF1282">
        <w:rPr>
          <w:rStyle w:val="Charb"/>
          <w:rtl/>
        </w:rPr>
        <w:t xml:space="preserve"> ابوداود.</w:t>
      </w:r>
    </w:p>
  </w:footnote>
  <w:footnote w:id="219">
    <w:p w:rsidR="003B7C3B" w:rsidRPr="00F3296C"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احترام به ماه‌های حج از زمان بسیار قدیم میان اعراب وجود داشت و تمام فرقه‌های عرب چه یهودی و چه مسیحی و یا پیرو دیگر آیین، همگی به این ماه‌ها احترام می‌گذاشتند و جنگ و جدال را در آن‌ها حرام می‌دانستند. بیان این مطلب در اشعار جاهلیت عرب ب</w:t>
      </w:r>
      <w:r w:rsidRPr="00AF1282">
        <w:rPr>
          <w:rStyle w:val="Charb"/>
          <w:rFonts w:hint="cs"/>
          <w:rtl/>
        </w:rPr>
        <w:t xml:space="preserve">ه </w:t>
      </w:r>
      <w:r w:rsidRPr="00AF1282">
        <w:rPr>
          <w:rStyle w:val="Charb"/>
          <w:rtl/>
        </w:rPr>
        <w:t>کثرت موجود است. در تاریخ رومیان نیز این عقیده عرب‌ها مذکور است. در سال 541 میلادی، رومیان قصد عملیات در شام و فلسطین را داشتند و ضمنا از حمله اعراب بیمناک بودند. سپه سالار روم که از عرف و مرام عرب‌ها آگاه بود اظهار داشت: در این ایام خطر حمله از سوی اعراب وجود ندارد، زیرا که دو ماه حج در پیش</w:t>
      </w:r>
      <w:r w:rsidRPr="00AF1282">
        <w:rPr>
          <w:rStyle w:val="Charb"/>
          <w:rFonts w:hint="cs"/>
          <w:rtl/>
        </w:rPr>
        <w:t>‌</w:t>
      </w:r>
      <w:r w:rsidRPr="00AF1282">
        <w:rPr>
          <w:rStyle w:val="Charb"/>
          <w:rtl/>
        </w:rPr>
        <w:t>اند که عرب‌ها در آن دو ماه عبادت می‌کنند و در آن ماه‌ها هیچگونه ا</w:t>
      </w:r>
      <w:r w:rsidR="00B34B3A">
        <w:rPr>
          <w:rStyle w:val="Charb"/>
          <w:rtl/>
        </w:rPr>
        <w:t>سلحه‌ای حمل نمی‌کنند. (نتایج ال</w:t>
      </w:r>
      <w:r w:rsidR="00B34B3A">
        <w:rPr>
          <w:rStyle w:val="Charb"/>
          <w:rFonts w:hint="cs"/>
          <w:rtl/>
        </w:rPr>
        <w:t>إ</w:t>
      </w:r>
      <w:r w:rsidRPr="00AF1282">
        <w:rPr>
          <w:rStyle w:val="Charb"/>
          <w:rtl/>
        </w:rPr>
        <w:t>فهام، محمود پاشا فلکی ص 35)</w:t>
      </w:r>
    </w:p>
  </w:footnote>
  <w:footnote w:id="2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5 / 251، مستدرک حاکم 1 / 398.</w:t>
      </w:r>
    </w:p>
  </w:footnote>
  <w:footnote w:id="2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معلوم می‌شود که این خطبه بسیار طولانی بود. در صحیح مسلم روایت شده است که مطالب زیادی آن حضرت گفتند – در صحیح بخاری باب حجة الوداع مذکور است که از دجال نیز تذکره فرمودند، ولی این معلوم نیست که در خطبه کدام روز (صحیح بخاری باب الخطبة بمنی).</w:t>
      </w:r>
    </w:p>
  </w:footnote>
  <w:footnote w:id="2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حدیث ابن عمر در بخاری و مسلم مذکور است که آن حضرت نماز ظهر را آن روز در منی خواندند، لیکن در روایت حضرت جابر که داستان حجة الوداع به</w:t>
      </w:r>
      <w:r w:rsidRPr="00AF1282">
        <w:rPr>
          <w:rStyle w:val="Charb"/>
          <w:rFonts w:hint="cs"/>
          <w:rtl/>
        </w:rPr>
        <w:t>‌</w:t>
      </w:r>
      <w:r w:rsidRPr="00AF1282">
        <w:rPr>
          <w:rStyle w:val="Charb"/>
          <w:rtl/>
        </w:rPr>
        <w:t>طور مفصل در آن بیان شده مذکور است که نماز ظهر را در مکه خواندند. از یک روایت از حضرت عایشه نیز همین معلوم می‌شود، روی همین اساس میان محدثین در ترجیح و وجوه ترجیح میان این دو روایت، اختلاف نظر وجود دارد، علامه ابن حزم روایت دوم را ترجیح داده و علامه ابن قیم در زادالمعاد روایت اول را قابل ترجیح دانسته پس از بررسی و مقایسه دلالیل فریقین، ما نظر ابن قیم را قبول کرده‌ایم. (سلیمان ندوی)</w:t>
      </w:r>
    </w:p>
  </w:footnote>
  <w:footnote w:id="2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نام دیگر وادی محصب، «ابطح و خیف بن کنانه» است.</w:t>
      </w:r>
    </w:p>
  </w:footnote>
  <w:footnote w:id="2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صحیح بخاری، بعث علی إلی الیمن والترمذی مناقب حضرت علی </w:t>
      </w:r>
      <w:r w:rsidRPr="00AF1282">
        <w:rPr>
          <w:rStyle w:val="Charb"/>
          <w:rtl/>
        </w:rPr>
        <w:sym w:font="AGA Arabesque" w:char="F074"/>
      </w:r>
      <w:r w:rsidRPr="00AF1282">
        <w:rPr>
          <w:rStyle w:val="Charb"/>
          <w:rtl/>
        </w:rPr>
        <w:t>.</w:t>
      </w:r>
    </w:p>
  </w:footnote>
  <w:footnote w:id="22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بیشتر وقایع حجة الوداع از صحیح بخاری، صحیح مسلم، سنن ابی داود و نسائی اخذ گردیده. برای تحقیق مزید به ابواب مختلف کتاب الحج کتب فوق مراجعه شود.</w:t>
      </w:r>
    </w:p>
    <w:p w:rsidR="003B7C3B" w:rsidRPr="00F3296C" w:rsidRDefault="003B7C3B" w:rsidP="00AF1282">
      <w:pPr>
        <w:pStyle w:val="FootnoteText"/>
        <w:bidi/>
        <w:ind w:left="284" w:hanging="284"/>
        <w:jc w:val="both"/>
        <w:rPr>
          <w:rFonts w:cs="B Lotus"/>
          <w:sz w:val="24"/>
          <w:szCs w:val="24"/>
          <w:lang w:bidi="fa-IR"/>
        </w:rPr>
      </w:pPr>
      <w:r w:rsidRPr="00AF1282">
        <w:rPr>
          <w:rStyle w:val="Charb"/>
          <w:rFonts w:hint="cs"/>
          <w:rtl/>
        </w:rPr>
        <w:tab/>
      </w:r>
      <w:r w:rsidRPr="00AF1282">
        <w:rPr>
          <w:rStyle w:val="Charb"/>
          <w:rtl/>
        </w:rPr>
        <w:t>این قسمت در شب چهارشنبه 9 / 12 / 74 مطابق با 9 شوال 1416 در زندان وکیل آباد بند ویژه روحانیت به اختتام رسید. فلله الحمد والمنة ونسأل منه التوفیق لإختتام کل الکتاب.</w:t>
      </w:r>
      <w:r w:rsidRPr="00AF1282">
        <w:rPr>
          <w:rStyle w:val="Charb"/>
          <w:rFonts w:hint="cs"/>
          <w:rtl/>
        </w:rPr>
        <w:t xml:space="preserve"> (</w:t>
      </w:r>
      <w:r w:rsidRPr="00AF1282">
        <w:rPr>
          <w:rStyle w:val="Charb"/>
          <w:rtl/>
        </w:rPr>
        <w:t>ابوالحسین عبدالمجید مرادزهی</w:t>
      </w:r>
      <w:r w:rsidRPr="00AF1282">
        <w:rPr>
          <w:rStyle w:val="Charb"/>
          <w:rFonts w:hint="cs"/>
          <w:rtl/>
        </w:rPr>
        <w:t>)</w:t>
      </w:r>
    </w:p>
  </w:footnote>
  <w:footnote w:id="2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تفسیر اذا جاء.</w:t>
      </w:r>
    </w:p>
  </w:footnote>
  <w:footnote w:id="22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قبیل روایات در طبری، ابن خزیمه و ابن مردویمه مذکورند، ولی مختصرا در صحیح بخاری تفسیر اذا جاء نیز ذکر شده‌اند.</w:t>
      </w:r>
    </w:p>
  </w:footnote>
  <w:footnote w:id="2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الاعتکاف وباب تألیف القرآن.</w:t>
      </w:r>
    </w:p>
  </w:footnote>
  <w:footnote w:id="2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مسلم، ابوداود و نسائی، کتاب الحج.</w:t>
      </w:r>
    </w:p>
  </w:footnote>
  <w:footnote w:id="2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الجنائز و صحیح مسلم باب ثبات الحوض.</w:t>
      </w:r>
    </w:p>
  </w:footnote>
  <w:footnote w:id="231">
    <w:p w:rsidR="003B7C3B" w:rsidRPr="00F3296C"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xml:space="preserve">- واقدی و ابن اسحاق می‌گویند: آن حضرت </w:t>
      </w:r>
      <w:r w:rsidRPr="00CA556C">
        <w:rPr>
          <w:rStyle w:val="Charb"/>
          <w:rFonts w:cs="CTraditional Arabic"/>
          <w:rtl/>
        </w:rPr>
        <w:t>ج</w:t>
      </w:r>
      <w:r w:rsidRPr="00AF1282">
        <w:rPr>
          <w:rStyle w:val="Charb"/>
          <w:rtl/>
        </w:rPr>
        <w:t xml:space="preserve"> به ابوبکر و عمر نیز دستور دادند تا در این غزوه شرکت کنند. ولی این روایات بی‌اساس هستند. به همین جهت علامه ابن تیمیه با شدت این روایات را انکار کرده است. آن حضرت، ابوبکر صدیق را در دوران بیماری، امام جماعت مسجد نبوی مقرر کرده بودند و این با روایات صحیح ثابت است. بنابراین، اگر قبول کنیم که ابتدا وی را مأمور شرکت در آن غزوه کرده بودند، ولی بعداً او را مستثنی کردند و مسئولیتی دیگر به وی دادند.</w:t>
      </w:r>
    </w:p>
  </w:footnote>
  <w:footnote w:id="23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روز آغاز بیماری آن حضرت، مدت بیماری و تاریخ وفات، مواردی هستند که در تعیین آن‌ها روایات مختلف اند، قبل از بیان امر مختلف فیه، اموری بیان می‌شوند که تمام روایات بر آن‌ها متفق</w:t>
      </w:r>
      <w:r w:rsidRPr="00AF1282">
        <w:rPr>
          <w:rStyle w:val="Charb"/>
          <w:rFonts w:hint="cs"/>
          <w:rtl/>
        </w:rPr>
        <w:t>‌</w:t>
      </w:r>
      <w:r w:rsidRPr="00AF1282">
        <w:rPr>
          <w:rStyle w:val="Charb"/>
          <w:rtl/>
        </w:rPr>
        <w:t>اند و محدثین و سیره‌نگاران بر آن اجماع نظر دارند و آن‌ها به شرح ذیل می‌باشند:</w:t>
      </w:r>
    </w:p>
    <w:p w:rsidR="003B7C3B" w:rsidRPr="00AF1282" w:rsidRDefault="003B7C3B" w:rsidP="00832C55">
      <w:pPr>
        <w:pStyle w:val="FootnoteText"/>
        <w:bidi/>
        <w:ind w:left="360" w:firstLine="0"/>
        <w:jc w:val="both"/>
        <w:rPr>
          <w:rStyle w:val="Charb"/>
        </w:rPr>
      </w:pPr>
      <w:r>
        <w:rPr>
          <w:rStyle w:val="Charb"/>
          <w:rFonts w:hint="cs"/>
          <w:rtl/>
        </w:rPr>
        <w:t xml:space="preserve">1- </w:t>
      </w:r>
      <w:r w:rsidRPr="00AF1282">
        <w:rPr>
          <w:rStyle w:val="Charb"/>
          <w:rtl/>
        </w:rPr>
        <w:t>سال وفات آن حضرت سال یازدهم هجری قمری است.</w:t>
      </w:r>
    </w:p>
    <w:p w:rsidR="003B7C3B" w:rsidRPr="00AF1282" w:rsidRDefault="003B7C3B" w:rsidP="00832C55">
      <w:pPr>
        <w:pStyle w:val="FootnoteText"/>
        <w:bidi/>
        <w:ind w:left="360" w:firstLine="0"/>
        <w:jc w:val="both"/>
        <w:rPr>
          <w:rStyle w:val="Charb"/>
        </w:rPr>
      </w:pPr>
      <w:r>
        <w:rPr>
          <w:rStyle w:val="Charb"/>
          <w:rFonts w:hint="cs"/>
          <w:rtl/>
        </w:rPr>
        <w:t xml:space="preserve">2- </w:t>
      </w:r>
      <w:r w:rsidRPr="00AF1282">
        <w:rPr>
          <w:rStyle w:val="Charb"/>
          <w:rtl/>
        </w:rPr>
        <w:t>در ماه ربیع الاول وفات نمودند.</w:t>
      </w:r>
    </w:p>
    <w:p w:rsidR="003B7C3B" w:rsidRPr="00AF1282" w:rsidRDefault="003B7C3B" w:rsidP="00832C55">
      <w:pPr>
        <w:pStyle w:val="FootnoteText"/>
        <w:bidi/>
        <w:ind w:left="360" w:firstLine="0"/>
        <w:jc w:val="both"/>
        <w:rPr>
          <w:rStyle w:val="Charb"/>
        </w:rPr>
      </w:pPr>
      <w:r>
        <w:rPr>
          <w:rStyle w:val="Charb"/>
          <w:rFonts w:hint="cs"/>
          <w:rtl/>
        </w:rPr>
        <w:t xml:space="preserve">3- </w:t>
      </w:r>
      <w:r w:rsidRPr="00AF1282">
        <w:rPr>
          <w:rStyle w:val="Charb"/>
          <w:rtl/>
        </w:rPr>
        <w:t>تاریخ وفات در یکی از روزهای یکم تا دوازدهم ربیع الاول است.</w:t>
      </w:r>
    </w:p>
    <w:p w:rsidR="003B7C3B" w:rsidRPr="00AF1282" w:rsidRDefault="003B7C3B" w:rsidP="00832C55">
      <w:pPr>
        <w:pStyle w:val="FootnoteText"/>
        <w:bidi/>
        <w:ind w:left="360" w:firstLine="0"/>
        <w:jc w:val="both"/>
        <w:rPr>
          <w:rStyle w:val="Charb"/>
          <w:rtl/>
        </w:rPr>
      </w:pPr>
      <w:r>
        <w:rPr>
          <w:rStyle w:val="Charb"/>
          <w:rFonts w:hint="cs"/>
          <w:rtl/>
        </w:rPr>
        <w:t xml:space="preserve">4- </w:t>
      </w:r>
      <w:r w:rsidRPr="00AF1282">
        <w:rPr>
          <w:rStyle w:val="Charb"/>
          <w:rtl/>
        </w:rPr>
        <w:t>از هفته هم روز دوشنبه بود. (صحیح بخاری ذکر وفات، کتاب الجنائز)</w:t>
      </w:r>
    </w:p>
    <w:p w:rsidR="003B7C3B" w:rsidRPr="00AF1282" w:rsidRDefault="003B7C3B" w:rsidP="00AF1282">
      <w:pPr>
        <w:pStyle w:val="FootnoteText"/>
        <w:bidi/>
        <w:ind w:left="284" w:hanging="284"/>
        <w:jc w:val="both"/>
        <w:rPr>
          <w:rStyle w:val="Charb"/>
          <w:rtl/>
        </w:rPr>
      </w:pPr>
      <w:r w:rsidRPr="00AF1282">
        <w:rPr>
          <w:rStyle w:val="Charb"/>
          <w:rtl/>
        </w:rPr>
        <w:tab/>
        <w:t>از بیشتر روایت ثابت می‌شود که مدت بیماری آن حضرت سیزده روز بود. بنابراین، اگر به طور دقیق معلوم شود که در چه روزی وفات کردند، تاریخ آغاز بیماری هم تعیین خواهد شد. در دوران بیماری طبق روایت صحیح، هشت روز (از دوشنبه تا دوشنبه بعدی) در خان</w:t>
      </w:r>
      <w:r w:rsidRPr="00AF1282">
        <w:rPr>
          <w:rStyle w:val="Charb"/>
          <w:rFonts w:hint="cs"/>
          <w:rtl/>
        </w:rPr>
        <w:t>ۀ</w:t>
      </w:r>
      <w:r w:rsidRPr="00AF1282">
        <w:rPr>
          <w:rStyle w:val="Charb"/>
          <w:rtl/>
        </w:rPr>
        <w:t xml:space="preserve"> حضرت عایشه </w:t>
      </w:r>
      <w:r w:rsidRPr="0094639B">
        <w:rPr>
          <w:rFonts w:cs="CTraditional Arabic" w:hint="cs"/>
          <w:sz w:val="22"/>
          <w:szCs w:val="22"/>
          <w:rtl/>
          <w:lang w:bidi="fa-IR"/>
        </w:rPr>
        <w:t>ل</w:t>
      </w:r>
      <w:r w:rsidRPr="00AF1282">
        <w:rPr>
          <w:rStyle w:val="Charb"/>
          <w:rtl/>
        </w:rPr>
        <w:t xml:space="preserve"> بودند و در همانجا نیز وفات یافتند، بر این اساس، هشت روز طول مدت بیماری قطعی است و طبق عموم روایات پنج روز دیگر هم بیمار بوده‌اند و از این قراین هم این تأیید می‌شود. بنابراین، طول مدت بیماری سیزده روز صحیح است. پنج روز دیگر را در خانه‌های سایر ازواج مطهرات سپری کردند. با این حساب آغاز روز بیماری روز چهارشنبه است.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در تعیین تاریخ وفات نیز، میان راویان اختلاف نظر وجود دارد. از بررسی تمام کتب حدیث نیز روایتی به نظرم نرسید، سیره‌نگاران سه روایت بیان می‌کنند، یکم ربیع الاول، دوم ربیع الاول، دوازدهم ربیع الاول، برای ترجیح این هرسه روایت از اصول روایت و درایت استفاده شده است. روایت دوم ربیع الاول، از طریق هشام بن محمد بن سائب کلبی و ابومخنف روایت شده است (طبری 15، 18).</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گرچه اکثر مورخان قدیمی مانند یعقوبی، مسعود و غیره این روایت را پذیرفته‌اند، لیکن نزد محدثین این هردو نفر از دروغگویان معروف و غیر معتمد هستند. این روایت را ابن سعد و طبری نیز از واقدی نقل کرده‌اند (جزء وفات) ولی معروف‌ترین روایت واقدی که آن را از منابع متعدد نقل کرده دوازدهم ربیع الاول است. البته بیهقی در «دلایل النبوة» از مسند صحیح سلیمان التیمی، روایت دوم ربیع الاول را نقل کرده است (نور النبراس ابن سید الناس)</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اما روایت یکم ربیع الاول از موثق‌ترین سیره‌نگاران، موسی بن عقبه و محدث مشهور امام لیث مصری روایت است (فتح البا</w:t>
      </w:r>
      <w:r w:rsidR="00B34B3A">
        <w:rPr>
          <w:rStyle w:val="Charb"/>
          <w:rtl/>
        </w:rPr>
        <w:t>ری، وفات) امام سهیلی در «روض ال</w:t>
      </w:r>
      <w:r w:rsidR="00B34B3A">
        <w:rPr>
          <w:rStyle w:val="Charb"/>
          <w:rFonts w:hint="cs"/>
          <w:rtl/>
        </w:rPr>
        <w:t>أ</w:t>
      </w:r>
      <w:r w:rsidRPr="00AF1282">
        <w:rPr>
          <w:rStyle w:val="Charb"/>
          <w:rtl/>
        </w:rPr>
        <w:t>نف» همین روایت را اقرب الی الحق نوشته و قبل از همه وی از طریق درایت این نکته را درک کرد که روایت دوازدهم ربیع الاول قطعاً غیر قابل قبول است. زیرا که دو امر یقینی و مستند هستند. یکی این که روز وفات روز دوشنبه بوده است. (صحیح بخاری ذکر وفات و صحیح مسلم کتاب الصلوة) دیگر این که تقریبا سه ماه قبل، نهم ذی الحجه سال دهم هجری مطابق با روز جمعه بود. (صحاح قصه حجة الوداع، صحیح بخاری تفسیر الیوم أکملت لکم دینکم).</w:t>
      </w:r>
    </w:p>
    <w:p w:rsidR="003B7C3B" w:rsidRPr="00F3296C" w:rsidRDefault="003B7C3B" w:rsidP="00AF1282">
      <w:pPr>
        <w:pStyle w:val="FootnoteText"/>
        <w:bidi/>
        <w:ind w:left="284" w:hanging="284"/>
        <w:jc w:val="both"/>
        <w:rPr>
          <w:rFonts w:cs="B Lotus"/>
          <w:sz w:val="24"/>
          <w:szCs w:val="24"/>
          <w:rtl/>
          <w:lang w:bidi="fa-IR"/>
        </w:rPr>
      </w:pPr>
      <w:r w:rsidRPr="00AF1282">
        <w:rPr>
          <w:rStyle w:val="Charb"/>
          <w:rFonts w:hint="cs"/>
          <w:rtl/>
        </w:rPr>
        <w:tab/>
      </w:r>
      <w:r w:rsidRPr="00AF1282">
        <w:rPr>
          <w:rStyle w:val="Charb"/>
          <w:rtl/>
        </w:rPr>
        <w:t>از روز جمعه سال دهم هجری، نهم ذی الحجه تا دوازدهم ربیع الاول سال یازدهم هجری محاسبه می‌کنیم و مال‌های ذی الحجه، محرم و صفر را چه بیست و نه روزی و چه سی روزی و چه بعضی را بیست و نه روزی و بعضی را سی روزی حساب کنیم، در هیچ صورتی دوازدهم ربیع الاول با روز دوشنبه مصادف نمی‌شود. از این جهت به لحاظ درایت نیز، این تاریخ قطعا</w:t>
      </w:r>
      <w:r w:rsidRPr="00AF1282">
        <w:rPr>
          <w:rStyle w:val="Charb"/>
          <w:rFonts w:hint="cs"/>
          <w:rtl/>
        </w:rPr>
        <w:t>ً</w:t>
      </w:r>
      <w:r w:rsidRPr="00AF1282">
        <w:rPr>
          <w:rStyle w:val="Charb"/>
          <w:rtl/>
        </w:rPr>
        <w:t xml:space="preserve"> غلط است. دوم ربیع الاول در صورتی با روز دوشنبه مصادف می‌شود که هرسه ماه را بیست و نه روزی حساب کنیم. وقتی دو تاریخ فوق انطباق پیدا نمی‌کنند، تاریخ سوم باقی می‌ماند که کثیر الوقوع نیز هست و نزدیک به واقعیت است و آن این که دو ماه بیست و نه روزی و یک ماه سی روزی باشد، در این صورت یکم ربیع الاول مصادف با روز دوشنبه می‌شود و این هم از افراد موثق و قابل اعتمادی روایت شده است. از جدول ذیل معلوم می‌شود که اگر نهم ذی الحجه روز جمعه باشد، اوایل ربیع الاول در چه صورت‌هایی روز دوشنبه واقع می‌شود.</w:t>
      </w:r>
    </w:p>
    <w:tbl>
      <w:tblPr>
        <w:bidiVisual/>
        <w:tblW w:w="0" w:type="auto"/>
        <w:jc w:val="center"/>
        <w:tblInd w:w="380" w:type="dxa"/>
        <w:tblLook w:val="04A0" w:firstRow="1" w:lastRow="0" w:firstColumn="1" w:lastColumn="0" w:noHBand="0" w:noVBand="1"/>
      </w:tblPr>
      <w:tblGrid>
        <w:gridCol w:w="4166"/>
        <w:gridCol w:w="852"/>
        <w:gridCol w:w="836"/>
        <w:gridCol w:w="1070"/>
      </w:tblGrid>
      <w:tr w:rsidR="003B7C3B" w:rsidRPr="00194C31" w:rsidTr="001404EA">
        <w:trPr>
          <w:jc w:val="center"/>
        </w:trPr>
        <w:tc>
          <w:tcPr>
            <w:tcW w:w="4166" w:type="dxa"/>
          </w:tcPr>
          <w:p w:rsidR="003B7C3B" w:rsidRPr="00DC588A" w:rsidRDefault="003B7C3B" w:rsidP="00AF1282">
            <w:pPr>
              <w:pStyle w:val="FootnoteText"/>
              <w:bidi/>
              <w:ind w:left="284" w:hanging="284"/>
              <w:jc w:val="both"/>
              <w:rPr>
                <w:rFonts w:ascii="IRLotus" w:hAnsi="IRLotus" w:cs="IRLotus"/>
                <w:sz w:val="24"/>
                <w:szCs w:val="24"/>
                <w:rtl/>
                <w:lang w:bidi="fa-IR"/>
              </w:rPr>
            </w:pPr>
          </w:p>
        </w:tc>
        <w:tc>
          <w:tcPr>
            <w:tcW w:w="852" w:type="dxa"/>
          </w:tcPr>
          <w:p w:rsidR="003B7C3B" w:rsidRPr="00DC588A" w:rsidRDefault="003B7C3B" w:rsidP="00AF1282">
            <w:pPr>
              <w:pStyle w:val="FootnoteText"/>
              <w:bidi/>
              <w:ind w:left="284" w:hanging="284"/>
              <w:jc w:val="both"/>
              <w:rPr>
                <w:rFonts w:ascii="IRLotus" w:hAnsi="IRLotus" w:cs="IRLotus"/>
                <w:sz w:val="24"/>
                <w:szCs w:val="24"/>
                <w:rtl/>
                <w:lang w:bidi="fa-IR"/>
              </w:rPr>
            </w:pPr>
            <w:r w:rsidRPr="00AF1282">
              <w:rPr>
                <w:rStyle w:val="Charb"/>
                <w:rtl/>
              </w:rPr>
              <w:t>دوشنبه</w:t>
            </w:r>
          </w:p>
        </w:tc>
        <w:tc>
          <w:tcPr>
            <w:tcW w:w="836" w:type="dxa"/>
          </w:tcPr>
          <w:p w:rsidR="003B7C3B" w:rsidRPr="00DC588A" w:rsidRDefault="003B7C3B" w:rsidP="00AF1282">
            <w:pPr>
              <w:pStyle w:val="FootnoteText"/>
              <w:bidi/>
              <w:ind w:left="284" w:hanging="284"/>
              <w:jc w:val="both"/>
              <w:rPr>
                <w:rFonts w:ascii="IRLotus" w:hAnsi="IRLotus" w:cs="IRLotus"/>
                <w:sz w:val="24"/>
                <w:szCs w:val="24"/>
                <w:rtl/>
                <w:lang w:bidi="fa-IR"/>
              </w:rPr>
            </w:pPr>
            <w:r w:rsidRPr="00AF1282">
              <w:rPr>
                <w:rStyle w:val="Charb"/>
                <w:rtl/>
              </w:rPr>
              <w:t>دوشنبه</w:t>
            </w:r>
          </w:p>
        </w:tc>
        <w:tc>
          <w:tcPr>
            <w:tcW w:w="1070" w:type="dxa"/>
          </w:tcPr>
          <w:p w:rsidR="003B7C3B" w:rsidRPr="00AF1282" w:rsidRDefault="003B7C3B" w:rsidP="00AF1282">
            <w:pPr>
              <w:pStyle w:val="FootnoteText"/>
              <w:bidi/>
              <w:ind w:left="284" w:hanging="284"/>
              <w:jc w:val="both"/>
              <w:rPr>
                <w:rStyle w:val="Charb"/>
                <w:rtl/>
              </w:rPr>
            </w:pPr>
            <w:r w:rsidRPr="00AF1282">
              <w:rPr>
                <w:rStyle w:val="Charb"/>
                <w:rtl/>
              </w:rPr>
              <w:t>دوشنبه</w:t>
            </w:r>
          </w:p>
        </w:tc>
      </w:tr>
      <w:tr w:rsidR="003B7C3B" w:rsidRPr="00194C31" w:rsidTr="001404EA">
        <w:trPr>
          <w:jc w:val="center"/>
        </w:trPr>
        <w:tc>
          <w:tcPr>
            <w:tcW w:w="4166" w:type="dxa"/>
          </w:tcPr>
          <w:p w:rsidR="003B7C3B" w:rsidRPr="00DC588A" w:rsidRDefault="003B7C3B" w:rsidP="001404EA">
            <w:pPr>
              <w:pStyle w:val="ab"/>
              <w:rPr>
                <w:rtl/>
              </w:rPr>
            </w:pPr>
            <w:r w:rsidRPr="00DC588A">
              <w:rPr>
                <w:rtl/>
              </w:rPr>
              <w:t>1- ذی الحجه، محرم و سفر هرسه ماه سی روزه باشند:</w:t>
            </w:r>
          </w:p>
        </w:tc>
        <w:tc>
          <w:tcPr>
            <w:tcW w:w="852" w:type="dxa"/>
          </w:tcPr>
          <w:p w:rsidR="003B7C3B" w:rsidRPr="00DC588A" w:rsidRDefault="003B7C3B" w:rsidP="001404EA">
            <w:pPr>
              <w:pStyle w:val="ab"/>
              <w:rPr>
                <w:rtl/>
              </w:rPr>
            </w:pPr>
            <w:r w:rsidRPr="00AF1282">
              <w:rPr>
                <w:rStyle w:val="Charb"/>
                <w:rtl/>
              </w:rPr>
              <w:t>6</w:t>
            </w:r>
          </w:p>
        </w:tc>
        <w:tc>
          <w:tcPr>
            <w:tcW w:w="836" w:type="dxa"/>
          </w:tcPr>
          <w:p w:rsidR="003B7C3B" w:rsidRPr="00DC588A" w:rsidRDefault="003B7C3B" w:rsidP="001404EA">
            <w:pPr>
              <w:pStyle w:val="ab"/>
              <w:rPr>
                <w:rtl/>
              </w:rPr>
            </w:pPr>
            <w:r w:rsidRPr="00AF1282">
              <w:rPr>
                <w:rStyle w:val="Charb"/>
                <w:rtl/>
              </w:rPr>
              <w:t>13</w:t>
            </w:r>
          </w:p>
        </w:tc>
        <w:tc>
          <w:tcPr>
            <w:tcW w:w="1070" w:type="dxa"/>
          </w:tcPr>
          <w:p w:rsidR="003B7C3B" w:rsidRPr="00AF1282" w:rsidRDefault="003B7C3B" w:rsidP="00AF1282">
            <w:pPr>
              <w:pStyle w:val="FootnoteText"/>
              <w:bidi/>
              <w:ind w:left="284" w:hanging="284"/>
              <w:jc w:val="both"/>
              <w:rPr>
                <w:rStyle w:val="Charb"/>
                <w:rtl/>
              </w:rPr>
            </w:pPr>
          </w:p>
        </w:tc>
      </w:tr>
      <w:tr w:rsidR="003B7C3B" w:rsidRPr="00194C31" w:rsidTr="001404EA">
        <w:trPr>
          <w:jc w:val="center"/>
        </w:trPr>
        <w:tc>
          <w:tcPr>
            <w:tcW w:w="4166" w:type="dxa"/>
          </w:tcPr>
          <w:p w:rsidR="003B7C3B" w:rsidRPr="00DC588A" w:rsidRDefault="003B7C3B" w:rsidP="001404EA">
            <w:pPr>
              <w:pStyle w:val="ab"/>
              <w:rPr>
                <w:rtl/>
              </w:rPr>
            </w:pPr>
            <w:r w:rsidRPr="00DC588A">
              <w:rPr>
                <w:rtl/>
              </w:rPr>
              <w:t>2- ذی الحجه، محرم و سفر هرسه سی روزه باشند:</w:t>
            </w:r>
          </w:p>
        </w:tc>
        <w:tc>
          <w:tcPr>
            <w:tcW w:w="852" w:type="dxa"/>
          </w:tcPr>
          <w:p w:rsidR="003B7C3B" w:rsidRPr="00DC588A" w:rsidRDefault="003B7C3B" w:rsidP="001404EA">
            <w:pPr>
              <w:pStyle w:val="ab"/>
              <w:rPr>
                <w:rtl/>
              </w:rPr>
            </w:pPr>
            <w:r w:rsidRPr="00AF1282">
              <w:rPr>
                <w:rStyle w:val="Charb"/>
                <w:rtl/>
              </w:rPr>
              <w:t>2</w:t>
            </w:r>
          </w:p>
        </w:tc>
        <w:tc>
          <w:tcPr>
            <w:tcW w:w="836" w:type="dxa"/>
          </w:tcPr>
          <w:p w:rsidR="003B7C3B" w:rsidRPr="00DC588A" w:rsidRDefault="003B7C3B" w:rsidP="001404EA">
            <w:pPr>
              <w:pStyle w:val="ab"/>
              <w:rPr>
                <w:rtl/>
              </w:rPr>
            </w:pPr>
            <w:r w:rsidRPr="00AF1282">
              <w:rPr>
                <w:rStyle w:val="Charb"/>
                <w:rtl/>
              </w:rPr>
              <w:t>19</w:t>
            </w:r>
          </w:p>
        </w:tc>
        <w:tc>
          <w:tcPr>
            <w:tcW w:w="1070" w:type="dxa"/>
          </w:tcPr>
          <w:p w:rsidR="003B7C3B" w:rsidRPr="00AF1282" w:rsidRDefault="003B7C3B" w:rsidP="00AF1282">
            <w:pPr>
              <w:pStyle w:val="FootnoteText"/>
              <w:bidi/>
              <w:ind w:left="284" w:hanging="284"/>
              <w:jc w:val="both"/>
              <w:rPr>
                <w:rStyle w:val="Charb"/>
                <w:rtl/>
              </w:rPr>
            </w:pPr>
            <w:r w:rsidRPr="00AF1282">
              <w:rPr>
                <w:rStyle w:val="Charb"/>
                <w:rtl/>
              </w:rPr>
              <w:t>16</w:t>
            </w:r>
          </w:p>
        </w:tc>
      </w:tr>
      <w:tr w:rsidR="003B7C3B" w:rsidRPr="00194C31" w:rsidTr="001404EA">
        <w:trPr>
          <w:jc w:val="center"/>
        </w:trPr>
        <w:tc>
          <w:tcPr>
            <w:tcW w:w="4166" w:type="dxa"/>
          </w:tcPr>
          <w:p w:rsidR="003B7C3B" w:rsidRPr="00DC588A" w:rsidRDefault="003B7C3B" w:rsidP="001404EA">
            <w:pPr>
              <w:pStyle w:val="ab"/>
              <w:rPr>
                <w:rtl/>
              </w:rPr>
            </w:pPr>
            <w:r w:rsidRPr="00DC588A">
              <w:rPr>
                <w:rtl/>
              </w:rPr>
              <w:t>3- ذی الحجه و محرم 29 و صفر 30 روزه باشند:</w:t>
            </w:r>
          </w:p>
        </w:tc>
        <w:tc>
          <w:tcPr>
            <w:tcW w:w="852" w:type="dxa"/>
          </w:tcPr>
          <w:p w:rsidR="003B7C3B" w:rsidRPr="00DC588A" w:rsidRDefault="003B7C3B" w:rsidP="001404EA">
            <w:pPr>
              <w:pStyle w:val="ab"/>
              <w:rPr>
                <w:rtl/>
              </w:rPr>
            </w:pPr>
            <w:r w:rsidRPr="00AF1282">
              <w:rPr>
                <w:rStyle w:val="Charb"/>
                <w:rtl/>
              </w:rPr>
              <w:t>1</w:t>
            </w:r>
          </w:p>
        </w:tc>
        <w:tc>
          <w:tcPr>
            <w:tcW w:w="836" w:type="dxa"/>
          </w:tcPr>
          <w:p w:rsidR="003B7C3B" w:rsidRPr="00DC588A" w:rsidRDefault="003B7C3B" w:rsidP="001404EA">
            <w:pPr>
              <w:pStyle w:val="ab"/>
              <w:rPr>
                <w:rtl/>
              </w:rPr>
            </w:pPr>
            <w:r w:rsidRPr="00AF1282">
              <w:rPr>
                <w:rStyle w:val="Charb"/>
                <w:rtl/>
              </w:rPr>
              <w:t>8</w:t>
            </w:r>
          </w:p>
        </w:tc>
        <w:tc>
          <w:tcPr>
            <w:tcW w:w="1070" w:type="dxa"/>
          </w:tcPr>
          <w:p w:rsidR="003B7C3B" w:rsidRPr="00AF1282" w:rsidRDefault="003B7C3B" w:rsidP="00AF1282">
            <w:pPr>
              <w:pStyle w:val="FootnoteText"/>
              <w:bidi/>
              <w:ind w:left="284" w:hanging="284"/>
              <w:jc w:val="both"/>
              <w:rPr>
                <w:rStyle w:val="Charb"/>
                <w:rtl/>
              </w:rPr>
            </w:pPr>
            <w:r w:rsidRPr="00AF1282">
              <w:rPr>
                <w:rStyle w:val="Charb"/>
                <w:rtl/>
              </w:rPr>
              <w:t>15</w:t>
            </w:r>
          </w:p>
        </w:tc>
      </w:tr>
      <w:tr w:rsidR="003B7C3B" w:rsidRPr="00194C31" w:rsidTr="001404EA">
        <w:trPr>
          <w:jc w:val="center"/>
        </w:trPr>
        <w:tc>
          <w:tcPr>
            <w:tcW w:w="4166" w:type="dxa"/>
          </w:tcPr>
          <w:p w:rsidR="003B7C3B" w:rsidRPr="00DC588A" w:rsidRDefault="003B7C3B" w:rsidP="001404EA">
            <w:pPr>
              <w:pStyle w:val="ab"/>
              <w:rPr>
                <w:rtl/>
              </w:rPr>
            </w:pPr>
            <w:r w:rsidRPr="00DC588A">
              <w:rPr>
                <w:rtl/>
              </w:rPr>
              <w:t>4- ذی الحجه 30 و محرم و صفر 29 روزه باشند:</w:t>
            </w:r>
          </w:p>
        </w:tc>
        <w:tc>
          <w:tcPr>
            <w:tcW w:w="852" w:type="dxa"/>
          </w:tcPr>
          <w:p w:rsidR="003B7C3B" w:rsidRPr="00DC588A" w:rsidRDefault="003B7C3B" w:rsidP="001404EA">
            <w:pPr>
              <w:pStyle w:val="ab"/>
              <w:rPr>
                <w:rtl/>
              </w:rPr>
            </w:pPr>
            <w:r w:rsidRPr="00AF1282">
              <w:rPr>
                <w:rStyle w:val="Charb"/>
                <w:rtl/>
              </w:rPr>
              <w:t>1</w:t>
            </w:r>
          </w:p>
        </w:tc>
        <w:tc>
          <w:tcPr>
            <w:tcW w:w="836" w:type="dxa"/>
          </w:tcPr>
          <w:p w:rsidR="003B7C3B" w:rsidRPr="00DC588A" w:rsidRDefault="003B7C3B" w:rsidP="001404EA">
            <w:pPr>
              <w:pStyle w:val="ab"/>
              <w:rPr>
                <w:rtl/>
              </w:rPr>
            </w:pPr>
            <w:r w:rsidRPr="00AF1282">
              <w:rPr>
                <w:rStyle w:val="Charb"/>
                <w:rtl/>
              </w:rPr>
              <w:t>8</w:t>
            </w:r>
          </w:p>
        </w:tc>
        <w:tc>
          <w:tcPr>
            <w:tcW w:w="1070" w:type="dxa"/>
          </w:tcPr>
          <w:p w:rsidR="003B7C3B" w:rsidRPr="00AF1282" w:rsidRDefault="003B7C3B" w:rsidP="00AF1282">
            <w:pPr>
              <w:pStyle w:val="FootnoteText"/>
              <w:bidi/>
              <w:ind w:left="284" w:hanging="284"/>
              <w:jc w:val="both"/>
              <w:rPr>
                <w:rStyle w:val="Charb"/>
                <w:rtl/>
              </w:rPr>
            </w:pPr>
            <w:r w:rsidRPr="00AF1282">
              <w:rPr>
                <w:rStyle w:val="Charb"/>
                <w:rtl/>
              </w:rPr>
              <w:t>15</w:t>
            </w:r>
          </w:p>
        </w:tc>
      </w:tr>
      <w:tr w:rsidR="003B7C3B" w:rsidRPr="00194C31" w:rsidTr="001404EA">
        <w:trPr>
          <w:jc w:val="center"/>
        </w:trPr>
        <w:tc>
          <w:tcPr>
            <w:tcW w:w="4166" w:type="dxa"/>
          </w:tcPr>
          <w:p w:rsidR="003B7C3B" w:rsidRPr="00DC588A" w:rsidRDefault="003B7C3B" w:rsidP="001404EA">
            <w:pPr>
              <w:pStyle w:val="ab"/>
              <w:rPr>
                <w:rtl/>
              </w:rPr>
            </w:pPr>
            <w:r w:rsidRPr="00DC588A">
              <w:rPr>
                <w:rtl/>
              </w:rPr>
              <w:t>5- ذی الحجه 29 محرم 30 و صفر 29 روزه باشند:</w:t>
            </w:r>
          </w:p>
        </w:tc>
        <w:tc>
          <w:tcPr>
            <w:tcW w:w="852" w:type="dxa"/>
          </w:tcPr>
          <w:p w:rsidR="003B7C3B" w:rsidRPr="00DC588A" w:rsidRDefault="003B7C3B" w:rsidP="001404EA">
            <w:pPr>
              <w:pStyle w:val="ab"/>
              <w:rPr>
                <w:rtl/>
              </w:rPr>
            </w:pPr>
            <w:r w:rsidRPr="00AF1282">
              <w:rPr>
                <w:rStyle w:val="Charb"/>
                <w:rtl/>
              </w:rPr>
              <w:t>1</w:t>
            </w:r>
          </w:p>
        </w:tc>
        <w:tc>
          <w:tcPr>
            <w:tcW w:w="836" w:type="dxa"/>
          </w:tcPr>
          <w:p w:rsidR="003B7C3B" w:rsidRPr="00DC588A" w:rsidRDefault="003B7C3B" w:rsidP="001404EA">
            <w:pPr>
              <w:pStyle w:val="ab"/>
              <w:rPr>
                <w:rtl/>
              </w:rPr>
            </w:pPr>
            <w:r w:rsidRPr="00AF1282">
              <w:rPr>
                <w:rStyle w:val="Charb"/>
                <w:rtl/>
              </w:rPr>
              <w:t>8</w:t>
            </w:r>
          </w:p>
        </w:tc>
        <w:tc>
          <w:tcPr>
            <w:tcW w:w="1070" w:type="dxa"/>
          </w:tcPr>
          <w:p w:rsidR="003B7C3B" w:rsidRPr="00AF1282" w:rsidRDefault="003B7C3B" w:rsidP="00AF1282">
            <w:pPr>
              <w:pStyle w:val="FootnoteText"/>
              <w:bidi/>
              <w:ind w:left="284" w:hanging="284"/>
              <w:jc w:val="both"/>
              <w:rPr>
                <w:rStyle w:val="Charb"/>
                <w:rtl/>
              </w:rPr>
            </w:pPr>
            <w:r w:rsidRPr="00AF1282">
              <w:rPr>
                <w:rStyle w:val="Charb"/>
                <w:rtl/>
              </w:rPr>
              <w:t>15</w:t>
            </w:r>
          </w:p>
        </w:tc>
      </w:tr>
      <w:tr w:rsidR="003B7C3B" w:rsidRPr="00194C31" w:rsidTr="001404EA">
        <w:trPr>
          <w:jc w:val="center"/>
        </w:trPr>
        <w:tc>
          <w:tcPr>
            <w:tcW w:w="4166" w:type="dxa"/>
          </w:tcPr>
          <w:p w:rsidR="003B7C3B" w:rsidRPr="00DC588A" w:rsidRDefault="003B7C3B" w:rsidP="001404EA">
            <w:pPr>
              <w:pStyle w:val="ab"/>
              <w:rPr>
                <w:rtl/>
              </w:rPr>
            </w:pPr>
            <w:r w:rsidRPr="00DC588A">
              <w:rPr>
                <w:rtl/>
              </w:rPr>
              <w:t>6- ذی الحجه 30 محرم 29 و صفر 30 روزه باشند:</w:t>
            </w:r>
          </w:p>
        </w:tc>
        <w:tc>
          <w:tcPr>
            <w:tcW w:w="852" w:type="dxa"/>
          </w:tcPr>
          <w:p w:rsidR="003B7C3B" w:rsidRPr="00DC588A" w:rsidRDefault="003B7C3B" w:rsidP="001404EA">
            <w:pPr>
              <w:pStyle w:val="ab"/>
              <w:rPr>
                <w:rtl/>
              </w:rPr>
            </w:pPr>
            <w:r w:rsidRPr="00AF1282">
              <w:rPr>
                <w:rStyle w:val="Charb"/>
                <w:rtl/>
              </w:rPr>
              <w:t>7</w:t>
            </w:r>
          </w:p>
        </w:tc>
        <w:tc>
          <w:tcPr>
            <w:tcW w:w="836" w:type="dxa"/>
          </w:tcPr>
          <w:p w:rsidR="003B7C3B" w:rsidRPr="00DC588A" w:rsidRDefault="003B7C3B" w:rsidP="001404EA">
            <w:pPr>
              <w:pStyle w:val="ab"/>
              <w:rPr>
                <w:rtl/>
              </w:rPr>
            </w:pPr>
            <w:r w:rsidRPr="00AF1282">
              <w:rPr>
                <w:rStyle w:val="Charb"/>
                <w:rtl/>
              </w:rPr>
              <w:t>14</w:t>
            </w:r>
          </w:p>
        </w:tc>
        <w:tc>
          <w:tcPr>
            <w:tcW w:w="1070" w:type="dxa"/>
          </w:tcPr>
          <w:p w:rsidR="003B7C3B" w:rsidRPr="00AF1282" w:rsidRDefault="003B7C3B" w:rsidP="00AF1282">
            <w:pPr>
              <w:pStyle w:val="FootnoteText"/>
              <w:bidi/>
              <w:ind w:left="284" w:hanging="284"/>
              <w:jc w:val="both"/>
              <w:rPr>
                <w:rStyle w:val="Charb"/>
                <w:rtl/>
              </w:rPr>
            </w:pPr>
          </w:p>
        </w:tc>
      </w:tr>
      <w:tr w:rsidR="003B7C3B" w:rsidRPr="00194C31" w:rsidTr="001404EA">
        <w:trPr>
          <w:jc w:val="center"/>
        </w:trPr>
        <w:tc>
          <w:tcPr>
            <w:tcW w:w="4166" w:type="dxa"/>
          </w:tcPr>
          <w:p w:rsidR="003B7C3B" w:rsidRPr="00DC588A" w:rsidRDefault="003B7C3B" w:rsidP="001404EA">
            <w:pPr>
              <w:pStyle w:val="ab"/>
              <w:rPr>
                <w:rtl/>
              </w:rPr>
            </w:pPr>
            <w:r w:rsidRPr="00DC588A">
              <w:rPr>
                <w:rtl/>
              </w:rPr>
              <w:t>7- ذی الحجه و محرم 30 و صفر 29 روزه باشند:</w:t>
            </w:r>
          </w:p>
        </w:tc>
        <w:tc>
          <w:tcPr>
            <w:tcW w:w="852" w:type="dxa"/>
          </w:tcPr>
          <w:p w:rsidR="003B7C3B" w:rsidRPr="00DC588A" w:rsidRDefault="003B7C3B" w:rsidP="001404EA">
            <w:pPr>
              <w:pStyle w:val="ab"/>
              <w:rPr>
                <w:rtl/>
              </w:rPr>
            </w:pPr>
            <w:r w:rsidRPr="00AF1282">
              <w:rPr>
                <w:rStyle w:val="Charb"/>
                <w:rtl/>
              </w:rPr>
              <w:t>7</w:t>
            </w:r>
          </w:p>
        </w:tc>
        <w:tc>
          <w:tcPr>
            <w:tcW w:w="836" w:type="dxa"/>
          </w:tcPr>
          <w:p w:rsidR="003B7C3B" w:rsidRPr="00DC588A" w:rsidRDefault="003B7C3B" w:rsidP="001404EA">
            <w:pPr>
              <w:pStyle w:val="ab"/>
              <w:rPr>
                <w:rtl/>
              </w:rPr>
            </w:pPr>
            <w:r w:rsidRPr="00AF1282">
              <w:rPr>
                <w:rStyle w:val="Charb"/>
                <w:rtl/>
              </w:rPr>
              <w:t>14</w:t>
            </w:r>
          </w:p>
        </w:tc>
        <w:tc>
          <w:tcPr>
            <w:tcW w:w="1070" w:type="dxa"/>
          </w:tcPr>
          <w:p w:rsidR="003B7C3B" w:rsidRPr="00AF1282" w:rsidRDefault="003B7C3B" w:rsidP="00AF1282">
            <w:pPr>
              <w:pStyle w:val="FootnoteText"/>
              <w:bidi/>
              <w:ind w:left="284" w:hanging="284"/>
              <w:jc w:val="both"/>
              <w:rPr>
                <w:rStyle w:val="Charb"/>
                <w:rtl/>
              </w:rPr>
            </w:pPr>
          </w:p>
        </w:tc>
      </w:tr>
      <w:tr w:rsidR="003B7C3B" w:rsidRPr="00194C31" w:rsidTr="001404EA">
        <w:trPr>
          <w:jc w:val="center"/>
        </w:trPr>
        <w:tc>
          <w:tcPr>
            <w:tcW w:w="4166" w:type="dxa"/>
          </w:tcPr>
          <w:p w:rsidR="003B7C3B" w:rsidRPr="00DC588A" w:rsidRDefault="003B7C3B" w:rsidP="001404EA">
            <w:pPr>
              <w:pStyle w:val="ab"/>
              <w:rPr>
                <w:rtl/>
              </w:rPr>
            </w:pPr>
            <w:r w:rsidRPr="00DC588A">
              <w:rPr>
                <w:rtl/>
              </w:rPr>
              <w:t>8- ذی الحجه 29 و محرم و صفر 30 روزه باشند:</w:t>
            </w:r>
          </w:p>
        </w:tc>
        <w:tc>
          <w:tcPr>
            <w:tcW w:w="852" w:type="dxa"/>
          </w:tcPr>
          <w:p w:rsidR="003B7C3B" w:rsidRPr="00DC588A" w:rsidRDefault="003B7C3B" w:rsidP="001404EA">
            <w:pPr>
              <w:pStyle w:val="ab"/>
              <w:rPr>
                <w:rtl/>
              </w:rPr>
            </w:pPr>
            <w:r w:rsidRPr="00AF1282">
              <w:rPr>
                <w:rStyle w:val="Charb"/>
                <w:rtl/>
              </w:rPr>
              <w:t>7</w:t>
            </w:r>
          </w:p>
        </w:tc>
        <w:tc>
          <w:tcPr>
            <w:tcW w:w="836" w:type="dxa"/>
          </w:tcPr>
          <w:p w:rsidR="003B7C3B" w:rsidRPr="00DC588A" w:rsidRDefault="003B7C3B" w:rsidP="001404EA">
            <w:pPr>
              <w:pStyle w:val="ab"/>
              <w:rPr>
                <w:rtl/>
              </w:rPr>
            </w:pPr>
            <w:r w:rsidRPr="00AF1282">
              <w:rPr>
                <w:rStyle w:val="Charb"/>
                <w:rtl/>
              </w:rPr>
              <w:t>14</w:t>
            </w:r>
          </w:p>
        </w:tc>
        <w:tc>
          <w:tcPr>
            <w:tcW w:w="1070" w:type="dxa"/>
          </w:tcPr>
          <w:p w:rsidR="003B7C3B" w:rsidRPr="00AF1282" w:rsidRDefault="003B7C3B" w:rsidP="00AF1282">
            <w:pPr>
              <w:pStyle w:val="FootnoteText"/>
              <w:bidi/>
              <w:ind w:left="284" w:hanging="284"/>
              <w:jc w:val="both"/>
              <w:rPr>
                <w:rStyle w:val="Charb"/>
                <w:rtl/>
              </w:rPr>
            </w:pPr>
          </w:p>
        </w:tc>
      </w:tr>
    </w:tbl>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از این تاریخ‌های </w:t>
      </w:r>
      <w:r w:rsidRPr="00AF1282">
        <w:rPr>
          <w:rStyle w:val="Charb"/>
          <w:rFonts w:hint="cs"/>
          <w:rtl/>
        </w:rPr>
        <w:t>ف</w:t>
      </w:r>
      <w:r w:rsidRPr="00AF1282">
        <w:rPr>
          <w:rStyle w:val="Charb"/>
          <w:rtl/>
        </w:rPr>
        <w:t xml:space="preserve">رض‌شده 6، 7، 8، 13، 19، 14 و 15 خارج از بحث اند، زیرا در تأیید این‌ها هیچ روایتی وارد نشده است. باقی می‌ماند یکم و دوم. دوم فقط در یک صورت امکان‌پذیر است که آن هم برخلاف اصول و ضوابط است. یکم در سه صورت واقع می‌شود و هرسه صورت کثیرالوقوع هستند و روایات مستند در تأیید آن‌ها وارد شده است. روی این اساس، تاریخ صحیح وفات آن حضرت </w:t>
      </w:r>
      <w:r w:rsidRPr="00CA556C">
        <w:rPr>
          <w:rStyle w:val="Charb"/>
          <w:rFonts w:cs="CTraditional Arabic"/>
          <w:rtl/>
        </w:rPr>
        <w:t>ج</w:t>
      </w:r>
      <w:r w:rsidRPr="00AF1282">
        <w:rPr>
          <w:rStyle w:val="Charb"/>
          <w:rtl/>
        </w:rPr>
        <w:t xml:space="preserve"> به نظر ما، یکم ربیع الأول سال یازدهم هجری است.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در این روایت فقط رؤیت هلال که مبنای تاریخ قمری هجری اسلامی است، معتبر و مد نظر قرار گرفته است. و به لحاظ حساب شمسی ممکن است ایرادهایی بر آن وارد شود. در کتب تفسیر</w:t>
      </w:r>
      <w:r w:rsidRPr="00AF1282">
        <w:rPr>
          <w:rStyle w:val="Charb"/>
          <w:rFonts w:hint="cs"/>
          <w:rtl/>
        </w:rPr>
        <w:t>،</w:t>
      </w:r>
      <w:r w:rsidRPr="00AF1282">
        <w:rPr>
          <w:rStyle w:val="Charb"/>
          <w:rtl/>
        </w:rPr>
        <w:t xml:space="preserve"> در تفسیر </w:t>
      </w:r>
      <w:r>
        <w:rPr>
          <w:rFonts w:ascii="Traditional Arabic" w:hAnsi="Traditional Arabic" w:cs="Traditional Arabic"/>
          <w:sz w:val="24"/>
          <w:szCs w:val="24"/>
          <w:rtl/>
          <w:lang w:bidi="fa-IR"/>
        </w:rPr>
        <w:t>﴿</w:t>
      </w:r>
      <w:r w:rsidRPr="001404EA">
        <w:rPr>
          <w:rStyle w:val="Charb"/>
          <w:rFonts w:cs="KFGQPC Uthmanic Script HAFS" w:hint="cs"/>
          <w:rtl/>
        </w:rPr>
        <w:t>ٱ</w:t>
      </w:r>
      <w:r w:rsidRPr="001404EA">
        <w:rPr>
          <w:rStyle w:val="Charb"/>
          <w:rFonts w:cs="KFGQPC Uthmanic Script HAFS" w:hint="eastAsia"/>
          <w:rtl/>
        </w:rPr>
        <w:t>لۡيَوۡمَ</w:t>
      </w:r>
      <w:r w:rsidRPr="001404EA">
        <w:rPr>
          <w:rStyle w:val="Charb"/>
          <w:rFonts w:cs="KFGQPC Uthmanic Script HAFS"/>
          <w:rtl/>
        </w:rPr>
        <w:t xml:space="preserve"> أَكۡمَلۡتُ لَكُمۡ دِينَكُمۡ</w:t>
      </w:r>
      <w:r>
        <w:rPr>
          <w:rFonts w:ascii="Traditional Arabic" w:hAnsi="Traditional Arabic" w:cs="Traditional Arabic"/>
          <w:sz w:val="24"/>
          <w:szCs w:val="24"/>
          <w:rtl/>
          <w:lang w:bidi="fa-IR"/>
        </w:rPr>
        <w:t>﴾</w:t>
      </w:r>
      <w:r w:rsidRPr="00AF1282">
        <w:rPr>
          <w:rStyle w:val="Charb"/>
          <w:rtl/>
        </w:rPr>
        <w:t xml:space="preserve"> از حضرت ابن عباس روایت شده است که این </w:t>
      </w:r>
      <w:r w:rsidRPr="00AF1282">
        <w:rPr>
          <w:rStyle w:val="Charb"/>
          <w:rFonts w:hint="cs"/>
          <w:rtl/>
        </w:rPr>
        <w:t>آ</w:t>
      </w:r>
      <w:r w:rsidRPr="00AF1282">
        <w:rPr>
          <w:rStyle w:val="Charb"/>
          <w:rtl/>
        </w:rPr>
        <w:t>یه در نهم ذی الحجه سال دهم هجری نازل شد و از این تاریخ تا روز وفات آن حضرت هشتاد و یک روز فاصله بوده است، یعنی هشتاد و یک روز بعد از نهم ذی الحجه، آن حضرت وفات کردند (ابن جریر، ابن کثیر، بغوی و غیره) و طبق محاسبه‌ای که کردیم از نهم ذی الحجه سال دهم هجری تا یکم ربیع الاول اگر دو ماه را 29 روزه و یک ماه را 30 روزه حساب کنیم، طبق محاسبه مفروضه که ذکر شد، هشتاد و یک روز کامل فاصله وجود خواهد داشت.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ابونعیم نیز به طور مستدل ثابت کرده است که تاریخ وفات آن حضرت یکم ربیع الاول است. (ابونعیم/146) (سید سلیمان ندوی).</w:t>
      </w:r>
    </w:p>
  </w:footnote>
  <w:footnote w:id="2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 و عبدالرزاق به سند صحیح و صحیح مسلم باب الإمامة.</w:t>
      </w:r>
    </w:p>
  </w:footnote>
  <w:footnote w:id="2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صحیح بخاری و مسلم به روایت حضرت عایشه</w:t>
      </w:r>
      <w:r w:rsidRPr="00F90113">
        <w:rPr>
          <w:rFonts w:cs="CTraditional Arabic" w:hint="cs"/>
          <w:sz w:val="30"/>
          <w:szCs w:val="30"/>
          <w:rtl/>
          <w:lang w:bidi="fa-IR"/>
        </w:rPr>
        <w:t xml:space="preserve"> </w:t>
      </w:r>
      <w:r w:rsidRPr="001404EA">
        <w:rPr>
          <w:rFonts w:cs="CTraditional Arabic" w:hint="cs"/>
          <w:sz w:val="24"/>
          <w:szCs w:val="24"/>
          <w:rtl/>
          <w:lang w:bidi="fa-IR"/>
        </w:rPr>
        <w:t>ل</w:t>
      </w:r>
      <w:r w:rsidRPr="00AF1282">
        <w:rPr>
          <w:rStyle w:val="Charb"/>
          <w:rtl/>
        </w:rPr>
        <w:t xml:space="preserve"> این تخصیص موجود است، رجوع شود به کتاب الصلوة و کتاب الوفات. ابن سعد با روایات صحیحه نقل کرده است که از جانب آن حضرت، فاطم</w:t>
      </w:r>
      <w:r w:rsidRPr="00AF1282">
        <w:rPr>
          <w:rStyle w:val="Charb"/>
          <w:rFonts w:hint="cs"/>
          <w:rtl/>
        </w:rPr>
        <w:t>ۀ</w:t>
      </w:r>
      <w:r w:rsidRPr="00AF1282">
        <w:rPr>
          <w:rStyle w:val="Charb"/>
          <w:rtl/>
        </w:rPr>
        <w:t xml:space="preserve"> زهرا کسب اجازه نمود.</w:t>
      </w:r>
    </w:p>
  </w:footnote>
  <w:footnote w:id="2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حدیث در صحیح بخاری، مسلم، ابوداود، ترمذی و نسائی باب القراءة مذکور است. بعدا حدیثی از حضرت عایشه نقل می‌شود که در آن بیان شده که آخرین نماز آن حضرت در مسجد نبوی نماز ظهر بود که اقامه فرمودند. حافظ ابن حجر در فتح الباری بین این دو روایت چنین تطبیق قائل شده که روایت نماز مغرب مربوط به داخل حجر</w:t>
      </w:r>
      <w:r w:rsidRPr="00AF1282">
        <w:rPr>
          <w:rStyle w:val="Charb"/>
          <w:rFonts w:hint="cs"/>
          <w:rtl/>
        </w:rPr>
        <w:t>ۀ</w:t>
      </w:r>
      <w:r w:rsidRPr="00AF1282">
        <w:rPr>
          <w:rStyle w:val="Charb"/>
          <w:rtl/>
        </w:rPr>
        <w:t xml:space="preserve"> نبوی است، همچنانکه در نسائی 2 / 145 مذکور است، ولی بعداً وقتی روایت ترمذی را روایت می‌کند که آن حضرت بیرون آمدند و نماز اقامه کردند. آن را چنین توجیه می‌کند که از محل استراحت بیرون آمدند (2 – 204) ولی به نظر ما این توجیه صحیح نیست، زیرا در حجر</w:t>
      </w:r>
      <w:r w:rsidRPr="00AF1282">
        <w:rPr>
          <w:rStyle w:val="Charb"/>
          <w:rFonts w:hint="cs"/>
          <w:rtl/>
        </w:rPr>
        <w:t>ۀ</w:t>
      </w:r>
      <w:r w:rsidRPr="00AF1282">
        <w:rPr>
          <w:rStyle w:val="Charb"/>
          <w:rtl/>
        </w:rPr>
        <w:t xml:space="preserve"> نبوی اینقدر جای نبود که جماعت بزرگی در آن اقامه شود. ثانیا در حج</w:t>
      </w:r>
      <w:r w:rsidRPr="00AF1282">
        <w:rPr>
          <w:rStyle w:val="Charb"/>
          <w:rFonts w:hint="cs"/>
          <w:rtl/>
        </w:rPr>
        <w:t>رۀ</w:t>
      </w:r>
      <w:r w:rsidRPr="00AF1282">
        <w:rPr>
          <w:rStyle w:val="Charb"/>
          <w:rtl/>
        </w:rPr>
        <w:t xml:space="preserve"> نبوی علاوه بر محل استراحت جای دیگری وجود نداشت. علاوه بر این، مفهوم «صلی بنا» در تمام احادیث چنین آمده است که تمام مسلمانان پشت سر ایشان نماز اقامه کردند و بر نمازی که در خانه خوانده می‌شود این جمله صادق نمی‌آید. لذا صحیح این است که نماز در مسجد نبوی اقامه گردید، همچنانکه در عموم روایات بیان شده است. آخرین نماز، نماز مغرب و یا نماز ظهر بود؟ تطبیق آن چنین است که امامت آن حضرت تا نماز مغرب ادامه داشت و در اینجا قطع گردید. چنانکه بعداً در ذکر نماز عشاء می‌آید، نماز ظهر را که آن حضرت در مسجد نبوی خواندند اتفاقی بود و امام از قبل حضرت ابوبکر </w:t>
      </w:r>
      <w:r w:rsidRPr="00AF1282">
        <w:rPr>
          <w:rStyle w:val="Charb"/>
          <w:rtl/>
        </w:rPr>
        <w:sym w:font="AGA Arabesque" w:char="F074"/>
      </w:r>
      <w:r w:rsidRPr="00AF1282">
        <w:rPr>
          <w:rStyle w:val="Charb"/>
          <w:rtl/>
        </w:rPr>
        <w:t xml:space="preserve"> بود و آن حضرت </w:t>
      </w:r>
      <w:r w:rsidRPr="00CA556C">
        <w:rPr>
          <w:rStyle w:val="Charb"/>
          <w:rFonts w:cs="CTraditional Arabic"/>
          <w:rtl/>
        </w:rPr>
        <w:t>ج</w:t>
      </w:r>
      <w:r w:rsidRPr="00AF1282">
        <w:rPr>
          <w:rStyle w:val="Charb"/>
          <w:rtl/>
        </w:rPr>
        <w:t xml:space="preserve"> آمدند و در نماز شرکت کردند و این نماز آخرین نماز ایشان در مسجد بود. از بعضی از صحابه روایت شده است که آخرین نماز، نماز صبح بود. این در واقع بیان حال خود آن صحابه است که آخرین نمازی که با آن حضرت خواندند، نماز صبح بود. (سید سلیمان ندوی)</w:t>
      </w:r>
    </w:p>
  </w:footnote>
  <w:footnote w:id="23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در بخاری باب الإمامه 1 / 94 از حضرت انس روایت است که تا سه روز آن حضرت </w:t>
      </w:r>
      <w:r w:rsidRPr="00CA556C">
        <w:rPr>
          <w:rStyle w:val="Charb"/>
          <w:rFonts w:cs="CTraditional Arabic"/>
          <w:rtl/>
        </w:rPr>
        <w:t>ج</w:t>
      </w:r>
      <w:r w:rsidRPr="00AF1282">
        <w:rPr>
          <w:rStyle w:val="Charb"/>
          <w:rtl/>
        </w:rPr>
        <w:t xml:space="preserve"> نتوانستند امامت کنند و از نماز عشای شب جمعه، حضرت ابوبکر امام جماعت شدند (بخاری و مسلم کتاب الصلوة) و آخرین نمازی که حضرت ابوبکر امام آن بودند نماز صبح روز دوشنبه بود. (بخاری باب رجع القهقری فی الصلوة 60).</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و در مدت سه روز هفده نماز به امامت حضرت ابوبکر برگزار می‌شد. ابن سعد از واقدی نیز همین روایت را نقل کرده است و در یک روایت امامت سه روز و در روایت دیگری امامت هفده نماز نقل گردیده است. (سید سلیمان ندوی)</w:t>
      </w:r>
    </w:p>
  </w:footnote>
  <w:footnote w:id="23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این روایت صحیح بخاری ذکر وفات است. این حدیث در ابواب مختلف صحیح بخاری مذکور است و الفاظ آن نیز باهم تفاوت دارند. در صحیح مسلم کتاب الوصیة این روایات در یکجا جمع شده‌اند. در صحیح بخاری نام آن صحابی که در باره آوردن قلم و دوات صحبت کرده بود، مذکور نیست، ولی در صحیح مسلم با صراحت نام حضرت عمر </w:t>
      </w:r>
      <w:r w:rsidRPr="00AF1282">
        <w:rPr>
          <w:rStyle w:val="Charb"/>
          <w:rtl/>
        </w:rPr>
        <w:sym w:font="AGA Arabesque" w:char="F074"/>
      </w:r>
      <w:r w:rsidRPr="00AF1282">
        <w:rPr>
          <w:rStyle w:val="Charb"/>
          <w:rtl/>
        </w:rPr>
        <w:t xml:space="preserve"> مذکور است. در صحیح مسلم الفاظ </w:t>
      </w:r>
      <w:r w:rsidRPr="001404EA">
        <w:rPr>
          <w:rStyle w:val="Charb"/>
          <w:spacing w:val="-4"/>
          <w:rtl/>
        </w:rPr>
        <w:t>آن چنین است:</w:t>
      </w:r>
      <w:r w:rsidRPr="001404EA">
        <w:rPr>
          <w:rFonts w:cs="B Lotus" w:hint="cs"/>
          <w:spacing w:val="-4"/>
          <w:sz w:val="24"/>
          <w:szCs w:val="24"/>
          <w:rtl/>
          <w:lang w:bidi="fa-IR"/>
        </w:rPr>
        <w:t xml:space="preserve"> </w:t>
      </w:r>
      <w:r w:rsidRPr="001404EA">
        <w:rPr>
          <w:rStyle w:val="Charb"/>
          <w:rFonts w:hint="cs"/>
          <w:spacing w:val="-4"/>
          <w:rtl/>
        </w:rPr>
        <w:t>«</w:t>
      </w:r>
      <w:r w:rsidRPr="001404EA">
        <w:rPr>
          <w:rStyle w:val="Charc"/>
          <w:rFonts w:cs="KFGQPC Uthman Taha Naskh" w:hint="cs"/>
          <w:spacing w:val="-4"/>
          <w:rtl/>
        </w:rPr>
        <w:t>قَدْ</w:t>
      </w:r>
      <w:r w:rsidRPr="001404EA">
        <w:rPr>
          <w:rStyle w:val="Charc"/>
          <w:rFonts w:cs="KFGQPC Uthman Taha Naskh"/>
          <w:spacing w:val="-4"/>
          <w:rtl/>
        </w:rPr>
        <w:t xml:space="preserve"> </w:t>
      </w:r>
      <w:r w:rsidRPr="001404EA">
        <w:rPr>
          <w:rStyle w:val="Charc"/>
          <w:rFonts w:cs="KFGQPC Uthman Taha Naskh" w:hint="cs"/>
          <w:spacing w:val="-4"/>
          <w:rtl/>
        </w:rPr>
        <w:t>غَلَبَهُ</w:t>
      </w:r>
      <w:r w:rsidRPr="001404EA">
        <w:rPr>
          <w:rStyle w:val="Charc"/>
          <w:rFonts w:cs="KFGQPC Uthman Taha Naskh"/>
          <w:spacing w:val="-4"/>
          <w:rtl/>
        </w:rPr>
        <w:t xml:space="preserve"> </w:t>
      </w:r>
      <w:r w:rsidRPr="001404EA">
        <w:rPr>
          <w:rStyle w:val="Charc"/>
          <w:rFonts w:cs="KFGQPC Uthman Taha Naskh" w:hint="cs"/>
          <w:spacing w:val="-4"/>
          <w:rtl/>
        </w:rPr>
        <w:t>عَلَيْهِ</w:t>
      </w:r>
      <w:r w:rsidRPr="001404EA">
        <w:rPr>
          <w:rStyle w:val="Charc"/>
          <w:rFonts w:cs="KFGQPC Uthman Taha Naskh"/>
          <w:spacing w:val="-4"/>
          <w:rtl/>
        </w:rPr>
        <w:t xml:space="preserve"> </w:t>
      </w:r>
      <w:r w:rsidRPr="001404EA">
        <w:rPr>
          <w:rStyle w:val="Charc"/>
          <w:rFonts w:cs="KFGQPC Uthman Taha Naskh" w:hint="cs"/>
          <w:spacing w:val="-4"/>
          <w:rtl/>
        </w:rPr>
        <w:t>الوَجَعُ،</w:t>
      </w:r>
      <w:r w:rsidRPr="001404EA">
        <w:rPr>
          <w:rStyle w:val="Charc"/>
          <w:rFonts w:cs="KFGQPC Uthman Taha Naskh"/>
          <w:spacing w:val="-4"/>
          <w:rtl/>
        </w:rPr>
        <w:t xml:space="preserve"> </w:t>
      </w:r>
      <w:r w:rsidRPr="001404EA">
        <w:rPr>
          <w:rStyle w:val="Charc"/>
          <w:rFonts w:cs="KFGQPC Uthman Taha Naskh" w:hint="cs"/>
          <w:spacing w:val="-4"/>
          <w:rtl/>
        </w:rPr>
        <w:t>وَعِنْدَكُمُ</w:t>
      </w:r>
      <w:r w:rsidRPr="001404EA">
        <w:rPr>
          <w:rStyle w:val="Charc"/>
          <w:rFonts w:cs="KFGQPC Uthman Taha Naskh"/>
          <w:spacing w:val="-4"/>
          <w:rtl/>
        </w:rPr>
        <w:t xml:space="preserve"> </w:t>
      </w:r>
      <w:r w:rsidRPr="001404EA">
        <w:rPr>
          <w:rStyle w:val="Charc"/>
          <w:rFonts w:cs="KFGQPC Uthman Taha Naskh" w:hint="cs"/>
          <w:spacing w:val="-4"/>
          <w:rtl/>
        </w:rPr>
        <w:t>القُرْآنُ،</w:t>
      </w:r>
      <w:r w:rsidRPr="001404EA">
        <w:rPr>
          <w:rStyle w:val="Charc"/>
          <w:rFonts w:cs="KFGQPC Uthman Taha Naskh"/>
          <w:spacing w:val="-4"/>
          <w:rtl/>
        </w:rPr>
        <w:t xml:space="preserve"> </w:t>
      </w:r>
      <w:r w:rsidRPr="001404EA">
        <w:rPr>
          <w:rStyle w:val="Charc"/>
          <w:rFonts w:cs="KFGQPC Uthman Taha Naskh" w:hint="cs"/>
          <w:spacing w:val="-4"/>
          <w:rtl/>
        </w:rPr>
        <w:t>حَسْبُنَا</w:t>
      </w:r>
      <w:r w:rsidRPr="001404EA">
        <w:rPr>
          <w:rStyle w:val="Charc"/>
          <w:rFonts w:cs="KFGQPC Uthman Taha Naskh"/>
          <w:spacing w:val="-4"/>
          <w:rtl/>
        </w:rPr>
        <w:t xml:space="preserve"> </w:t>
      </w:r>
      <w:r w:rsidRPr="001404EA">
        <w:rPr>
          <w:rStyle w:val="Charc"/>
          <w:rFonts w:cs="KFGQPC Uthman Taha Naskh" w:hint="cs"/>
          <w:spacing w:val="-4"/>
          <w:rtl/>
        </w:rPr>
        <w:t>كِتَابُ</w:t>
      </w:r>
      <w:r w:rsidRPr="001404EA">
        <w:rPr>
          <w:rStyle w:val="Charc"/>
          <w:rFonts w:cs="KFGQPC Uthman Taha Naskh"/>
          <w:spacing w:val="-4"/>
          <w:rtl/>
        </w:rPr>
        <w:t xml:space="preserve"> </w:t>
      </w:r>
      <w:r w:rsidRPr="001404EA">
        <w:rPr>
          <w:rStyle w:val="Charc"/>
          <w:rFonts w:cs="KFGQPC Uthman Taha Naskh" w:hint="cs"/>
          <w:spacing w:val="-4"/>
          <w:rtl/>
        </w:rPr>
        <w:t>الله</w:t>
      </w:r>
      <w:r w:rsidRPr="001404EA">
        <w:rPr>
          <w:rStyle w:val="Charb"/>
          <w:rFonts w:hint="cs"/>
          <w:spacing w:val="-4"/>
          <w:rtl/>
        </w:rPr>
        <w:t>»</w:t>
      </w:r>
      <w:r w:rsidRPr="001404EA">
        <w:rPr>
          <w:rStyle w:val="Charb"/>
          <w:spacing w:val="-4"/>
          <w:rtl/>
        </w:rPr>
        <w:t xml:space="preserve"> (بیماری بر ایشان غلبه کرده و شدیدا</w:t>
      </w:r>
      <w:r w:rsidRPr="001404EA">
        <w:rPr>
          <w:rStyle w:val="Charb"/>
          <w:rFonts w:hint="cs"/>
          <w:spacing w:val="-4"/>
          <w:rtl/>
        </w:rPr>
        <w:t>ً</w:t>
      </w:r>
      <w:r w:rsidRPr="001404EA">
        <w:rPr>
          <w:rStyle w:val="Charb"/>
          <w:spacing w:val="-4"/>
          <w:rtl/>
        </w:rPr>
        <w:t xml:space="preserve"> بیمار هستند. نزد ما قرآن مجید کتاب خدا موجود است و برای ما کافی است).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در روایات دیگر صحیح مسلم این الفاظ ذکر شده‌اند:</w:t>
      </w:r>
    </w:p>
    <w:p w:rsidR="003B7C3B" w:rsidRPr="00581429" w:rsidRDefault="00581429" w:rsidP="001404EA">
      <w:pPr>
        <w:pStyle w:val="FootnoteText"/>
        <w:bidi/>
        <w:ind w:left="360" w:firstLine="0"/>
        <w:jc w:val="both"/>
        <w:rPr>
          <w:rFonts w:cs="KFGQPC Uthman Taha Naskh"/>
          <w:sz w:val="24"/>
          <w:szCs w:val="24"/>
          <w:rtl/>
          <w:lang w:bidi="fa-IR"/>
        </w:rPr>
      </w:pPr>
      <w:r>
        <w:rPr>
          <w:rStyle w:val="Char3"/>
          <w:rFonts w:hint="cs"/>
          <w:sz w:val="24"/>
          <w:szCs w:val="24"/>
          <w:rtl/>
        </w:rPr>
        <w:t>1-</w:t>
      </w:r>
      <w:r w:rsidR="003B7C3B">
        <w:rPr>
          <w:rStyle w:val="Char3"/>
          <w:sz w:val="24"/>
          <w:szCs w:val="24"/>
        </w:rPr>
        <w:t xml:space="preserve"> </w:t>
      </w:r>
      <w:r w:rsidR="003B7C3B" w:rsidRPr="00581429">
        <w:rPr>
          <w:rStyle w:val="Charb"/>
          <w:rFonts w:cs="KFGQPC Uthman Taha Naskh" w:hint="cs"/>
          <w:rtl/>
        </w:rPr>
        <w:t>«</w:t>
      </w:r>
      <w:r w:rsidR="003B7C3B" w:rsidRPr="00581429">
        <w:rPr>
          <w:rStyle w:val="Charc"/>
          <w:rFonts w:cs="KFGQPC Uthman Taha Naskh" w:hint="cs"/>
          <w:rtl/>
        </w:rPr>
        <w:t>فَقَالُوا</w:t>
      </w:r>
      <w:r w:rsidR="003B7C3B" w:rsidRPr="00581429">
        <w:rPr>
          <w:rStyle w:val="Charc"/>
          <w:rFonts w:cs="KFGQPC Uthman Taha Naskh"/>
          <w:rtl/>
        </w:rPr>
        <w:t xml:space="preserve">: </w:t>
      </w:r>
      <w:r w:rsidR="003B7C3B" w:rsidRPr="00581429">
        <w:rPr>
          <w:rStyle w:val="Charc"/>
          <w:rFonts w:cs="KFGQPC Uthman Taha Naskh" w:hint="cs"/>
          <w:rtl/>
        </w:rPr>
        <w:t>إِنَّ</w:t>
      </w:r>
      <w:r w:rsidR="003B7C3B" w:rsidRPr="00581429">
        <w:rPr>
          <w:rStyle w:val="Charc"/>
          <w:rFonts w:cs="KFGQPC Uthman Taha Naskh"/>
          <w:rtl/>
        </w:rPr>
        <w:t xml:space="preserve"> </w:t>
      </w:r>
      <w:r w:rsidR="003B7C3B" w:rsidRPr="00581429">
        <w:rPr>
          <w:rStyle w:val="Charc"/>
          <w:rFonts w:cs="KFGQPC Uthman Taha Naskh" w:hint="cs"/>
          <w:rtl/>
        </w:rPr>
        <w:t>رَسُولَ</w:t>
      </w:r>
      <w:r w:rsidRPr="00581429">
        <w:rPr>
          <w:rStyle w:val="Charc"/>
          <w:rFonts w:cs="KFGQPC Uthman Taha Naskh" w:hint="cs"/>
          <w:rtl/>
        </w:rPr>
        <w:t xml:space="preserve"> اللهِ</w:t>
      </w:r>
      <w:r w:rsidR="003B7C3B" w:rsidRPr="00581429">
        <w:rPr>
          <w:rStyle w:val="Charc"/>
          <w:rFonts w:cs="KFGQPC Uthman Taha Naskh"/>
          <w:rtl/>
        </w:rPr>
        <w:t xml:space="preserve"> </w:t>
      </w:r>
      <w:r w:rsidR="003B7C3B" w:rsidRPr="00581429">
        <w:rPr>
          <w:rStyle w:val="Charc"/>
          <w:rFonts w:cs="KFGQPC Uthman Taha Naskh" w:hint="cs"/>
          <w:rtl/>
        </w:rPr>
        <w:t>صَلَّى</w:t>
      </w:r>
      <w:r w:rsidR="003B7C3B" w:rsidRPr="00581429">
        <w:rPr>
          <w:rStyle w:val="Charc"/>
          <w:rFonts w:cs="KFGQPC Uthman Taha Naskh"/>
          <w:rtl/>
        </w:rPr>
        <w:t xml:space="preserve"> </w:t>
      </w:r>
      <w:r w:rsidR="003B7C3B" w:rsidRPr="00581429">
        <w:rPr>
          <w:rStyle w:val="Charc"/>
          <w:rFonts w:cs="KFGQPC Uthman Taha Naskh" w:hint="cs"/>
          <w:rtl/>
        </w:rPr>
        <w:t>اللهُ</w:t>
      </w:r>
      <w:r w:rsidR="003B7C3B" w:rsidRPr="00581429">
        <w:rPr>
          <w:rStyle w:val="Charc"/>
          <w:rFonts w:cs="KFGQPC Uthman Taha Naskh"/>
          <w:rtl/>
        </w:rPr>
        <w:t xml:space="preserve"> </w:t>
      </w:r>
      <w:r w:rsidR="003B7C3B" w:rsidRPr="00581429">
        <w:rPr>
          <w:rStyle w:val="Charc"/>
          <w:rFonts w:cs="KFGQPC Uthman Taha Naskh" w:hint="cs"/>
          <w:rtl/>
        </w:rPr>
        <w:t>عَلَيْهِ</w:t>
      </w:r>
      <w:r w:rsidR="003B7C3B" w:rsidRPr="00581429">
        <w:rPr>
          <w:rStyle w:val="Charc"/>
          <w:rFonts w:cs="KFGQPC Uthman Taha Naskh"/>
          <w:rtl/>
        </w:rPr>
        <w:t xml:space="preserve"> </w:t>
      </w:r>
      <w:r w:rsidR="003B7C3B" w:rsidRPr="00581429">
        <w:rPr>
          <w:rStyle w:val="Charc"/>
          <w:rFonts w:cs="KFGQPC Uthman Taha Naskh" w:hint="cs"/>
          <w:rtl/>
        </w:rPr>
        <w:t>وَسَلَّمَ</w:t>
      </w:r>
      <w:r w:rsidR="003B7C3B" w:rsidRPr="00581429">
        <w:rPr>
          <w:rStyle w:val="Charc"/>
          <w:rFonts w:cs="KFGQPC Uthman Taha Naskh"/>
          <w:rtl/>
        </w:rPr>
        <w:t xml:space="preserve"> </w:t>
      </w:r>
      <w:r w:rsidR="003B7C3B" w:rsidRPr="00581429">
        <w:rPr>
          <w:rStyle w:val="Charc"/>
          <w:rFonts w:cs="KFGQPC Uthman Taha Naskh" w:hint="cs"/>
          <w:rtl/>
        </w:rPr>
        <w:t>يَهْجُرُ</w:t>
      </w:r>
      <w:r w:rsidR="003B7C3B" w:rsidRPr="00581429">
        <w:rPr>
          <w:rStyle w:val="Charb"/>
          <w:rFonts w:cs="KFGQPC Uthman Taha Naskh" w:hint="cs"/>
          <w:rtl/>
        </w:rPr>
        <w:t>»</w:t>
      </w:r>
      <w:r w:rsidR="003B7C3B" w:rsidRPr="00581429">
        <w:rPr>
          <w:rStyle w:val="Charb"/>
          <w:rFonts w:cs="KFGQPC Uthman Taha Naskh"/>
          <w:rtl/>
        </w:rPr>
        <w:t>.</w:t>
      </w:r>
    </w:p>
    <w:p w:rsidR="003B7C3B" w:rsidRPr="00581429" w:rsidRDefault="00581429" w:rsidP="001404EA">
      <w:pPr>
        <w:pStyle w:val="FootnoteText"/>
        <w:bidi/>
        <w:ind w:left="360" w:firstLine="0"/>
        <w:jc w:val="both"/>
        <w:rPr>
          <w:rFonts w:cs="KFGQPC Uthman Taha Naskh"/>
          <w:sz w:val="24"/>
          <w:szCs w:val="24"/>
          <w:rtl/>
          <w:lang w:bidi="fa-IR"/>
        </w:rPr>
      </w:pPr>
      <w:r w:rsidRPr="00581429">
        <w:rPr>
          <w:rStyle w:val="Charb"/>
          <w:rtl/>
        </w:rPr>
        <w:t>2-</w:t>
      </w:r>
      <w:r>
        <w:rPr>
          <w:rStyle w:val="Charb"/>
          <w:rFonts w:cs="KFGQPC Uthman Taha Naskh" w:hint="cs"/>
          <w:rtl/>
        </w:rPr>
        <w:t xml:space="preserve"> </w:t>
      </w:r>
      <w:r w:rsidR="003B7C3B" w:rsidRPr="00581429">
        <w:rPr>
          <w:rStyle w:val="Charb"/>
          <w:rFonts w:cs="KFGQPC Uthman Taha Naskh" w:hint="cs"/>
          <w:rtl/>
        </w:rPr>
        <w:t>«</w:t>
      </w:r>
      <w:r w:rsidR="003B7C3B" w:rsidRPr="00581429">
        <w:rPr>
          <w:rStyle w:val="Charc"/>
          <w:rFonts w:cs="KFGQPC Uthman Taha Naskh" w:hint="cs"/>
          <w:rtl/>
        </w:rPr>
        <w:t>فَقَالُوا</w:t>
      </w:r>
      <w:r w:rsidR="003B7C3B" w:rsidRPr="00581429">
        <w:rPr>
          <w:rStyle w:val="Charc"/>
          <w:rFonts w:cs="KFGQPC Uthman Taha Naskh"/>
          <w:rtl/>
        </w:rPr>
        <w:t xml:space="preserve">: </w:t>
      </w:r>
      <w:r w:rsidR="003B7C3B" w:rsidRPr="00581429">
        <w:rPr>
          <w:rStyle w:val="Charc"/>
          <w:rFonts w:cs="KFGQPC Uthman Taha Naskh" w:hint="cs"/>
          <w:rtl/>
        </w:rPr>
        <w:t>أَهَجَرَ</w:t>
      </w:r>
      <w:r w:rsidR="003B7C3B" w:rsidRPr="00581429">
        <w:rPr>
          <w:rStyle w:val="Charc"/>
          <w:rFonts w:cs="KFGQPC Uthman Taha Naskh"/>
          <w:rtl/>
        </w:rPr>
        <w:t xml:space="preserve"> </w:t>
      </w:r>
      <w:r w:rsidR="003B7C3B" w:rsidRPr="00581429">
        <w:rPr>
          <w:rStyle w:val="Charc"/>
          <w:rFonts w:cs="KFGQPC Uthman Taha Naskh" w:hint="cs"/>
          <w:rtl/>
        </w:rPr>
        <w:t>اسْتَفْهِمُوهُ</w:t>
      </w:r>
      <w:r w:rsidR="003B7C3B" w:rsidRPr="00581429">
        <w:rPr>
          <w:rStyle w:val="Charb"/>
          <w:rFonts w:cs="KFGQPC Uthman Taha Naskh" w:hint="cs"/>
          <w:rtl/>
        </w:rPr>
        <w:t>»</w:t>
      </w:r>
      <w:r w:rsidR="003B7C3B" w:rsidRPr="00581429">
        <w:rPr>
          <w:rStyle w:val="Charb"/>
          <w:rFonts w:cs="KFGQPC Uthman Taha Naskh"/>
          <w:rtl/>
        </w:rPr>
        <w:t>.</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مردم گفتند: آن حضرت بر اثر شدت بیماری سخن‌های پراکنده می‌گویند – در روایت دیگر – گفتند: آیا سخن‌های پراکنده می‌گویند از ایشان سؤال کنید.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این روایت میان اهل سنت و شیعه جنجال و غوغای بزرگی برپا کرده است. شیعه می‌گوید: آن حضرت قصد داشتند موضوع جانشینی حضرت علی را بنویسند، ولی حضرت عمر مانع شد. اهل سنت می‌گویند: آن حضرت دچار بیماری شدیدی بودند و این هم برای صحابه معلوم بود که از احکام شریعت هیچ حکمی باقی نمانده است و در قرآنکریم با صراحت اعلام گردیده است: </w:t>
      </w:r>
      <w:r>
        <w:rPr>
          <w:rFonts w:ascii="Traditional Arabic" w:hAnsi="Traditional Arabic" w:cs="Traditional Arabic"/>
          <w:sz w:val="24"/>
          <w:szCs w:val="24"/>
          <w:rtl/>
          <w:lang w:bidi="fa-IR"/>
        </w:rPr>
        <w:t>﴿</w:t>
      </w:r>
      <w:r w:rsidRPr="001404EA">
        <w:rPr>
          <w:rStyle w:val="Charb"/>
          <w:rFonts w:cs="KFGQPC Uthmanic Script HAFS" w:hint="cs"/>
          <w:rtl/>
        </w:rPr>
        <w:t>ٱ</w:t>
      </w:r>
      <w:r w:rsidRPr="001404EA">
        <w:rPr>
          <w:rStyle w:val="Charb"/>
          <w:rFonts w:cs="KFGQPC Uthmanic Script HAFS" w:hint="eastAsia"/>
          <w:rtl/>
        </w:rPr>
        <w:t>لۡيَوۡمَ</w:t>
      </w:r>
      <w:r w:rsidRPr="001404EA">
        <w:rPr>
          <w:rStyle w:val="Charb"/>
          <w:rFonts w:cs="KFGQPC Uthmanic Script HAFS"/>
          <w:rtl/>
        </w:rPr>
        <w:t xml:space="preserve"> أَكۡمَلۡتُ لَكُمۡ دِينَكُمۡ</w:t>
      </w:r>
      <w:r>
        <w:rPr>
          <w:rFonts w:ascii="Traditional Arabic" w:hAnsi="Traditional Arabic" w:cs="Traditional Arabic"/>
          <w:sz w:val="24"/>
          <w:szCs w:val="24"/>
          <w:rtl/>
          <w:lang w:bidi="fa-IR"/>
        </w:rPr>
        <w:t>﴾</w:t>
      </w:r>
      <w:r w:rsidRPr="00AF1282">
        <w:rPr>
          <w:rStyle w:val="Charb"/>
          <w:rtl/>
        </w:rPr>
        <w:t xml:space="preserve"> از این جهت حضرت عمر مناسب ندید که در آن</w:t>
      </w:r>
      <w:r>
        <w:rPr>
          <w:rStyle w:val="Charb"/>
          <w:rtl/>
        </w:rPr>
        <w:t xml:space="preserve"> </w:t>
      </w:r>
      <w:r w:rsidRPr="00AF1282">
        <w:rPr>
          <w:rStyle w:val="Charb"/>
          <w:rtl/>
        </w:rPr>
        <w:t>شرایط سختی که ایشان قرار دارند، زحمتی برا</w:t>
      </w:r>
      <w:r w:rsidRPr="00AF1282">
        <w:rPr>
          <w:rStyle w:val="Charb"/>
          <w:rFonts w:hint="cs"/>
          <w:rtl/>
        </w:rPr>
        <w:t>ی</w:t>
      </w:r>
      <w:r w:rsidRPr="00AF1282">
        <w:rPr>
          <w:rStyle w:val="Charb"/>
          <w:rtl/>
        </w:rPr>
        <w:t>شان فراهم شود و اگر قصد نوشتن حکم و دستوری را داشتند، احدی نمی‌توانست از این کار مانع شود. بازهم چهار روز بعد از آن در قید حیات بودند و اگر امر مهمی بود، بعداً می‌نوشتند و این هم معلوم نیست که چه مطلبی می‌خواستند بنویسند. در صحیح بخاری مذکور است که آن حضرت قصد داشتند موضوع جانشینی حضرت ابوبکر را بنویسند، چنانکه عبدالله بن ابی بکر را خواستند و قصد خود را بیان کردند. سپس این امر را لازم ندانستند و فرمودند: خداوند و مسلمانان غیر از ابوبکر دیگر کسی را برای جانشینی من قبول نمی‌کنند.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بعداً آن حضرت به مسلمانان سه وصیت شفاهی کردند و ممکن است آنچه می‌خواستند بر کاغذ بنویسند، همین امور باشند و اگر چیزی دیگر بود در وصایای شفاهی خود بیان می‌کردند. نیز می‌توانستند در خطبه‌ای که در جمع صحابه ایراد کردند آن را بیان کنند. (سید سلیمان ندوی)</w:t>
      </w:r>
    </w:p>
    <w:p w:rsidR="003B7C3B" w:rsidRPr="003725A5" w:rsidRDefault="003B7C3B" w:rsidP="00AF1282">
      <w:pPr>
        <w:pStyle w:val="FootnoteText"/>
        <w:bidi/>
        <w:ind w:left="284" w:hanging="284"/>
        <w:jc w:val="both"/>
        <w:rPr>
          <w:rFonts w:cs="B Lotus"/>
          <w:sz w:val="24"/>
          <w:szCs w:val="24"/>
          <w:lang w:bidi="fa-IR"/>
        </w:rPr>
      </w:pPr>
      <w:r w:rsidRPr="00AF1282">
        <w:rPr>
          <w:rStyle w:val="Charb"/>
          <w:rFonts w:hint="cs"/>
          <w:rtl/>
        </w:rPr>
        <w:tab/>
      </w:r>
      <w:r w:rsidRPr="00AF1282">
        <w:rPr>
          <w:rStyle w:val="Charb"/>
          <w:rtl/>
        </w:rPr>
        <w:t>باید احتیاط کنم که کتاب از حیث و شکل تاریخی خود خارج نشود و رنگ علم کلام را به خود نگیرد. و آنچه بنده در این مورد تحقیق و بررسی کرده‌ام نتیج</w:t>
      </w:r>
      <w:r w:rsidRPr="00AF1282">
        <w:rPr>
          <w:rStyle w:val="Charb"/>
          <w:rFonts w:hint="cs"/>
          <w:rtl/>
        </w:rPr>
        <w:t>ۀ</w:t>
      </w:r>
      <w:r w:rsidRPr="00AF1282">
        <w:rPr>
          <w:rStyle w:val="Charb"/>
          <w:rtl/>
        </w:rPr>
        <w:t xml:space="preserve"> آن را در کتاب خود به نام «الفاروق» اظهار داشته‌ام.</w:t>
      </w:r>
      <w:r w:rsidR="00581429">
        <w:rPr>
          <w:rStyle w:val="Charb"/>
          <w:rFonts w:hint="cs"/>
          <w:rtl/>
        </w:rPr>
        <w:t xml:space="preserve"> </w:t>
      </w:r>
    </w:p>
  </w:footnote>
  <w:footnote w:id="238">
    <w:p w:rsidR="003B7C3B" w:rsidRDefault="003B7C3B" w:rsidP="00AF1282">
      <w:pPr>
        <w:pStyle w:val="FootnoteText"/>
        <w:bidi/>
        <w:ind w:left="284" w:hanging="284"/>
        <w:jc w:val="both"/>
        <w:rPr>
          <w:rFonts w:ascii="IRLotus" w:hAnsi="IRLotus" w:cs="IRLotus"/>
          <w:b/>
          <w:bCs/>
          <w:sz w:val="30"/>
          <w:szCs w:val="30"/>
          <w:rtl/>
          <w:lang w:bidi="fa-IR"/>
        </w:rPr>
      </w:pPr>
      <w:r w:rsidRPr="00AF1282">
        <w:rPr>
          <w:rStyle w:val="Charb"/>
        </w:rPr>
        <w:footnoteRef/>
      </w:r>
      <w:r w:rsidRPr="00AF1282">
        <w:rPr>
          <w:rStyle w:val="Charb"/>
          <w:rtl/>
        </w:rPr>
        <w:t xml:space="preserve">- </w:t>
      </w:r>
      <w:r w:rsidRPr="00B34B3A">
        <w:rPr>
          <w:rStyle w:val="Charb"/>
          <w:b/>
          <w:bCs/>
          <w:rtl/>
        </w:rPr>
        <w:t>بررسی حدیث قرطاس</w:t>
      </w:r>
    </w:p>
    <w:p w:rsidR="003B7C3B" w:rsidRPr="00AF1282" w:rsidRDefault="003B7C3B" w:rsidP="00AF1282">
      <w:pPr>
        <w:pStyle w:val="FootnoteText"/>
        <w:bidi/>
        <w:ind w:left="284" w:hanging="284"/>
        <w:jc w:val="both"/>
        <w:rPr>
          <w:rStyle w:val="Charb"/>
          <w:rtl/>
        </w:rPr>
      </w:pPr>
      <w:r>
        <w:rPr>
          <w:rFonts w:ascii="IRLotus" w:hAnsi="IRLotus" w:cs="IRLotus" w:hint="cs"/>
          <w:b/>
          <w:bCs/>
          <w:sz w:val="30"/>
          <w:szCs w:val="30"/>
          <w:rtl/>
          <w:lang w:bidi="fa-IR"/>
        </w:rPr>
        <w:tab/>
      </w:r>
      <w:r w:rsidRPr="00AF1282">
        <w:rPr>
          <w:rStyle w:val="Charb"/>
          <w:rtl/>
        </w:rPr>
        <w:t>همچنان که قبلاً ذکر شد «حدیث قرطاس» واقعه‌ای است که به لحاظ علمی مورد مباحثات و مجادلات شدید علمی میان علمای اهل سنت و علمای شیعه قرار گرفته است.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از دیدگاه شیعه، پیامبر اکرم </w:t>
      </w:r>
      <w:r w:rsidRPr="00CA556C">
        <w:rPr>
          <w:rStyle w:val="Charb"/>
          <w:rFonts w:cs="CTraditional Arabic"/>
          <w:rtl/>
        </w:rPr>
        <w:t>ج</w:t>
      </w:r>
      <w:r w:rsidRPr="00AF1282">
        <w:rPr>
          <w:rStyle w:val="Charb"/>
          <w:rtl/>
        </w:rPr>
        <w:t xml:space="preserve"> در این واقعه قلم و کاغذ طلبیدند تا موضوع جانشینی حضرت علی</w:t>
      </w:r>
      <w:r w:rsidRPr="00AF1282">
        <w:rPr>
          <w:rStyle w:val="Charb"/>
          <w:rtl/>
        </w:rPr>
        <w:sym w:font="AGA Arabesque" w:char="F074"/>
      </w:r>
      <w:r w:rsidRPr="00AF1282">
        <w:rPr>
          <w:rStyle w:val="Charb"/>
          <w:rtl/>
        </w:rPr>
        <w:t xml:space="preserve"> را به صورت مکتوب بنویسند، ولی خلیفه دوم که در آنجا حضور داشت مانع از نوشتن این مطلب شد. ما، قبل از پرداختن به اصل موضوع لازم می‌دانیم مطلبی را به عرض نویسندگان، محققان و صاحبنظران طرفین برسانیم و آن این که عقل و نقل حکم می‌کنند هنگام طرح چنین مباحثی از هرگونه اهانت به مقدسات یکدیگر اجتناب ش</w:t>
      </w:r>
      <w:r w:rsidRPr="00AF1282">
        <w:rPr>
          <w:rStyle w:val="Charb"/>
          <w:rFonts w:hint="cs"/>
          <w:rtl/>
        </w:rPr>
        <w:t>و</w:t>
      </w:r>
      <w:r w:rsidRPr="00AF1282">
        <w:rPr>
          <w:rStyle w:val="Charb"/>
          <w:rtl/>
        </w:rPr>
        <w:t>د و مباحث به صورت علمی و استدلالی بیان شود تا دشمنان وحدت امت اسلام در شرایط فعلی جهانی نتوانند بهره‌برداری نمایند.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بر همین اساس موضوع «حدیث قرطاس» به طور خلاصه مورد بحث و مناقشه قرار گرفته است و ما در این بحث نیز به صورت علمی و استدلالی وارد شده‌ایم و قضاوت را بر عهده خوانندگان گذاشته‌ایم. امید است آن‌هایی که در نوشته‌های‌شان مقدسات یکدیگر را مورد حمله قرار می‌دهند به خود آیند و واقع‌گرایانه بیندیشند و با این عمل خویش آب در آسیاب دشمن نریزند.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یکی از موارد استنادی شیعه پیرامون اثبات حقانیت خلافت بعد از پیامبر خدا </w:t>
      </w:r>
      <w:r w:rsidRPr="00CA556C">
        <w:rPr>
          <w:rStyle w:val="Charb"/>
          <w:rFonts w:cs="CTraditional Arabic"/>
          <w:rtl/>
        </w:rPr>
        <w:t>ج</w:t>
      </w:r>
      <w:r w:rsidRPr="00AF1282">
        <w:rPr>
          <w:rStyle w:val="Charb"/>
          <w:rtl/>
        </w:rPr>
        <w:t xml:space="preserve"> برای حضرت علی</w:t>
      </w:r>
      <w:r w:rsidRPr="00AF1282">
        <w:rPr>
          <w:rStyle w:val="Charb"/>
          <w:rtl/>
        </w:rPr>
        <w:sym w:font="AGA Arabesque" w:char="F074"/>
      </w:r>
      <w:r w:rsidRPr="00AF1282">
        <w:rPr>
          <w:rStyle w:val="Charb"/>
          <w:rtl/>
        </w:rPr>
        <w:t xml:space="preserve"> واقعه قرطاس است. آن‌ها می‌گویند: براساس روایتی که در کتاب‌های اهل سنت منقول است، پیامبر اکرم </w:t>
      </w:r>
      <w:r w:rsidRPr="00CA556C">
        <w:rPr>
          <w:rStyle w:val="Charb"/>
          <w:rFonts w:cs="CTraditional Arabic"/>
          <w:rtl/>
        </w:rPr>
        <w:t>ج</w:t>
      </w:r>
      <w:r w:rsidRPr="00AF1282">
        <w:rPr>
          <w:rStyle w:val="Charb"/>
          <w:rtl/>
        </w:rPr>
        <w:t xml:space="preserve"> سه روز قبل از وفات، </w:t>
      </w:r>
      <w:r w:rsidRPr="00AF1282">
        <w:rPr>
          <w:rStyle w:val="Charb"/>
          <w:rFonts w:hint="cs"/>
          <w:rtl/>
        </w:rPr>
        <w:t>ق</w:t>
      </w:r>
      <w:r w:rsidRPr="00AF1282">
        <w:rPr>
          <w:rStyle w:val="Charb"/>
          <w:rtl/>
        </w:rPr>
        <w:t>لم و دوات طلبیدند و فرمودند: «قلم و دوات بیاورید تا مطلبی برای شما بنویسم که گمراه نشوید» در آن جلسه، حضرت عمر نیز حضور داشت او خطاب به اهل مجلس گفت: آن حضرت در عالم بیماری به سر می‌برند کتاب الله برای ما کافی است و بعضی ا</w:t>
      </w:r>
      <w:r w:rsidRPr="00AF1282">
        <w:rPr>
          <w:rStyle w:val="Charb"/>
          <w:rFonts w:hint="cs"/>
          <w:rtl/>
        </w:rPr>
        <w:t>ز</w:t>
      </w:r>
      <w:r w:rsidRPr="00AF1282">
        <w:rPr>
          <w:rStyle w:val="Charb"/>
          <w:rtl/>
        </w:rPr>
        <w:t xml:space="preserve"> حاضران گفتند: پیامبر اکرم </w:t>
      </w:r>
      <w:r w:rsidRPr="00CA556C">
        <w:rPr>
          <w:rStyle w:val="Charb"/>
          <w:rFonts w:cs="CTraditional Arabic"/>
          <w:rtl/>
        </w:rPr>
        <w:t>ج</w:t>
      </w:r>
      <w:r w:rsidRPr="00AF1282">
        <w:rPr>
          <w:rStyle w:val="Charb"/>
          <w:rtl/>
        </w:rPr>
        <w:t xml:space="preserve"> هذیان می‌گوید و چون حضرت عمر می‌دانست که رسول خدا </w:t>
      </w:r>
      <w:r w:rsidRPr="00CA556C">
        <w:rPr>
          <w:rStyle w:val="Charb"/>
          <w:rFonts w:cs="CTraditional Arabic"/>
          <w:rtl/>
        </w:rPr>
        <w:t>ج</w:t>
      </w:r>
      <w:r w:rsidRPr="00AF1282">
        <w:rPr>
          <w:rStyle w:val="Charb"/>
          <w:rtl/>
        </w:rPr>
        <w:t xml:space="preserve"> می‌خواهند جانشینی حضرت علی را بنویسند از این کار مانع شد.</w:t>
      </w:r>
    </w:p>
    <w:p w:rsidR="003B7C3B" w:rsidRPr="003725A5" w:rsidRDefault="003B7C3B" w:rsidP="001404EA">
      <w:pPr>
        <w:pStyle w:val="ab"/>
        <w:rPr>
          <w:rFonts w:cs="B Lotus"/>
          <w:rtl/>
        </w:rPr>
      </w:pPr>
      <w:r w:rsidRPr="00AF1282">
        <w:rPr>
          <w:rStyle w:val="Charb"/>
          <w:rFonts w:hint="cs"/>
          <w:rtl/>
        </w:rPr>
        <w:tab/>
      </w:r>
      <w:r w:rsidRPr="00E03E1E">
        <w:rPr>
          <w:rtl/>
        </w:rPr>
        <w:t>این خلاص</w:t>
      </w:r>
      <w:r>
        <w:rPr>
          <w:rFonts w:hint="cs"/>
          <w:rtl/>
        </w:rPr>
        <w:t>ۀ</w:t>
      </w:r>
      <w:r w:rsidRPr="00E03E1E">
        <w:rPr>
          <w:rtl/>
        </w:rPr>
        <w:t xml:space="preserve"> استدلال است</w:t>
      </w:r>
      <w:r>
        <w:rPr>
          <w:rFonts w:hint="cs"/>
          <w:rtl/>
        </w:rPr>
        <w:t>،</w:t>
      </w:r>
      <w:r w:rsidRPr="00E03E1E">
        <w:rPr>
          <w:rtl/>
        </w:rPr>
        <w:t xml:space="preserve"> قبل از پاسخگویی به این امر نیاز است با تحقیق و تعمق و بدون تعصب، چند مطلب را با خوانندگان گرامی در مورد بررسی و توجه قرار دهیم:</w:t>
      </w:r>
    </w:p>
    <w:p w:rsidR="003B7C3B" w:rsidRPr="00AF1282" w:rsidRDefault="00581429" w:rsidP="001404EA">
      <w:pPr>
        <w:pStyle w:val="FootnoteText"/>
        <w:bidi/>
        <w:ind w:left="360" w:firstLine="0"/>
        <w:jc w:val="both"/>
        <w:rPr>
          <w:rStyle w:val="Charb"/>
        </w:rPr>
      </w:pPr>
      <w:r>
        <w:rPr>
          <w:rStyle w:val="Charb"/>
          <w:rFonts w:hint="cs"/>
          <w:rtl/>
        </w:rPr>
        <w:t xml:space="preserve">1- </w:t>
      </w:r>
      <w:r w:rsidR="003B7C3B" w:rsidRPr="00AF1282">
        <w:rPr>
          <w:rStyle w:val="Charb"/>
          <w:rtl/>
        </w:rPr>
        <w:t>تمام فرقه‌های اسلامی بلکه غیر مسلمانان نیز بر این امر اذعان دارند که یاران باوفای پیامبر اکرم</w:t>
      </w:r>
      <w:r w:rsidR="003B7C3B">
        <w:rPr>
          <w:rStyle w:val="Charb"/>
          <w:rFonts w:hint="cs"/>
          <w:rtl/>
        </w:rPr>
        <w:t xml:space="preserve"> </w:t>
      </w:r>
      <w:r w:rsidR="003B7C3B" w:rsidRPr="00CA556C">
        <w:rPr>
          <w:rStyle w:val="Charb"/>
          <w:rFonts w:cs="CTraditional Arabic"/>
          <w:rtl/>
        </w:rPr>
        <w:t>ج</w:t>
      </w:r>
      <w:r w:rsidR="003B7C3B" w:rsidRPr="00AF1282">
        <w:rPr>
          <w:rStyle w:val="Charb"/>
          <w:rtl/>
        </w:rPr>
        <w:t xml:space="preserve"> از جمله حضرت عمر </w:t>
      </w:r>
      <w:r w:rsidR="003B7C3B" w:rsidRPr="00AF1282">
        <w:rPr>
          <w:rStyle w:val="Charb"/>
          <w:rtl/>
        </w:rPr>
        <w:sym w:font="AGA Arabesque" w:char="F074"/>
      </w:r>
      <w:r w:rsidR="003B7C3B" w:rsidRPr="00AF1282">
        <w:rPr>
          <w:rStyle w:val="Charb"/>
          <w:rtl/>
        </w:rPr>
        <w:t xml:space="preserve"> در طول مدت بیست و سه سال بعثت، جان، مال، آبرو و ناموس خویش را در جهت اطاعت از فرامین پیامبر اکرم </w:t>
      </w:r>
      <w:r w:rsidR="003B7C3B" w:rsidRPr="00CA556C">
        <w:rPr>
          <w:rStyle w:val="Charb"/>
          <w:rFonts w:cs="CTraditional Arabic"/>
          <w:rtl/>
        </w:rPr>
        <w:t>ج</w:t>
      </w:r>
      <w:r w:rsidR="003B7C3B" w:rsidRPr="00AF1282">
        <w:rPr>
          <w:rStyle w:val="Charb"/>
          <w:rtl/>
        </w:rPr>
        <w:t xml:space="preserve"> در طَبَق اخلاص گذاشتند و یک مورد هم وجود ندارد که آن حضرت دستوری داده باشند و صحابه از اجرا و اطاعت آن، خودداری ورزند. کتب تاریخ و سیره از چنین نمونه‌هایی مملو است و ما در اینجا نیازی به ذکر آن‌ها احساس نمی‌کنیم.</w:t>
      </w:r>
    </w:p>
    <w:p w:rsidR="003B7C3B" w:rsidRPr="00AF1282" w:rsidRDefault="00581429" w:rsidP="001404EA">
      <w:pPr>
        <w:pStyle w:val="FootnoteText"/>
        <w:bidi/>
        <w:ind w:left="360" w:firstLine="0"/>
        <w:jc w:val="both"/>
        <w:rPr>
          <w:rStyle w:val="Charb"/>
        </w:rPr>
      </w:pPr>
      <w:r>
        <w:rPr>
          <w:rStyle w:val="Charb"/>
          <w:rFonts w:hint="cs"/>
          <w:rtl/>
        </w:rPr>
        <w:t xml:space="preserve">2- </w:t>
      </w:r>
      <w:r w:rsidR="003B7C3B" w:rsidRPr="00AF1282">
        <w:rPr>
          <w:rStyle w:val="Charb"/>
          <w:rtl/>
        </w:rPr>
        <w:t xml:space="preserve">آنچه پیامبر اکرم </w:t>
      </w:r>
      <w:r w:rsidR="003B7C3B" w:rsidRPr="00CA556C">
        <w:rPr>
          <w:rStyle w:val="Charb"/>
          <w:rFonts w:cs="CTraditional Arabic"/>
          <w:rtl/>
        </w:rPr>
        <w:t>ج</w:t>
      </w:r>
      <w:r w:rsidR="003B7C3B" w:rsidRPr="00AF1282">
        <w:rPr>
          <w:rStyle w:val="Charb"/>
          <w:rtl/>
        </w:rPr>
        <w:t xml:space="preserve"> قصد نوشتن آن را داشتند، امری از وظایف نبوت بوده است چون فرمودند: با رعایت این امر شما گمراه نمی‌شوید. بنابراین، احتمال سهو و اشتباه هم در آن وجود ندارد. با این وصف چگونه حضرت عمر جرأت پیدا می‌کند که از نوشتن چنان امر مهمی جلوگیری کند و مهم‌تر از آن، چگونه پیامبر اکرم </w:t>
      </w:r>
      <w:r w:rsidR="003B7C3B" w:rsidRPr="00CA556C">
        <w:rPr>
          <w:rStyle w:val="Charb"/>
          <w:rFonts w:cs="CTraditional Arabic"/>
          <w:rtl/>
        </w:rPr>
        <w:t>ج</w:t>
      </w:r>
      <w:r w:rsidR="003B7C3B" w:rsidRPr="00AF1282">
        <w:rPr>
          <w:rStyle w:val="Charb"/>
          <w:rtl/>
        </w:rPr>
        <w:t xml:space="preserve"> تحت تأثیر منع حضرت عمر قرار می‌گیرند و از اعلام و اجرای یکی از وظایف مهم نبوت خودداری می‌کنند؟ پیامبری که قدرت‌های جهان آن روز و مزاحمت‌های بزرگ سران کفر قریش نتوانستند او را از انجام وظایفش بازدارند آن هم زمانی که تعداد مسلمانان انگشت شما</w:t>
      </w:r>
      <w:r w:rsidR="003B7C3B" w:rsidRPr="00AF1282">
        <w:rPr>
          <w:rStyle w:val="Charb"/>
          <w:rFonts w:hint="cs"/>
          <w:rtl/>
        </w:rPr>
        <w:t>ر</w:t>
      </w:r>
      <w:r w:rsidR="003B7C3B" w:rsidRPr="00AF1282">
        <w:rPr>
          <w:rStyle w:val="Charb"/>
          <w:rtl/>
        </w:rPr>
        <w:t xml:space="preserve"> بود، چگونه با حضور ده‌ها هزار مجاهد جان برکف، یک گفتار حضرت عمر مانع از اجرای چنان وظیف</w:t>
      </w:r>
      <w:r w:rsidR="003B7C3B" w:rsidRPr="00AF1282">
        <w:rPr>
          <w:rStyle w:val="Charb"/>
          <w:rFonts w:hint="cs"/>
          <w:rtl/>
        </w:rPr>
        <w:t>ۀ</w:t>
      </w:r>
      <w:r w:rsidR="003B7C3B" w:rsidRPr="00AF1282">
        <w:rPr>
          <w:rStyle w:val="Charb"/>
          <w:rtl/>
        </w:rPr>
        <w:t xml:space="preserve"> مهمی شد!</w:t>
      </w:r>
    </w:p>
    <w:p w:rsidR="003B7C3B" w:rsidRPr="00AF1282" w:rsidRDefault="00581429" w:rsidP="001404EA">
      <w:pPr>
        <w:pStyle w:val="FootnoteText"/>
        <w:bidi/>
        <w:ind w:left="360" w:firstLine="0"/>
        <w:jc w:val="both"/>
        <w:rPr>
          <w:rStyle w:val="Charb"/>
        </w:rPr>
      </w:pPr>
      <w:r>
        <w:rPr>
          <w:rStyle w:val="Charb"/>
          <w:rFonts w:hint="cs"/>
          <w:rtl/>
        </w:rPr>
        <w:t xml:space="preserve">3- </w:t>
      </w:r>
      <w:r w:rsidR="003B7C3B" w:rsidRPr="00AF1282">
        <w:rPr>
          <w:rStyle w:val="Charb"/>
          <w:rtl/>
        </w:rPr>
        <w:t xml:space="preserve">جای شگفتی اینجاست که در بعضی از روایات، این جمله که «پیامبر اکرم دارد هذیان می‌گوید» به حضرت عمر نسبت داده شده است! عمری که موافقان و مخالفان او را به خوبی می‌شناسند کدام عقل و منطق باور می‌کند چنین کلمات اهانت‌آمیزی نسبت به رسول اکرم </w:t>
      </w:r>
      <w:r w:rsidR="003B7C3B" w:rsidRPr="00CA556C">
        <w:rPr>
          <w:rStyle w:val="Charb"/>
          <w:rFonts w:cs="CTraditional Arabic"/>
          <w:rtl/>
        </w:rPr>
        <w:t>ج</w:t>
      </w:r>
      <w:r w:rsidR="003B7C3B" w:rsidRPr="00AF1282">
        <w:rPr>
          <w:rStyle w:val="Charb"/>
          <w:rtl/>
        </w:rPr>
        <w:t xml:space="preserve"> را بر زبان آورد و در مقابل خواست</w:t>
      </w:r>
      <w:r w:rsidR="003B7C3B" w:rsidRPr="00AF1282">
        <w:rPr>
          <w:rStyle w:val="Charb"/>
          <w:rFonts w:hint="cs"/>
          <w:rtl/>
        </w:rPr>
        <w:t>ۀ</w:t>
      </w:r>
      <w:r w:rsidR="003B7C3B" w:rsidRPr="00AF1282">
        <w:rPr>
          <w:rStyle w:val="Charb"/>
          <w:rtl/>
        </w:rPr>
        <w:t xml:space="preserve"> پیامبر جسارت کند و بگوید: «ما نیازی به نوشتن مطلبی نداریم ما را قرآن کفایت می‌کند!»</w:t>
      </w:r>
    </w:p>
    <w:p w:rsidR="003B7C3B" w:rsidRPr="00AF1282" w:rsidRDefault="00581429" w:rsidP="001404EA">
      <w:pPr>
        <w:pStyle w:val="FootnoteText"/>
        <w:bidi/>
        <w:ind w:left="360" w:firstLine="0"/>
        <w:jc w:val="both"/>
        <w:rPr>
          <w:rStyle w:val="Charb"/>
          <w:rtl/>
        </w:rPr>
      </w:pPr>
      <w:r>
        <w:rPr>
          <w:rStyle w:val="Charb"/>
          <w:rFonts w:hint="cs"/>
          <w:rtl/>
        </w:rPr>
        <w:t xml:space="preserve">4- </w:t>
      </w:r>
      <w:r w:rsidR="003B7C3B" w:rsidRPr="00AF1282">
        <w:rPr>
          <w:rStyle w:val="Charb"/>
          <w:rtl/>
        </w:rPr>
        <w:t xml:space="preserve">آنچه بعضی به دنبال اثبات آن هستند یعنی اثبات خلافت بلافصل حضرت علی </w:t>
      </w:r>
      <w:r w:rsidR="003B7C3B" w:rsidRPr="00AF1282">
        <w:rPr>
          <w:rStyle w:val="Charb"/>
          <w:rtl/>
        </w:rPr>
        <w:sym w:font="AGA Arabesque" w:char="F074"/>
      </w:r>
      <w:r w:rsidR="003B7C3B" w:rsidRPr="00AF1282">
        <w:rPr>
          <w:rStyle w:val="Charb"/>
          <w:rtl/>
        </w:rPr>
        <w:t xml:space="preserve"> از این واقعه، باید این امر مورد بررسی قرار گیرد که آیا این موضوع را می‌توان از این واقعه اثبات نمود </w:t>
      </w:r>
      <w:r w:rsidR="003B7C3B" w:rsidRPr="001404EA">
        <w:rPr>
          <w:rStyle w:val="Charb"/>
          <w:rtl/>
        </w:rPr>
        <w:t>یا خیر؟ برای بررسی دقیق موضوع، نخست موارد ذیل باید مورد بررسی قرار گیرند:</w:t>
      </w:r>
    </w:p>
    <w:p w:rsidR="003B7C3B" w:rsidRPr="00AF1282" w:rsidRDefault="003B7C3B" w:rsidP="001404EA">
      <w:pPr>
        <w:pStyle w:val="FootnoteText"/>
        <w:tabs>
          <w:tab w:val="left" w:pos="396"/>
        </w:tabs>
        <w:bidi/>
        <w:ind w:left="360" w:firstLine="0"/>
        <w:jc w:val="both"/>
        <w:rPr>
          <w:rStyle w:val="Charb"/>
        </w:rPr>
      </w:pPr>
      <w:r>
        <w:rPr>
          <w:rStyle w:val="Charb"/>
          <w:rFonts w:hint="cs"/>
          <w:rtl/>
          <w:lang w:bidi="ar-SA"/>
        </w:rPr>
        <w:t>أ-</w:t>
      </w:r>
      <w:r w:rsidR="00581429">
        <w:rPr>
          <w:rStyle w:val="Charb"/>
          <w:rFonts w:hint="cs"/>
          <w:rtl/>
          <w:lang w:bidi="ar-SA"/>
        </w:rPr>
        <w:t xml:space="preserve"> </w:t>
      </w:r>
      <w:r w:rsidRPr="00AF1282">
        <w:rPr>
          <w:rStyle w:val="Charb"/>
          <w:rtl/>
        </w:rPr>
        <w:t xml:space="preserve">پیامبر اکرم </w:t>
      </w:r>
      <w:r w:rsidRPr="00CA556C">
        <w:rPr>
          <w:rStyle w:val="Charb"/>
          <w:rFonts w:cs="CTraditional Arabic"/>
          <w:rtl/>
        </w:rPr>
        <w:t>ج</w:t>
      </w:r>
      <w:r w:rsidRPr="00AF1282">
        <w:rPr>
          <w:rStyle w:val="Charb"/>
          <w:rtl/>
        </w:rPr>
        <w:t xml:space="preserve"> حدود سیزده روز قبل از وفات بیمار بودند. (فروغ جاویدان، ذیل بحث وفات رسول اکرم</w:t>
      </w:r>
      <w:r w:rsidR="00AD1C9D">
        <w:rPr>
          <w:rStyle w:val="Charb"/>
          <w:rFonts w:hint="cs"/>
          <w:rtl/>
        </w:rPr>
        <w:t xml:space="preserve"> </w:t>
      </w:r>
      <w:r w:rsidR="00AD1C9D">
        <w:rPr>
          <w:rStyle w:val="Charb"/>
          <w:rFonts w:cs="CTraditional Arabic" w:hint="cs"/>
          <w:rtl/>
        </w:rPr>
        <w:t>ج</w:t>
      </w:r>
      <w:r w:rsidRPr="00AF1282">
        <w:rPr>
          <w:rStyle w:val="Charb"/>
          <w:rtl/>
        </w:rPr>
        <w:t>).</w:t>
      </w:r>
    </w:p>
    <w:p w:rsidR="003B7C3B" w:rsidRPr="00AF1282" w:rsidRDefault="003B7C3B" w:rsidP="006C7D04">
      <w:pPr>
        <w:pStyle w:val="FootnoteText"/>
        <w:tabs>
          <w:tab w:val="left" w:pos="396"/>
        </w:tabs>
        <w:bidi/>
        <w:ind w:left="360" w:firstLine="0"/>
        <w:jc w:val="both"/>
        <w:rPr>
          <w:rStyle w:val="Charb"/>
        </w:rPr>
      </w:pPr>
      <w:r>
        <w:rPr>
          <w:rStyle w:val="Charb"/>
          <w:rFonts w:hint="cs"/>
          <w:rtl/>
        </w:rPr>
        <w:t>ب-</w:t>
      </w:r>
      <w:r w:rsidRPr="00AF1282">
        <w:rPr>
          <w:rStyle w:val="Charb"/>
          <w:rtl/>
        </w:rPr>
        <w:t xml:space="preserve"> قلم و دوات را در روز پنجشنبه طلبیدند یعنی واقعه قرطاس در روز پنجشنبه روی داد. چنانکه در صحیح بخاری و صحیح مسلم به صراحت مذکور است. (صحیح مسلم حدیث 1637 و صحیح بخاری باب جوائز الوفد و باب الوصیة)</w:t>
      </w:r>
    </w:p>
    <w:p w:rsidR="003B7C3B" w:rsidRPr="00AF1282" w:rsidRDefault="003B7C3B" w:rsidP="006C7D04">
      <w:pPr>
        <w:pStyle w:val="FootnoteText"/>
        <w:bidi/>
        <w:ind w:left="284" w:firstLine="0"/>
        <w:jc w:val="both"/>
        <w:rPr>
          <w:rStyle w:val="Charb"/>
        </w:rPr>
      </w:pPr>
      <w:r w:rsidRPr="00AF1282">
        <w:rPr>
          <w:rStyle w:val="Charb"/>
          <w:rtl/>
        </w:rPr>
        <w:t xml:space="preserve">و چون پیامبر اکرم </w:t>
      </w:r>
      <w:r w:rsidRPr="00CA556C">
        <w:rPr>
          <w:rStyle w:val="Charb"/>
          <w:rFonts w:cs="CTraditional Arabic"/>
          <w:rtl/>
        </w:rPr>
        <w:t>ج</w:t>
      </w:r>
      <w:r w:rsidRPr="00AF1282">
        <w:rPr>
          <w:rStyle w:val="Charb"/>
          <w:rtl/>
        </w:rPr>
        <w:t xml:space="preserve"> در روز دوشنبه وفات کردند، لذا بعد از واقعه قرطاس چهار روز در قید حیات بوده‌اند.</w:t>
      </w:r>
    </w:p>
    <w:p w:rsidR="003B7C3B" w:rsidRPr="00AF1282" w:rsidRDefault="003B7C3B" w:rsidP="006C7D04">
      <w:pPr>
        <w:pStyle w:val="FootnoteText"/>
        <w:tabs>
          <w:tab w:val="left" w:pos="396"/>
        </w:tabs>
        <w:bidi/>
        <w:ind w:left="360" w:firstLine="0"/>
        <w:jc w:val="both"/>
        <w:rPr>
          <w:rStyle w:val="Charb"/>
        </w:rPr>
      </w:pPr>
      <w:r>
        <w:rPr>
          <w:rStyle w:val="Charb"/>
          <w:rFonts w:hint="cs"/>
          <w:rtl/>
        </w:rPr>
        <w:t>ت-</w:t>
      </w:r>
      <w:r w:rsidR="00AD1C9D">
        <w:rPr>
          <w:rStyle w:val="Charb"/>
          <w:rFonts w:hint="cs"/>
          <w:rtl/>
        </w:rPr>
        <w:t xml:space="preserve"> </w:t>
      </w:r>
      <w:r w:rsidRPr="00AF1282">
        <w:rPr>
          <w:rStyle w:val="Charb"/>
          <w:rtl/>
        </w:rPr>
        <w:t>در طول مدت بیماری هیچ واقعه و موضوعی که اختلال حواس آن حضرت از آن ثابت شود، در هیچ روایت و کتابی مذکور نیست.</w:t>
      </w:r>
    </w:p>
    <w:p w:rsidR="003B7C3B" w:rsidRPr="00AF1282" w:rsidRDefault="003B7C3B" w:rsidP="006C7D04">
      <w:pPr>
        <w:pStyle w:val="FootnoteText"/>
        <w:tabs>
          <w:tab w:val="left" w:pos="396"/>
        </w:tabs>
        <w:bidi/>
        <w:ind w:left="360" w:firstLine="0"/>
        <w:jc w:val="both"/>
        <w:rPr>
          <w:rStyle w:val="Charb"/>
        </w:rPr>
      </w:pPr>
      <w:r>
        <w:rPr>
          <w:rStyle w:val="Charb"/>
          <w:rFonts w:hint="cs"/>
          <w:rtl/>
        </w:rPr>
        <w:t>ج-</w:t>
      </w:r>
      <w:r w:rsidR="00AD1C9D">
        <w:rPr>
          <w:rStyle w:val="Charb"/>
          <w:rFonts w:hint="cs"/>
          <w:rtl/>
        </w:rPr>
        <w:t xml:space="preserve"> </w:t>
      </w:r>
      <w:r w:rsidRPr="00AF1282">
        <w:rPr>
          <w:rStyle w:val="Charb"/>
          <w:rtl/>
        </w:rPr>
        <w:t>هنگام واقعه قرطاس تعداد زیادی از اصحاب در آن مجلس حضور داشتند، با وجود این، به جز عبدالله بن عباس که در آن موقع حدود 10 سال سن داشت، از هیچ</w:t>
      </w:r>
      <w:r w:rsidRPr="00AF1282">
        <w:rPr>
          <w:rStyle w:val="Charb"/>
          <w:rFonts w:hint="cs"/>
          <w:rtl/>
        </w:rPr>
        <w:t>‌</w:t>
      </w:r>
      <w:r w:rsidRPr="00AF1282">
        <w:rPr>
          <w:rStyle w:val="Charb"/>
          <w:rtl/>
        </w:rPr>
        <w:t>کدام از صحابه در این مورد یک کلمه هم نقل نشده است!</w:t>
      </w:r>
    </w:p>
    <w:p w:rsidR="003B7C3B" w:rsidRPr="00AF1282" w:rsidRDefault="003B7C3B" w:rsidP="006C7D04">
      <w:pPr>
        <w:pStyle w:val="FootnoteText"/>
        <w:tabs>
          <w:tab w:val="left" w:pos="396"/>
        </w:tabs>
        <w:bidi/>
        <w:ind w:left="360" w:firstLine="0"/>
        <w:jc w:val="both"/>
        <w:rPr>
          <w:rStyle w:val="Charb"/>
        </w:rPr>
      </w:pPr>
      <w:r>
        <w:rPr>
          <w:rStyle w:val="Charb"/>
          <w:rFonts w:hint="cs"/>
          <w:rtl/>
        </w:rPr>
        <w:t>د-</w:t>
      </w:r>
      <w:r w:rsidR="00AD1C9D">
        <w:rPr>
          <w:rStyle w:val="Charb"/>
          <w:rFonts w:hint="cs"/>
          <w:rtl/>
        </w:rPr>
        <w:t xml:space="preserve"> </w:t>
      </w:r>
      <w:r w:rsidRPr="00AF1282">
        <w:rPr>
          <w:rStyle w:val="Charb"/>
          <w:rtl/>
        </w:rPr>
        <w:t>مهمتر از همه این که خود عبدالله بن عباس در آن مجلس حضور نداشت، چنانکه علامه ابن حجر عسقلانی در فتح الباری این مطلب را واضح و ثابت نموده است.</w:t>
      </w:r>
    </w:p>
    <w:p w:rsidR="003B7C3B" w:rsidRPr="00AF1282" w:rsidRDefault="003B7C3B" w:rsidP="006C7D04">
      <w:pPr>
        <w:pStyle w:val="FootnoteText"/>
        <w:tabs>
          <w:tab w:val="left" w:pos="396"/>
        </w:tabs>
        <w:bidi/>
        <w:ind w:left="360" w:firstLine="0"/>
        <w:jc w:val="both"/>
        <w:rPr>
          <w:rStyle w:val="Charb"/>
          <w:rtl/>
        </w:rPr>
      </w:pPr>
      <w:r>
        <w:rPr>
          <w:rStyle w:val="Charb"/>
          <w:rFonts w:hint="cs"/>
          <w:rtl/>
        </w:rPr>
        <w:t>ه-</w:t>
      </w:r>
      <w:r w:rsidR="00AD1C9D">
        <w:rPr>
          <w:rStyle w:val="Charb"/>
          <w:rFonts w:hint="cs"/>
          <w:rtl/>
        </w:rPr>
        <w:t xml:space="preserve"> </w:t>
      </w:r>
      <w:r w:rsidRPr="00AF1282">
        <w:rPr>
          <w:rStyle w:val="Charb"/>
          <w:rtl/>
        </w:rPr>
        <w:t xml:space="preserve">در تمام روایات مذکور است که وقتی آن حضرت </w:t>
      </w:r>
      <w:r w:rsidRPr="00CA556C">
        <w:rPr>
          <w:rStyle w:val="Charb"/>
          <w:rFonts w:cs="CTraditional Arabic"/>
          <w:rtl/>
        </w:rPr>
        <w:t>ج</w:t>
      </w:r>
      <w:r w:rsidRPr="00AF1282">
        <w:rPr>
          <w:rStyle w:val="Charb"/>
          <w:rtl/>
        </w:rPr>
        <w:t xml:space="preserve"> قلم و کاغذ طلبیدند، عده‌ای از اهل مجلس گفتند: آن حضرت هذیان می‌گوید.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با توجه به مقدمات ذکرشده به اصل مطلب و پاسخ آن می‌پردازیم و آن این که اولاً وقتی در هیچ روایتی مطلبی که دلالت بر اختلال حواس پیامبر داشته باشد ثابت نیست براساس چه قرائن و شواهدی به محض این که آن حضرت قلم و دوات طلب کنند با طرح هذیان‌گویی از سوی اهل مجلس مواجه شوند؟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به فرض اینکه روایت قرطاس را کاملاً صحیح بدانیم، باید قطعاً اینقدر بپذیریم که راوی موارد و وقایعی را از اصل واقعه رها کرده است. مواردی که برای مردم تصور بیهوشی آن حضرت به وجود بیاید و آنان فکر کنند ایشان دارند پراکنده‌گویی می‌کنند و با توجه به این که در چنان واقعه مهمی که تعداد زیادی از صحابه حضور دارند، فقط عبدالله بن عباس آن را روایت می‌کند با وجودی که خودش هم در آن واقعه حضور نداشته است.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با این اوصاف، حیثیت روایتی این واقعه استناد مذکور را تأیید نمی‌کند و چنانچه این شبهه برای کسی پیش آید که چگونه روایت صحیح بخاری و صحیح مسلم مورد نقد درایتی قرار می‌گیرد باید در پاسخ گفت: نقد درایتی یک روایت به این مفهوم که راوی تمام فرازها و موارد آن روایت را ذکر نکرده است (لذا روایت قابل استناد نیست) سهل‌تر از این است که موضوع تخلف صحابه از اجرای دستور پیامبر اکرم </w:t>
      </w:r>
      <w:r w:rsidRPr="00CA556C">
        <w:rPr>
          <w:rStyle w:val="Charb"/>
          <w:rFonts w:cs="CTraditional Arabic"/>
          <w:rtl/>
        </w:rPr>
        <w:t>ج</w:t>
      </w:r>
      <w:r w:rsidRPr="00AF1282">
        <w:rPr>
          <w:rStyle w:val="Charb"/>
          <w:rtl/>
        </w:rPr>
        <w:t xml:space="preserve"> مطرح شود و جمله اهانت‌آمیز «هذیان می‌گوید» به رسول خدا و طرح آن به حضرت عمر نسبت داده شود.</w:t>
      </w:r>
    </w:p>
    <w:p w:rsidR="003B7C3B" w:rsidRPr="00AF1282" w:rsidRDefault="003B7C3B" w:rsidP="00AD1C9D">
      <w:pPr>
        <w:pStyle w:val="FootnoteText"/>
        <w:bidi/>
        <w:ind w:left="284" w:hanging="284"/>
        <w:jc w:val="both"/>
        <w:rPr>
          <w:rStyle w:val="Charb"/>
          <w:rtl/>
        </w:rPr>
      </w:pPr>
      <w:r w:rsidRPr="00AF1282">
        <w:rPr>
          <w:rStyle w:val="Charb"/>
          <w:rFonts w:hint="cs"/>
          <w:rtl/>
        </w:rPr>
        <w:tab/>
      </w:r>
      <w:r w:rsidRPr="00AF1282">
        <w:rPr>
          <w:rStyle w:val="Charb"/>
          <w:rtl/>
        </w:rPr>
        <w:t xml:space="preserve">ثانیاً: فرض کنیم در آن جلسه حضرت عمر </w:t>
      </w:r>
      <w:r w:rsidRPr="00AF1282">
        <w:rPr>
          <w:rStyle w:val="Charb"/>
          <w:rtl/>
        </w:rPr>
        <w:sym w:font="AGA Arabesque" w:char="F074"/>
      </w:r>
      <w:r w:rsidRPr="00AF1282">
        <w:rPr>
          <w:rStyle w:val="Charb"/>
          <w:rtl/>
        </w:rPr>
        <w:t xml:space="preserve"> مانع از نوشتن خلافت‌نامه حضرت علی </w:t>
      </w:r>
      <w:r w:rsidRPr="00AF1282">
        <w:rPr>
          <w:rStyle w:val="Charb"/>
          <w:rtl/>
        </w:rPr>
        <w:sym w:font="AGA Arabesque" w:char="F074"/>
      </w:r>
      <w:r w:rsidRPr="00AF1282">
        <w:rPr>
          <w:rStyle w:val="Charb"/>
          <w:rtl/>
        </w:rPr>
        <w:t xml:space="preserve"> شده باشد، بعد از آن، پیامبر اکرم </w:t>
      </w:r>
      <w:r w:rsidR="00AD1C9D">
        <w:rPr>
          <w:rStyle w:val="Charb"/>
          <w:rFonts w:hint="cs"/>
          <w:rtl/>
        </w:rPr>
        <w:t>چهار</w:t>
      </w:r>
      <w:r w:rsidRPr="00AF1282">
        <w:rPr>
          <w:rStyle w:val="Charb"/>
          <w:rtl/>
        </w:rPr>
        <w:t xml:space="preserve"> روز در قید حیات بودند مخصوصاً در روز وفات به قدری شاداب و سرحال بودند که صحابه فکر کردند بیماری آن حضرت مرتفع شده و بر همین اساس، حضرت ابوبکر صدیق عازم محل خود در خارج از مدینه شد. لذا می‌توانستند آن وصیت‌نامه را به گونه‌ای بنویسند و یا به اطلاع افرادی برسانند که حضرت عمر اصلاً از قضیه مطلع نشود. در حالی که این ادعا را شیعه نیز مطرح نکرده‌اند.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ثالثاً: اگر قصد پیامبر اکرم </w:t>
      </w:r>
      <w:r w:rsidRPr="00CA556C">
        <w:rPr>
          <w:rStyle w:val="Charb"/>
          <w:rFonts w:cs="CTraditional Arabic"/>
          <w:rtl/>
        </w:rPr>
        <w:t>ج</w:t>
      </w:r>
      <w:r w:rsidRPr="00AF1282">
        <w:rPr>
          <w:rStyle w:val="Charb"/>
          <w:rtl/>
        </w:rPr>
        <w:t xml:space="preserve"> واقعاً نوشتن نامه و سند خلافت حضرت علی </w:t>
      </w:r>
      <w:r w:rsidRPr="00AF1282">
        <w:rPr>
          <w:rStyle w:val="Charb"/>
          <w:rtl/>
        </w:rPr>
        <w:sym w:font="AGA Arabesque" w:char="F074"/>
      </w:r>
      <w:r w:rsidRPr="00AF1282">
        <w:rPr>
          <w:rStyle w:val="Charb"/>
          <w:rtl/>
        </w:rPr>
        <w:t xml:space="preserve"> می‌بود، با توجه به قراین و دلایل، خود حضرت علی که در آن جمع حضور داشت و یا افراد دیگر از اهل بیت و بنی هاشم براساس آن، برای اثبات حق خویش به آن استناد می‌کردند و آن موضوع را به یاد مسلمانان می‌آوردند، در حالی که در هیچ کتابی چنین ادعایی ثابت و مذکور نیست.</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رابعاً: می‌پذیریم که پیامبر اکرم </w:t>
      </w:r>
      <w:r w:rsidRPr="00CA556C">
        <w:rPr>
          <w:rStyle w:val="Charb"/>
          <w:rFonts w:cs="CTraditional Arabic"/>
          <w:rtl/>
        </w:rPr>
        <w:t>ج</w:t>
      </w:r>
      <w:r w:rsidRPr="00AF1282">
        <w:rPr>
          <w:rStyle w:val="Charb"/>
          <w:rtl/>
        </w:rPr>
        <w:t xml:space="preserve"> قصد نوشتن وصیتی را داشتند حالا باید به دنبال این موضوع باشیم که وصیت مورد نظر پیامبر اکرم </w:t>
      </w:r>
      <w:r w:rsidRPr="00CA556C">
        <w:rPr>
          <w:rStyle w:val="Charb"/>
          <w:rFonts w:cs="CTraditional Arabic"/>
          <w:rtl/>
        </w:rPr>
        <w:t>ج</w:t>
      </w:r>
      <w:r w:rsidRPr="00AF1282">
        <w:rPr>
          <w:rStyle w:val="Charb"/>
          <w:rtl/>
        </w:rPr>
        <w:t xml:space="preserve"> چه بوده است؟ و آیا در سه روز باقی‌مانده وصیتی داشته‌اند یا خیر؟ در این باره خوب است موضوع را از زبان خود حضرت علی </w:t>
      </w:r>
      <w:r w:rsidRPr="00AF1282">
        <w:rPr>
          <w:rStyle w:val="Charb"/>
          <w:rtl/>
        </w:rPr>
        <w:sym w:font="AGA Arabesque" w:char="F074"/>
      </w:r>
      <w:r w:rsidRPr="00AF1282">
        <w:rPr>
          <w:rStyle w:val="Charb"/>
          <w:rtl/>
        </w:rPr>
        <w:t xml:space="preserve"> بشنویم که در جلسه‌ای که رسول خدا </w:t>
      </w:r>
      <w:r w:rsidRPr="00CA556C">
        <w:rPr>
          <w:rStyle w:val="Charb"/>
          <w:rFonts w:cs="CTraditional Arabic"/>
          <w:rtl/>
        </w:rPr>
        <w:t>ج</w:t>
      </w:r>
      <w:r w:rsidRPr="00AF1282">
        <w:rPr>
          <w:rStyle w:val="Charb"/>
          <w:rtl/>
        </w:rPr>
        <w:t xml:space="preserve"> قلم و دوات خواستند حضور داشت. علامه ابن کثیر دمشقی در کتاب گرانسنگ خویش «البدایة والنهایة» به نقل از مسند امام احمد چنین نقل می‌کند: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6C7D04">
        <w:rPr>
          <w:rStyle w:val="Charb"/>
          <w:rFonts w:hint="cs"/>
          <w:rtl/>
        </w:rPr>
        <w:t>«</w:t>
      </w:r>
      <w:r w:rsidRPr="006C7D04">
        <w:rPr>
          <w:rStyle w:val="Charc"/>
          <w:rFonts w:cs="KFGQPC Uthman Taha Naskh" w:hint="cs"/>
          <w:rtl/>
        </w:rPr>
        <w:t>عَنْ</w:t>
      </w:r>
      <w:r w:rsidRPr="006C7D04">
        <w:rPr>
          <w:rStyle w:val="Charc"/>
          <w:rFonts w:cs="KFGQPC Uthman Taha Naskh"/>
          <w:rtl/>
        </w:rPr>
        <w:t xml:space="preserve"> </w:t>
      </w:r>
      <w:r w:rsidRPr="006C7D04">
        <w:rPr>
          <w:rStyle w:val="Charc"/>
          <w:rFonts w:cs="KFGQPC Uthman Taha Naskh" w:hint="cs"/>
          <w:rtl/>
        </w:rPr>
        <w:t>عَلِيِّ</w:t>
      </w:r>
      <w:r w:rsidRPr="006C7D04">
        <w:rPr>
          <w:rStyle w:val="Charc"/>
          <w:rFonts w:cs="KFGQPC Uthman Taha Naskh"/>
          <w:rtl/>
        </w:rPr>
        <w:t xml:space="preserve"> </w:t>
      </w:r>
      <w:r w:rsidRPr="006C7D04">
        <w:rPr>
          <w:rStyle w:val="Charc"/>
          <w:rFonts w:cs="KFGQPC Uthman Taha Naskh" w:hint="cs"/>
          <w:rtl/>
        </w:rPr>
        <w:t>بْنِ</w:t>
      </w:r>
      <w:r w:rsidRPr="006C7D04">
        <w:rPr>
          <w:rStyle w:val="Charc"/>
          <w:rFonts w:cs="KFGQPC Uthman Taha Naskh"/>
          <w:rtl/>
        </w:rPr>
        <w:t xml:space="preserve"> </w:t>
      </w:r>
      <w:r w:rsidRPr="006C7D04">
        <w:rPr>
          <w:rStyle w:val="Charc"/>
          <w:rFonts w:cs="KFGQPC Uthman Taha Naskh" w:hint="cs"/>
          <w:rtl/>
        </w:rPr>
        <w:t>أَبِي</w:t>
      </w:r>
      <w:r w:rsidRPr="006C7D04">
        <w:rPr>
          <w:rStyle w:val="Charc"/>
          <w:rFonts w:cs="KFGQPC Uthman Taha Naskh"/>
          <w:rtl/>
        </w:rPr>
        <w:t xml:space="preserve"> </w:t>
      </w:r>
      <w:r w:rsidRPr="006C7D04">
        <w:rPr>
          <w:rStyle w:val="Charc"/>
          <w:rFonts w:cs="KFGQPC Uthman Taha Naskh" w:hint="cs"/>
          <w:rtl/>
        </w:rPr>
        <w:t>طَالِبٍ</w:t>
      </w:r>
      <w:r w:rsidRPr="006C7D04">
        <w:rPr>
          <w:rStyle w:val="Charc"/>
          <w:rFonts w:cs="KFGQPC Uthman Taha Naskh"/>
          <w:rtl/>
        </w:rPr>
        <w:t xml:space="preserve"> </w:t>
      </w:r>
      <w:r w:rsidRPr="006C7D04">
        <w:rPr>
          <w:rStyle w:val="Charc"/>
          <w:rFonts w:cs="KFGQPC Uthman Taha Naskh" w:hint="cs"/>
          <w:rtl/>
        </w:rPr>
        <w:t>قَالَ</w:t>
      </w:r>
      <w:r w:rsidRPr="006C7D04">
        <w:rPr>
          <w:rStyle w:val="Charc"/>
          <w:rFonts w:cs="KFGQPC Uthman Taha Naskh"/>
          <w:rtl/>
        </w:rPr>
        <w:t xml:space="preserve">: </w:t>
      </w:r>
      <w:r w:rsidRPr="006C7D04">
        <w:rPr>
          <w:rStyle w:val="Charc"/>
          <w:rFonts w:cs="KFGQPC Uthman Taha Naskh" w:hint="cs"/>
          <w:rtl/>
        </w:rPr>
        <w:t>أَمَرَنِي</w:t>
      </w:r>
      <w:r w:rsidRPr="006C7D04">
        <w:rPr>
          <w:rStyle w:val="Charc"/>
          <w:rFonts w:cs="KFGQPC Uthman Taha Naskh"/>
          <w:rtl/>
        </w:rPr>
        <w:t xml:space="preserve"> </w:t>
      </w:r>
      <w:r w:rsidRPr="006C7D04">
        <w:rPr>
          <w:rStyle w:val="Charc"/>
          <w:rFonts w:cs="KFGQPC Uthman Taha Naskh" w:hint="cs"/>
          <w:rtl/>
        </w:rPr>
        <w:t>رَسُولُ</w:t>
      </w:r>
      <w:r w:rsidRPr="003725A5">
        <w:rPr>
          <w:rStyle w:val="Char3"/>
          <w:sz w:val="23"/>
          <w:szCs w:val="23"/>
          <w:rtl/>
        </w:rPr>
        <w:t xml:space="preserve"> </w:t>
      </w:r>
      <w:r>
        <w:rPr>
          <w:rStyle w:val="Char3"/>
          <w:rFonts w:hint="cs"/>
          <w:sz w:val="23"/>
          <w:szCs w:val="23"/>
          <w:rtl/>
        </w:rPr>
        <w:t>الله</w:t>
      </w:r>
      <w:r w:rsidRPr="003725A5">
        <w:rPr>
          <w:rStyle w:val="Char3"/>
          <w:sz w:val="23"/>
          <w:szCs w:val="23"/>
          <w:rtl/>
        </w:rPr>
        <w:t xml:space="preserve"> </w:t>
      </w:r>
      <w:r w:rsidRPr="00CA556C">
        <w:rPr>
          <w:rStyle w:val="Charb"/>
          <w:rFonts w:cs="CTraditional Arabic"/>
          <w:rtl/>
        </w:rPr>
        <w:t>ج</w:t>
      </w:r>
      <w:r w:rsidRPr="003725A5">
        <w:rPr>
          <w:rStyle w:val="Char3"/>
          <w:sz w:val="23"/>
          <w:szCs w:val="23"/>
          <w:rtl/>
        </w:rPr>
        <w:t xml:space="preserve"> </w:t>
      </w:r>
      <w:r w:rsidRPr="006C7D04">
        <w:rPr>
          <w:rStyle w:val="Charc"/>
          <w:rFonts w:cs="KFGQPC Uthman Taha Naskh" w:hint="cs"/>
          <w:rtl/>
        </w:rPr>
        <w:t>أن</w:t>
      </w:r>
      <w:r w:rsidRPr="006C7D04">
        <w:rPr>
          <w:rStyle w:val="Charc"/>
          <w:rFonts w:cs="KFGQPC Uthman Taha Naskh"/>
          <w:rtl/>
        </w:rPr>
        <w:t xml:space="preserve"> </w:t>
      </w:r>
      <w:r w:rsidRPr="006C7D04">
        <w:rPr>
          <w:rStyle w:val="Charc"/>
          <w:rFonts w:cs="KFGQPC Uthman Taha Naskh" w:hint="cs"/>
          <w:rtl/>
        </w:rPr>
        <w:t>آتِيَهُ</w:t>
      </w:r>
      <w:r w:rsidRPr="006C7D04">
        <w:rPr>
          <w:rStyle w:val="Charc"/>
          <w:rFonts w:cs="KFGQPC Uthman Taha Naskh"/>
          <w:rtl/>
        </w:rPr>
        <w:t xml:space="preserve"> </w:t>
      </w:r>
      <w:r w:rsidRPr="006C7D04">
        <w:rPr>
          <w:rStyle w:val="Charc"/>
          <w:rFonts w:cs="KFGQPC Uthman Taha Naskh" w:hint="cs"/>
          <w:rtl/>
        </w:rPr>
        <w:t>بِطَبَقٍ</w:t>
      </w:r>
      <w:r w:rsidRPr="006C7D04">
        <w:rPr>
          <w:rStyle w:val="Charc"/>
          <w:rFonts w:cs="KFGQPC Uthman Taha Naskh"/>
          <w:rtl/>
        </w:rPr>
        <w:t xml:space="preserve"> </w:t>
      </w:r>
      <w:r w:rsidRPr="006C7D04">
        <w:rPr>
          <w:rStyle w:val="Charc"/>
          <w:rFonts w:cs="KFGQPC Uthman Taha Naskh" w:hint="cs"/>
          <w:rtl/>
        </w:rPr>
        <w:t>يَكْتُبُ</w:t>
      </w:r>
      <w:r w:rsidRPr="006C7D04">
        <w:rPr>
          <w:rStyle w:val="Charc"/>
          <w:rFonts w:cs="KFGQPC Uthman Taha Naskh"/>
          <w:rtl/>
        </w:rPr>
        <w:t xml:space="preserve"> </w:t>
      </w:r>
      <w:r w:rsidRPr="006C7D04">
        <w:rPr>
          <w:rStyle w:val="Charc"/>
          <w:rFonts w:cs="KFGQPC Uthman Taha Naskh" w:hint="cs"/>
          <w:rtl/>
        </w:rPr>
        <w:t>فِيهِ</w:t>
      </w:r>
      <w:r w:rsidRPr="006C7D04">
        <w:rPr>
          <w:rStyle w:val="Charc"/>
          <w:rFonts w:cs="KFGQPC Uthman Taha Naskh"/>
          <w:rtl/>
        </w:rPr>
        <w:t xml:space="preserve"> </w:t>
      </w:r>
      <w:r w:rsidRPr="006C7D04">
        <w:rPr>
          <w:rStyle w:val="Charc"/>
          <w:rFonts w:cs="KFGQPC Uthman Taha Naskh" w:hint="cs"/>
          <w:rtl/>
        </w:rPr>
        <w:t>مَا</w:t>
      </w:r>
      <w:r w:rsidRPr="006C7D04">
        <w:rPr>
          <w:rStyle w:val="Charc"/>
          <w:rFonts w:cs="KFGQPC Uthman Taha Naskh"/>
          <w:rtl/>
        </w:rPr>
        <w:t xml:space="preserve"> </w:t>
      </w:r>
      <w:r w:rsidRPr="006C7D04">
        <w:rPr>
          <w:rStyle w:val="Charc"/>
          <w:rFonts w:cs="KFGQPC Uthman Taha Naskh" w:hint="cs"/>
          <w:rtl/>
        </w:rPr>
        <w:t>لَا</w:t>
      </w:r>
      <w:r w:rsidRPr="006C7D04">
        <w:rPr>
          <w:rStyle w:val="Charc"/>
          <w:rFonts w:cs="KFGQPC Uthman Taha Naskh"/>
          <w:rtl/>
        </w:rPr>
        <w:t xml:space="preserve"> </w:t>
      </w:r>
      <w:r w:rsidRPr="006C7D04">
        <w:rPr>
          <w:rStyle w:val="Charc"/>
          <w:rFonts w:cs="KFGQPC Uthman Taha Naskh" w:hint="cs"/>
          <w:rtl/>
        </w:rPr>
        <w:t>تَضِلُّ</w:t>
      </w:r>
      <w:r w:rsidRPr="006C7D04">
        <w:rPr>
          <w:rStyle w:val="Charc"/>
          <w:rFonts w:cs="KFGQPC Uthman Taha Naskh"/>
          <w:rtl/>
        </w:rPr>
        <w:t xml:space="preserve"> </w:t>
      </w:r>
      <w:r w:rsidRPr="006C7D04">
        <w:rPr>
          <w:rStyle w:val="Charc"/>
          <w:rFonts w:cs="KFGQPC Uthman Taha Naskh" w:hint="cs"/>
          <w:rtl/>
        </w:rPr>
        <w:t>أُمَّتُهُ</w:t>
      </w:r>
      <w:r w:rsidRPr="006C7D04">
        <w:rPr>
          <w:rStyle w:val="Charc"/>
          <w:rFonts w:cs="KFGQPC Uthman Taha Naskh"/>
          <w:rtl/>
        </w:rPr>
        <w:t xml:space="preserve"> </w:t>
      </w:r>
      <w:r w:rsidRPr="006C7D04">
        <w:rPr>
          <w:rStyle w:val="Charc"/>
          <w:rFonts w:cs="KFGQPC Uthman Taha Naskh" w:hint="cs"/>
          <w:rtl/>
        </w:rPr>
        <w:t>مِنْ</w:t>
      </w:r>
      <w:r w:rsidRPr="006C7D04">
        <w:rPr>
          <w:rStyle w:val="Charc"/>
          <w:rFonts w:cs="KFGQPC Uthman Taha Naskh"/>
          <w:rtl/>
        </w:rPr>
        <w:t xml:space="preserve"> </w:t>
      </w:r>
      <w:r w:rsidRPr="006C7D04">
        <w:rPr>
          <w:rStyle w:val="Charc"/>
          <w:rFonts w:cs="KFGQPC Uthman Taha Naskh" w:hint="cs"/>
          <w:rtl/>
        </w:rPr>
        <w:t>بَعْدِهِ</w:t>
      </w:r>
      <w:r w:rsidRPr="006C7D04">
        <w:rPr>
          <w:rStyle w:val="Charc"/>
          <w:rFonts w:cs="KFGQPC Uthman Taha Naskh"/>
          <w:rtl/>
        </w:rPr>
        <w:t xml:space="preserve"> </w:t>
      </w:r>
      <w:r w:rsidRPr="006C7D04">
        <w:rPr>
          <w:rStyle w:val="Charc"/>
          <w:rFonts w:cs="KFGQPC Uthman Taha Naskh" w:hint="cs"/>
          <w:rtl/>
        </w:rPr>
        <w:t>قَالَ:</w:t>
      </w:r>
      <w:r w:rsidRPr="006C7D04">
        <w:rPr>
          <w:rStyle w:val="Charc"/>
          <w:rFonts w:cs="KFGQPC Uthman Taha Naskh"/>
          <w:rtl/>
        </w:rPr>
        <w:t xml:space="preserve"> </w:t>
      </w:r>
      <w:r w:rsidRPr="006C7D04">
        <w:rPr>
          <w:rStyle w:val="Charc"/>
          <w:rFonts w:cs="KFGQPC Uthman Taha Naskh" w:hint="cs"/>
          <w:rtl/>
        </w:rPr>
        <w:t>فَخَشِيتُ</w:t>
      </w:r>
      <w:r w:rsidRPr="006C7D04">
        <w:rPr>
          <w:rStyle w:val="Charc"/>
          <w:rFonts w:cs="KFGQPC Uthman Taha Naskh"/>
          <w:rtl/>
        </w:rPr>
        <w:t xml:space="preserve"> </w:t>
      </w:r>
      <w:r w:rsidRPr="006C7D04">
        <w:rPr>
          <w:rStyle w:val="Charc"/>
          <w:rFonts w:cs="KFGQPC Uthman Taha Naskh" w:hint="cs"/>
          <w:rtl/>
        </w:rPr>
        <w:t>أَنْ</w:t>
      </w:r>
      <w:r w:rsidRPr="006C7D04">
        <w:rPr>
          <w:rStyle w:val="Charc"/>
          <w:rFonts w:cs="KFGQPC Uthman Taha Naskh"/>
          <w:rtl/>
        </w:rPr>
        <w:t xml:space="preserve"> </w:t>
      </w:r>
      <w:r w:rsidRPr="006C7D04">
        <w:rPr>
          <w:rStyle w:val="Charc"/>
          <w:rFonts w:cs="KFGQPC Uthman Taha Naskh" w:hint="cs"/>
          <w:rtl/>
        </w:rPr>
        <w:t>تَفُوتَنِي</w:t>
      </w:r>
      <w:r w:rsidRPr="006C7D04">
        <w:rPr>
          <w:rStyle w:val="Charc"/>
          <w:rFonts w:cs="KFGQPC Uthman Taha Naskh"/>
          <w:rtl/>
        </w:rPr>
        <w:t xml:space="preserve"> </w:t>
      </w:r>
      <w:r w:rsidRPr="006C7D04">
        <w:rPr>
          <w:rStyle w:val="Charc"/>
          <w:rFonts w:cs="KFGQPC Uthman Taha Naskh" w:hint="cs"/>
          <w:rtl/>
        </w:rPr>
        <w:t>نَفْسُهُ</w:t>
      </w:r>
      <w:r w:rsidRPr="006C7D04">
        <w:rPr>
          <w:rStyle w:val="Charc"/>
          <w:rFonts w:cs="KFGQPC Uthman Taha Naskh"/>
          <w:rtl/>
        </w:rPr>
        <w:t xml:space="preserve">. </w:t>
      </w:r>
      <w:r w:rsidRPr="006C7D04">
        <w:rPr>
          <w:rStyle w:val="Charc"/>
          <w:rFonts w:cs="KFGQPC Uthman Taha Naskh" w:hint="cs"/>
          <w:rtl/>
        </w:rPr>
        <w:t>قَالَ:</w:t>
      </w:r>
      <w:r w:rsidRPr="006C7D04">
        <w:rPr>
          <w:rStyle w:val="Charc"/>
          <w:rFonts w:cs="KFGQPC Uthman Taha Naskh"/>
          <w:rtl/>
        </w:rPr>
        <w:t xml:space="preserve"> </w:t>
      </w:r>
      <w:r w:rsidRPr="006C7D04">
        <w:rPr>
          <w:rStyle w:val="Charc"/>
          <w:rFonts w:cs="KFGQPC Uthman Taha Naskh" w:hint="cs"/>
          <w:rtl/>
        </w:rPr>
        <w:t>قُلْتُ</w:t>
      </w:r>
      <w:r w:rsidRPr="006C7D04">
        <w:rPr>
          <w:rStyle w:val="Charc"/>
          <w:rFonts w:cs="KFGQPC Uthman Taha Naskh"/>
          <w:rtl/>
        </w:rPr>
        <w:t xml:space="preserve">: </w:t>
      </w:r>
      <w:r w:rsidRPr="006C7D04">
        <w:rPr>
          <w:rStyle w:val="Charc"/>
          <w:rFonts w:cs="KFGQPC Uthman Taha Naskh" w:hint="cs"/>
          <w:rtl/>
        </w:rPr>
        <w:t>إِنِّي</w:t>
      </w:r>
      <w:r w:rsidRPr="006C7D04">
        <w:rPr>
          <w:rStyle w:val="Charc"/>
          <w:rFonts w:cs="KFGQPC Uthman Taha Naskh"/>
          <w:rtl/>
        </w:rPr>
        <w:t xml:space="preserve"> </w:t>
      </w:r>
      <w:r w:rsidRPr="006C7D04">
        <w:rPr>
          <w:rStyle w:val="Charc"/>
          <w:rFonts w:cs="KFGQPC Uthman Taha Naskh" w:hint="cs"/>
          <w:rtl/>
        </w:rPr>
        <w:t>أَحْفَظُ</w:t>
      </w:r>
      <w:r w:rsidRPr="006C7D04">
        <w:rPr>
          <w:rStyle w:val="Charc"/>
          <w:rFonts w:cs="KFGQPC Uthman Taha Naskh"/>
          <w:rtl/>
        </w:rPr>
        <w:t xml:space="preserve"> </w:t>
      </w:r>
      <w:r w:rsidRPr="006C7D04">
        <w:rPr>
          <w:rStyle w:val="Charc"/>
          <w:rFonts w:cs="KFGQPC Uthman Taha Naskh" w:hint="cs"/>
          <w:rtl/>
        </w:rPr>
        <w:t>وَأَعِي</w:t>
      </w:r>
      <w:r w:rsidRPr="006C7D04">
        <w:rPr>
          <w:rStyle w:val="Charc"/>
          <w:rFonts w:cs="KFGQPC Uthman Taha Naskh"/>
          <w:rtl/>
        </w:rPr>
        <w:t xml:space="preserve">. </w:t>
      </w:r>
      <w:r w:rsidRPr="006C7D04">
        <w:rPr>
          <w:rStyle w:val="Charc"/>
          <w:rFonts w:cs="KFGQPC Uthman Taha Naskh" w:hint="cs"/>
          <w:rtl/>
        </w:rPr>
        <w:t>قَالَ</w:t>
      </w:r>
      <w:r w:rsidRPr="006C7D04">
        <w:rPr>
          <w:rStyle w:val="Charc"/>
          <w:rFonts w:cs="KFGQPC Uthman Taha Naskh"/>
          <w:rtl/>
        </w:rPr>
        <w:t xml:space="preserve">: </w:t>
      </w:r>
      <w:r w:rsidRPr="006C7D04">
        <w:rPr>
          <w:rStyle w:val="Charc"/>
          <w:rFonts w:cs="KFGQPC Uthman Taha Naskh" w:hint="cs"/>
          <w:rtl/>
        </w:rPr>
        <w:t>أُوصِي</w:t>
      </w:r>
      <w:r w:rsidRPr="006C7D04">
        <w:rPr>
          <w:rStyle w:val="Charc"/>
          <w:rFonts w:cs="KFGQPC Uthman Taha Naskh"/>
          <w:rtl/>
        </w:rPr>
        <w:t xml:space="preserve"> </w:t>
      </w:r>
      <w:r w:rsidRPr="006C7D04">
        <w:rPr>
          <w:rStyle w:val="Charc"/>
          <w:rFonts w:cs="KFGQPC Uthman Taha Naskh" w:hint="cs"/>
          <w:rtl/>
        </w:rPr>
        <w:t>بِالصَّلَاةِ</w:t>
      </w:r>
      <w:r w:rsidRPr="006C7D04">
        <w:rPr>
          <w:rStyle w:val="Charc"/>
          <w:rFonts w:cs="KFGQPC Uthman Taha Naskh"/>
          <w:rtl/>
        </w:rPr>
        <w:t xml:space="preserve"> </w:t>
      </w:r>
      <w:r w:rsidRPr="006C7D04">
        <w:rPr>
          <w:rStyle w:val="Charc"/>
          <w:rFonts w:cs="KFGQPC Uthman Taha Naskh" w:hint="cs"/>
          <w:rtl/>
        </w:rPr>
        <w:t>وَالزَّكَاةِ</w:t>
      </w:r>
      <w:r w:rsidRPr="006C7D04">
        <w:rPr>
          <w:rStyle w:val="Charc"/>
          <w:rFonts w:cs="KFGQPC Uthman Taha Naskh"/>
          <w:rtl/>
        </w:rPr>
        <w:t xml:space="preserve"> </w:t>
      </w:r>
      <w:r w:rsidRPr="006C7D04">
        <w:rPr>
          <w:rStyle w:val="Charc"/>
          <w:rFonts w:cs="KFGQPC Uthman Taha Naskh" w:hint="cs"/>
          <w:rtl/>
        </w:rPr>
        <w:t>وَمَا</w:t>
      </w:r>
      <w:r w:rsidRPr="006C7D04">
        <w:rPr>
          <w:rStyle w:val="Charc"/>
          <w:rFonts w:cs="KFGQPC Uthman Taha Naskh"/>
          <w:rtl/>
        </w:rPr>
        <w:t xml:space="preserve"> </w:t>
      </w:r>
      <w:r w:rsidRPr="006C7D04">
        <w:rPr>
          <w:rStyle w:val="Charc"/>
          <w:rFonts w:cs="KFGQPC Uthman Taha Naskh" w:hint="cs"/>
          <w:rtl/>
        </w:rPr>
        <w:t>مَلَكَتْ</w:t>
      </w:r>
      <w:r w:rsidRPr="006C7D04">
        <w:rPr>
          <w:rStyle w:val="Charc"/>
          <w:rFonts w:cs="KFGQPC Uthman Taha Naskh"/>
          <w:rtl/>
        </w:rPr>
        <w:t xml:space="preserve"> </w:t>
      </w:r>
      <w:r w:rsidRPr="006C7D04">
        <w:rPr>
          <w:rStyle w:val="Charc"/>
          <w:rFonts w:cs="KFGQPC Uthman Taha Naskh" w:hint="cs"/>
          <w:rtl/>
        </w:rPr>
        <w:t>أَيْمَانُكُمْ</w:t>
      </w:r>
      <w:r w:rsidRPr="006C7D04">
        <w:rPr>
          <w:rStyle w:val="Charb"/>
          <w:rFonts w:hint="cs"/>
          <w:rtl/>
        </w:rPr>
        <w:t>»</w:t>
      </w:r>
      <w:r w:rsidRPr="00AF1282">
        <w:rPr>
          <w:rStyle w:val="Charb"/>
          <w:rtl/>
        </w:rPr>
        <w:t xml:space="preserve"> (البدایة والنهایة 5 / 250).</w:t>
      </w:r>
    </w:p>
    <w:p w:rsidR="003B7C3B" w:rsidRPr="00AF1282" w:rsidRDefault="003B7C3B" w:rsidP="00AF1282">
      <w:pPr>
        <w:pStyle w:val="FootnoteText"/>
        <w:bidi/>
        <w:ind w:left="284" w:hanging="284"/>
        <w:jc w:val="both"/>
        <w:rPr>
          <w:rStyle w:val="Charb"/>
          <w:rtl/>
        </w:rPr>
      </w:pPr>
      <w:r>
        <w:rPr>
          <w:rStyle w:val="Char3"/>
          <w:rFonts w:hint="cs"/>
          <w:sz w:val="23"/>
          <w:szCs w:val="23"/>
          <w:rtl/>
        </w:rPr>
        <w:tab/>
      </w:r>
      <w:r w:rsidRPr="00AF1282">
        <w:rPr>
          <w:rStyle w:val="Charb"/>
          <w:rtl/>
        </w:rPr>
        <w:t xml:space="preserve">از حضرت علی روایت است که می‌گوید: رسول خدا </w:t>
      </w:r>
      <w:r w:rsidRPr="00CA556C">
        <w:rPr>
          <w:rStyle w:val="Charb"/>
          <w:rFonts w:cs="CTraditional Arabic"/>
          <w:rtl/>
        </w:rPr>
        <w:t>ج</w:t>
      </w:r>
      <w:r w:rsidRPr="00AF1282">
        <w:rPr>
          <w:rStyle w:val="Charb"/>
          <w:rtl/>
        </w:rPr>
        <w:t xml:space="preserve"> به من دستور دادند قلم و کاغذی بیاورم تا چیزی بر آن بنویسند که امتش بعد از وی گمراه نشود من از این بیمناک شدم که اگر به دنبال قلم و کاغذ بروم، آن حضرت ممکن است وفات کنند و من در آن لحظه نباشم. آنگاه اظهار داشتم: من وصیت شما را حفظ می‌کنم و به دیگران می‌رسانم ایشان فرمودند: شما را به محافظت بر نماز، ادای زکات و رفتار نیکو با بردگان، وصیت می‌کنم.</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وصیت بر این امور را سنن نسایی و ابن ماجه نیز روایت کرده‌اند.</w:t>
      </w:r>
    </w:p>
    <w:p w:rsidR="003B7C3B" w:rsidRPr="00AF1282" w:rsidRDefault="003B7C3B" w:rsidP="00AD1C9D">
      <w:pPr>
        <w:pStyle w:val="FootnoteText"/>
        <w:bidi/>
        <w:ind w:left="284" w:hanging="284"/>
        <w:jc w:val="both"/>
        <w:rPr>
          <w:rStyle w:val="Charb"/>
          <w:rtl/>
        </w:rPr>
      </w:pPr>
      <w:r w:rsidRPr="00AF1282">
        <w:rPr>
          <w:rStyle w:val="Charb"/>
          <w:rFonts w:hint="cs"/>
          <w:rtl/>
        </w:rPr>
        <w:tab/>
      </w:r>
      <w:r w:rsidRPr="00AF1282">
        <w:rPr>
          <w:rStyle w:val="Charb"/>
          <w:rtl/>
        </w:rPr>
        <w:t xml:space="preserve">همچنین عبدالله بن عباس </w:t>
      </w:r>
      <w:r w:rsidR="00AD1C9D">
        <w:rPr>
          <w:rStyle w:val="Charb"/>
          <w:rFonts w:cs="CTraditional Arabic" w:hint="cs"/>
          <w:rtl/>
        </w:rPr>
        <w:t>ب</w:t>
      </w:r>
      <w:r w:rsidRPr="00AF1282">
        <w:rPr>
          <w:rStyle w:val="Charb"/>
          <w:rtl/>
        </w:rPr>
        <w:t xml:space="preserve"> راوی واقعه قرطاس پس از بیان واقعه قرطاس می‌گوید: پس از این که رسول خدا </w:t>
      </w:r>
      <w:r w:rsidRPr="00CA556C">
        <w:rPr>
          <w:rStyle w:val="Charb"/>
          <w:rFonts w:cs="CTraditional Arabic"/>
          <w:rtl/>
        </w:rPr>
        <w:t>ج</w:t>
      </w:r>
      <w:r w:rsidRPr="00AF1282">
        <w:rPr>
          <w:rStyle w:val="Charb"/>
          <w:rtl/>
        </w:rPr>
        <w:t xml:space="preserve"> قلم و کاغذ طلبیدند و اهل مجلس احساس نیاز به آوردن کاغذ نکردند و قلم و کاغذ آورده نشد، ایشان فرمودند: در محضر من سر و صدا نکنید من شما را به سه چیز وصیت می‌کنم:</w:t>
      </w:r>
    </w:p>
    <w:p w:rsidR="003B7C3B" w:rsidRPr="003725A5" w:rsidRDefault="003B7C3B" w:rsidP="00AF1282">
      <w:pPr>
        <w:pStyle w:val="FootnoteText"/>
        <w:bidi/>
        <w:ind w:left="284" w:hanging="284"/>
        <w:jc w:val="both"/>
        <w:rPr>
          <w:rFonts w:cs="B Lotus"/>
          <w:sz w:val="24"/>
          <w:szCs w:val="24"/>
          <w:rtl/>
          <w:lang w:bidi="fa-IR"/>
        </w:rPr>
      </w:pPr>
      <w:r w:rsidRPr="00AF1282">
        <w:rPr>
          <w:rStyle w:val="Charb"/>
          <w:rFonts w:hint="cs"/>
          <w:rtl/>
        </w:rPr>
        <w:tab/>
      </w:r>
      <w:r w:rsidRPr="006C7D04">
        <w:rPr>
          <w:rStyle w:val="Charb"/>
          <w:rFonts w:hint="cs"/>
          <w:rtl/>
        </w:rPr>
        <w:t>«</w:t>
      </w:r>
      <w:r w:rsidRPr="006C7D04">
        <w:rPr>
          <w:rStyle w:val="Charc"/>
          <w:rFonts w:cs="KFGQPC Uthman Taha Naskh" w:hint="cs"/>
          <w:rtl/>
        </w:rPr>
        <w:t>أُوصِيكُمْ</w:t>
      </w:r>
      <w:r w:rsidRPr="006C7D04">
        <w:rPr>
          <w:rStyle w:val="Charc"/>
          <w:rFonts w:cs="KFGQPC Uthman Taha Naskh"/>
          <w:rtl/>
        </w:rPr>
        <w:t xml:space="preserve"> </w:t>
      </w:r>
      <w:r w:rsidRPr="006C7D04">
        <w:rPr>
          <w:rStyle w:val="Charc"/>
          <w:rFonts w:cs="KFGQPC Uthman Taha Naskh" w:hint="cs"/>
          <w:rtl/>
        </w:rPr>
        <w:t>بِثَلَاثٍ</w:t>
      </w:r>
      <w:r w:rsidRPr="006C7D04">
        <w:rPr>
          <w:rStyle w:val="Charc"/>
          <w:rFonts w:cs="KFGQPC Uthman Taha Naskh"/>
          <w:rtl/>
        </w:rPr>
        <w:t xml:space="preserve">: </w:t>
      </w:r>
      <w:r w:rsidRPr="006C7D04">
        <w:rPr>
          <w:rStyle w:val="Charc"/>
          <w:rFonts w:cs="KFGQPC Uthman Taha Naskh" w:hint="cs"/>
          <w:rtl/>
        </w:rPr>
        <w:t>أَخْرِجُوا</w:t>
      </w:r>
      <w:r w:rsidRPr="006C7D04">
        <w:rPr>
          <w:rStyle w:val="Charc"/>
          <w:rFonts w:cs="KFGQPC Uthman Taha Naskh"/>
          <w:rtl/>
        </w:rPr>
        <w:t xml:space="preserve"> </w:t>
      </w:r>
      <w:r w:rsidRPr="006C7D04">
        <w:rPr>
          <w:rStyle w:val="Charc"/>
          <w:rFonts w:cs="KFGQPC Uthman Taha Naskh" w:hint="cs"/>
          <w:rtl/>
        </w:rPr>
        <w:t>الْمُشْرِكِينَ</w:t>
      </w:r>
      <w:r w:rsidRPr="006C7D04">
        <w:rPr>
          <w:rStyle w:val="Charc"/>
          <w:rFonts w:cs="KFGQPC Uthman Taha Naskh"/>
          <w:rtl/>
        </w:rPr>
        <w:t xml:space="preserve"> </w:t>
      </w:r>
      <w:r w:rsidRPr="006C7D04">
        <w:rPr>
          <w:rStyle w:val="Charc"/>
          <w:rFonts w:cs="KFGQPC Uthman Taha Naskh" w:hint="cs"/>
          <w:rtl/>
        </w:rPr>
        <w:t>مِنْ</w:t>
      </w:r>
      <w:r w:rsidRPr="006C7D04">
        <w:rPr>
          <w:rStyle w:val="Charc"/>
          <w:rFonts w:cs="KFGQPC Uthman Taha Naskh"/>
          <w:rtl/>
        </w:rPr>
        <w:t xml:space="preserve"> </w:t>
      </w:r>
      <w:r w:rsidRPr="006C7D04">
        <w:rPr>
          <w:rStyle w:val="Charc"/>
          <w:rFonts w:cs="KFGQPC Uthman Taha Naskh" w:hint="cs"/>
          <w:rtl/>
        </w:rPr>
        <w:t>جَزِيرَةِ</w:t>
      </w:r>
      <w:r w:rsidRPr="006C7D04">
        <w:rPr>
          <w:rStyle w:val="Charc"/>
          <w:rFonts w:cs="KFGQPC Uthman Taha Naskh"/>
          <w:rtl/>
        </w:rPr>
        <w:t xml:space="preserve"> </w:t>
      </w:r>
      <w:r w:rsidRPr="006C7D04">
        <w:rPr>
          <w:rStyle w:val="Charc"/>
          <w:rFonts w:cs="KFGQPC Uthman Taha Naskh" w:hint="cs"/>
          <w:rtl/>
        </w:rPr>
        <w:t>الْعَرَبِ،</w:t>
      </w:r>
      <w:r w:rsidRPr="006C7D04">
        <w:rPr>
          <w:rStyle w:val="Charc"/>
          <w:rFonts w:cs="KFGQPC Uthman Taha Naskh"/>
          <w:rtl/>
        </w:rPr>
        <w:t xml:space="preserve"> </w:t>
      </w:r>
      <w:r w:rsidRPr="006C7D04">
        <w:rPr>
          <w:rStyle w:val="Charc"/>
          <w:rFonts w:cs="KFGQPC Uthman Taha Naskh" w:hint="cs"/>
          <w:rtl/>
        </w:rPr>
        <w:t>وَأَجِيزُوا</w:t>
      </w:r>
      <w:r w:rsidRPr="006C7D04">
        <w:rPr>
          <w:rStyle w:val="Charc"/>
          <w:rFonts w:cs="KFGQPC Uthman Taha Naskh"/>
          <w:rtl/>
        </w:rPr>
        <w:t xml:space="preserve"> </w:t>
      </w:r>
      <w:r w:rsidRPr="006C7D04">
        <w:rPr>
          <w:rStyle w:val="Charc"/>
          <w:rFonts w:cs="KFGQPC Uthman Taha Naskh" w:hint="cs"/>
          <w:rtl/>
        </w:rPr>
        <w:t>الْوَفْدَ</w:t>
      </w:r>
      <w:r w:rsidRPr="006C7D04">
        <w:rPr>
          <w:rStyle w:val="Charc"/>
          <w:rFonts w:cs="KFGQPC Uthman Taha Naskh"/>
          <w:rtl/>
        </w:rPr>
        <w:t xml:space="preserve"> </w:t>
      </w:r>
      <w:r w:rsidRPr="006C7D04">
        <w:rPr>
          <w:rStyle w:val="Charc"/>
          <w:rFonts w:cs="KFGQPC Uthman Taha Naskh" w:hint="cs"/>
          <w:rtl/>
        </w:rPr>
        <w:t>بِنَحْوِ</w:t>
      </w:r>
      <w:r w:rsidRPr="006C7D04">
        <w:rPr>
          <w:rStyle w:val="Charc"/>
          <w:rFonts w:cs="KFGQPC Uthman Taha Naskh"/>
          <w:rtl/>
        </w:rPr>
        <w:t xml:space="preserve"> </w:t>
      </w:r>
      <w:r w:rsidRPr="006C7D04">
        <w:rPr>
          <w:rStyle w:val="Charc"/>
          <w:rFonts w:cs="KFGQPC Uthman Taha Naskh" w:hint="cs"/>
          <w:rtl/>
        </w:rPr>
        <w:t>مَا</w:t>
      </w:r>
      <w:r w:rsidRPr="006C7D04">
        <w:rPr>
          <w:rStyle w:val="Charc"/>
          <w:rFonts w:cs="KFGQPC Uthman Taha Naskh"/>
          <w:rtl/>
        </w:rPr>
        <w:t xml:space="preserve"> </w:t>
      </w:r>
      <w:r w:rsidRPr="006C7D04">
        <w:rPr>
          <w:rStyle w:val="Charc"/>
          <w:rFonts w:cs="KFGQPC Uthman Taha Naskh" w:hint="cs"/>
          <w:rtl/>
        </w:rPr>
        <w:t>كُنْتُ</w:t>
      </w:r>
      <w:r w:rsidRPr="006C7D04">
        <w:rPr>
          <w:rStyle w:val="Charc"/>
          <w:rFonts w:cs="KFGQPC Uthman Taha Naskh"/>
          <w:rtl/>
        </w:rPr>
        <w:t xml:space="preserve"> </w:t>
      </w:r>
      <w:r w:rsidRPr="006C7D04">
        <w:rPr>
          <w:rStyle w:val="Charc"/>
          <w:rFonts w:cs="KFGQPC Uthman Taha Naskh" w:hint="cs"/>
          <w:rtl/>
        </w:rPr>
        <w:t>أُجِيزُهُمْ،</w:t>
      </w:r>
      <w:r w:rsidRPr="006C7D04">
        <w:rPr>
          <w:rStyle w:val="Charc"/>
          <w:rFonts w:cs="KFGQPC Uthman Taha Naskh"/>
          <w:rtl/>
        </w:rPr>
        <w:t xml:space="preserve"> </w:t>
      </w:r>
      <w:r w:rsidRPr="006C7D04">
        <w:rPr>
          <w:rStyle w:val="Charc"/>
          <w:rFonts w:cs="KFGQPC Uthman Taha Naskh" w:hint="cs"/>
          <w:rtl/>
        </w:rPr>
        <w:t>قَالَ</w:t>
      </w:r>
      <w:r w:rsidRPr="006C7D04">
        <w:rPr>
          <w:rStyle w:val="Charc"/>
          <w:rFonts w:cs="KFGQPC Uthman Taha Naskh"/>
          <w:rtl/>
        </w:rPr>
        <w:t xml:space="preserve">: </w:t>
      </w:r>
      <w:r w:rsidRPr="006C7D04">
        <w:rPr>
          <w:rStyle w:val="Charc"/>
          <w:rFonts w:cs="KFGQPC Uthman Taha Naskh" w:hint="cs"/>
          <w:rtl/>
        </w:rPr>
        <w:t>وَسَكَتَ،</w:t>
      </w:r>
      <w:r w:rsidRPr="006C7D04">
        <w:rPr>
          <w:rStyle w:val="Charc"/>
          <w:rFonts w:cs="KFGQPC Uthman Taha Naskh"/>
          <w:rtl/>
        </w:rPr>
        <w:t xml:space="preserve"> </w:t>
      </w:r>
      <w:r w:rsidRPr="006C7D04">
        <w:rPr>
          <w:rStyle w:val="Charc"/>
          <w:rFonts w:cs="KFGQPC Uthman Taha Naskh" w:hint="cs"/>
          <w:rtl/>
        </w:rPr>
        <w:t>عَنِ</w:t>
      </w:r>
      <w:r w:rsidRPr="006C7D04">
        <w:rPr>
          <w:rStyle w:val="Charc"/>
          <w:rFonts w:cs="KFGQPC Uthman Taha Naskh"/>
          <w:rtl/>
        </w:rPr>
        <w:t xml:space="preserve"> </w:t>
      </w:r>
      <w:r w:rsidRPr="006C7D04">
        <w:rPr>
          <w:rStyle w:val="Charc"/>
          <w:rFonts w:cs="KFGQPC Uthman Taha Naskh" w:hint="cs"/>
          <w:rtl/>
        </w:rPr>
        <w:t>الثَّالِثَةِ،</w:t>
      </w:r>
      <w:r w:rsidRPr="006C7D04">
        <w:rPr>
          <w:rStyle w:val="Charc"/>
          <w:rFonts w:cs="KFGQPC Uthman Taha Naskh"/>
          <w:rtl/>
        </w:rPr>
        <w:t xml:space="preserve"> </w:t>
      </w:r>
      <w:r w:rsidRPr="006C7D04">
        <w:rPr>
          <w:rStyle w:val="Charc"/>
          <w:rFonts w:cs="KFGQPC Uthman Taha Naskh" w:hint="cs"/>
          <w:rtl/>
        </w:rPr>
        <w:t>أَوْ</w:t>
      </w:r>
      <w:r w:rsidRPr="006C7D04">
        <w:rPr>
          <w:rStyle w:val="Charc"/>
          <w:rFonts w:cs="KFGQPC Uthman Taha Naskh"/>
          <w:rtl/>
        </w:rPr>
        <w:t xml:space="preserve"> </w:t>
      </w:r>
      <w:r w:rsidRPr="006C7D04">
        <w:rPr>
          <w:rStyle w:val="Charc"/>
          <w:rFonts w:cs="KFGQPC Uthman Taha Naskh" w:hint="cs"/>
          <w:rtl/>
        </w:rPr>
        <w:t>قَالَهَا</w:t>
      </w:r>
      <w:r w:rsidRPr="006C7D04">
        <w:rPr>
          <w:rStyle w:val="Charc"/>
          <w:rFonts w:cs="KFGQPC Uthman Taha Naskh"/>
          <w:rtl/>
        </w:rPr>
        <w:t xml:space="preserve"> </w:t>
      </w:r>
      <w:r w:rsidRPr="006C7D04">
        <w:rPr>
          <w:rStyle w:val="Charc"/>
          <w:rFonts w:cs="KFGQPC Uthman Taha Naskh" w:hint="cs"/>
          <w:rtl/>
        </w:rPr>
        <w:t>فَأُنْسِيتُهَا</w:t>
      </w:r>
      <w:r w:rsidRPr="006C7D04">
        <w:rPr>
          <w:rStyle w:val="Charb"/>
          <w:rFonts w:hint="cs"/>
          <w:rtl/>
        </w:rPr>
        <w:t>»</w:t>
      </w:r>
      <w:r w:rsidRPr="00E03E1E">
        <w:rPr>
          <w:rFonts w:ascii="IRLotus" w:hAnsi="IRLotus" w:cs="IRLotus"/>
          <w:rtl/>
          <w:lang w:bidi="fa-IR"/>
        </w:rPr>
        <w:t xml:space="preserve"> </w:t>
      </w:r>
      <w:r w:rsidRPr="00AF1282">
        <w:rPr>
          <w:rStyle w:val="Charb"/>
          <w:rtl/>
        </w:rPr>
        <w:t>(صحیح مسلم، حدیث: 1637 کتاب الوصیة).</w:t>
      </w:r>
    </w:p>
    <w:p w:rsidR="003B7C3B" w:rsidRPr="00AF1282" w:rsidRDefault="003B7C3B" w:rsidP="006C7D04">
      <w:pPr>
        <w:pStyle w:val="FootnoteText"/>
        <w:bidi/>
        <w:ind w:left="284" w:firstLine="0"/>
        <w:jc w:val="both"/>
        <w:rPr>
          <w:rStyle w:val="Charb"/>
          <w:rtl/>
        </w:rPr>
      </w:pPr>
      <w:r w:rsidRPr="00AF1282">
        <w:rPr>
          <w:rStyle w:val="Charb"/>
          <w:rtl/>
        </w:rPr>
        <w:t>یعنی شما را به سه چیز وصیت می‌کنم:</w:t>
      </w:r>
    </w:p>
    <w:p w:rsidR="003B7C3B" w:rsidRPr="00AF1282" w:rsidRDefault="00B34B3A" w:rsidP="00B34B3A">
      <w:pPr>
        <w:pStyle w:val="FootnoteText"/>
        <w:tabs>
          <w:tab w:val="left" w:pos="538"/>
        </w:tabs>
        <w:bidi/>
        <w:ind w:left="360" w:firstLine="0"/>
        <w:jc w:val="both"/>
        <w:rPr>
          <w:rStyle w:val="Charb"/>
          <w:lang w:bidi="ar-SA"/>
        </w:rPr>
      </w:pPr>
      <w:r>
        <w:rPr>
          <w:rStyle w:val="Charb"/>
          <w:rFonts w:hint="cs"/>
          <w:rtl/>
          <w:lang w:bidi="ar-SA"/>
        </w:rPr>
        <w:t xml:space="preserve">1- </w:t>
      </w:r>
      <w:r w:rsidR="003B7C3B" w:rsidRPr="00AF1282">
        <w:rPr>
          <w:rStyle w:val="Charb"/>
          <w:rtl/>
          <w:lang w:bidi="ar-SA"/>
        </w:rPr>
        <w:t>مشرکان را از سرزمین عربستان اخراج کنید؛</w:t>
      </w:r>
    </w:p>
    <w:p w:rsidR="003B7C3B" w:rsidRPr="00AF1282" w:rsidRDefault="00B34B3A" w:rsidP="006C7D04">
      <w:pPr>
        <w:pStyle w:val="FootnoteText"/>
        <w:tabs>
          <w:tab w:val="left" w:pos="538"/>
        </w:tabs>
        <w:bidi/>
        <w:ind w:left="360" w:firstLine="0"/>
        <w:jc w:val="both"/>
        <w:rPr>
          <w:rStyle w:val="Charb"/>
          <w:lang w:bidi="ar-SA"/>
        </w:rPr>
      </w:pPr>
      <w:r>
        <w:rPr>
          <w:rStyle w:val="Charb"/>
          <w:rFonts w:hint="cs"/>
          <w:rtl/>
          <w:lang w:bidi="ar-SA"/>
        </w:rPr>
        <w:t xml:space="preserve">2- </w:t>
      </w:r>
      <w:r w:rsidR="003B7C3B" w:rsidRPr="00AF1282">
        <w:rPr>
          <w:rStyle w:val="Charb"/>
          <w:rtl/>
          <w:lang w:bidi="ar-SA"/>
        </w:rPr>
        <w:t>از سفیران و نمایندگان به خوبی پذیراییی و میزبانی کنید و با آنان رفتار خوب داشته باشید، چنانکه من با آنان رفتار خوب داشتم؛</w:t>
      </w:r>
    </w:p>
    <w:p w:rsidR="003B7C3B" w:rsidRPr="00AF1282" w:rsidRDefault="00B34B3A" w:rsidP="006C7D04">
      <w:pPr>
        <w:pStyle w:val="FootnoteText"/>
        <w:tabs>
          <w:tab w:val="left" w:pos="538"/>
        </w:tabs>
        <w:bidi/>
        <w:ind w:left="360" w:firstLine="0"/>
        <w:jc w:val="both"/>
        <w:rPr>
          <w:rStyle w:val="Charb"/>
          <w:rtl/>
        </w:rPr>
      </w:pPr>
      <w:r>
        <w:rPr>
          <w:rStyle w:val="Charb"/>
          <w:rFonts w:hint="cs"/>
          <w:rtl/>
          <w:lang w:bidi="ar-SA"/>
        </w:rPr>
        <w:t xml:space="preserve">3- </w:t>
      </w:r>
      <w:r w:rsidR="003B7C3B" w:rsidRPr="00AF1282">
        <w:rPr>
          <w:rStyle w:val="Charb"/>
          <w:rtl/>
          <w:lang w:bidi="ar-SA"/>
        </w:rPr>
        <w:t>راوی می‌گو</w:t>
      </w:r>
      <w:r w:rsidR="003B7C3B" w:rsidRPr="00AF1282">
        <w:rPr>
          <w:rStyle w:val="Charb"/>
          <w:rtl/>
        </w:rPr>
        <w:t>ید: از سومی عبدالله بن عباس خاموش شد و یا من آن را فراموش کردم. در روایات دیگر مذکور است که امر سوم اعزام سپاه اسلام به فرماندهی اسامه بن زید بود</w:t>
      </w:r>
      <w:r w:rsidR="003B7C3B" w:rsidRPr="00AF1282">
        <w:rPr>
          <w:rStyle w:val="Charb"/>
          <w:rFonts w:hint="cs"/>
          <w:rtl/>
        </w:rPr>
        <w:t>؛</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همچنین این حدیث شامل بر این وصیت‌ها در صحیح بخاری ج 1، ص 229 باب جوائز الوفد مذکور است. بنابراین، وصیت رسول خدا </w:t>
      </w:r>
      <w:r w:rsidRPr="00CA556C">
        <w:rPr>
          <w:rStyle w:val="Charb"/>
          <w:rFonts w:cs="CTraditional Arabic"/>
          <w:rtl/>
        </w:rPr>
        <w:t>ج</w:t>
      </w:r>
      <w:r w:rsidRPr="00AF1282">
        <w:rPr>
          <w:rStyle w:val="Charb"/>
          <w:rtl/>
        </w:rPr>
        <w:t xml:space="preserve"> همین موارد بودند که نخست به نظرشان رسید تا آن‌ها را بنویسند و پس از این که جمع حاضر صحابه نیازی به نوشتن را احساس نکردند، آن حضرت آن‌ها را شفاهی بیان داشتند.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 xml:space="preserve">خامساً: وقتی شیعه معتقد است که رسول خدا </w:t>
      </w:r>
      <w:r w:rsidRPr="00CA556C">
        <w:rPr>
          <w:rStyle w:val="Charb"/>
          <w:rFonts w:cs="CTraditional Arabic"/>
          <w:rtl/>
        </w:rPr>
        <w:t>ج</w:t>
      </w:r>
      <w:r w:rsidRPr="00AF1282">
        <w:rPr>
          <w:rStyle w:val="Charb"/>
          <w:rtl/>
        </w:rPr>
        <w:t xml:space="preserve"> حضرت علی را در محل غدیر خم به جانشینی خویش در جمع بیش از یکصد هزار نفر برگزیدند و معرفی ن</w:t>
      </w:r>
      <w:r w:rsidRPr="00AF1282">
        <w:rPr>
          <w:rStyle w:val="Charb"/>
          <w:rFonts w:hint="cs"/>
          <w:rtl/>
        </w:rPr>
        <w:t>م</w:t>
      </w:r>
      <w:r w:rsidRPr="00AF1282">
        <w:rPr>
          <w:rStyle w:val="Charb"/>
          <w:rtl/>
        </w:rPr>
        <w:t>ودند، معنا و مفهومی ندارد که دوباره قلم و کاغذ بخواهند و قصد نوشتن این امر را داشته باشند.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سادساً: سؤال ما این است: آیا درخواست قلم و کاغذ پیامبر اکرم براساس وحی بوده است یا خیر؟ آنان قطعاً خواهند گفت: براساس وحی بوده است حالا این سؤال مطرح می‌شود که چرا رسول خدا</w:t>
      </w:r>
      <w:r>
        <w:rPr>
          <w:rStyle w:val="Charb"/>
        </w:rPr>
        <w:t xml:space="preserve"> </w:t>
      </w:r>
      <w:r w:rsidRPr="00CA556C">
        <w:rPr>
          <w:rStyle w:val="Charb"/>
          <w:rFonts w:cs="CTraditional Arabic"/>
          <w:rtl/>
        </w:rPr>
        <w:t>ج</w:t>
      </w:r>
      <w:r w:rsidRPr="00AF1282">
        <w:rPr>
          <w:rStyle w:val="Charb"/>
          <w:rtl/>
        </w:rPr>
        <w:t xml:space="preserve"> امری را که براساس وحی بوده اجرا نکردند و از نوشتن آن صرف نظر نمودند. آیا (العیاذ بالله) این تخلف از انجام وظیف</w:t>
      </w:r>
      <w:r w:rsidRPr="00AF1282">
        <w:rPr>
          <w:rStyle w:val="Charb"/>
          <w:rFonts w:hint="cs"/>
          <w:rtl/>
        </w:rPr>
        <w:t>ۀ</w:t>
      </w:r>
      <w:r w:rsidRPr="00AF1282">
        <w:rPr>
          <w:rStyle w:val="Charb"/>
          <w:rtl/>
        </w:rPr>
        <w:t xml:space="preserve"> نبوت به حساب نمی‌آید؟</w:t>
      </w:r>
    </w:p>
    <w:p w:rsidR="003B7C3B" w:rsidRPr="003725A5" w:rsidRDefault="003B7C3B" w:rsidP="00AF1282">
      <w:pPr>
        <w:pStyle w:val="FootnoteText"/>
        <w:bidi/>
        <w:ind w:left="284" w:hanging="284"/>
        <w:jc w:val="both"/>
        <w:rPr>
          <w:rFonts w:cs="B Lotus"/>
          <w:sz w:val="24"/>
          <w:szCs w:val="24"/>
          <w:rtl/>
          <w:lang w:bidi="fa-IR"/>
        </w:rPr>
      </w:pPr>
      <w:r w:rsidRPr="00AF1282">
        <w:rPr>
          <w:rStyle w:val="Charb"/>
          <w:rFonts w:hint="cs"/>
          <w:rtl/>
        </w:rPr>
        <w:tab/>
      </w:r>
      <w:r w:rsidRPr="00AF1282">
        <w:rPr>
          <w:rStyle w:val="Charb"/>
          <w:rtl/>
        </w:rPr>
        <w:t xml:space="preserve">از سویی دیگر از آنجایی که تمام اقدام‌های تشریعی پیامبر اکرم </w:t>
      </w:r>
      <w:r w:rsidRPr="00CA556C">
        <w:rPr>
          <w:rStyle w:val="Charb"/>
          <w:rFonts w:cs="CTraditional Arabic"/>
          <w:rtl/>
        </w:rPr>
        <w:t>ج</w:t>
      </w:r>
      <w:r w:rsidRPr="00AF1282">
        <w:rPr>
          <w:rStyle w:val="Charb"/>
          <w:rtl/>
        </w:rPr>
        <w:t xml:space="preserve"> براساس وحی صورت می‌گیرند، صرف نظرکردن آن حضرت از نوشتن چنین امری نیز براساس وحی بوده است. یعنی خداوند به پیامبر فرموده است که نیازی به تعیین خلیفه و جانشین نیست. مسلمانان خودشان در این باره به خوبی تصمیم خواهند گرفت.</w:t>
      </w:r>
    </w:p>
    <w:p w:rsidR="003B7C3B" w:rsidRPr="003725A5" w:rsidRDefault="003B7C3B" w:rsidP="006C7D04">
      <w:pPr>
        <w:pStyle w:val="FootnoteText"/>
        <w:bidi/>
        <w:ind w:left="284" w:firstLine="0"/>
        <w:jc w:val="both"/>
        <w:rPr>
          <w:rFonts w:cs="B Lotus"/>
          <w:sz w:val="24"/>
          <w:szCs w:val="24"/>
          <w:rtl/>
        </w:rPr>
      </w:pPr>
      <w:r w:rsidRPr="006C7D04">
        <w:rPr>
          <w:rStyle w:val="Charc"/>
          <w:rFonts w:hint="cs"/>
          <w:rtl/>
        </w:rPr>
        <w:t>والله أعلم وهو على ما نقول وكيل</w:t>
      </w:r>
      <w:r w:rsidRPr="00AF1282">
        <w:rPr>
          <w:rStyle w:val="Charb"/>
          <w:rtl/>
        </w:rPr>
        <w:t xml:space="preserve"> (مترجم)</w:t>
      </w:r>
    </w:p>
  </w:footnote>
  <w:footnote w:id="239">
    <w:p w:rsidR="003B7C3B" w:rsidRPr="00AF1282" w:rsidRDefault="003B7C3B" w:rsidP="00AD1C9D">
      <w:pPr>
        <w:pStyle w:val="FootnoteText"/>
        <w:bidi/>
        <w:ind w:left="284" w:hanging="284"/>
        <w:jc w:val="both"/>
        <w:rPr>
          <w:rStyle w:val="Charb"/>
        </w:rPr>
      </w:pPr>
      <w:r w:rsidRPr="00AF1282">
        <w:rPr>
          <w:rStyle w:val="Charb"/>
        </w:rPr>
        <w:footnoteRef/>
      </w:r>
      <w:r w:rsidRPr="00AF1282">
        <w:rPr>
          <w:rStyle w:val="Charb"/>
          <w:rtl/>
        </w:rPr>
        <w:t>- صحیح بخاری ذکر وفات و صحیح مسلم کتاب الوصی</w:t>
      </w:r>
      <w:r w:rsidR="00AD1C9D">
        <w:rPr>
          <w:rStyle w:val="Charb"/>
          <w:rFonts w:hint="cs"/>
          <w:rtl/>
        </w:rPr>
        <w:t>ة</w:t>
      </w:r>
      <w:r w:rsidRPr="00AF1282">
        <w:rPr>
          <w:rStyle w:val="Charb"/>
          <w:rtl/>
        </w:rPr>
        <w:t>.</w:t>
      </w:r>
    </w:p>
  </w:footnote>
  <w:footnote w:id="240">
    <w:p w:rsidR="003B7C3B" w:rsidRPr="00AF1282" w:rsidRDefault="003B7C3B" w:rsidP="00AD1C9D">
      <w:pPr>
        <w:pStyle w:val="FootnoteText"/>
        <w:bidi/>
        <w:ind w:left="284" w:hanging="284"/>
        <w:jc w:val="both"/>
        <w:rPr>
          <w:rStyle w:val="Charb"/>
        </w:rPr>
      </w:pPr>
      <w:r w:rsidRPr="00AF1282">
        <w:rPr>
          <w:rStyle w:val="Charb"/>
        </w:rPr>
        <w:footnoteRef/>
      </w:r>
      <w:r w:rsidRPr="00AF1282">
        <w:rPr>
          <w:rStyle w:val="Charb"/>
          <w:rtl/>
        </w:rPr>
        <w:t>- در روایات تصریح نشده که این نماز ظهر کدام روز است، ولی در صحیح مسلم باب النهی عن بناء المساجد علی القبور از طریق جندب روایت شده که آنچه در توصیف ابوبکر فرمودند (چنانکه بعداً ذکر می‌شود) پنج روز قبل از این روز بوده است و چون که خطب</w:t>
      </w:r>
      <w:r w:rsidRPr="00AF1282">
        <w:rPr>
          <w:rStyle w:val="Charb"/>
          <w:rFonts w:hint="cs"/>
          <w:rtl/>
        </w:rPr>
        <w:t>ۀ</w:t>
      </w:r>
      <w:r w:rsidRPr="00AF1282">
        <w:rPr>
          <w:rStyle w:val="Charb"/>
          <w:rtl/>
        </w:rPr>
        <w:t xml:space="preserve"> مزبور بعد از نماز ظهر همان روز ایراد شده (همچنانکه در صحیح بخاری و صحیح مسلم از حضرت عایشه </w:t>
      </w:r>
      <w:r w:rsidR="00AD1C9D">
        <w:rPr>
          <w:rStyle w:val="Charb"/>
          <w:rFonts w:cs="CTraditional Arabic" w:hint="cs"/>
          <w:rtl/>
        </w:rPr>
        <w:t>ل</w:t>
      </w:r>
      <w:r w:rsidRPr="00AF1282">
        <w:rPr>
          <w:rStyle w:val="Charb"/>
          <w:rtl/>
        </w:rPr>
        <w:t xml:space="preserve"> روایت شده)، از این جهت این روز پنجشنبه و پنج روز قبل از وفات بوده است. حافظ ابن حجر در فتح الباری نیز همین نظر را تأیید کرده است. (سید سلیمان ندوی)</w:t>
      </w:r>
    </w:p>
  </w:footnote>
  <w:footnote w:id="241">
    <w:p w:rsidR="003B7C3B" w:rsidRPr="00AF1282" w:rsidRDefault="003B7C3B" w:rsidP="00AD1C9D">
      <w:pPr>
        <w:pStyle w:val="FootnoteText"/>
        <w:bidi/>
        <w:ind w:left="284" w:hanging="284"/>
        <w:jc w:val="both"/>
        <w:rPr>
          <w:rStyle w:val="Charb"/>
        </w:rPr>
      </w:pPr>
      <w:r w:rsidRPr="00AF1282">
        <w:rPr>
          <w:rStyle w:val="Charb"/>
        </w:rPr>
        <w:footnoteRef/>
      </w:r>
      <w:r w:rsidRPr="00AF1282">
        <w:rPr>
          <w:rStyle w:val="Charb"/>
          <w:rtl/>
        </w:rPr>
        <w:t>- صحیح بخاری و مسلم باب مناقب ابی بکر. قسمت آخر در صحیح مسلم باب النهی عن بناء المساجد علی القبو</w:t>
      </w:r>
      <w:r w:rsidR="00AD1C9D">
        <w:rPr>
          <w:rStyle w:val="Charb"/>
          <w:rFonts w:hint="cs"/>
          <w:rtl/>
        </w:rPr>
        <w:t>ر</w:t>
      </w:r>
      <w:r w:rsidRPr="00AF1282">
        <w:rPr>
          <w:rStyle w:val="Charb"/>
          <w:rtl/>
        </w:rPr>
        <w:t xml:space="preserve"> مذکور است.</w:t>
      </w:r>
    </w:p>
  </w:footnote>
  <w:footnote w:id="2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مناقب انصار.</w:t>
      </w:r>
    </w:p>
  </w:footnote>
  <w:footnote w:id="24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روایت قبل از آن در مسند امام شافعی باب استقبال القبلة و کتاب الأم امام شافعی و ابن سعد جزء الوفاة با سند حسن روایت شده‌اند. ولی در آن روایات مذکور است که بعد از نماز صبح این را فرمودند، اما به نقل از بخاری بیان شد که آن حضرت در نماز ظهر شرکت کرده و سپس خطبه ایراد فرموده بودند. اشتباه دوم روایات مسند و ابن سعد اینست که می‌گویند: در نماز صبح روز دوشنبه شرکت کردند. در حالی که با روایات صحیح ثابت است که صبح دوشنبه فقط پرد</w:t>
      </w:r>
      <w:r w:rsidRPr="00AF1282">
        <w:rPr>
          <w:rStyle w:val="Charb"/>
          <w:rFonts w:hint="cs"/>
          <w:rtl/>
        </w:rPr>
        <w:t>ۀ</w:t>
      </w:r>
      <w:r w:rsidRPr="00AF1282">
        <w:rPr>
          <w:rStyle w:val="Charb"/>
          <w:rtl/>
        </w:rPr>
        <w:t xml:space="preserve"> حجره را بالا کشیدند و نگاه کردند بیرون نیامدند و در نماز هم شرکت نکردند. (سید سلیمان ندوی)</w:t>
      </w:r>
    </w:p>
  </w:footnote>
  <w:footnote w:id="24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وفات.</w:t>
      </w:r>
    </w:p>
  </w:footnote>
  <w:footnote w:id="24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کلیسای کاتولیک‌های مسیحیان روم بود که مجسمه‌ها و تصویرهای حضرت عیسی، حضرت مریم، اولیاء و شهیدان در آنجا وجود داشت.</w:t>
      </w:r>
    </w:p>
  </w:footnote>
  <w:footnote w:id="24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صحیح مسلم باب النهی عن بناء المساجد علی القبور.</w:t>
      </w:r>
    </w:p>
  </w:footnote>
  <w:footnote w:id="24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وفات و صحیح مسلم، باب ذکر الوفات.</w:t>
      </w:r>
    </w:p>
  </w:footnote>
  <w:footnote w:id="24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بن حنبل 6 / 49 و ابن سعد جزء الوفات.</w:t>
      </w:r>
    </w:p>
  </w:footnote>
  <w:footnote w:id="24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 ذکر وفات.</w:t>
      </w:r>
    </w:p>
  </w:footnote>
  <w:footnote w:id="25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التداوی باللدود و صحیح بخاری ذکر وفات.</w:t>
      </w:r>
    </w:p>
  </w:footnote>
  <w:footnote w:id="25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ذکر وفات و کتاب صحاح کتاب الصلوة.</w:t>
      </w:r>
    </w:p>
  </w:footnote>
  <w:footnote w:id="25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الصلوة / 167.</w:t>
      </w:r>
    </w:p>
  </w:footnote>
  <w:footnote w:id="25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الصلوة. در روایت انس بن مالک مذکور است که سه روز بعد از آن برای نماز صبح آمده بودند، ولی نتوانستند در جماعت شرکت کنند و بازگشتند. امام شافعی در کتاب الام و ابن سعد در جزء الوفات از ابن ابی سبره روایت کرده که آن حضرت در جماعت شرکت کردند، ولی در حقیقت این سهو راوی است. در صحیح بخاری، مسلم و غیره مذکور است که آن حضرت نتوانستند در جماعت شرکت کنند و برگشتند. راوی آن را با نماز ظهر روز گذشته اشتباه گرفته بود. مراد از سه روز، سه روز بعد از پنجشنبه که خطبه ایراد کرده بودند می‌باشد، یعنی روز جمعه، شنبه و یکشنبه.</w:t>
      </w:r>
    </w:p>
  </w:footnote>
  <w:footnote w:id="2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اسحاق در سیر</w:t>
      </w:r>
      <w:r w:rsidRPr="00AF1282">
        <w:rPr>
          <w:rStyle w:val="Charb"/>
          <w:rFonts w:hint="cs"/>
          <w:rtl/>
        </w:rPr>
        <w:t>ۀ</w:t>
      </w:r>
      <w:r w:rsidRPr="00AF1282">
        <w:rPr>
          <w:rStyle w:val="Charb"/>
          <w:rtl/>
        </w:rPr>
        <w:t xml:space="preserve"> خود نوشته است که آن حضرت هنگام ظهر وفات کردند. لیکن انس بن مالک در بخاری و مسلم روایت می‌کند که در آخر روز</w:t>
      </w:r>
      <w:r w:rsidRPr="00AF1282">
        <w:rPr>
          <w:rStyle w:val="Charb"/>
          <w:rFonts w:hint="cs"/>
          <w:rtl/>
        </w:rPr>
        <w:t xml:space="preserve"> </w:t>
      </w:r>
      <w:r w:rsidRPr="00AF1282">
        <w:rPr>
          <w:rStyle w:val="Charb"/>
          <w:rtl/>
        </w:rPr>
        <w:t>دوشنبه وفات کردند. ابن حجر بین این دو روایت اینگونه تطبیق قایل شده که ظهر سپری شده وقت بعد از ظهر بود.</w:t>
      </w:r>
    </w:p>
  </w:footnote>
  <w:footnote w:id="2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امام بخاری / 34، سنن ابن ماجه کتاب الوصایا و ابن سعد جزء الوفات با سند صحیح.</w:t>
      </w:r>
    </w:p>
  </w:footnote>
  <w:footnote w:id="256">
    <w:p w:rsidR="003B7C3B" w:rsidRPr="008F2DB5"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در ابن سعد و غیره طبق بعضی از روایات مذکور است که روز چهار شنبه دفن گردید. ولی این روایات صحیح نیستند. در خود ابن سعد مذکور است که روز سه شنبه دفن شدند، البته در پایان روز. در ابن ماجه مذکور است: </w:t>
      </w:r>
      <w:r w:rsidRPr="008F2DB5">
        <w:rPr>
          <w:rStyle w:val="Charb"/>
          <w:rFonts w:hint="cs"/>
          <w:rtl/>
        </w:rPr>
        <w:t>«</w:t>
      </w:r>
      <w:r w:rsidRPr="008F2DB5">
        <w:rPr>
          <w:rStyle w:val="Charc"/>
          <w:rFonts w:cs="KFGQPC Uthman Taha Naskh" w:hint="cs"/>
          <w:rtl/>
        </w:rPr>
        <w:t>فَلَمَّا</w:t>
      </w:r>
      <w:r w:rsidRPr="008F2DB5">
        <w:rPr>
          <w:rStyle w:val="Charc"/>
          <w:rFonts w:cs="KFGQPC Uthman Taha Naskh"/>
          <w:rtl/>
        </w:rPr>
        <w:t xml:space="preserve"> </w:t>
      </w:r>
      <w:r w:rsidRPr="008F2DB5">
        <w:rPr>
          <w:rStyle w:val="Charc"/>
          <w:rFonts w:cs="KFGQPC Uthman Taha Naskh" w:hint="cs"/>
          <w:rtl/>
        </w:rPr>
        <w:t>فَرَغُوا</w:t>
      </w:r>
      <w:r w:rsidRPr="008F2DB5">
        <w:rPr>
          <w:rStyle w:val="Charc"/>
          <w:rFonts w:cs="KFGQPC Uthman Taha Naskh"/>
          <w:rtl/>
        </w:rPr>
        <w:t xml:space="preserve"> </w:t>
      </w:r>
      <w:r w:rsidRPr="008F2DB5">
        <w:rPr>
          <w:rStyle w:val="Charc"/>
          <w:rFonts w:cs="KFGQPC Uthman Taha Naskh" w:hint="cs"/>
          <w:rtl/>
        </w:rPr>
        <w:t>مِنْ</w:t>
      </w:r>
      <w:r w:rsidRPr="008F2DB5">
        <w:rPr>
          <w:rStyle w:val="Charc"/>
          <w:rFonts w:cs="KFGQPC Uthman Taha Naskh"/>
          <w:rtl/>
        </w:rPr>
        <w:t xml:space="preserve"> </w:t>
      </w:r>
      <w:r w:rsidRPr="008F2DB5">
        <w:rPr>
          <w:rStyle w:val="Charc"/>
          <w:rFonts w:cs="KFGQPC Uthman Taha Naskh" w:hint="cs"/>
          <w:rtl/>
        </w:rPr>
        <w:t>جِهَازِهِ</w:t>
      </w:r>
      <w:r w:rsidRPr="008F2DB5">
        <w:rPr>
          <w:rStyle w:val="Charc"/>
          <w:rFonts w:cs="KFGQPC Uthman Taha Naskh"/>
          <w:rtl/>
        </w:rPr>
        <w:t xml:space="preserve"> </w:t>
      </w:r>
      <w:r w:rsidRPr="008F2DB5">
        <w:rPr>
          <w:rStyle w:val="Charc"/>
          <w:rFonts w:cs="KFGQPC Uthman Taha Naskh" w:hint="cs"/>
          <w:rtl/>
        </w:rPr>
        <w:t>يَوْمَ</w:t>
      </w:r>
      <w:r w:rsidRPr="008F2DB5">
        <w:rPr>
          <w:rStyle w:val="Charc"/>
          <w:rFonts w:cs="KFGQPC Uthman Taha Naskh"/>
          <w:rtl/>
        </w:rPr>
        <w:t xml:space="preserve"> </w:t>
      </w:r>
      <w:r w:rsidRPr="008F2DB5">
        <w:rPr>
          <w:rStyle w:val="Charc"/>
          <w:rFonts w:cs="KFGQPC Uthman Taha Naskh" w:hint="cs"/>
          <w:rtl/>
        </w:rPr>
        <w:t>الثُّلَاثَاءِ</w:t>
      </w:r>
      <w:r w:rsidRPr="008F2DB5">
        <w:rPr>
          <w:rStyle w:val="Charb"/>
          <w:rFonts w:hint="cs"/>
          <w:rtl/>
        </w:rPr>
        <w:t xml:space="preserve">». </w:t>
      </w:r>
    </w:p>
  </w:footnote>
  <w:footnote w:id="2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طبقات ابن سعد / 63، 62 – در ابوداود کتاب الجنائز نیز اسامی این افراد ذکر شده است و در ابن ماجه کتاب الجنائز نیز مذکور است. 2- صحیح مسلم / 20 کتاب الجنائز 3- صحیح بخاری و مسلم و ابوداود کتاب الجنائز.</w:t>
      </w:r>
    </w:p>
  </w:footnote>
  <w:footnote w:id="25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 جزء الوفات به روایت صحیحه و ابن ماجه کتاب الجنائز ذکر وفات نبوی.</w:t>
      </w:r>
    </w:p>
  </w:footnote>
  <w:footnote w:id="2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ماجه کتاب الجنائز.</w:t>
      </w:r>
    </w:p>
  </w:footnote>
  <w:footnote w:id="2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الجنائز باب الوفات.</w:t>
      </w:r>
    </w:p>
  </w:footnote>
  <w:footnote w:id="2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 به روایت صحیح جزء الوفات.</w:t>
      </w:r>
    </w:p>
  </w:footnote>
  <w:footnote w:id="2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ابوداود کتاب الجنائز، ابن ماجه و ابن سعد به جای اسامه بن زید و عبدالرحمن بن عوف نام قثم ابن عباس و شقران غلام خاص آن حضرت مرقوم است و صاحب‌نظران تشخیص می‌دهند که کدام</w:t>
      </w:r>
      <w:r w:rsidRPr="00AF1282">
        <w:rPr>
          <w:rStyle w:val="Charb"/>
          <w:rFonts w:hint="cs"/>
          <w:rtl/>
        </w:rPr>
        <w:t>‌</w:t>
      </w:r>
      <w:r w:rsidRPr="00AF1282">
        <w:rPr>
          <w:rStyle w:val="Charb"/>
          <w:rtl/>
        </w:rPr>
        <w:t>یک از این دو روایت ترجیح دارد.</w:t>
      </w:r>
    </w:p>
  </w:footnote>
  <w:footnote w:id="2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جمله در تمام کتب احادیث موجود است، در بخاری در کتاب الوصایا، کتاب الفرایض و باب فرض الخمس نیز مذکور است.</w:t>
      </w:r>
    </w:p>
  </w:footnote>
  <w:footnote w:id="2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الوصایا.</w:t>
      </w:r>
    </w:p>
  </w:footnote>
  <w:footnote w:id="2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باب فرض الخمس.</w:t>
      </w:r>
    </w:p>
  </w:footnote>
  <w:footnote w:id="2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سنن ابن داود، باب صفایا رسول الله </w:t>
      </w:r>
      <w:r w:rsidRPr="00CA556C">
        <w:rPr>
          <w:rStyle w:val="Charb"/>
          <w:rFonts w:cs="CTraditional Arabic"/>
          <w:rtl/>
        </w:rPr>
        <w:t>ج</w:t>
      </w:r>
      <w:r w:rsidRPr="00AF1282">
        <w:rPr>
          <w:rStyle w:val="Charb"/>
          <w:rtl/>
        </w:rPr>
        <w:t>.</w:t>
      </w:r>
    </w:p>
  </w:footnote>
  <w:footnote w:id="2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حضرت عمر بن عبدالعزیز فدک را به سادات تحویل داد.</w:t>
      </w:r>
    </w:p>
  </w:footnote>
  <w:footnote w:id="2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ذکر هجرت.</w:t>
      </w:r>
    </w:p>
  </w:footnote>
  <w:footnote w:id="26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و ابوداود.</w:t>
      </w:r>
    </w:p>
  </w:footnote>
  <w:footnote w:id="27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کتاب الجهاد بغلة النبي </w:t>
      </w:r>
      <w:r w:rsidRPr="00CA556C">
        <w:rPr>
          <w:rStyle w:val="Charb"/>
          <w:rFonts w:cs="CTraditional Arabic"/>
          <w:rtl/>
        </w:rPr>
        <w:t>ج</w:t>
      </w:r>
      <w:r w:rsidRPr="00AF1282">
        <w:rPr>
          <w:rStyle w:val="Charb"/>
          <w:rtl/>
        </w:rPr>
        <w:t>.</w:t>
      </w:r>
    </w:p>
  </w:footnote>
  <w:footnote w:id="2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فتح الباری ذکر غزوه حنین و صحیح مسلم باب غزوه حنین.</w:t>
      </w:r>
    </w:p>
  </w:footnote>
  <w:footnote w:id="27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البیوع، کتاب الرهن.</w:t>
      </w:r>
    </w:p>
  </w:footnote>
  <w:footnote w:id="27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حجة الوداع.</w:t>
      </w:r>
    </w:p>
  </w:footnote>
  <w:footnote w:id="27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الطهارة.</w:t>
      </w:r>
    </w:p>
  </w:footnote>
  <w:footnote w:id="2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اشیاء در صحیح بخاری کتاب الخمس مذکور اند. مهر در کتاب اللباس نیز مذکور است و شرح عصای مبارک در فتح الباری 6 / 148 مذکور است.</w:t>
      </w:r>
    </w:p>
  </w:footnote>
  <w:footnote w:id="2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فتح مکه.</w:t>
      </w:r>
    </w:p>
  </w:footnote>
  <w:footnote w:id="27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w:t>
      </w:r>
    </w:p>
  </w:footnote>
  <w:footnote w:id="278">
    <w:p w:rsidR="003B7C3B" w:rsidRPr="00AF1282" w:rsidRDefault="003B7C3B" w:rsidP="00313719">
      <w:pPr>
        <w:pStyle w:val="FootnoteText"/>
        <w:bidi/>
        <w:ind w:left="284" w:hanging="284"/>
        <w:jc w:val="both"/>
        <w:rPr>
          <w:rStyle w:val="Charb"/>
        </w:rPr>
      </w:pPr>
      <w:r w:rsidRPr="00AF1282">
        <w:rPr>
          <w:rStyle w:val="Charb"/>
        </w:rPr>
        <w:footnoteRef/>
      </w:r>
      <w:r w:rsidRPr="00AF1282">
        <w:rPr>
          <w:rStyle w:val="Charb"/>
          <w:rtl/>
        </w:rPr>
        <w:t>- برای شرح و تفصیل بیشتر رجوع شود به ادب المفرد بخاری باب التطاول ف</w:t>
      </w:r>
      <w:r w:rsidR="00313719">
        <w:rPr>
          <w:rStyle w:val="Charb"/>
          <w:rFonts w:hint="cs"/>
          <w:rtl/>
        </w:rPr>
        <w:t>ي</w:t>
      </w:r>
      <w:r w:rsidRPr="00AF1282">
        <w:rPr>
          <w:rStyle w:val="Charb"/>
          <w:rtl/>
        </w:rPr>
        <w:t xml:space="preserve"> البنیان والبناء.</w:t>
      </w:r>
    </w:p>
  </w:footnote>
  <w:footnote w:id="27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یعنی سوگند یاد کرده بودند که تا مدتی از همسران جدا باشند.</w:t>
      </w:r>
    </w:p>
  </w:footnote>
  <w:footnote w:id="28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إمامة القاعد.</w:t>
      </w:r>
    </w:p>
  </w:footnote>
  <w:footnote w:id="28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صحیح بخاری باب ما کان رسول الله </w:t>
      </w:r>
      <w:r w:rsidRPr="00CA556C">
        <w:rPr>
          <w:rStyle w:val="Charb"/>
          <w:rFonts w:cs="CTraditional Arabic"/>
          <w:rtl/>
        </w:rPr>
        <w:t>ج</w:t>
      </w:r>
      <w:r w:rsidRPr="00AF1282">
        <w:rPr>
          <w:rStyle w:val="Charb"/>
          <w:rtl/>
        </w:rPr>
        <w:t xml:space="preserve"> یتجوز من البأس والبسط.</w:t>
      </w:r>
    </w:p>
  </w:footnote>
  <w:footnote w:id="28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73 باب التطوع خلف المرأة.</w:t>
      </w:r>
    </w:p>
  </w:footnote>
  <w:footnote w:id="28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ابن سعد جزء أزواج النبی </w:t>
      </w:r>
      <w:r w:rsidRPr="00CA556C">
        <w:rPr>
          <w:rStyle w:val="Charb"/>
          <w:rFonts w:cs="CTraditional Arabic"/>
          <w:rtl/>
        </w:rPr>
        <w:t>ج</w:t>
      </w:r>
      <w:r w:rsidRPr="00AF1282">
        <w:rPr>
          <w:rStyle w:val="Charb"/>
          <w:rtl/>
        </w:rPr>
        <w:t>.</w:t>
      </w:r>
    </w:p>
  </w:footnote>
  <w:footnote w:id="28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رد المهاجرین إلی الأنصار منائحهم.</w:t>
      </w:r>
    </w:p>
  </w:footnote>
  <w:footnote w:id="285">
    <w:p w:rsidR="003B7C3B" w:rsidRPr="00AF1282" w:rsidRDefault="003B7C3B" w:rsidP="00313719">
      <w:pPr>
        <w:pStyle w:val="FootnoteText"/>
        <w:bidi/>
        <w:ind w:left="284" w:hanging="284"/>
        <w:jc w:val="both"/>
        <w:rPr>
          <w:rStyle w:val="Charb"/>
        </w:rPr>
      </w:pPr>
      <w:r w:rsidRPr="00AF1282">
        <w:rPr>
          <w:rStyle w:val="Charb"/>
        </w:rPr>
        <w:footnoteRef/>
      </w:r>
      <w:r w:rsidR="00313719">
        <w:rPr>
          <w:rStyle w:val="Charb"/>
          <w:rtl/>
        </w:rPr>
        <w:t xml:space="preserve">- طبقات ابن سعد 8 / تذکرة </w:t>
      </w:r>
      <w:r w:rsidR="00313719">
        <w:rPr>
          <w:rStyle w:val="Charb"/>
          <w:rFonts w:hint="cs"/>
          <w:rtl/>
        </w:rPr>
        <w:t>أ</w:t>
      </w:r>
      <w:r w:rsidRPr="00AF1282">
        <w:rPr>
          <w:rStyle w:val="Charb"/>
          <w:rtl/>
        </w:rPr>
        <w:t xml:space="preserve">م </w:t>
      </w:r>
      <w:r w:rsidR="00313719">
        <w:rPr>
          <w:rStyle w:val="Charb"/>
          <w:rFonts w:hint="cs"/>
          <w:rtl/>
        </w:rPr>
        <w:t>أ</w:t>
      </w:r>
      <w:r w:rsidRPr="00AF1282">
        <w:rPr>
          <w:rStyle w:val="Charb"/>
          <w:rtl/>
        </w:rPr>
        <w:t>یمن.</w:t>
      </w:r>
    </w:p>
  </w:footnote>
  <w:footnote w:id="28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طبقات ابن سعد و بخاری، باب مناقب عبد</w:t>
      </w:r>
      <w:r w:rsidR="00313719">
        <w:rPr>
          <w:rStyle w:val="Charb"/>
          <w:rFonts w:hint="cs"/>
          <w:rtl/>
        </w:rPr>
        <w:t xml:space="preserve"> </w:t>
      </w:r>
      <w:r w:rsidRPr="00AF1282">
        <w:rPr>
          <w:rStyle w:val="Charb"/>
          <w:rtl/>
        </w:rPr>
        <w:t>الله بن مسعود به طور اجمال.</w:t>
      </w:r>
    </w:p>
  </w:footnote>
  <w:footnote w:id="28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27 باب قبول هدایا المشرکین.</w:t>
      </w:r>
    </w:p>
  </w:footnote>
  <w:footnote w:id="288">
    <w:p w:rsidR="003B7C3B" w:rsidRPr="00AF1282" w:rsidRDefault="003B7C3B" w:rsidP="00AF1282">
      <w:pPr>
        <w:pStyle w:val="FootnoteText"/>
        <w:bidi/>
        <w:ind w:left="284" w:hanging="284"/>
        <w:jc w:val="both"/>
        <w:rPr>
          <w:rStyle w:val="Charb"/>
        </w:rPr>
      </w:pPr>
      <w:r w:rsidRPr="00AF1282">
        <w:rPr>
          <w:rStyle w:val="Charb"/>
        </w:rPr>
        <w:footnoteRef/>
      </w:r>
      <w:r w:rsidR="00313719">
        <w:rPr>
          <w:rStyle w:val="Charb"/>
          <w:rtl/>
        </w:rPr>
        <w:t xml:space="preserve">- صحیح مسلم فضایل </w:t>
      </w:r>
      <w:r w:rsidR="00313719">
        <w:rPr>
          <w:rStyle w:val="Charb"/>
          <w:rFonts w:hint="cs"/>
          <w:rtl/>
        </w:rPr>
        <w:t>أ</w:t>
      </w:r>
      <w:r w:rsidRPr="00AF1282">
        <w:rPr>
          <w:rStyle w:val="Charb"/>
          <w:rtl/>
        </w:rPr>
        <w:t>نس.</w:t>
      </w:r>
    </w:p>
  </w:footnote>
  <w:footnote w:id="28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w:t>
      </w:r>
    </w:p>
  </w:footnote>
  <w:footnote w:id="290">
    <w:p w:rsidR="003B7C3B" w:rsidRPr="00AF1282" w:rsidRDefault="003B7C3B" w:rsidP="00313719">
      <w:pPr>
        <w:pStyle w:val="FootnoteText"/>
        <w:bidi/>
        <w:ind w:left="284" w:hanging="284"/>
        <w:jc w:val="both"/>
        <w:rPr>
          <w:rStyle w:val="Charb"/>
        </w:rPr>
      </w:pPr>
      <w:r w:rsidRPr="00AF1282">
        <w:rPr>
          <w:rStyle w:val="Charb"/>
        </w:rPr>
        <w:footnoteRef/>
      </w:r>
      <w:r w:rsidRPr="00AF1282">
        <w:rPr>
          <w:rStyle w:val="Charb"/>
          <w:rtl/>
        </w:rPr>
        <w:t xml:space="preserve">- ترمذی </w:t>
      </w:r>
      <w:r w:rsidR="00313719">
        <w:rPr>
          <w:rStyle w:val="Charb"/>
          <w:rFonts w:hint="cs"/>
          <w:rtl/>
        </w:rPr>
        <w:t>أ</w:t>
      </w:r>
      <w:r w:rsidRPr="00AF1282">
        <w:rPr>
          <w:rStyle w:val="Charb"/>
          <w:rtl/>
        </w:rPr>
        <w:t>بواب الزهد.</w:t>
      </w:r>
    </w:p>
  </w:footnote>
  <w:footnote w:id="291">
    <w:p w:rsidR="003B7C3B" w:rsidRPr="00AF1282" w:rsidRDefault="003B7C3B" w:rsidP="00313719">
      <w:pPr>
        <w:pStyle w:val="FootnoteText"/>
        <w:bidi/>
        <w:ind w:left="284" w:hanging="284"/>
        <w:jc w:val="both"/>
        <w:rPr>
          <w:rStyle w:val="Charb"/>
        </w:rPr>
      </w:pPr>
      <w:r w:rsidRPr="00AF1282">
        <w:rPr>
          <w:rStyle w:val="Charb"/>
        </w:rPr>
        <w:footnoteRef/>
      </w:r>
      <w:r w:rsidRPr="00AF1282">
        <w:rPr>
          <w:rStyle w:val="Charb"/>
          <w:rtl/>
        </w:rPr>
        <w:t>- مشکوة باب صفة النب</w:t>
      </w:r>
      <w:r w:rsidR="00313719">
        <w:rPr>
          <w:rStyle w:val="Charb"/>
          <w:rFonts w:hint="cs"/>
          <w:rtl/>
        </w:rPr>
        <w:t>ي</w:t>
      </w:r>
      <w:r w:rsidRPr="00AF1282">
        <w:rPr>
          <w:rStyle w:val="Charb"/>
          <w:rtl/>
        </w:rPr>
        <w:t xml:space="preserve"> </w:t>
      </w:r>
      <w:r w:rsidRPr="00CA556C">
        <w:rPr>
          <w:rStyle w:val="Charb"/>
          <w:rFonts w:cs="CTraditional Arabic"/>
          <w:rtl/>
        </w:rPr>
        <w:t>ج</w:t>
      </w:r>
      <w:r w:rsidRPr="00AF1282">
        <w:rPr>
          <w:rStyle w:val="Charb"/>
          <w:rtl/>
        </w:rPr>
        <w:t>.</w:t>
      </w:r>
    </w:p>
  </w:footnote>
  <w:footnote w:id="292">
    <w:p w:rsidR="003B7C3B" w:rsidRPr="00AF1282" w:rsidRDefault="003B7C3B" w:rsidP="00313719">
      <w:pPr>
        <w:pStyle w:val="FootnoteText"/>
        <w:bidi/>
        <w:ind w:left="284" w:hanging="284"/>
        <w:jc w:val="both"/>
        <w:rPr>
          <w:rStyle w:val="Charb"/>
        </w:rPr>
      </w:pPr>
      <w:r w:rsidRPr="00AF1282">
        <w:rPr>
          <w:rStyle w:val="Charb"/>
        </w:rPr>
        <w:footnoteRef/>
      </w:r>
      <w:r w:rsidRPr="00AF1282">
        <w:rPr>
          <w:rStyle w:val="Charb"/>
          <w:rtl/>
        </w:rPr>
        <w:t>- صحیح مسلم باب صفة النب</w:t>
      </w:r>
      <w:r w:rsidR="00313719">
        <w:rPr>
          <w:rStyle w:val="Charb"/>
          <w:rFonts w:hint="cs"/>
          <w:rtl/>
        </w:rPr>
        <w:t xml:space="preserve">ي </w:t>
      </w:r>
      <w:r w:rsidRPr="00CA556C">
        <w:rPr>
          <w:rStyle w:val="Charb"/>
          <w:rFonts w:cs="CTraditional Arabic"/>
          <w:rtl/>
        </w:rPr>
        <w:t>ج</w:t>
      </w:r>
      <w:r w:rsidRPr="00AF1282">
        <w:rPr>
          <w:rStyle w:val="Charb"/>
          <w:rtl/>
        </w:rPr>
        <w:t>.</w:t>
      </w:r>
    </w:p>
  </w:footnote>
  <w:footnote w:id="29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مرجع سابق.</w:t>
      </w:r>
    </w:p>
  </w:footnote>
  <w:footnote w:id="29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واقعه افک.</w:t>
      </w:r>
    </w:p>
  </w:footnote>
  <w:footnote w:id="29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مشکوة، باب صفة النبي </w:t>
      </w:r>
      <w:r w:rsidRPr="00CA556C">
        <w:rPr>
          <w:rStyle w:val="Charb"/>
          <w:rFonts w:cs="CTraditional Arabic"/>
          <w:rtl/>
        </w:rPr>
        <w:t>ج</w:t>
      </w:r>
      <w:r w:rsidRPr="00AF1282">
        <w:rPr>
          <w:rStyle w:val="Charb"/>
          <w:rtl/>
        </w:rPr>
        <w:t>.</w:t>
      </w:r>
    </w:p>
  </w:footnote>
  <w:footnote w:id="29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اثبات النبوة، معروف است که بر آن کلمه طیبه به صورت طبیعی نوشته شده بود، ولی این مطلب ثبوت و سندیت ندارد. محدثین اظهار داشته‌اند که بعضی از اینگونه روایات باطل و بعضی دیگر ضعیف هستند.</w:t>
      </w:r>
    </w:p>
    <w:p w:rsidR="003B7C3B" w:rsidRPr="003725A5" w:rsidRDefault="003B7C3B" w:rsidP="00AF1282">
      <w:pPr>
        <w:pStyle w:val="FootnoteText"/>
        <w:bidi/>
        <w:ind w:left="284" w:hanging="284"/>
        <w:jc w:val="both"/>
        <w:rPr>
          <w:rFonts w:cs="B Lotus"/>
          <w:sz w:val="24"/>
          <w:szCs w:val="24"/>
          <w:lang w:bidi="fa-IR"/>
        </w:rPr>
      </w:pPr>
      <w:r w:rsidRPr="00AF1282">
        <w:rPr>
          <w:rStyle w:val="Charb"/>
          <w:rFonts w:hint="cs"/>
          <w:rtl/>
        </w:rPr>
        <w:tab/>
      </w:r>
      <w:r w:rsidRPr="00AF1282">
        <w:rPr>
          <w:rStyle w:val="Charb"/>
          <w:rtl/>
        </w:rPr>
        <w:t xml:space="preserve">حافظ ابن حجر می‌گوید: </w:t>
      </w:r>
      <w:r w:rsidRPr="003725A5">
        <w:rPr>
          <w:rStyle w:val="Char3"/>
          <w:rFonts w:hint="cs"/>
          <w:sz w:val="23"/>
          <w:szCs w:val="23"/>
          <w:rtl/>
        </w:rPr>
        <w:t>«لم يثبت منها شيء»</w:t>
      </w:r>
      <w:r w:rsidRPr="00E03E1E">
        <w:rPr>
          <w:rFonts w:ascii="IRLotus" w:hAnsi="IRLotus" w:cs="IRLotus"/>
          <w:rtl/>
          <w:lang w:bidi="fa-IR"/>
        </w:rPr>
        <w:t xml:space="preserve"> </w:t>
      </w:r>
      <w:r w:rsidRPr="00AF1282">
        <w:rPr>
          <w:rStyle w:val="Charb"/>
          <w:rtl/>
        </w:rPr>
        <w:t>(زرقانی بر مواهب جلد اول / 184) البته مهری که از نقره درست کرده بودند بر روی آن کلمه طیبه حک شده بود که به عنوان مهر نبوت در انگشت‌شان قرار داشت و بر روی نامه‌ها با آن مهر می‌زد. مردم به طور اشتباهی کلمه طیبه را بر مهری که میان هردو شانه بود نسبت دادند. سلیمان ندوی</w:t>
      </w:r>
    </w:p>
  </w:footnote>
  <w:footnote w:id="297">
    <w:p w:rsidR="003B7C3B" w:rsidRPr="00AF1282" w:rsidRDefault="003B7C3B" w:rsidP="00313719">
      <w:pPr>
        <w:pStyle w:val="FootnoteText"/>
        <w:bidi/>
        <w:ind w:left="284" w:hanging="284"/>
        <w:jc w:val="both"/>
        <w:rPr>
          <w:rStyle w:val="Charb"/>
        </w:rPr>
      </w:pPr>
      <w:r w:rsidRPr="00AF1282">
        <w:rPr>
          <w:rStyle w:val="Charb"/>
        </w:rPr>
        <w:footnoteRef/>
      </w:r>
      <w:r w:rsidRPr="00AF1282">
        <w:rPr>
          <w:rStyle w:val="Charb"/>
          <w:rtl/>
        </w:rPr>
        <w:t>- ابن ماجه باب ما جاء ف</w:t>
      </w:r>
      <w:r w:rsidR="00313719">
        <w:rPr>
          <w:rStyle w:val="Charb"/>
          <w:rFonts w:hint="cs"/>
          <w:rtl/>
        </w:rPr>
        <w:t>ي</w:t>
      </w:r>
      <w:r w:rsidRPr="00AF1282">
        <w:rPr>
          <w:rStyle w:val="Charb"/>
          <w:rtl/>
        </w:rPr>
        <w:t xml:space="preserve"> القراءة، في صلوة اللیل.</w:t>
      </w:r>
    </w:p>
  </w:footnote>
  <w:footnote w:id="29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شمایل ترمذی.</w:t>
      </w:r>
    </w:p>
  </w:footnote>
  <w:footnote w:id="29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0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کتاب اللباس.</w:t>
      </w:r>
    </w:p>
  </w:footnote>
  <w:footnote w:id="30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امروز که استفاده از میز غذاخوری عام شده چنانچه با رعایت آداب غذاخوردن و بدون نیت کبر و غرور باشد اشکالی ندارد. مترجم.</w:t>
      </w:r>
    </w:p>
  </w:footnote>
  <w:footnote w:id="30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الأطعمة باب القطع بالسکین.</w:t>
      </w:r>
    </w:p>
  </w:footnote>
  <w:footnote w:id="30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قسطلانی شرح صحیح بخاری 8 / 252.</w:t>
      </w:r>
    </w:p>
  </w:footnote>
  <w:footnote w:id="30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0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فی المصبوغ.</w:t>
      </w:r>
    </w:p>
  </w:footnote>
  <w:footnote w:id="30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فی الحمرة.</w:t>
      </w:r>
    </w:p>
  </w:footnote>
  <w:footnote w:id="30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0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0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شمایل ترمذی.</w:t>
      </w:r>
    </w:p>
  </w:footnote>
  <w:footnote w:id="3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 باب ما جاء فی غسل الثوب.</w:t>
      </w:r>
    </w:p>
  </w:footnote>
  <w:footnote w:id="3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کتاب المساجد.</w:t>
      </w:r>
    </w:p>
  </w:footnote>
  <w:footnote w:id="3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باب البخور.</w:t>
      </w:r>
    </w:p>
  </w:footnote>
  <w:footnote w:id="3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نسایی باب کراهیة ریح الحنا.</w:t>
      </w:r>
    </w:p>
  </w:footnote>
  <w:footnote w:id="3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31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غسل الجمعة.</w:t>
      </w:r>
    </w:p>
  </w:footnote>
  <w:footnote w:id="31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الترغیب والترهیب، کتاب الطهارة.</w:t>
      </w:r>
    </w:p>
  </w:footnote>
  <w:footnote w:id="3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عذاب القبر.</w:t>
      </w:r>
    </w:p>
  </w:footnote>
  <w:footnote w:id="3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الترغیب والترهیب.</w:t>
      </w:r>
    </w:p>
  </w:footnote>
  <w:footnote w:id="3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و</w:t>
      </w:r>
      <w:r w:rsidR="00313719">
        <w:rPr>
          <w:rStyle w:val="Charb"/>
          <w:rFonts w:hint="cs"/>
          <w:rtl/>
        </w:rPr>
        <w:t xml:space="preserve"> سنن</w:t>
      </w:r>
      <w:r w:rsidRPr="00AF1282">
        <w:rPr>
          <w:rStyle w:val="Charb"/>
          <w:rtl/>
        </w:rPr>
        <w:t xml:space="preserve"> نسایی.</w:t>
      </w:r>
    </w:p>
  </w:footnote>
  <w:footnote w:id="3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دار قطنی 2 / 552 کتاب السبق بین الخیل.</w:t>
      </w:r>
    </w:p>
  </w:footnote>
  <w:footnote w:id="3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الرهان والسبق.</w:t>
      </w:r>
    </w:p>
  </w:footnote>
  <w:footnote w:id="3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ابوداود کتاب الأدب.</w:t>
      </w:r>
    </w:p>
  </w:footnote>
  <w:footnote w:id="3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تبسمه و ابوداود / 318.</w:t>
      </w:r>
    </w:p>
  </w:footnote>
  <w:footnote w:id="3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w:t>
      </w:r>
    </w:p>
  </w:footnote>
  <w:footnote w:id="3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التعبیر.</w:t>
      </w:r>
    </w:p>
  </w:footnote>
  <w:footnote w:id="3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التعبیر.</w:t>
      </w:r>
    </w:p>
  </w:footnote>
  <w:footnote w:id="329">
    <w:p w:rsidR="003B7C3B" w:rsidRPr="00AF1282" w:rsidRDefault="003B7C3B" w:rsidP="00AF1282">
      <w:pPr>
        <w:pStyle w:val="FootnoteText"/>
        <w:bidi/>
        <w:ind w:left="284" w:hanging="284"/>
        <w:jc w:val="both"/>
        <w:rPr>
          <w:rStyle w:val="Charb"/>
        </w:rPr>
      </w:pPr>
      <w:r w:rsidRPr="00AF1282">
        <w:rPr>
          <w:rStyle w:val="Charb"/>
        </w:rPr>
        <w:footnoteRef/>
      </w:r>
      <w:r w:rsidR="008167AA">
        <w:rPr>
          <w:rStyle w:val="Charb"/>
          <w:rtl/>
        </w:rPr>
        <w:t>- نسائی باب قعود ال</w:t>
      </w:r>
      <w:r w:rsidR="008167AA">
        <w:rPr>
          <w:rStyle w:val="Charb"/>
          <w:rFonts w:hint="cs"/>
          <w:rtl/>
          <w:lang w:bidi="ar-SA"/>
        </w:rPr>
        <w:t>إ</w:t>
      </w:r>
      <w:r w:rsidRPr="00AF1282">
        <w:rPr>
          <w:rStyle w:val="Charb"/>
          <w:rtl/>
        </w:rPr>
        <w:t>مام فی مصلاه.</w:t>
      </w:r>
    </w:p>
  </w:footnote>
  <w:footnote w:id="3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بخاری و کتب حدیث وقایع مختلفی ذکر شده است.</w:t>
      </w:r>
    </w:p>
  </w:footnote>
  <w:footnote w:id="33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ما یکون فی محصنته و مسند احمد بن حنبل و مسند عایشه.</w:t>
      </w:r>
    </w:p>
  </w:footnote>
  <w:footnote w:id="3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w:t>
      </w:r>
      <w:r w:rsidR="008167AA">
        <w:rPr>
          <w:rStyle w:val="Charb"/>
          <w:rFonts w:hint="cs"/>
          <w:rtl/>
        </w:rPr>
        <w:t>،</w:t>
      </w:r>
      <w:r w:rsidRPr="00AF1282">
        <w:rPr>
          <w:rStyle w:val="Charb"/>
          <w:rtl/>
        </w:rPr>
        <w:t xml:space="preserve"> باب القسم بین الزوجان.</w:t>
      </w:r>
    </w:p>
  </w:footnote>
  <w:footnote w:id="3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صلوة العشاء.</w:t>
      </w:r>
    </w:p>
  </w:footnote>
  <w:footnote w:id="3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ابی داود باب صلوة اللیل.</w:t>
      </w:r>
    </w:p>
  </w:footnote>
  <w:footnote w:id="3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1 / 208 باب صفة الوضوء وإکماله.</w:t>
      </w:r>
    </w:p>
  </w:footnote>
  <w:footnote w:id="3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ایضا.</w:t>
      </w:r>
    </w:p>
  </w:footnote>
  <w:footnote w:id="3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مسلم 1 / 270 باب رکعتی سنة الفجر والحث علیها.</w:t>
      </w:r>
    </w:p>
  </w:footnote>
  <w:footnote w:id="3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مسلم 1 / 177 باب القراءة فی الظهر و العصر وغیرهما.</w:t>
      </w:r>
    </w:p>
  </w:footnote>
  <w:footnote w:id="3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روایات در صحیح مسلم کتاب الصلوة، کتاب الجمعة والعیدین مذکورند.</w:t>
      </w:r>
    </w:p>
  </w:footnote>
  <w:footnote w:id="3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w:t>
      </w:r>
    </w:p>
  </w:footnote>
  <w:footnote w:id="3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 218 باب الجلوس علی السریر.</w:t>
      </w:r>
    </w:p>
  </w:footnote>
  <w:footnote w:id="3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 مناقب حسنین.</w:t>
      </w:r>
    </w:p>
  </w:footnote>
  <w:footnote w:id="343">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xml:space="preserve">- </w:t>
      </w:r>
      <w:r w:rsidR="00D04303">
        <w:rPr>
          <w:rStyle w:val="Charb"/>
          <w:rtl/>
        </w:rPr>
        <w:t>صحیح بخاری / 127 باب اذا رأی ال</w:t>
      </w:r>
      <w:r w:rsidR="00D04303">
        <w:rPr>
          <w:rStyle w:val="Charb"/>
          <w:rFonts w:hint="cs"/>
          <w:rtl/>
        </w:rPr>
        <w:t>إ</w:t>
      </w:r>
      <w:r w:rsidRPr="00AF1282">
        <w:rPr>
          <w:rStyle w:val="Charb"/>
          <w:rtl/>
        </w:rPr>
        <w:t xml:space="preserve">مام رجلا جاء وهو یخطب </w:t>
      </w:r>
      <w:r w:rsidR="00D04303">
        <w:rPr>
          <w:rStyle w:val="Charb"/>
          <w:rFonts w:hint="cs"/>
          <w:rtl/>
        </w:rPr>
        <w:t>أ</w:t>
      </w:r>
      <w:r w:rsidRPr="00AF1282">
        <w:rPr>
          <w:rStyle w:val="Charb"/>
          <w:rtl/>
        </w:rPr>
        <w:t xml:space="preserve">مره </w:t>
      </w:r>
      <w:r w:rsidR="00D04303">
        <w:rPr>
          <w:rStyle w:val="Charb"/>
          <w:rFonts w:hint="cs"/>
          <w:rtl/>
        </w:rPr>
        <w:t>أ</w:t>
      </w:r>
      <w:r w:rsidRPr="00AF1282">
        <w:rPr>
          <w:rStyle w:val="Charb"/>
          <w:rtl/>
        </w:rPr>
        <w:t>ن یصلی رکعتین.</w:t>
      </w:r>
    </w:p>
  </w:footnote>
  <w:footnote w:id="34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1 / 121.</w:t>
      </w:r>
    </w:p>
  </w:footnote>
  <w:footnote w:id="345">
    <w:p w:rsidR="003B7C3B" w:rsidRPr="003725A5"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صحیح بخاری، باب ما کان النبی</w:t>
      </w:r>
      <w:r w:rsidR="00D04303">
        <w:rPr>
          <w:rStyle w:val="Charb"/>
          <w:rFonts w:hint="cs"/>
          <w:rtl/>
        </w:rPr>
        <w:t xml:space="preserve"> </w:t>
      </w:r>
      <w:r w:rsidR="00D04303">
        <w:rPr>
          <w:rStyle w:val="Charb"/>
          <w:rFonts w:cs="CTraditional Arabic" w:hint="cs"/>
          <w:rtl/>
        </w:rPr>
        <w:t>ج</w:t>
      </w:r>
      <w:r w:rsidRPr="00AF1282">
        <w:rPr>
          <w:rStyle w:val="Charb"/>
          <w:rtl/>
        </w:rPr>
        <w:t xml:space="preserve"> یتخولهم بالموعظة.</w:t>
      </w:r>
    </w:p>
  </w:footnote>
  <w:footnote w:id="346">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بخاری باب حدیث الإ</w:t>
      </w:r>
      <w:r w:rsidR="00D04303">
        <w:rPr>
          <w:rStyle w:val="Charb"/>
          <w:rFonts w:hint="cs"/>
          <w:rtl/>
        </w:rPr>
        <w:t>فك</w:t>
      </w:r>
      <w:r w:rsidRPr="00AF1282">
        <w:rPr>
          <w:rStyle w:val="Charb"/>
          <w:rtl/>
        </w:rPr>
        <w:t xml:space="preserve"> کتاب المغازی.</w:t>
      </w:r>
    </w:p>
  </w:footnote>
  <w:footnote w:id="34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في أي یوم یستحب السفر وباب في الإبکار في السفر.</w:t>
      </w:r>
    </w:p>
  </w:footnote>
  <w:footnote w:id="348">
    <w:p w:rsidR="003B7C3B" w:rsidRPr="00AF1282" w:rsidRDefault="003B7C3B" w:rsidP="00D04303">
      <w:pPr>
        <w:pStyle w:val="FootnoteText"/>
        <w:bidi/>
        <w:ind w:left="284" w:hanging="284"/>
        <w:jc w:val="both"/>
        <w:rPr>
          <w:rStyle w:val="Charb"/>
          <w:rtl/>
        </w:rPr>
      </w:pPr>
      <w:r w:rsidRPr="00AF1282">
        <w:rPr>
          <w:rStyle w:val="Charb"/>
        </w:rPr>
        <w:footnoteRef/>
      </w:r>
      <w:r w:rsidRPr="00AF1282">
        <w:rPr>
          <w:rStyle w:val="Charb"/>
          <w:rtl/>
        </w:rPr>
        <w:t xml:space="preserve">- در یک روایت از ابوداود مذکور است که بعد از سوارشدن سه بار تکبیر و سه بار تحمید می‌گفتند، آنگاه این دعا را می‌خواندند: </w:t>
      </w:r>
      <w:r w:rsidRPr="00E03E1E">
        <w:rPr>
          <w:rStyle w:val="Char3"/>
          <w:rFonts w:hint="cs"/>
          <w:sz w:val="24"/>
          <w:szCs w:val="24"/>
          <w:rtl/>
        </w:rPr>
        <w:t>«سُبْحَانَكَ</w:t>
      </w:r>
      <w:r w:rsidRPr="00E03E1E">
        <w:rPr>
          <w:rStyle w:val="Char3"/>
          <w:sz w:val="24"/>
          <w:szCs w:val="24"/>
          <w:rtl/>
        </w:rPr>
        <w:t xml:space="preserve"> </w:t>
      </w:r>
      <w:r w:rsidRPr="00E03E1E">
        <w:rPr>
          <w:rStyle w:val="Char3"/>
          <w:rFonts w:hint="cs"/>
          <w:sz w:val="24"/>
          <w:szCs w:val="24"/>
          <w:rtl/>
        </w:rPr>
        <w:t>إِنِّي</w:t>
      </w:r>
      <w:r w:rsidRPr="00E03E1E">
        <w:rPr>
          <w:rStyle w:val="Char3"/>
          <w:sz w:val="24"/>
          <w:szCs w:val="24"/>
          <w:rtl/>
        </w:rPr>
        <w:t xml:space="preserve"> </w:t>
      </w:r>
      <w:r w:rsidRPr="00E03E1E">
        <w:rPr>
          <w:rStyle w:val="Char3"/>
          <w:rFonts w:hint="cs"/>
          <w:sz w:val="24"/>
          <w:szCs w:val="24"/>
          <w:rtl/>
        </w:rPr>
        <w:t>ظَلَمْتُ</w:t>
      </w:r>
      <w:r w:rsidRPr="00E03E1E">
        <w:rPr>
          <w:rStyle w:val="Char3"/>
          <w:sz w:val="24"/>
          <w:szCs w:val="24"/>
          <w:rtl/>
        </w:rPr>
        <w:t xml:space="preserve"> </w:t>
      </w:r>
      <w:r w:rsidRPr="00E03E1E">
        <w:rPr>
          <w:rStyle w:val="Char3"/>
          <w:rFonts w:hint="cs"/>
          <w:sz w:val="24"/>
          <w:szCs w:val="24"/>
          <w:rtl/>
        </w:rPr>
        <w:t>نَفْسِي</w:t>
      </w:r>
      <w:r w:rsidRPr="00E03E1E">
        <w:rPr>
          <w:rStyle w:val="Char3"/>
          <w:sz w:val="24"/>
          <w:szCs w:val="24"/>
          <w:rtl/>
        </w:rPr>
        <w:t xml:space="preserve"> </w:t>
      </w:r>
      <w:r w:rsidRPr="00E03E1E">
        <w:rPr>
          <w:rStyle w:val="Char3"/>
          <w:rFonts w:hint="cs"/>
          <w:sz w:val="24"/>
          <w:szCs w:val="24"/>
          <w:rtl/>
        </w:rPr>
        <w:t>فَاغْفِرْ</w:t>
      </w:r>
      <w:r w:rsidRPr="00E03E1E">
        <w:rPr>
          <w:rStyle w:val="Char3"/>
          <w:sz w:val="24"/>
          <w:szCs w:val="24"/>
          <w:rtl/>
        </w:rPr>
        <w:t xml:space="preserve"> </w:t>
      </w:r>
      <w:r w:rsidRPr="00E03E1E">
        <w:rPr>
          <w:rStyle w:val="Char3"/>
          <w:rFonts w:hint="cs"/>
          <w:sz w:val="24"/>
          <w:szCs w:val="24"/>
          <w:rtl/>
        </w:rPr>
        <w:t>لِي،</w:t>
      </w:r>
      <w:r w:rsidRPr="00E03E1E">
        <w:rPr>
          <w:rStyle w:val="Char3"/>
          <w:sz w:val="24"/>
          <w:szCs w:val="24"/>
          <w:rtl/>
        </w:rPr>
        <w:t xml:space="preserve"> </w:t>
      </w:r>
      <w:r w:rsidRPr="00E03E1E">
        <w:rPr>
          <w:rStyle w:val="Char3"/>
          <w:rFonts w:hint="cs"/>
          <w:sz w:val="24"/>
          <w:szCs w:val="24"/>
          <w:rtl/>
        </w:rPr>
        <w:t>إِنَّهُ</w:t>
      </w:r>
      <w:r w:rsidRPr="00E03E1E">
        <w:rPr>
          <w:rStyle w:val="Char3"/>
          <w:sz w:val="24"/>
          <w:szCs w:val="24"/>
          <w:rtl/>
        </w:rPr>
        <w:t xml:space="preserve"> </w:t>
      </w:r>
      <w:r w:rsidRPr="00E03E1E">
        <w:rPr>
          <w:rStyle w:val="Char3"/>
          <w:rFonts w:hint="cs"/>
          <w:sz w:val="24"/>
          <w:szCs w:val="24"/>
          <w:rtl/>
        </w:rPr>
        <w:t>لَا</w:t>
      </w:r>
      <w:r w:rsidRPr="00E03E1E">
        <w:rPr>
          <w:rStyle w:val="Char3"/>
          <w:sz w:val="24"/>
          <w:szCs w:val="24"/>
          <w:rtl/>
        </w:rPr>
        <w:t xml:space="preserve"> </w:t>
      </w:r>
      <w:r w:rsidRPr="00E03E1E">
        <w:rPr>
          <w:rStyle w:val="Char3"/>
          <w:rFonts w:hint="cs"/>
          <w:sz w:val="24"/>
          <w:szCs w:val="24"/>
          <w:rtl/>
        </w:rPr>
        <w:t>يَغْفِرُ</w:t>
      </w:r>
      <w:r w:rsidRPr="00E03E1E">
        <w:rPr>
          <w:rStyle w:val="Char3"/>
          <w:sz w:val="24"/>
          <w:szCs w:val="24"/>
          <w:rtl/>
        </w:rPr>
        <w:t xml:space="preserve"> </w:t>
      </w:r>
      <w:r w:rsidRPr="00E03E1E">
        <w:rPr>
          <w:rStyle w:val="Char3"/>
          <w:rFonts w:hint="cs"/>
          <w:sz w:val="24"/>
          <w:szCs w:val="24"/>
          <w:rtl/>
        </w:rPr>
        <w:t>الذُّنُوبَ</w:t>
      </w:r>
      <w:r w:rsidRPr="00E03E1E">
        <w:rPr>
          <w:rStyle w:val="Char3"/>
          <w:sz w:val="24"/>
          <w:szCs w:val="24"/>
          <w:rtl/>
        </w:rPr>
        <w:t xml:space="preserve"> </w:t>
      </w:r>
      <w:r w:rsidRPr="00E03E1E">
        <w:rPr>
          <w:rStyle w:val="Char3"/>
          <w:rFonts w:hint="cs"/>
          <w:sz w:val="24"/>
          <w:szCs w:val="24"/>
          <w:rtl/>
        </w:rPr>
        <w:t>إِلَّا</w:t>
      </w:r>
      <w:r w:rsidRPr="00E03E1E">
        <w:rPr>
          <w:rStyle w:val="Char3"/>
          <w:sz w:val="24"/>
          <w:szCs w:val="24"/>
          <w:rtl/>
        </w:rPr>
        <w:t xml:space="preserve"> </w:t>
      </w:r>
      <w:r w:rsidRPr="00E03E1E">
        <w:rPr>
          <w:rStyle w:val="Char3"/>
          <w:rFonts w:hint="cs"/>
          <w:sz w:val="24"/>
          <w:szCs w:val="24"/>
          <w:rtl/>
        </w:rPr>
        <w:t>أَنْتَ»</w:t>
      </w:r>
      <w:r w:rsidR="00D04303">
        <w:rPr>
          <w:rStyle w:val="Char3"/>
          <w:rFonts w:hint="cs"/>
          <w:sz w:val="24"/>
          <w:szCs w:val="24"/>
          <w:rtl/>
        </w:rPr>
        <w:t>.</w:t>
      </w:r>
      <w:r w:rsidRPr="00AF1282">
        <w:rPr>
          <w:rStyle w:val="Charb"/>
          <w:rtl/>
        </w:rPr>
        <w:t xml:space="preserve"> ابوداود، کتاب الجهاد، باب ما یقول الرجل </w:t>
      </w:r>
      <w:r w:rsidR="00D04303">
        <w:rPr>
          <w:rStyle w:val="Charb"/>
          <w:rFonts w:hint="cs"/>
          <w:rtl/>
        </w:rPr>
        <w:t>إ</w:t>
      </w:r>
      <w:r w:rsidRPr="00AF1282">
        <w:rPr>
          <w:rStyle w:val="Charb"/>
          <w:rtl/>
        </w:rPr>
        <w:t>ذا رکب.</w:t>
      </w:r>
    </w:p>
  </w:footnote>
  <w:footnote w:id="349">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xml:space="preserve">- ابوداود کتاب الجهاد باب ما یقول الرجل </w:t>
      </w:r>
      <w:r w:rsidR="00D04303">
        <w:rPr>
          <w:rStyle w:val="Charb"/>
          <w:rFonts w:hint="cs"/>
          <w:rtl/>
        </w:rPr>
        <w:t>إ</w:t>
      </w:r>
      <w:r w:rsidRPr="00AF1282">
        <w:rPr>
          <w:rStyle w:val="Charb"/>
          <w:rtl/>
        </w:rPr>
        <w:t>ذا سافر.</w:t>
      </w:r>
    </w:p>
  </w:footnote>
  <w:footnote w:id="35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فصل فی هدیه فی السفر.</w:t>
      </w:r>
    </w:p>
  </w:footnote>
  <w:footnote w:id="351">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xml:space="preserve">- ابوداود کتاب الجهاد، باب ما یقول الرجل </w:t>
      </w:r>
      <w:r w:rsidR="00D04303">
        <w:rPr>
          <w:rStyle w:val="Charb"/>
          <w:rFonts w:hint="cs"/>
          <w:rtl/>
        </w:rPr>
        <w:t>إ</w:t>
      </w:r>
      <w:r w:rsidRPr="00AF1282">
        <w:rPr>
          <w:rStyle w:val="Charb"/>
          <w:rtl/>
        </w:rPr>
        <w:t>ذا نزل المنزل.</w:t>
      </w:r>
    </w:p>
  </w:footnote>
  <w:footnote w:id="352">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ابوداود کتاب الجهاد باب ف</w:t>
      </w:r>
      <w:r w:rsidR="00D04303">
        <w:rPr>
          <w:rStyle w:val="Charb"/>
          <w:rFonts w:hint="cs"/>
          <w:rtl/>
        </w:rPr>
        <w:t>ي</w:t>
      </w:r>
      <w:r w:rsidRPr="00AF1282">
        <w:rPr>
          <w:rStyle w:val="Charb"/>
          <w:rtl/>
        </w:rPr>
        <w:t xml:space="preserve"> </w:t>
      </w:r>
      <w:r w:rsidR="00D04303">
        <w:rPr>
          <w:rStyle w:val="Charb"/>
          <w:rFonts w:hint="cs"/>
          <w:rtl/>
        </w:rPr>
        <w:t>إ</w:t>
      </w:r>
      <w:r w:rsidRPr="00AF1282">
        <w:rPr>
          <w:rStyle w:val="Charb"/>
          <w:rtl/>
        </w:rPr>
        <w:t>عطاء البشیر.</w:t>
      </w:r>
    </w:p>
  </w:footnote>
  <w:footnote w:id="353">
    <w:p w:rsidR="003B7C3B" w:rsidRPr="00AF1282" w:rsidRDefault="003B7C3B" w:rsidP="00D04303">
      <w:pPr>
        <w:pStyle w:val="FootnoteText"/>
        <w:bidi/>
        <w:ind w:left="284" w:hanging="284"/>
        <w:jc w:val="both"/>
        <w:rPr>
          <w:rStyle w:val="Charb"/>
        </w:rPr>
      </w:pPr>
      <w:r w:rsidRPr="00AF1282">
        <w:rPr>
          <w:rStyle w:val="Charb"/>
        </w:rPr>
        <w:footnoteRef/>
      </w:r>
      <w:r w:rsidRPr="00AF1282">
        <w:rPr>
          <w:rStyle w:val="Charb"/>
          <w:rtl/>
        </w:rPr>
        <w:t>- ابوداود کتاب الجهاد باب ف</w:t>
      </w:r>
      <w:r w:rsidR="00D04303">
        <w:rPr>
          <w:rStyle w:val="Charb"/>
          <w:rFonts w:hint="cs"/>
          <w:rtl/>
        </w:rPr>
        <w:t>ي</w:t>
      </w:r>
      <w:r w:rsidRPr="00AF1282">
        <w:rPr>
          <w:rStyle w:val="Charb"/>
          <w:rtl/>
        </w:rPr>
        <w:t xml:space="preserve"> الطروق.</w:t>
      </w:r>
    </w:p>
  </w:footnote>
  <w:footnote w:id="3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الجهاد، باب تأمیر الإمام الأمراء علی البعوث ووصیة إیاهم بآداب الغزو وغیرها.</w:t>
      </w:r>
    </w:p>
  </w:footnote>
  <w:footnote w:id="3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فی الدعاء عند الوداع.</w:t>
      </w:r>
    </w:p>
  </w:footnote>
  <w:footnote w:id="35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المغازی ذکر غزوة خیبر.</w:t>
      </w:r>
    </w:p>
  </w:footnote>
  <w:footnote w:id="3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في أي وقت یستحب اللقاء.</w:t>
      </w:r>
    </w:p>
  </w:footnote>
  <w:footnote w:id="35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فی الإمام یقیم عند الظهور علی العدو بأرضهم.</w:t>
      </w:r>
    </w:p>
  </w:footnote>
  <w:footnote w:id="3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في سجود الشکر.</w:t>
      </w:r>
    </w:p>
  </w:footnote>
  <w:footnote w:id="3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ما یدعی عند اللقاء.</w:t>
      </w:r>
    </w:p>
  </w:footnote>
  <w:footnote w:id="3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وجوب عیادة المریض.</w:t>
      </w:r>
    </w:p>
  </w:footnote>
  <w:footnote w:id="3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3 / 66.</w:t>
      </w:r>
    </w:p>
  </w:footnote>
  <w:footnote w:id="3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وضع الید علی المریض.</w:t>
      </w:r>
    </w:p>
  </w:footnote>
  <w:footnote w:id="3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باب دعاء العائد للمریض.</w:t>
      </w:r>
    </w:p>
  </w:footnote>
  <w:footnote w:id="3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باب عیادت العراب.</w:t>
      </w:r>
    </w:p>
  </w:footnote>
  <w:footnote w:id="3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و ترمذی.</w:t>
      </w:r>
    </w:p>
  </w:footnote>
  <w:footnote w:id="3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156.</w:t>
      </w:r>
    </w:p>
  </w:footnote>
  <w:footnote w:id="3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w:t>
      </w:r>
    </w:p>
  </w:footnote>
  <w:footnote w:id="36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 باب قیام الرجل للرجل.</w:t>
      </w:r>
    </w:p>
  </w:footnote>
  <w:footnote w:id="37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 و بر الوالدین.</w:t>
      </w:r>
    </w:p>
  </w:footnote>
  <w:footnote w:id="3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تمام این روایات از شمایل ترمذی اخذ شده‌اند.</w:t>
      </w:r>
    </w:p>
  </w:footnote>
  <w:footnote w:id="37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امام بخاری.</w:t>
      </w:r>
    </w:p>
  </w:footnote>
  <w:footnote w:id="37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القدر.</w:t>
      </w:r>
    </w:p>
  </w:footnote>
  <w:footnote w:id="37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15 کتاب الإیمان.</w:t>
      </w:r>
    </w:p>
  </w:footnote>
  <w:footnote w:id="3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العلم.</w:t>
      </w:r>
    </w:p>
  </w:footnote>
  <w:footnote w:id="3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العلم.</w:t>
      </w:r>
    </w:p>
  </w:footnote>
  <w:footnote w:id="37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235.</w:t>
      </w:r>
    </w:p>
  </w:footnote>
  <w:footnote w:id="37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 440.</w:t>
      </w:r>
    </w:p>
  </w:footnote>
  <w:footnote w:id="37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 22.</w:t>
      </w:r>
    </w:p>
  </w:footnote>
  <w:footnote w:id="38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20 کتاب العلم.</w:t>
      </w:r>
    </w:p>
  </w:footnote>
  <w:footnote w:id="38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العلم.</w:t>
      </w:r>
    </w:p>
  </w:footnote>
  <w:footnote w:id="38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کتاب العلم.</w:t>
      </w:r>
    </w:p>
  </w:footnote>
  <w:footnote w:id="38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 21.</w:t>
      </w:r>
    </w:p>
  </w:footnote>
  <w:footnote w:id="38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 9.</w:t>
      </w:r>
    </w:p>
  </w:footnote>
  <w:footnote w:id="38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w:t>
      </w:r>
    </w:p>
  </w:footnote>
  <w:footnote w:id="386">
    <w:p w:rsidR="003B7C3B" w:rsidRPr="003725A5"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ابوداود 2 / 113.</w:t>
      </w:r>
    </w:p>
  </w:footnote>
  <w:footnote w:id="38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38.</w:t>
      </w:r>
    </w:p>
  </w:footnote>
  <w:footnote w:id="38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121.</w:t>
      </w:r>
    </w:p>
  </w:footnote>
  <w:footnote w:id="38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 808 باب نفقة المعسر علی أهله.</w:t>
      </w:r>
    </w:p>
  </w:footnote>
  <w:footnote w:id="39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باب ما جاء فی صفة الجنة و نعیمها. این حدیث از نظر ترمذی قوی نیست.</w:t>
      </w:r>
    </w:p>
  </w:footnote>
  <w:footnote w:id="39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ترمذی أبواب الزهد و صحیح مسلم کتاب التوبة.</w:t>
      </w:r>
    </w:p>
  </w:footnote>
  <w:footnote w:id="39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از کتاب الصلوة أبواب الجمعة والخطبة علی قوس.</w:t>
      </w:r>
    </w:p>
  </w:footnote>
  <w:footnote w:id="39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1 / 319.</w:t>
      </w:r>
    </w:p>
  </w:footnote>
  <w:footnote w:id="39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43 تفسیر سوره تبت.</w:t>
      </w:r>
    </w:p>
  </w:footnote>
  <w:footnote w:id="39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غزو</w:t>
      </w:r>
      <w:r w:rsidRPr="00AF1282">
        <w:rPr>
          <w:rStyle w:val="Charb"/>
          <w:rFonts w:hint="cs"/>
          <w:rtl/>
        </w:rPr>
        <w:t>ۀ</w:t>
      </w:r>
      <w:r w:rsidRPr="00AF1282">
        <w:rPr>
          <w:rStyle w:val="Charb"/>
          <w:rtl/>
        </w:rPr>
        <w:t xml:space="preserve"> حنین.</w:t>
      </w:r>
    </w:p>
  </w:footnote>
  <w:footnote w:id="39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به روایات مختلفه.</w:t>
      </w:r>
    </w:p>
  </w:footnote>
  <w:footnote w:id="39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ماجه، باب اجتناب البدع.</w:t>
      </w:r>
    </w:p>
  </w:footnote>
  <w:footnote w:id="39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تخفیف الصلوة وقصر الخطبة.</w:t>
      </w:r>
    </w:p>
  </w:footnote>
  <w:footnote w:id="39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تخفیف الصلوة وقصر الصلوة.</w:t>
      </w:r>
    </w:p>
  </w:footnote>
  <w:footnote w:id="40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الصدقات.</w:t>
      </w:r>
    </w:p>
  </w:footnote>
  <w:footnote w:id="40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السلام علی جماعة فیها المسلم والکافر.</w:t>
      </w:r>
    </w:p>
  </w:footnote>
  <w:footnote w:id="40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تفسیر منافقین و ابن سعد غزوة مذکور.</w:t>
      </w:r>
    </w:p>
  </w:footnote>
  <w:footnote w:id="40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قصه افک.</w:t>
      </w:r>
    </w:p>
  </w:footnote>
  <w:footnote w:id="40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فتح مکه.</w:t>
      </w:r>
    </w:p>
  </w:footnote>
  <w:footnote w:id="40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ما جاء فی عذاب القبر.</w:t>
      </w:r>
    </w:p>
  </w:footnote>
  <w:footnote w:id="40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نسائی کتاب الزکات.</w:t>
      </w:r>
    </w:p>
  </w:footnote>
  <w:footnote w:id="40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تفسیر سور</w:t>
      </w:r>
      <w:r w:rsidRPr="00AF1282">
        <w:rPr>
          <w:rStyle w:val="Charb"/>
          <w:rFonts w:hint="cs"/>
          <w:rtl/>
        </w:rPr>
        <w:t>ۀ</w:t>
      </w:r>
      <w:r w:rsidRPr="00AF1282">
        <w:rPr>
          <w:rStyle w:val="Charb"/>
          <w:rtl/>
        </w:rPr>
        <w:t xml:space="preserve"> مائده.</w:t>
      </w:r>
    </w:p>
  </w:footnote>
  <w:footnote w:id="40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بدء الوحی.</w:t>
      </w:r>
    </w:p>
  </w:footnote>
  <w:footnote w:id="40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1 / 95.</w:t>
      </w:r>
    </w:p>
  </w:footnote>
  <w:footnote w:id="4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اثیر.</w:t>
      </w:r>
    </w:p>
  </w:footnote>
  <w:footnote w:id="4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الطهارة والصلوة.</w:t>
      </w:r>
    </w:p>
  </w:footnote>
  <w:footnote w:id="4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تفسیر سور</w:t>
      </w:r>
      <w:r w:rsidRPr="00AF1282">
        <w:rPr>
          <w:rStyle w:val="Charb"/>
          <w:rFonts w:hint="cs"/>
          <w:rtl/>
        </w:rPr>
        <w:t>ۀ</w:t>
      </w:r>
      <w:r w:rsidRPr="00AF1282">
        <w:rPr>
          <w:rStyle w:val="Charb"/>
          <w:rtl/>
        </w:rPr>
        <w:t xml:space="preserve"> بنی اسرائیل.</w:t>
      </w:r>
    </w:p>
  </w:footnote>
  <w:footnote w:id="4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w:t>
      </w:r>
    </w:p>
  </w:footnote>
  <w:footnote w:id="4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ما لقي النبي</w:t>
      </w:r>
      <w:r>
        <w:rPr>
          <w:rStyle w:val="Charb"/>
          <w:rFonts w:hint="cs"/>
          <w:rtl/>
        </w:rPr>
        <w:t xml:space="preserve"> </w:t>
      </w:r>
      <w:r w:rsidRPr="00CA556C">
        <w:rPr>
          <w:rStyle w:val="Charb"/>
          <w:rFonts w:cs="CTraditional Arabic"/>
          <w:rtl/>
        </w:rPr>
        <w:t>ج</w:t>
      </w:r>
      <w:r w:rsidRPr="00AF1282">
        <w:rPr>
          <w:rStyle w:val="Charb"/>
          <w:rtl/>
        </w:rPr>
        <w:t xml:space="preserve"> بمکة.</w:t>
      </w:r>
    </w:p>
  </w:footnote>
  <w:footnote w:id="4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در شرح مواهب مفصلا این بحث را نوشته است.</w:t>
      </w:r>
    </w:p>
  </w:footnote>
  <w:footnote w:id="4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ابواب نوافل و سنن.</w:t>
      </w:r>
    </w:p>
  </w:footnote>
  <w:footnote w:id="41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و ابوداود و صحیح مسلم الرکعتان بعد العصر.</w:t>
      </w:r>
    </w:p>
  </w:footnote>
  <w:footnote w:id="41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الصوم.</w:t>
      </w:r>
    </w:p>
  </w:footnote>
  <w:footnote w:id="4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الاعتکاف.</w:t>
      </w:r>
    </w:p>
  </w:footnote>
  <w:footnote w:id="4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الاعتکاف.</w:t>
      </w:r>
    </w:p>
  </w:footnote>
  <w:footnote w:id="4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شهر رمضان.</w:t>
      </w:r>
    </w:p>
  </w:footnote>
  <w:footnote w:id="42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بدء الوحی.</w:t>
      </w:r>
    </w:p>
  </w:footnote>
  <w:footnote w:id="4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الدعاء فی الصلوة اللیل.</w:t>
      </w:r>
    </w:p>
  </w:footnote>
  <w:footnote w:id="4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نسائی باب الغیرة.</w:t>
      </w:r>
    </w:p>
  </w:footnote>
  <w:footnote w:id="4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باب الاستغفار للمؤمنین.</w:t>
      </w:r>
    </w:p>
  </w:footnote>
  <w:footnote w:id="4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الدعاء في الصلوة.</w:t>
      </w:r>
    </w:p>
  </w:footnote>
  <w:footnote w:id="4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3 / 172.</w:t>
      </w:r>
    </w:p>
  </w:footnote>
  <w:footnote w:id="4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54 کتاب الصلوة.</w:t>
      </w:r>
    </w:p>
  </w:footnote>
  <w:footnote w:id="4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اللباس والصلوة.</w:t>
      </w:r>
    </w:p>
  </w:footnote>
  <w:footnote w:id="4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سیزدهم، چهاردهم و پانزدهم هر ماه – مترجم.</w:t>
      </w:r>
    </w:p>
  </w:footnote>
  <w:footnote w:id="43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 مورد روزه تمام این احادیث در کتب حدیث مذکوراند و در اینجا فعلاً کتاب الصوم ابوداود</w:t>
      </w:r>
      <w:r w:rsidRPr="00AF1282">
        <w:rPr>
          <w:rStyle w:val="Charb"/>
          <w:rFonts w:hint="cs"/>
          <w:rtl/>
        </w:rPr>
        <w:t xml:space="preserve"> و</w:t>
      </w:r>
      <w:r w:rsidRPr="00AF1282">
        <w:rPr>
          <w:rStyle w:val="Charb"/>
          <w:rtl/>
        </w:rPr>
        <w:t xml:space="preserve"> صحیح مسلم مد نظر است.</w:t>
      </w:r>
    </w:p>
  </w:footnote>
  <w:footnote w:id="4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النیة فی الصیام.</w:t>
      </w:r>
    </w:p>
  </w:footnote>
  <w:footnote w:id="4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w:t>
      </w:r>
    </w:p>
  </w:footnote>
  <w:footnote w:id="4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بدء الوحی.</w:t>
      </w:r>
    </w:p>
  </w:footnote>
  <w:footnote w:id="4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قبول هدایا المشرکین.</w:t>
      </w:r>
    </w:p>
  </w:footnote>
  <w:footnote w:id="4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باب کم حج النبی </w:t>
      </w:r>
      <w:r w:rsidRPr="00CA556C">
        <w:rPr>
          <w:rStyle w:val="Charb"/>
          <w:rFonts w:cs="CTraditional Arabic"/>
          <w:rtl/>
        </w:rPr>
        <w:t>ج</w:t>
      </w:r>
      <w:r w:rsidRPr="00AF1282">
        <w:rPr>
          <w:rStyle w:val="Charb"/>
          <w:rtl/>
        </w:rPr>
        <w:t>.</w:t>
      </w:r>
    </w:p>
  </w:footnote>
  <w:footnote w:id="4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 8 / 164.</w:t>
      </w:r>
    </w:p>
  </w:footnote>
  <w:footnote w:id="4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xml:space="preserve">- صحیح مسلم، ابوداود حجة الوداع و ترمذی باب کم حج النبی </w:t>
      </w:r>
      <w:r w:rsidRPr="00CA556C">
        <w:rPr>
          <w:rStyle w:val="Charb"/>
          <w:rFonts w:cs="CTraditional Arabic"/>
          <w:rtl/>
        </w:rPr>
        <w:t>ج</w:t>
      </w:r>
      <w:r w:rsidRPr="00AF1282">
        <w:rPr>
          <w:rStyle w:val="Charb"/>
          <w:rtl/>
        </w:rPr>
        <w:t>.</w:t>
      </w:r>
    </w:p>
  </w:footnote>
  <w:footnote w:id="4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 باب مذکور بخاری و مسلم کتاب الحج.</w:t>
      </w:r>
    </w:p>
  </w:footnote>
  <w:footnote w:id="4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245 باب جزاء الصید.</w:t>
      </w:r>
    </w:p>
  </w:footnote>
  <w:footnote w:id="4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الطهارة.</w:t>
      </w:r>
    </w:p>
  </w:footnote>
  <w:footnote w:id="4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سعد جزء الوفات.</w:t>
      </w:r>
    </w:p>
  </w:footnote>
  <w:footnote w:id="44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ابن ماجه و دارمی باب دعوات.</w:t>
      </w:r>
    </w:p>
  </w:footnote>
  <w:footnote w:id="44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مسلم، ابوداود و غیره.</w:t>
      </w:r>
    </w:p>
  </w:footnote>
  <w:footnote w:id="44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 بخاری / 808.</w:t>
      </w:r>
    </w:p>
  </w:footnote>
  <w:footnote w:id="44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من انتظر الإقامة.</w:t>
      </w:r>
    </w:p>
  </w:footnote>
  <w:footnote w:id="44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6 / 96.</w:t>
      </w:r>
    </w:p>
  </w:footnote>
  <w:footnote w:id="448">
    <w:p w:rsidR="003B7C3B" w:rsidRPr="00AC56C9" w:rsidRDefault="003B7C3B" w:rsidP="00AF1282">
      <w:pPr>
        <w:pStyle w:val="FootnoteText"/>
        <w:bidi/>
        <w:ind w:left="284" w:hanging="284"/>
        <w:jc w:val="both"/>
        <w:rPr>
          <w:rFonts w:ascii="IRLotus" w:hAnsi="IRLotus" w:cs="IRLotus"/>
          <w:rtl/>
          <w:lang w:bidi="fa-IR"/>
        </w:rPr>
      </w:pPr>
      <w:r w:rsidRPr="00AF1282">
        <w:rPr>
          <w:rStyle w:val="Charb"/>
        </w:rPr>
        <w:footnoteRef/>
      </w:r>
      <w:r w:rsidRPr="00AF1282">
        <w:rPr>
          <w:rStyle w:val="Charb"/>
          <w:rtl/>
        </w:rPr>
        <w:t>- ابن ماجه، باب ما جاء فی صلوة اللیل.</w:t>
      </w:r>
    </w:p>
  </w:footnote>
  <w:footnote w:id="44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ابوداود، موطاء.</w:t>
      </w:r>
    </w:p>
  </w:footnote>
  <w:footnote w:id="45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باب احیاء اللیل.</w:t>
      </w:r>
    </w:p>
  </w:footnote>
  <w:footnote w:id="45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و نسائی باب صلوة اللیل.</w:t>
      </w:r>
    </w:p>
  </w:footnote>
  <w:footnote w:id="45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الوفاء بالعهد.</w:t>
      </w:r>
    </w:p>
  </w:footnote>
  <w:footnote w:id="45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بخاری، بحث غزو</w:t>
      </w:r>
      <w:r w:rsidRPr="00AF1282">
        <w:rPr>
          <w:rStyle w:val="Charb"/>
          <w:rFonts w:hint="cs"/>
          <w:rtl/>
        </w:rPr>
        <w:t>ۀ</w:t>
      </w:r>
      <w:r w:rsidRPr="00AF1282">
        <w:rPr>
          <w:rStyle w:val="Charb"/>
          <w:rtl/>
        </w:rPr>
        <w:t xml:space="preserve"> بدر.</w:t>
      </w:r>
    </w:p>
  </w:footnote>
  <w:footnote w:id="4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سیره 1 / 450.</w:t>
      </w:r>
    </w:p>
  </w:footnote>
  <w:footnote w:id="4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بحث غزو</w:t>
      </w:r>
      <w:r w:rsidRPr="00AF1282">
        <w:rPr>
          <w:rStyle w:val="Charb"/>
          <w:rFonts w:hint="cs"/>
          <w:rtl/>
        </w:rPr>
        <w:t>ۀ</w:t>
      </w:r>
      <w:r w:rsidRPr="00AF1282">
        <w:rPr>
          <w:rStyle w:val="Charb"/>
          <w:rtl/>
        </w:rPr>
        <w:t xml:space="preserve"> احد.</w:t>
      </w:r>
    </w:p>
  </w:footnote>
  <w:footnote w:id="45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و بخاری، غزو</w:t>
      </w:r>
      <w:r w:rsidRPr="00AF1282">
        <w:rPr>
          <w:rStyle w:val="Charb"/>
          <w:rFonts w:hint="cs"/>
          <w:rtl/>
        </w:rPr>
        <w:t>ۀ</w:t>
      </w:r>
      <w:r w:rsidRPr="00AF1282">
        <w:rPr>
          <w:rStyle w:val="Charb"/>
          <w:rtl/>
        </w:rPr>
        <w:t xml:space="preserve"> حنین.</w:t>
      </w:r>
    </w:p>
  </w:footnote>
  <w:footnote w:id="4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1 / باب صلوة المسافرین.</w:t>
      </w:r>
    </w:p>
  </w:footnote>
  <w:footnote w:id="45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باب التکبیر عند الحرب.</w:t>
      </w:r>
    </w:p>
  </w:footnote>
  <w:footnote w:id="4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الجنائز.</w:t>
      </w:r>
    </w:p>
  </w:footnote>
  <w:footnote w:id="4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باب یدعوا به الرجل اذا رأی السحاب.</w:t>
      </w:r>
    </w:p>
  </w:footnote>
  <w:footnote w:id="4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داستان در بخاری، مسلم و دیگر کتاب‌های حدیث مذکور است. جمله آخر ترجمه آیه فوق است.</w:t>
      </w:r>
    </w:p>
  </w:footnote>
  <w:footnote w:id="4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شمائل ترمذی.</w:t>
      </w:r>
    </w:p>
  </w:footnote>
  <w:footnote w:id="4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مشکوة به نقل از ترمذی باب البکاء والخوف.</w:t>
      </w:r>
    </w:p>
  </w:footnote>
  <w:footnote w:id="4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صحیحین.</w:t>
      </w:r>
    </w:p>
  </w:footnote>
  <w:footnote w:id="4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6 / 10 / 123.</w:t>
      </w:r>
    </w:p>
  </w:footnote>
  <w:footnote w:id="4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صلوة کسوف.</w:t>
      </w:r>
    </w:p>
  </w:footnote>
  <w:footnote w:id="4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و ابوداود باب البکاء فی صلوة اللیل.</w:t>
      </w:r>
    </w:p>
  </w:footnote>
  <w:footnote w:id="4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باب الحزن والبکاء.</w:t>
      </w:r>
    </w:p>
  </w:footnote>
  <w:footnote w:id="46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باب ما یرجی من رحمة الله.</w:t>
      </w:r>
    </w:p>
  </w:footnote>
  <w:footnote w:id="47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بکائه صلی الله علیه وسلم للأمة.</w:t>
      </w:r>
    </w:p>
  </w:footnote>
  <w:footnote w:id="4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بکائه للأمة.</w:t>
      </w:r>
    </w:p>
  </w:footnote>
  <w:footnote w:id="47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w:t>
      </w:r>
    </w:p>
  </w:footnote>
  <w:footnote w:id="47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کتاب الصلوة.</w:t>
      </w:r>
    </w:p>
  </w:footnote>
  <w:footnote w:id="47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80 / باب رحمة الولد.</w:t>
      </w:r>
    </w:p>
  </w:footnote>
  <w:footnote w:id="4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باب ما یرجی من الرحمة.</w:t>
      </w:r>
    </w:p>
  </w:footnote>
  <w:footnote w:id="4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مشکوة به نقل از ابوداود باب رحمة الله.</w:t>
      </w:r>
    </w:p>
  </w:footnote>
  <w:footnote w:id="47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النهی عن بناء المساجد علی القبور.</w:t>
      </w:r>
    </w:p>
  </w:footnote>
  <w:footnote w:id="47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الوفات.</w:t>
      </w:r>
    </w:p>
  </w:footnote>
  <w:footnote w:id="47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مکتوبات امام ربانی 1 / مکتوب 272.</w:t>
      </w:r>
    </w:p>
  </w:footnote>
  <w:footnote w:id="48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w:t>
      </w:r>
    </w:p>
  </w:footnote>
  <w:footnote w:id="48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w:t>
      </w:r>
    </w:p>
  </w:footnote>
  <w:footnote w:id="48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1 / 368.</w:t>
      </w:r>
    </w:p>
  </w:footnote>
  <w:footnote w:id="48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هشام و طبری.</w:t>
      </w:r>
    </w:p>
  </w:footnote>
  <w:footnote w:id="48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هجرت.</w:t>
      </w:r>
    </w:p>
  </w:footnote>
  <w:footnote w:id="48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سیره ابن هشام 1 / بحث غزوه‌ها.</w:t>
      </w:r>
    </w:p>
  </w:footnote>
  <w:footnote w:id="48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 تفسیر مائده.</w:t>
      </w:r>
    </w:p>
  </w:footnote>
  <w:footnote w:id="48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الجهاد.</w:t>
      </w:r>
    </w:p>
  </w:footnote>
  <w:footnote w:id="48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باب السم.</w:t>
      </w:r>
    </w:p>
  </w:footnote>
  <w:footnote w:id="48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صلی بالناس فذکر حاجة و مسند احمد 6 / 293.</w:t>
      </w:r>
    </w:p>
  </w:footnote>
  <w:footnote w:id="49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قبول هدایا المشرکین.</w:t>
      </w:r>
    </w:p>
  </w:footnote>
  <w:footnote w:id="49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و ابن سعد، جزء الوفاة.</w:t>
      </w:r>
    </w:p>
  </w:footnote>
  <w:footnote w:id="49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سیرة ابن هشام 2 / 370.</w:t>
      </w:r>
    </w:p>
  </w:footnote>
  <w:footnote w:id="49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سیرة ابن هشام 2 / 370.</w:t>
      </w:r>
    </w:p>
  </w:footnote>
  <w:footnote w:id="49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سیرة ابن هشام، ذکر فتح مکه.</w:t>
      </w:r>
    </w:p>
  </w:footnote>
  <w:footnote w:id="49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 باب فی سجود الشکر.</w:t>
      </w:r>
    </w:p>
  </w:footnote>
  <w:footnote w:id="49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زادالمعاد به نقل از بیهقی.</w:t>
      </w:r>
    </w:p>
  </w:footnote>
  <w:footnote w:id="49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ایضاً.</w:t>
      </w:r>
    </w:p>
  </w:footnote>
  <w:footnote w:id="49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عن عبدالرحمن بن عوف.</w:t>
      </w:r>
    </w:p>
  </w:footnote>
  <w:footnote w:id="49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السجود.</w:t>
      </w:r>
    </w:p>
  </w:footnote>
  <w:footnote w:id="50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ابن ماجه باب الصبر علی البلاء.</w:t>
      </w:r>
    </w:p>
  </w:footnote>
  <w:footnote w:id="50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درباره تمام این وقایع رجوع شود به صحیح بخاری، کتاب الجنائز.</w:t>
      </w:r>
    </w:p>
  </w:footnote>
  <w:footnote w:id="50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الصلوة في اللیل.</w:t>
      </w:r>
    </w:p>
  </w:footnote>
  <w:footnote w:id="50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بدء الوحی.</w:t>
      </w:r>
    </w:p>
  </w:footnote>
  <w:footnote w:id="50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جامع ترمذی.</w:t>
      </w:r>
    </w:p>
  </w:footnote>
  <w:footnote w:id="50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مسلم.</w:t>
      </w:r>
    </w:p>
  </w:footnote>
  <w:footnote w:id="50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ابوداود و غیره به نقل از حضرت عایشه</w:t>
      </w:r>
      <w:r>
        <w:rPr>
          <w:rFonts w:ascii="IRLotus" w:hAnsi="IRLotus" w:cs="CTraditional Arabic" w:hint="cs"/>
          <w:sz w:val="24"/>
          <w:szCs w:val="24"/>
          <w:rtl/>
          <w:lang w:bidi="fa-IR"/>
        </w:rPr>
        <w:t>ل</w:t>
      </w:r>
      <w:r w:rsidRPr="00AF1282">
        <w:rPr>
          <w:rStyle w:val="Charb"/>
          <w:rtl/>
        </w:rPr>
        <w:t>.</w:t>
      </w:r>
    </w:p>
  </w:footnote>
  <w:footnote w:id="50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مستدرک حاکم.</w:t>
      </w:r>
    </w:p>
  </w:footnote>
  <w:footnote w:id="50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مسلم.</w:t>
      </w:r>
    </w:p>
  </w:footnote>
  <w:footnote w:id="50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شمایل ترمذی.</w:t>
      </w:r>
    </w:p>
  </w:footnote>
  <w:footnote w:id="5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شمایل ترمذی.</w:t>
      </w:r>
    </w:p>
  </w:footnote>
  <w:footnote w:id="5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شمایر ترمذی.</w:t>
      </w:r>
    </w:p>
  </w:footnote>
  <w:footnote w:id="5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الرقاق.</w:t>
      </w:r>
    </w:p>
  </w:footnote>
  <w:footnote w:id="5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الصلوة و صحیح بخاری کتاب الأدب.</w:t>
      </w:r>
    </w:p>
  </w:footnote>
  <w:footnote w:id="5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ایضا.</w:t>
      </w:r>
    </w:p>
  </w:footnote>
  <w:footnote w:id="5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قیام اللیل.</w:t>
      </w:r>
    </w:p>
  </w:footnote>
  <w:footnote w:id="516">
    <w:p w:rsidR="003B7C3B" w:rsidRPr="003725A5"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صحیح مسلم مناقب جریر بن عبد</w:t>
      </w:r>
      <w:r w:rsidR="00413343">
        <w:rPr>
          <w:rStyle w:val="Charb"/>
          <w:rFonts w:hint="cs"/>
          <w:rtl/>
        </w:rPr>
        <w:t xml:space="preserve"> </w:t>
      </w:r>
      <w:r w:rsidRPr="00AF1282">
        <w:rPr>
          <w:rStyle w:val="Charb"/>
          <w:rtl/>
        </w:rPr>
        <w:t>الله.</w:t>
      </w:r>
    </w:p>
  </w:footnote>
  <w:footnote w:id="51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و ترمذی.</w:t>
      </w:r>
    </w:p>
  </w:footnote>
  <w:footnote w:id="518">
    <w:p w:rsidR="001B3283" w:rsidRPr="00AF1282" w:rsidRDefault="001B3283" w:rsidP="001B3283">
      <w:pPr>
        <w:pStyle w:val="FootnoteText"/>
        <w:bidi/>
        <w:ind w:left="284" w:hanging="284"/>
        <w:jc w:val="both"/>
        <w:rPr>
          <w:rStyle w:val="Charb"/>
        </w:rPr>
      </w:pPr>
      <w:r w:rsidRPr="00AF1282">
        <w:rPr>
          <w:rStyle w:val="Charb"/>
        </w:rPr>
        <w:footnoteRef/>
      </w:r>
      <w:r w:rsidRPr="00AF1282">
        <w:rPr>
          <w:rStyle w:val="Charb"/>
          <w:rtl/>
        </w:rPr>
        <w:t xml:space="preserve">- صحیح مسلم، باب فی قرب النبی </w:t>
      </w:r>
      <w:r>
        <w:rPr>
          <w:rStyle w:val="Charb"/>
          <w:rFonts w:cs="CTraditional Arabic" w:hint="cs"/>
          <w:rtl/>
        </w:rPr>
        <w:t>ج</w:t>
      </w:r>
      <w:r w:rsidRPr="00AF1282">
        <w:rPr>
          <w:rStyle w:val="Charb"/>
          <w:rtl/>
        </w:rPr>
        <w:t xml:space="preserve"> من الناس.</w:t>
      </w:r>
    </w:p>
  </w:footnote>
  <w:footnote w:id="5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سنن ابی داود کتاب الأدب.</w:t>
      </w:r>
    </w:p>
  </w:footnote>
  <w:footnote w:id="5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شرح شفای قاضی عیاض به نقل از دلایل بیهقی 1 / بحث اخلاق.</w:t>
      </w:r>
    </w:p>
  </w:footnote>
  <w:footnote w:id="5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61 کتاب الصلوة.</w:t>
      </w:r>
    </w:p>
  </w:footnote>
  <w:footnote w:id="5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6 / 4.</w:t>
      </w:r>
    </w:p>
  </w:footnote>
  <w:footnote w:id="5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821.</w:t>
      </w:r>
    </w:p>
  </w:footnote>
  <w:footnote w:id="5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 803.</w:t>
      </w:r>
    </w:p>
  </w:footnote>
  <w:footnote w:id="5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نزول آیة الحجاب.</w:t>
      </w:r>
    </w:p>
  </w:footnote>
  <w:footnote w:id="5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دار قطنی 1 / 86.</w:t>
      </w:r>
    </w:p>
  </w:footnote>
  <w:footnote w:id="5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w:t>
      </w:r>
    </w:p>
  </w:footnote>
  <w:footnote w:id="5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الجهاد.</w:t>
      </w:r>
    </w:p>
  </w:footnote>
  <w:footnote w:id="5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w:t>
      </w:r>
    </w:p>
  </w:footnote>
  <w:footnote w:id="5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کتاب الأدب.</w:t>
      </w:r>
    </w:p>
  </w:footnote>
  <w:footnote w:id="53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و ابوداود 2 / کتاب الأدب باب حسن المعاشرة.</w:t>
      </w:r>
    </w:p>
  </w:footnote>
  <w:footnote w:id="5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امام بخاری.</w:t>
      </w:r>
    </w:p>
  </w:footnote>
  <w:footnote w:id="533">
    <w:p w:rsidR="00413343" w:rsidRPr="00AF1282" w:rsidRDefault="00413343" w:rsidP="00413343">
      <w:pPr>
        <w:pStyle w:val="FootnoteText"/>
        <w:bidi/>
        <w:ind w:left="284" w:hanging="284"/>
        <w:jc w:val="both"/>
        <w:rPr>
          <w:rStyle w:val="Charb"/>
        </w:rPr>
      </w:pPr>
      <w:r w:rsidRPr="00AF1282">
        <w:rPr>
          <w:rStyle w:val="Charb"/>
        </w:rPr>
        <w:footnoteRef/>
      </w:r>
      <w:r w:rsidRPr="00AF1282">
        <w:rPr>
          <w:rStyle w:val="Charb"/>
          <w:rtl/>
        </w:rPr>
        <w:t>- صحیح بخاری / 818 باب الرطب والتمر.</w:t>
      </w:r>
    </w:p>
  </w:footnote>
  <w:footnote w:id="5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w:t>
      </w:r>
    </w:p>
  </w:footnote>
  <w:footnote w:id="5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بر الوالدین.</w:t>
      </w:r>
    </w:p>
  </w:footnote>
  <w:footnote w:id="5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 باب المعانقة.</w:t>
      </w:r>
    </w:p>
  </w:footnote>
  <w:footnote w:id="5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ابوداود باب السلام.</w:t>
      </w:r>
    </w:p>
  </w:footnote>
  <w:footnote w:id="5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السلام علی جماعة فیها الکافر.</w:t>
      </w:r>
    </w:p>
  </w:footnote>
  <w:footnote w:id="5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3 / 317.</w:t>
      </w:r>
    </w:p>
  </w:footnote>
  <w:footnote w:id="5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الترغیب والترهیب به نقل از مسند احمد / 23.</w:t>
      </w:r>
    </w:p>
  </w:footnote>
  <w:footnote w:id="5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ماجه باب لصاحب الحق سلطان.</w:t>
      </w:r>
    </w:p>
  </w:footnote>
  <w:footnote w:id="54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282 باب شری الدواب.</w:t>
      </w:r>
    </w:p>
  </w:footnote>
  <w:footnote w:id="54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الوکالة.</w:t>
      </w:r>
    </w:p>
  </w:footnote>
  <w:footnote w:id="54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809 کتاب النفقات.</w:t>
      </w:r>
    </w:p>
  </w:footnote>
  <w:footnote w:id="54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باب استقراض البعیر.</w:t>
      </w:r>
    </w:p>
  </w:footnote>
  <w:footnote w:id="54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أبواب الکلام.</w:t>
      </w:r>
    </w:p>
  </w:footnote>
  <w:footnote w:id="54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321، کتاب الاستقراض.</w:t>
      </w:r>
    </w:p>
  </w:footnote>
  <w:footnote w:id="54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1 / 268.</w:t>
      </w:r>
    </w:p>
  </w:footnote>
  <w:footnote w:id="54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دار قطنی 2 / 308 کتاب البیوع.</w:t>
      </w:r>
    </w:p>
  </w:footnote>
  <w:footnote w:id="55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تضمین العاریة.</w:t>
      </w:r>
    </w:p>
  </w:footnote>
  <w:footnote w:id="55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80.</w:t>
      </w:r>
    </w:p>
  </w:footnote>
  <w:footnote w:id="55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الحدود.</w:t>
      </w:r>
    </w:p>
  </w:footnote>
  <w:footnote w:id="55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و نسائی باب القسامة.</w:t>
      </w:r>
    </w:p>
  </w:footnote>
  <w:footnote w:id="55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دار قطنی 2 / 307، 308.</w:t>
      </w:r>
    </w:p>
  </w:footnote>
  <w:footnote w:id="55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3 / 223.</w:t>
      </w:r>
    </w:p>
  </w:footnote>
  <w:footnote w:id="55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معجم صغیر طبرانی.</w:t>
      </w:r>
    </w:p>
  </w:footnote>
  <w:footnote w:id="55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تضمین العاریة ج 2.</w:t>
      </w:r>
    </w:p>
  </w:footnote>
  <w:footnote w:id="55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الدیات.</w:t>
      </w:r>
    </w:p>
  </w:footnote>
  <w:footnote w:id="55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القود بغیر حد.</w:t>
      </w:r>
    </w:p>
  </w:footnote>
  <w:footnote w:id="56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ابن اسحاق.</w:t>
      </w:r>
    </w:p>
  </w:footnote>
  <w:footnote w:id="56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بدء الوحی.</w:t>
      </w:r>
    </w:p>
  </w:footnote>
  <w:footnote w:id="56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الأدب باب حسن الخلق.</w:t>
      </w:r>
    </w:p>
  </w:footnote>
  <w:footnote w:id="56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فرض الخمس.</w:t>
      </w:r>
    </w:p>
  </w:footnote>
  <w:footnote w:id="56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2 / 290.</w:t>
      </w:r>
    </w:p>
  </w:footnote>
  <w:footnote w:id="56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امام بخاری.</w:t>
      </w:r>
    </w:p>
  </w:footnote>
  <w:footnote w:id="56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484.</w:t>
      </w:r>
    </w:p>
  </w:footnote>
  <w:footnote w:id="56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w:t>
      </w:r>
    </w:p>
  </w:footnote>
  <w:footnote w:id="56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1 / 484.</w:t>
      </w:r>
    </w:p>
  </w:footnote>
  <w:footnote w:id="56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282.</w:t>
      </w:r>
    </w:p>
  </w:footnote>
  <w:footnote w:id="57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باب هدایا المشرکون.</w:t>
      </w:r>
    </w:p>
  </w:footnote>
  <w:footnote w:id="57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یفکر الرجل الشيء في الصلوة.</w:t>
      </w:r>
    </w:p>
  </w:footnote>
  <w:footnote w:id="57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باب الشجاعة في الحرب.</w:t>
      </w:r>
    </w:p>
  </w:footnote>
  <w:footnote w:id="57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w:t>
      </w:r>
    </w:p>
  </w:footnote>
  <w:footnote w:id="57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2 / باب القسمة.</w:t>
      </w:r>
    </w:p>
  </w:footnote>
  <w:footnote w:id="57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2 / 175.</w:t>
      </w:r>
    </w:p>
  </w:footnote>
  <w:footnote w:id="57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198، کتاب الصدقات.</w:t>
      </w:r>
    </w:p>
  </w:footnote>
  <w:footnote w:id="57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این روایت در کتاب‌های مختلف حدیث از طرق مختلفی وارد شده و در یک روایت مذکور است که آن حضرت دعایی به وی آموختند و فرمودند: این از کنیز برایت بهتر است.</w:t>
      </w:r>
    </w:p>
  </w:footnote>
  <w:footnote w:id="57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343.</w:t>
      </w:r>
    </w:p>
  </w:footnote>
  <w:footnote w:id="57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1 / 79.</w:t>
      </w:r>
    </w:p>
  </w:footnote>
  <w:footnote w:id="58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باب حسن الخلق والسماء.</w:t>
      </w:r>
    </w:p>
  </w:footnote>
  <w:footnote w:id="58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اصابه تذکرة مخیریق.</w:t>
      </w:r>
    </w:p>
  </w:footnote>
  <w:footnote w:id="58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4 / 58.</w:t>
      </w:r>
    </w:p>
  </w:footnote>
  <w:footnote w:id="58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احمد 6 / 397.</w:t>
      </w:r>
    </w:p>
  </w:footnote>
  <w:footnote w:id="58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زرقانی</w:t>
      </w:r>
      <w:r w:rsidR="0065269A">
        <w:rPr>
          <w:rStyle w:val="Charb"/>
        </w:rPr>
        <w:t xml:space="preserve"> </w:t>
      </w:r>
      <w:r w:rsidRPr="00AF1282">
        <w:rPr>
          <w:rStyle w:val="Charb"/>
          <w:rtl/>
        </w:rPr>
        <w:t>ذکر وفود.</w:t>
      </w:r>
    </w:p>
  </w:footnote>
  <w:footnote w:id="58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2 / 519.</w:t>
      </w:r>
    </w:p>
  </w:footnote>
  <w:footnote w:id="58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شمائل ترمذی.</w:t>
      </w:r>
    </w:p>
  </w:footnote>
  <w:footnote w:id="58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شفای قاضی عیاض.</w:t>
      </w:r>
    </w:p>
  </w:footnote>
  <w:footnote w:id="58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المؤمن یأکل في معي.</w:t>
      </w:r>
    </w:p>
  </w:footnote>
  <w:footnote w:id="58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6 / 397.</w:t>
      </w:r>
    </w:p>
  </w:footnote>
  <w:footnote w:id="59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ابوداود کتاب الأدب.</w:t>
      </w:r>
    </w:p>
  </w:footnote>
  <w:footnote w:id="59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ج – 2.</w:t>
      </w:r>
    </w:p>
  </w:footnote>
  <w:footnote w:id="59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ترمذی / 299.</w:t>
      </w:r>
    </w:p>
  </w:footnote>
  <w:footnote w:id="59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الأطعمة.</w:t>
      </w:r>
    </w:p>
  </w:footnote>
  <w:footnote w:id="59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مسلم 2 / 198.</w:t>
      </w:r>
    </w:p>
  </w:footnote>
  <w:footnote w:id="59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الأدب.</w:t>
      </w:r>
    </w:p>
  </w:footnote>
  <w:footnote w:id="59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الصدقات / 198.</w:t>
      </w:r>
    </w:p>
  </w:footnote>
  <w:footnote w:id="59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199، کتاب الصدقات.</w:t>
      </w:r>
    </w:p>
  </w:footnote>
  <w:footnote w:id="59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الزکوة.</w:t>
      </w:r>
    </w:p>
  </w:footnote>
  <w:footnote w:id="59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الزکوة.</w:t>
      </w:r>
    </w:p>
  </w:footnote>
  <w:footnote w:id="60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328، کتاب اللقط</w:t>
      </w:r>
      <w:r w:rsidR="0065269A">
        <w:rPr>
          <w:rStyle w:val="Charb"/>
          <w:rFonts w:hint="cs"/>
          <w:rtl/>
        </w:rPr>
        <w:t>ة</w:t>
      </w:r>
      <w:r w:rsidRPr="00AF1282">
        <w:rPr>
          <w:rStyle w:val="Charb"/>
          <w:rtl/>
        </w:rPr>
        <w:t>.</w:t>
      </w:r>
    </w:p>
  </w:footnote>
  <w:footnote w:id="601">
    <w:p w:rsidR="003B7C3B" w:rsidRPr="00AF1282" w:rsidRDefault="003B7C3B" w:rsidP="0065269A">
      <w:pPr>
        <w:pStyle w:val="FootnoteText"/>
        <w:bidi/>
        <w:ind w:left="284" w:hanging="284"/>
        <w:jc w:val="both"/>
        <w:rPr>
          <w:rStyle w:val="Charb"/>
        </w:rPr>
      </w:pPr>
      <w:r w:rsidRPr="00AF1282">
        <w:rPr>
          <w:rStyle w:val="Charb"/>
        </w:rPr>
        <w:footnoteRef/>
      </w:r>
      <w:r w:rsidRPr="00AF1282">
        <w:rPr>
          <w:rStyle w:val="Charb"/>
          <w:rtl/>
        </w:rPr>
        <w:t>- بخاری 1 / 338، کتاب اللقط</w:t>
      </w:r>
      <w:r w:rsidR="0065269A">
        <w:rPr>
          <w:rStyle w:val="Charb"/>
          <w:rFonts w:hint="cs"/>
          <w:rtl/>
          <w:lang w:bidi="ar-SA"/>
        </w:rPr>
        <w:t>ة</w:t>
      </w:r>
      <w:r w:rsidRPr="00AF1282">
        <w:rPr>
          <w:rStyle w:val="Charb"/>
          <w:rtl/>
        </w:rPr>
        <w:t>.</w:t>
      </w:r>
    </w:p>
  </w:footnote>
  <w:footnote w:id="60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1 / 201 کتاب الصدقات.</w:t>
      </w:r>
    </w:p>
  </w:footnote>
  <w:footnote w:id="60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مناقب عایشه</w:t>
      </w:r>
      <w:r>
        <w:rPr>
          <w:rFonts w:cs="CTraditional Arabic" w:hint="cs"/>
          <w:sz w:val="24"/>
          <w:szCs w:val="24"/>
          <w:rtl/>
          <w:lang w:bidi="fa-IR"/>
        </w:rPr>
        <w:t>ل</w:t>
      </w:r>
      <w:r w:rsidRPr="00AF1282">
        <w:rPr>
          <w:rStyle w:val="Charb"/>
          <w:rtl/>
        </w:rPr>
        <w:t>.</w:t>
      </w:r>
    </w:p>
  </w:footnote>
  <w:footnote w:id="60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الصدقه.</w:t>
      </w:r>
    </w:p>
  </w:footnote>
  <w:footnote w:id="605">
    <w:p w:rsidR="003B7C3B" w:rsidRPr="003725A5" w:rsidRDefault="003B7C3B" w:rsidP="00AF1282">
      <w:pPr>
        <w:pStyle w:val="FootnoteText"/>
        <w:bidi/>
        <w:ind w:left="284" w:hanging="284"/>
        <w:jc w:val="both"/>
        <w:rPr>
          <w:rFonts w:cs="B Lotus"/>
          <w:sz w:val="24"/>
          <w:szCs w:val="24"/>
          <w:lang w:bidi="fa-IR"/>
        </w:rPr>
      </w:pPr>
      <w:r w:rsidRPr="00AF1282">
        <w:rPr>
          <w:rStyle w:val="Charb"/>
        </w:rPr>
        <w:footnoteRef/>
      </w:r>
      <w:r w:rsidRPr="00AF1282">
        <w:rPr>
          <w:rStyle w:val="Charb"/>
          <w:rtl/>
        </w:rPr>
        <w:t>- صحیح بخاری، کتاب الجنائز.</w:t>
      </w:r>
    </w:p>
  </w:footnote>
  <w:footnote w:id="60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أدب المفرد، بخاری / 18.</w:t>
      </w:r>
    </w:p>
  </w:footnote>
  <w:footnote w:id="60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مسلم، کتاب الأطعمة.</w:t>
      </w:r>
    </w:p>
  </w:footnote>
  <w:footnote w:id="60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553.</w:t>
      </w:r>
    </w:p>
  </w:footnote>
  <w:footnote w:id="60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 384.</w:t>
      </w:r>
    </w:p>
  </w:footnote>
  <w:footnote w:id="61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الصلوة و باب هل یقضی الحاکم وهو غضبان.</w:t>
      </w:r>
    </w:p>
  </w:footnote>
  <w:footnote w:id="61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ابواب مختلف آن.</w:t>
      </w:r>
    </w:p>
  </w:footnote>
  <w:footnote w:id="61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ابواب مختلف آن.</w:t>
      </w:r>
    </w:p>
  </w:footnote>
  <w:footnote w:id="61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الحدود.</w:t>
      </w:r>
    </w:p>
  </w:footnote>
  <w:footnote w:id="61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823.</w:t>
      </w:r>
    </w:p>
  </w:footnote>
  <w:footnote w:id="61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بخاری 2 / 823.</w:t>
      </w:r>
    </w:p>
  </w:footnote>
  <w:footnote w:id="61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1 / 220.</w:t>
      </w:r>
    </w:p>
  </w:footnote>
  <w:footnote w:id="617">
    <w:p w:rsidR="003B7C3B" w:rsidRPr="00AF1282" w:rsidRDefault="003B7C3B" w:rsidP="00DF640B">
      <w:pPr>
        <w:pStyle w:val="FootnoteText"/>
        <w:bidi/>
        <w:ind w:left="284" w:hanging="284"/>
        <w:jc w:val="both"/>
        <w:rPr>
          <w:rStyle w:val="Charb"/>
        </w:rPr>
      </w:pPr>
      <w:r w:rsidRPr="00AF1282">
        <w:rPr>
          <w:rStyle w:val="Charb"/>
        </w:rPr>
        <w:footnoteRef/>
      </w:r>
      <w:r w:rsidRPr="00AF1282">
        <w:rPr>
          <w:rStyle w:val="Charb"/>
          <w:rtl/>
        </w:rPr>
        <w:t xml:space="preserve">- بخاری / 260 باب </w:t>
      </w:r>
      <w:r w:rsidR="00DF640B">
        <w:rPr>
          <w:rStyle w:val="Charb"/>
          <w:rFonts w:hint="cs"/>
          <w:rtl/>
        </w:rPr>
        <w:t>إ</w:t>
      </w:r>
      <w:r w:rsidRPr="00AF1282">
        <w:rPr>
          <w:rStyle w:val="Charb"/>
          <w:rtl/>
        </w:rPr>
        <w:t>ذا جامع ف</w:t>
      </w:r>
      <w:r w:rsidR="00DF640B">
        <w:rPr>
          <w:rStyle w:val="Charb"/>
          <w:rFonts w:hint="cs"/>
          <w:rtl/>
        </w:rPr>
        <w:t>ي</w:t>
      </w:r>
      <w:r w:rsidRPr="00AF1282">
        <w:rPr>
          <w:rStyle w:val="Charb"/>
          <w:rtl/>
        </w:rPr>
        <w:t xml:space="preserve"> رمضان.</w:t>
      </w:r>
    </w:p>
  </w:footnote>
  <w:footnote w:id="61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الصوم.</w:t>
      </w:r>
    </w:p>
  </w:footnote>
  <w:footnote w:id="61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النکاح.</w:t>
      </w:r>
    </w:p>
  </w:footnote>
  <w:footnote w:id="62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النکاح.</w:t>
      </w:r>
    </w:p>
  </w:footnote>
  <w:footnote w:id="62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 224.</w:t>
      </w:r>
    </w:p>
  </w:footnote>
  <w:footnote w:id="62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النکاح.</w:t>
      </w:r>
    </w:p>
  </w:footnote>
  <w:footnote w:id="62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5 / 266.</w:t>
      </w:r>
    </w:p>
  </w:footnote>
  <w:footnote w:id="62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 66.</w:t>
      </w:r>
    </w:p>
  </w:footnote>
  <w:footnote w:id="62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 66.</w:t>
      </w:r>
    </w:p>
  </w:footnote>
  <w:footnote w:id="62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 6.</w:t>
      </w:r>
    </w:p>
  </w:footnote>
  <w:footnote w:id="62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ادب المفرد / 6.</w:t>
      </w:r>
    </w:p>
  </w:footnote>
  <w:footnote w:id="62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318.</w:t>
      </w:r>
    </w:p>
  </w:footnote>
  <w:footnote w:id="62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شمایل ترمذی.</w:t>
      </w:r>
    </w:p>
  </w:footnote>
  <w:footnote w:id="63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صحیح بخاری، کتاب الأطعمة.</w:t>
      </w:r>
    </w:p>
  </w:footnote>
  <w:footnote w:id="63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کتاب اللباس صحاح سته.</w:t>
      </w:r>
    </w:p>
  </w:footnote>
  <w:footnote w:id="632">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217.</w:t>
      </w:r>
    </w:p>
  </w:footnote>
  <w:footnote w:id="633">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218.</w:t>
      </w:r>
    </w:p>
  </w:footnote>
  <w:footnote w:id="634">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2 / 209.</w:t>
      </w:r>
    </w:p>
  </w:footnote>
  <w:footnote w:id="635">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636">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637">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638">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ابوداود، کتاب اللباس.</w:t>
      </w:r>
    </w:p>
  </w:footnote>
  <w:footnote w:id="639">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2 / 143.</w:t>
      </w:r>
    </w:p>
  </w:footnote>
  <w:footnote w:id="640">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نسائی 2 / 143.</w:t>
      </w:r>
    </w:p>
  </w:footnote>
  <w:footnote w:id="641">
    <w:p w:rsidR="003B7C3B" w:rsidRPr="00AF1282" w:rsidRDefault="003B7C3B" w:rsidP="00AF1282">
      <w:pPr>
        <w:pStyle w:val="FootnoteText"/>
        <w:bidi/>
        <w:ind w:left="284" w:hanging="284"/>
        <w:jc w:val="both"/>
        <w:rPr>
          <w:rStyle w:val="Charb"/>
        </w:rPr>
      </w:pPr>
      <w:r w:rsidRPr="00AF1282">
        <w:rPr>
          <w:rStyle w:val="Charb"/>
        </w:rPr>
        <w:footnoteRef/>
      </w:r>
      <w:r w:rsidRPr="00AF1282">
        <w:rPr>
          <w:rStyle w:val="Charb"/>
          <w:rtl/>
        </w:rPr>
        <w:t>- مسند ابن حنبل 2 / 119.</w:t>
      </w:r>
    </w:p>
  </w:footnote>
  <w:footnote w:id="64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اللباس.</w:t>
      </w:r>
    </w:p>
  </w:footnote>
  <w:footnote w:id="64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شمائل ترمذی.</w:t>
      </w:r>
    </w:p>
  </w:footnote>
  <w:footnote w:id="64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اللباس.</w:t>
      </w:r>
    </w:p>
  </w:footnote>
  <w:footnote w:id="64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6 / 108، ابن ماجه کتاب الزهد.</w:t>
      </w:r>
    </w:p>
  </w:footnote>
  <w:footnote w:id="64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ترمذی، کتاب الزهد.</w:t>
      </w:r>
    </w:p>
  </w:footnote>
  <w:footnote w:id="64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الطلاق، باب تخییر الازدواج.</w:t>
      </w:r>
    </w:p>
  </w:footnote>
  <w:footnote w:id="64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فضایل سلمان و صهیب.</w:t>
      </w:r>
    </w:p>
  </w:footnote>
  <w:footnote w:id="64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مسلم و ابوداود، کتاب الحدود.</w:t>
      </w:r>
    </w:p>
  </w:footnote>
  <w:footnote w:id="65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فداء المشرکین.</w:t>
      </w:r>
    </w:p>
  </w:footnote>
  <w:footnote w:id="65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880.</w:t>
      </w:r>
    </w:p>
  </w:footnote>
  <w:footnote w:id="65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350.</w:t>
      </w:r>
    </w:p>
  </w:footnote>
  <w:footnote w:id="65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المناسک.</w:t>
      </w:r>
    </w:p>
  </w:footnote>
  <w:footnote w:id="65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6 / 186.</w:t>
      </w:r>
    </w:p>
  </w:footnote>
  <w:footnote w:id="65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65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الهجرة وبناء المسجد.</w:t>
      </w:r>
    </w:p>
  </w:footnote>
  <w:footnote w:id="65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4 / 304.</w:t>
      </w:r>
    </w:p>
  </w:footnote>
  <w:footnote w:id="65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1 / 442.</w:t>
      </w:r>
    </w:p>
  </w:footnote>
  <w:footnote w:id="65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مسائل ترمذی.</w:t>
      </w:r>
    </w:p>
  </w:footnote>
  <w:footnote w:id="66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و ابن ماجه.</w:t>
      </w:r>
    </w:p>
  </w:footnote>
  <w:footnote w:id="66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شمائل ترمذی.</w:t>
      </w:r>
    </w:p>
  </w:footnote>
  <w:footnote w:id="66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مستدرک 3 / 48.</w:t>
      </w:r>
    </w:p>
  </w:footnote>
  <w:footnote w:id="66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الأطعمة.</w:t>
      </w:r>
    </w:p>
  </w:footnote>
  <w:footnote w:id="66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3 / 153.</w:t>
      </w:r>
    </w:p>
  </w:footnote>
  <w:footnote w:id="66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فضائل ابراهیم.</w:t>
      </w:r>
    </w:p>
  </w:footnote>
  <w:footnote w:id="66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66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w:t>
      </w:r>
    </w:p>
  </w:footnote>
  <w:footnote w:id="66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871.</w:t>
      </w:r>
    </w:p>
  </w:footnote>
  <w:footnote w:id="669">
    <w:p w:rsidR="003B7C3B" w:rsidRPr="00AF1282" w:rsidRDefault="003B7C3B" w:rsidP="00AF1282">
      <w:pPr>
        <w:pStyle w:val="FootnoteText"/>
        <w:bidi/>
        <w:ind w:left="284" w:hanging="284"/>
        <w:jc w:val="both"/>
        <w:rPr>
          <w:rStyle w:val="Charb"/>
          <w:rtl/>
        </w:rPr>
      </w:pPr>
      <w:r w:rsidRPr="00AF1282">
        <w:rPr>
          <w:rStyle w:val="Charb"/>
        </w:rPr>
        <w:footnoteRef/>
      </w:r>
      <w:r w:rsidR="00DF640B">
        <w:rPr>
          <w:rStyle w:val="Charb"/>
          <w:rtl/>
        </w:rPr>
        <w:t>- صحیح بخاری، کتاب ال</w:t>
      </w:r>
      <w:r w:rsidR="00DF640B">
        <w:rPr>
          <w:rStyle w:val="Charb"/>
          <w:rFonts w:hint="cs"/>
          <w:rtl/>
        </w:rPr>
        <w:t>أنبياء</w:t>
      </w:r>
      <w:r w:rsidRPr="00AF1282">
        <w:rPr>
          <w:rStyle w:val="Charb"/>
          <w:rtl/>
        </w:rPr>
        <w:t>، ذکر موسی.</w:t>
      </w:r>
    </w:p>
  </w:footnote>
  <w:footnote w:id="67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شرح شفا قاضی و ابن هشام، مستدرک حاکم 4 / 317.</w:t>
      </w:r>
    </w:p>
  </w:footnote>
  <w:footnote w:id="671">
    <w:p w:rsidR="003B7C3B" w:rsidRPr="00AF1282" w:rsidRDefault="003B7C3B" w:rsidP="00DF640B">
      <w:pPr>
        <w:pStyle w:val="FootnoteText"/>
        <w:bidi/>
        <w:ind w:left="284" w:hanging="284"/>
        <w:jc w:val="both"/>
        <w:rPr>
          <w:rStyle w:val="Charb"/>
          <w:rtl/>
        </w:rPr>
      </w:pPr>
      <w:r w:rsidRPr="00AF1282">
        <w:rPr>
          <w:rStyle w:val="Charb"/>
        </w:rPr>
        <w:footnoteRef/>
      </w:r>
      <w:r w:rsidR="00DF640B">
        <w:rPr>
          <w:rStyle w:val="Charb"/>
          <w:rtl/>
        </w:rPr>
        <w:t xml:space="preserve">- مشکوة: </w:t>
      </w:r>
      <w:r w:rsidR="00DF640B">
        <w:rPr>
          <w:rStyle w:val="Charb"/>
          <w:rFonts w:hint="cs"/>
          <w:rtl/>
        </w:rPr>
        <w:t>أ</w:t>
      </w:r>
      <w:r w:rsidRPr="00AF1282">
        <w:rPr>
          <w:rStyle w:val="Charb"/>
          <w:rtl/>
        </w:rPr>
        <w:t>خلاق النب</w:t>
      </w:r>
      <w:r w:rsidR="00DF640B">
        <w:rPr>
          <w:rStyle w:val="Charb"/>
          <w:rFonts w:hint="cs"/>
          <w:rtl/>
        </w:rPr>
        <w:t xml:space="preserve">ي </w:t>
      </w:r>
      <w:r w:rsidR="00DF640B">
        <w:rPr>
          <w:rStyle w:val="Charb"/>
          <w:rFonts w:cs="CTraditional Arabic" w:hint="cs"/>
          <w:rtl/>
        </w:rPr>
        <w:t>ج</w:t>
      </w:r>
      <w:r w:rsidRPr="00AF1282">
        <w:rPr>
          <w:rStyle w:val="Charb"/>
          <w:rtl/>
        </w:rPr>
        <w:t>.</w:t>
      </w:r>
    </w:p>
  </w:footnote>
  <w:footnote w:id="67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1 / 24 کتاب الأنبیاء.</w:t>
      </w:r>
    </w:p>
  </w:footnote>
  <w:footnote w:id="67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ضرب الدف فی النکاح.</w:t>
      </w:r>
    </w:p>
  </w:footnote>
  <w:footnote w:id="67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مسلم باب صلوة الخسوف.</w:t>
      </w:r>
    </w:p>
  </w:footnote>
  <w:footnote w:id="67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به نقل از شعب الإیمان بیهقی.</w:t>
      </w:r>
    </w:p>
  </w:footnote>
  <w:footnote w:id="67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ادب الفرد امام بخاری / 157.</w:t>
      </w:r>
    </w:p>
  </w:footnote>
  <w:footnote w:id="67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الترغیب والترهیب.</w:t>
      </w:r>
    </w:p>
  </w:footnote>
  <w:footnote w:id="67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حدیث افک.</w:t>
      </w:r>
    </w:p>
  </w:footnote>
  <w:footnote w:id="67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و ابن ماجه.</w:t>
      </w:r>
    </w:p>
  </w:footnote>
  <w:footnote w:id="68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شرح شفای قاضی عیاض 2 / 116.</w:t>
      </w:r>
    </w:p>
  </w:footnote>
  <w:footnote w:id="68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الأدب و باب ما یکون الرجل في مهنة أهله.</w:t>
      </w:r>
    </w:p>
  </w:footnote>
  <w:footnote w:id="68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هر سه روایت در صحیح مسلم مذکور است.</w:t>
      </w:r>
    </w:p>
  </w:footnote>
  <w:footnote w:id="68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سنن نسائی کتاب المسجد.</w:t>
      </w:r>
    </w:p>
  </w:footnote>
  <w:footnote w:id="68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الجاهلیة.</w:t>
      </w:r>
    </w:p>
  </w:footnote>
  <w:footnote w:id="68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ج – 4 ص 304 بحواله سیرت محبوب طبری.</w:t>
      </w:r>
    </w:p>
  </w:footnote>
  <w:footnote w:id="68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 4 به نقل از کتاب تمثال.</w:t>
      </w:r>
    </w:p>
  </w:footnote>
  <w:footnote w:id="68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3 / 469.</w:t>
      </w:r>
    </w:p>
  </w:footnote>
  <w:footnote w:id="68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 بخاری کتاب الصلوة.</w:t>
      </w:r>
    </w:p>
  </w:footnote>
  <w:footnote w:id="68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1 / 126.</w:t>
      </w:r>
    </w:p>
  </w:footnote>
  <w:footnote w:id="69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w:t>
      </w:r>
    </w:p>
  </w:footnote>
  <w:footnote w:id="69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2 / 109</w:t>
      </w:r>
    </w:p>
  </w:footnote>
  <w:footnote w:id="69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ذکر غزوه حنین.</w:t>
      </w:r>
    </w:p>
  </w:footnote>
  <w:footnote w:id="69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2 / 593.</w:t>
      </w:r>
    </w:p>
  </w:footnote>
  <w:footnote w:id="69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احمد بن حنبل 1 / 146.</w:t>
      </w:r>
    </w:p>
  </w:footnote>
  <w:footnote w:id="69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 ذکر غزوه حنین.</w:t>
      </w:r>
    </w:p>
  </w:footnote>
  <w:footnote w:id="69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69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شرح شفا قاضی عیاض 2 / 64 به نقل از بیهقی و مصنف عبدالرزاق.</w:t>
      </w:r>
    </w:p>
  </w:footnote>
  <w:footnote w:id="69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جامع ترمذی تفسیر سوره انعام.</w:t>
      </w:r>
    </w:p>
  </w:footnote>
  <w:footnote w:id="69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0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تفسیر سوره تبت.</w:t>
      </w:r>
    </w:p>
  </w:footnote>
  <w:footnote w:id="70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بدء الوحی.</w:t>
      </w:r>
    </w:p>
  </w:footnote>
  <w:footnote w:id="70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بدء الوحی.</w:t>
      </w:r>
    </w:p>
  </w:footnote>
  <w:footnote w:id="70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غزوه احد.</w:t>
      </w:r>
    </w:p>
  </w:footnote>
  <w:footnote w:id="70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ابن هشام.</w:t>
      </w:r>
    </w:p>
  </w:footnote>
  <w:footnote w:id="70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الوفاء بالعهد.</w:t>
      </w:r>
    </w:p>
  </w:footnote>
  <w:footnote w:id="70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الشروط.</w:t>
      </w:r>
    </w:p>
  </w:footnote>
  <w:footnote w:id="70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70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الوفاء بالعهد.</w:t>
      </w:r>
    </w:p>
  </w:footnote>
  <w:footnote w:id="709">
    <w:p w:rsidR="003B7C3B" w:rsidRPr="00AF1282" w:rsidRDefault="003B7C3B" w:rsidP="00DD3065">
      <w:pPr>
        <w:pStyle w:val="FootnoteText"/>
        <w:bidi/>
        <w:ind w:left="284" w:hanging="284"/>
        <w:jc w:val="both"/>
        <w:rPr>
          <w:rStyle w:val="Charb"/>
          <w:rtl/>
        </w:rPr>
      </w:pPr>
      <w:r w:rsidRPr="00AF1282">
        <w:rPr>
          <w:rStyle w:val="Charb"/>
        </w:rPr>
        <w:footnoteRef/>
      </w:r>
      <w:r w:rsidRPr="00AF1282">
        <w:rPr>
          <w:rStyle w:val="Charb"/>
          <w:rtl/>
        </w:rPr>
        <w:t xml:space="preserve">- جامع ترمذی </w:t>
      </w:r>
      <w:r w:rsidR="00DD3065">
        <w:rPr>
          <w:rStyle w:val="Charb"/>
          <w:rFonts w:hint="cs"/>
          <w:rtl/>
        </w:rPr>
        <w:t>أ</w:t>
      </w:r>
      <w:r w:rsidRPr="00AF1282">
        <w:rPr>
          <w:rStyle w:val="Charb"/>
          <w:rtl/>
        </w:rPr>
        <w:t>بواب الزهد.</w:t>
      </w:r>
    </w:p>
  </w:footnote>
  <w:footnote w:id="71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ابن ماجه کتاب اللباس.</w:t>
      </w:r>
    </w:p>
  </w:footnote>
  <w:footnote w:id="71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جامع ترمذی، ذکر معیشة النبي</w:t>
      </w:r>
      <w:r>
        <w:rPr>
          <w:rStyle w:val="Charb"/>
          <w:rFonts w:hint="cs"/>
          <w:rtl/>
        </w:rPr>
        <w:t xml:space="preserve"> </w:t>
      </w:r>
      <w:r w:rsidRPr="00CA556C">
        <w:rPr>
          <w:rStyle w:val="Charb"/>
          <w:rFonts w:cs="CTraditional Arabic"/>
          <w:rtl/>
        </w:rPr>
        <w:t>ج</w:t>
      </w:r>
      <w:r w:rsidRPr="00AF1282">
        <w:rPr>
          <w:rStyle w:val="Charb"/>
          <w:rtl/>
        </w:rPr>
        <w:t>.</w:t>
      </w:r>
    </w:p>
  </w:footnote>
  <w:footnote w:id="71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الرقاق.</w:t>
      </w:r>
    </w:p>
  </w:footnote>
  <w:footnote w:id="713">
    <w:p w:rsidR="00DD3065" w:rsidRPr="006B763A" w:rsidRDefault="00DD3065" w:rsidP="006B7189">
      <w:pPr>
        <w:pStyle w:val="FootnoteText"/>
        <w:bidi/>
        <w:ind w:left="272" w:hanging="272"/>
        <w:jc w:val="both"/>
        <w:rPr>
          <w:rFonts w:ascii="IRNazli" w:hAnsi="IRNazli" w:cs="IRNazli"/>
          <w:rtl/>
        </w:rPr>
      </w:pPr>
      <w:r w:rsidRPr="006B763A">
        <w:rPr>
          <w:rStyle w:val="FootnoteReference"/>
          <w:rFonts w:ascii="IRNazli" w:hAnsi="IRNazli" w:cs="IRNazli"/>
          <w:sz w:val="24"/>
          <w:szCs w:val="24"/>
        </w:rPr>
        <w:footnoteRef/>
      </w:r>
      <w:r w:rsidRPr="006B763A">
        <w:rPr>
          <w:rFonts w:ascii="IRNazli" w:hAnsi="IRNazli" w:cs="IRNazli"/>
          <w:sz w:val="24"/>
          <w:szCs w:val="24"/>
          <w:rtl/>
        </w:rPr>
        <w:t xml:space="preserve">- </w:t>
      </w:r>
      <w:r w:rsidR="005E26EF">
        <w:rPr>
          <w:rFonts w:ascii="IRNazli" w:hAnsi="IRNazli" w:cs="IRNazli" w:hint="cs"/>
          <w:sz w:val="24"/>
          <w:szCs w:val="24"/>
          <w:rtl/>
        </w:rPr>
        <w:t xml:space="preserve">لواش: </w:t>
      </w:r>
      <w:r w:rsidR="005E26EF" w:rsidRPr="005E26EF">
        <w:rPr>
          <w:rFonts w:ascii="IRNazli" w:hAnsi="IRNazli" w:cs="IRNazli"/>
          <w:sz w:val="24"/>
          <w:szCs w:val="24"/>
          <w:rtl/>
        </w:rPr>
        <w:t>نان تنک و نرم و نازک</w:t>
      </w:r>
      <w:r w:rsidR="005E26EF">
        <w:rPr>
          <w:rFonts w:ascii="IRNazli" w:hAnsi="IRNazli" w:cs="IRNazli" w:hint="cs"/>
          <w:sz w:val="24"/>
          <w:szCs w:val="24"/>
          <w:rtl/>
        </w:rPr>
        <w:t>.</w:t>
      </w:r>
    </w:p>
  </w:footnote>
  <w:footnote w:id="71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w:t>
      </w:r>
    </w:p>
  </w:footnote>
  <w:footnote w:id="71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شمایل ترمذی.</w:t>
      </w:r>
    </w:p>
  </w:footnote>
  <w:footnote w:id="71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شمایل ترمذی.</w:t>
      </w:r>
    </w:p>
  </w:footnote>
  <w:footnote w:id="71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2 / 198 و صحیح بخاری / 535.</w:t>
      </w:r>
    </w:p>
  </w:footnote>
  <w:footnote w:id="71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 193.</w:t>
      </w:r>
    </w:p>
  </w:footnote>
  <w:footnote w:id="71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w:t>
      </w:r>
    </w:p>
  </w:footnote>
  <w:footnote w:id="72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 193.</w:t>
      </w:r>
    </w:p>
  </w:footnote>
  <w:footnote w:id="72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 191.</w:t>
      </w:r>
    </w:p>
  </w:footnote>
  <w:footnote w:id="72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ترغیب و ترهیب 752.</w:t>
      </w:r>
    </w:p>
  </w:footnote>
  <w:footnote w:id="72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احمد بن حنبل 2 / 49.</w:t>
      </w:r>
    </w:p>
  </w:footnote>
  <w:footnote w:id="72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4 / 94 کتاب الأدب.</w:t>
      </w:r>
    </w:p>
  </w:footnote>
  <w:footnote w:id="72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بدء الخلق.</w:t>
      </w:r>
    </w:p>
  </w:footnote>
  <w:footnote w:id="72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ذکر طایف و مسند ابن حنبل 4 / 218.</w:t>
      </w:r>
    </w:p>
  </w:footnote>
  <w:footnote w:id="72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4 / 63.</w:t>
      </w:r>
    </w:p>
  </w:footnote>
  <w:footnote w:id="72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2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بیهقی، ابن حبان، طبرانی و ابونعیم و سیوطی هم سند آن را صحیح گفته است.</w:t>
      </w:r>
    </w:p>
  </w:footnote>
  <w:footnote w:id="73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جامع ترمذی، کتاب البیوع.</w:t>
      </w:r>
    </w:p>
  </w:footnote>
  <w:footnote w:id="73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الجنائز.</w:t>
      </w:r>
    </w:p>
  </w:footnote>
  <w:footnote w:id="73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2 / 846.</w:t>
      </w:r>
    </w:p>
  </w:footnote>
  <w:footnote w:id="73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غزوه حنین.</w:t>
      </w:r>
    </w:p>
  </w:footnote>
  <w:footnote w:id="73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w:t>
      </w:r>
    </w:p>
  </w:footnote>
  <w:footnote w:id="73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و ابوداود، کتاب الأدب.</w:t>
      </w:r>
    </w:p>
  </w:footnote>
  <w:footnote w:id="73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 همین روایت در بخاری و مسلم نیز با اندک تغیری مذکور است.</w:t>
      </w:r>
    </w:p>
  </w:footnote>
  <w:footnote w:id="73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باب اسماء النبی.</w:t>
      </w:r>
    </w:p>
  </w:footnote>
  <w:footnote w:id="73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فتح مکه.</w:t>
      </w:r>
    </w:p>
  </w:footnote>
  <w:footnote w:id="73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الجهاد.</w:t>
      </w:r>
    </w:p>
  </w:footnote>
  <w:footnote w:id="74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اصابه ترجمه فرات.</w:t>
      </w:r>
    </w:p>
  </w:footnote>
  <w:footnote w:id="74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قتل حمزه.</w:t>
      </w:r>
    </w:p>
  </w:footnote>
  <w:footnote w:id="74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ذکر هند.</w:t>
      </w:r>
    </w:p>
  </w:footnote>
  <w:footnote w:id="74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موطا امام مالک کتاب النکاح.</w:t>
      </w:r>
    </w:p>
  </w:footnote>
  <w:footnote w:id="74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ابن اسحاق و اصابه ذکر هبار.</w:t>
      </w:r>
    </w:p>
  </w:footnote>
  <w:footnote w:id="74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صحیح مسلم، باب فتح مکه.</w:t>
      </w:r>
    </w:p>
  </w:footnote>
  <w:footnote w:id="74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627 باب وفد بنی حنیفه. قسمت آخر در ابن هشام مذکور است.</w:t>
      </w:r>
    </w:p>
  </w:footnote>
  <w:footnote w:id="74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ترمذی باب المؤمن یأکل في معی واحدة.</w:t>
      </w:r>
    </w:p>
  </w:footnote>
  <w:footnote w:id="74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صلة الوالد المشرک.</w:t>
      </w:r>
    </w:p>
  </w:footnote>
  <w:footnote w:id="74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5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جلد 2 / باب قبول هدایا المشرکین.</w:t>
      </w:r>
    </w:p>
  </w:footnote>
  <w:footnote w:id="75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تفسیر سوره منافقون.</w:t>
      </w:r>
    </w:p>
  </w:footnote>
  <w:footnote w:id="75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5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5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5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الجنائز.</w:t>
      </w:r>
    </w:p>
  </w:footnote>
  <w:footnote w:id="75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5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الأدب 2 / 239 مصر.</w:t>
      </w:r>
    </w:p>
  </w:footnote>
  <w:footnote w:id="75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زادالمعاد.</w:t>
      </w:r>
    </w:p>
  </w:footnote>
  <w:footnote w:id="75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ترمذی تفسیر سو</w:t>
      </w:r>
      <w:r w:rsidRPr="00AF1282">
        <w:rPr>
          <w:rStyle w:val="Charb"/>
          <w:rFonts w:hint="cs"/>
          <w:rtl/>
        </w:rPr>
        <w:t>ر</w:t>
      </w:r>
      <w:r w:rsidRPr="00AF1282">
        <w:rPr>
          <w:rStyle w:val="Charb"/>
          <w:rtl/>
        </w:rPr>
        <w:t>ه عبس.</w:t>
      </w:r>
    </w:p>
  </w:footnote>
  <w:footnote w:id="76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باب فضل الفقراء به نقل از صحیح مسلم.</w:t>
      </w:r>
    </w:p>
  </w:footnote>
  <w:footnote w:id="76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 به نقل از صحیحین.</w:t>
      </w:r>
    </w:p>
  </w:footnote>
  <w:footnote w:id="76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به نقل از دارمی.</w:t>
      </w:r>
    </w:p>
  </w:footnote>
  <w:footnote w:id="763">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مشکوة به نقل از صحیحین.</w:t>
      </w:r>
    </w:p>
  </w:footnote>
  <w:footnote w:id="764">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مشکوة باب فضل الفقراء به نقل از بخاری و مسلم.</w:t>
      </w:r>
    </w:p>
  </w:footnote>
  <w:footnote w:id="765">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صحیح بخاری و مسلم باب استحباب الذکر بعد الصلاة.</w:t>
      </w:r>
    </w:p>
  </w:footnote>
  <w:footnote w:id="766">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ابوداود کتاب الزکوة.</w:t>
      </w:r>
    </w:p>
  </w:footnote>
  <w:footnote w:id="767">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صحیح بخاری سنن نسائی، کتاب الجنازة.</w:t>
      </w:r>
    </w:p>
  </w:footnote>
  <w:footnote w:id="768">
    <w:p w:rsidR="003B7C3B" w:rsidRPr="00AF1282" w:rsidRDefault="003B7C3B" w:rsidP="00E76DA2">
      <w:pPr>
        <w:pStyle w:val="FootnoteText"/>
        <w:widowControl w:val="0"/>
        <w:bidi/>
        <w:ind w:left="284" w:hanging="284"/>
        <w:jc w:val="both"/>
        <w:rPr>
          <w:rStyle w:val="Charb"/>
          <w:rtl/>
        </w:rPr>
      </w:pPr>
      <w:r w:rsidRPr="00AF1282">
        <w:rPr>
          <w:rStyle w:val="Charb"/>
        </w:rPr>
        <w:footnoteRef/>
      </w:r>
      <w:r w:rsidRPr="00AF1282">
        <w:rPr>
          <w:rStyle w:val="Charb"/>
          <w:rtl/>
        </w:rPr>
        <w:t>- صحیح مسلم، باب الصدقات.</w:t>
      </w:r>
    </w:p>
  </w:footnote>
  <w:footnote w:id="76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الهجرة.</w:t>
      </w:r>
    </w:p>
  </w:footnote>
  <w:footnote w:id="77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استیعاب و اصابه.</w:t>
      </w:r>
    </w:p>
  </w:footnote>
  <w:footnote w:id="77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تاریخ طبری.</w:t>
      </w:r>
    </w:p>
  </w:footnote>
  <w:footnote w:id="77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الجهاد.</w:t>
      </w:r>
    </w:p>
  </w:footnote>
  <w:footnote w:id="77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3 / 471.</w:t>
      </w:r>
    </w:p>
  </w:footnote>
  <w:footnote w:id="77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جامع ترمذی.</w:t>
      </w:r>
    </w:p>
  </w:footnote>
  <w:footnote w:id="77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صحیح بخاری، بعثة النبي </w:t>
      </w:r>
      <w:r w:rsidRPr="00CA556C">
        <w:rPr>
          <w:rStyle w:val="Charb"/>
          <w:rFonts w:cs="CTraditional Arabic"/>
          <w:rtl/>
        </w:rPr>
        <w:t>ج</w:t>
      </w:r>
      <w:r w:rsidRPr="00AF1282">
        <w:rPr>
          <w:rStyle w:val="Charb"/>
          <w:rtl/>
        </w:rPr>
        <w:t>.</w:t>
      </w:r>
    </w:p>
  </w:footnote>
  <w:footnote w:id="77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المصابیح، أخلاق النبي</w:t>
      </w:r>
      <w:r>
        <w:rPr>
          <w:rStyle w:val="Charb"/>
          <w:rFonts w:hint="cs"/>
          <w:rtl/>
        </w:rPr>
        <w:t xml:space="preserve"> </w:t>
      </w:r>
      <w:r w:rsidRPr="00CA556C">
        <w:rPr>
          <w:rStyle w:val="Charb"/>
          <w:rFonts w:cs="CTraditional Arabic"/>
          <w:rtl/>
        </w:rPr>
        <w:t>ج</w:t>
      </w:r>
      <w:r w:rsidRPr="00AF1282">
        <w:rPr>
          <w:rStyle w:val="Charb"/>
          <w:rtl/>
        </w:rPr>
        <w:t xml:space="preserve"> به نقل از صحیح مسلم.</w:t>
      </w:r>
    </w:p>
  </w:footnote>
  <w:footnote w:id="77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تفسیر سوره دخان.</w:t>
      </w:r>
    </w:p>
  </w:footnote>
  <w:footnote w:id="77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77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ابن سعد غزوه طایف.</w:t>
      </w:r>
    </w:p>
  </w:footnote>
  <w:footnote w:id="78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مناقب دوس.</w:t>
      </w:r>
    </w:p>
  </w:footnote>
  <w:footnote w:id="78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فضائل ابوهریره.</w:t>
      </w:r>
    </w:p>
  </w:footnote>
  <w:footnote w:id="78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الجنائز.</w:t>
      </w:r>
    </w:p>
  </w:footnote>
  <w:footnote w:id="78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78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2 / 886.</w:t>
      </w:r>
    </w:p>
  </w:footnote>
  <w:footnote w:id="785">
    <w:p w:rsidR="003B7C3B" w:rsidRPr="003725A5" w:rsidRDefault="003B7C3B" w:rsidP="00AF1282">
      <w:pPr>
        <w:pStyle w:val="FootnoteText"/>
        <w:bidi/>
        <w:ind w:left="284" w:hanging="284"/>
        <w:jc w:val="both"/>
        <w:rPr>
          <w:rFonts w:cs="B Lotus"/>
          <w:sz w:val="24"/>
          <w:szCs w:val="24"/>
          <w:rtl/>
          <w:lang w:bidi="fa-IR"/>
        </w:rPr>
      </w:pPr>
      <w:r w:rsidRPr="00AF1282">
        <w:rPr>
          <w:rStyle w:val="Charb"/>
        </w:rPr>
        <w:footnoteRef/>
      </w:r>
      <w:r w:rsidRPr="00AF1282">
        <w:rPr>
          <w:rStyle w:val="Charb"/>
          <w:rtl/>
        </w:rPr>
        <w:t>- صحیح بخاری کتاب اللباس.</w:t>
      </w:r>
    </w:p>
  </w:footnote>
  <w:footnote w:id="78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الجهاد.</w:t>
      </w:r>
    </w:p>
  </w:footnote>
  <w:footnote w:id="78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87.</w:t>
      </w:r>
    </w:p>
  </w:footnote>
  <w:footnote w:id="78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الصلوة.</w:t>
      </w:r>
    </w:p>
  </w:footnote>
  <w:footnote w:id="78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3 / 435.</w:t>
      </w:r>
    </w:p>
  </w:footnote>
  <w:footnote w:id="79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معجم صغیر طبرانی.</w:t>
      </w:r>
    </w:p>
  </w:footnote>
  <w:footnote w:id="79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و مسلم کتاب الأدب.</w:t>
      </w:r>
    </w:p>
  </w:footnote>
  <w:footnote w:id="79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صحیح مسلم باب طیب رائحة النبي </w:t>
      </w:r>
      <w:r w:rsidRPr="00CA556C">
        <w:rPr>
          <w:rStyle w:val="Charb"/>
          <w:rFonts w:cs="CTraditional Arabic"/>
          <w:rtl/>
        </w:rPr>
        <w:t>ج</w:t>
      </w:r>
      <w:r w:rsidRPr="00AF1282">
        <w:rPr>
          <w:rStyle w:val="Charb"/>
          <w:rtl/>
        </w:rPr>
        <w:t>.</w:t>
      </w:r>
    </w:p>
  </w:footnote>
  <w:footnote w:id="79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سیرة النبي</w:t>
      </w:r>
      <w:r>
        <w:rPr>
          <w:rStyle w:val="Charb"/>
          <w:rFonts w:hint="cs"/>
          <w:rtl/>
        </w:rPr>
        <w:t xml:space="preserve"> </w:t>
      </w:r>
      <w:r w:rsidRPr="00CA556C">
        <w:rPr>
          <w:rStyle w:val="Charb"/>
          <w:rFonts w:cs="CTraditional Arabic"/>
          <w:rtl/>
        </w:rPr>
        <w:t>ج</w:t>
      </w:r>
      <w:r w:rsidRPr="00AF1282">
        <w:rPr>
          <w:rStyle w:val="Charb"/>
          <w:rtl/>
        </w:rPr>
        <w:t xml:space="preserve"> 1 / بحث هجرت.</w:t>
      </w:r>
    </w:p>
  </w:footnote>
  <w:footnote w:id="79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79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باب المعاصی من أمر الجاهلیة و ابوداود کتاب الأدب.</w:t>
      </w:r>
    </w:p>
  </w:footnote>
  <w:footnote w:id="79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79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مسند ابن حنبل 6 / 280.</w:t>
      </w:r>
    </w:p>
  </w:footnote>
  <w:footnote w:id="79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سنن ابن ماجه کتاب الطلاق.</w:t>
      </w:r>
    </w:p>
  </w:footnote>
  <w:footnote w:id="79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الجهاد و مسند ابن حنبل 1 / 243.</w:t>
      </w:r>
    </w:p>
  </w:footnote>
  <w:footnote w:id="80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قسمة الفیئ.</w:t>
      </w:r>
    </w:p>
  </w:footnote>
  <w:footnote w:id="80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در تاریخ 19 / 5 / 76 روز یکشنبه ساعت ده سی و پنج دقیقه این دفتر در هواخوری بند ویژه روحانیت در حالی که دیگر آقایان به ملاقات رفته بودند و مولوی قندابی مشغول حفظ سوره یوسف بود، به اتمام رسید.</w:t>
      </w:r>
    </w:p>
  </w:footnote>
  <w:footnote w:id="80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هل یجعل للنساء یوماً علی حدة.</w:t>
      </w:r>
    </w:p>
  </w:footnote>
  <w:footnote w:id="80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غزوه خیبر.</w:t>
      </w:r>
    </w:p>
  </w:footnote>
  <w:footnote w:id="80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الجهاد / 391.</w:t>
      </w:r>
    </w:p>
  </w:footnote>
  <w:footnote w:id="80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الصلوة علی الحصیر.</w:t>
      </w:r>
    </w:p>
  </w:footnote>
  <w:footnote w:id="80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786، کتاب النکاح.</w:t>
      </w:r>
    </w:p>
  </w:footnote>
  <w:footnote w:id="80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مناقب عمر بن خطاب.</w:t>
      </w:r>
    </w:p>
  </w:footnote>
  <w:footnote w:id="80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شتران عادت بر این دارند که هنگام سفر یکی در کنار آن‌ها شعر و سرود بخواند با نشاط و سرعت بیشتری به راه‌شان ادامه می‌دهند. (مترجم)</w:t>
      </w:r>
    </w:p>
  </w:footnote>
  <w:footnote w:id="80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باب اللباس والزینة.</w:t>
      </w:r>
    </w:p>
  </w:footnote>
  <w:footnote w:id="81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در این احادیث در ترمذی، ابوداود و غیره مذکور اند.</w:t>
      </w:r>
    </w:p>
  </w:footnote>
  <w:footnote w:id="81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ادب المفرد امام بخاری، باب رحمة البهائم.</w:t>
      </w:r>
    </w:p>
  </w:footnote>
  <w:footnote w:id="81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مشکوة به نقل از ابوداود.</w:t>
      </w:r>
    </w:p>
  </w:footnote>
  <w:footnote w:id="81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الجهاد.</w:t>
      </w:r>
    </w:p>
  </w:footnote>
  <w:footnote w:id="81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ایضاً.</w:t>
      </w:r>
    </w:p>
  </w:footnote>
  <w:footnote w:id="81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9 / 289.</w:t>
      </w:r>
    </w:p>
  </w:footnote>
  <w:footnote w:id="81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الهجرة / 897.</w:t>
      </w:r>
    </w:p>
  </w:footnote>
  <w:footnote w:id="81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مسند امام احمد بن حنبل 27/ 214، ط. الرساله. محقق مسند احمد می‌گوید: حدیث حسن. </w:t>
      </w:r>
    </w:p>
  </w:footnote>
  <w:footnote w:id="81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مسند امام احمد بن حنبل 21/ 353، ط. الرساله. اما در صحیحین و دیگر کتاب معتبر حدیث با این الفاظ آمده است: </w:t>
      </w:r>
      <w:r w:rsidRPr="00430DAE">
        <w:rPr>
          <w:rStyle w:val="Char4"/>
          <w:sz w:val="22"/>
          <w:szCs w:val="22"/>
          <w:rtl/>
        </w:rPr>
        <w:t>«لاَ يُؤْمِنُ أَحَدُكُمْ، حَتَّى يُحِبَّ لِأَخِيهِ مَا يُحِبُّ لِنَفْسِهِ»</w:t>
      </w:r>
      <w:r w:rsidRPr="00AF1282">
        <w:rPr>
          <w:rStyle w:val="Charb"/>
          <w:rtl/>
        </w:rPr>
        <w:t>. [مصحح]</w:t>
      </w:r>
      <w:r>
        <w:rPr>
          <w:rStyle w:val="Charb"/>
          <w:rtl/>
        </w:rPr>
        <w:t xml:space="preserve"> </w:t>
      </w:r>
    </w:p>
  </w:footnote>
  <w:footnote w:id="81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 855.</w:t>
      </w:r>
    </w:p>
  </w:footnote>
  <w:footnote w:id="82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 855.</w:t>
      </w:r>
    </w:p>
  </w:footnote>
  <w:footnote w:id="82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المرض / 882.</w:t>
      </w:r>
    </w:p>
  </w:footnote>
  <w:footnote w:id="82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سیرة النبی </w:t>
      </w:r>
      <w:r w:rsidRPr="00CA556C">
        <w:rPr>
          <w:rStyle w:val="Charb"/>
          <w:rFonts w:cs="CTraditional Arabic"/>
          <w:rtl/>
        </w:rPr>
        <w:t>ج</w:t>
      </w:r>
      <w:r w:rsidRPr="00AF1282">
        <w:rPr>
          <w:rStyle w:val="Charb"/>
          <w:rtl/>
        </w:rPr>
        <w:t xml:space="preserve"> / غزوه احد.</w:t>
      </w:r>
    </w:p>
  </w:footnote>
  <w:footnote w:id="82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الترغیب و الترهیب 2 / 247 به نقل از ترمذی و مسند ابویعلی.</w:t>
      </w:r>
    </w:p>
  </w:footnote>
  <w:footnote w:id="82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باب عیادة المشرک.</w:t>
      </w:r>
    </w:p>
  </w:footnote>
  <w:footnote w:id="82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الجنائز.</w:t>
      </w:r>
    </w:p>
  </w:footnote>
  <w:footnote w:id="82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باب الجنائز.</w:t>
      </w:r>
    </w:p>
  </w:footnote>
  <w:footnote w:id="82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الجنائز.</w:t>
      </w:r>
    </w:p>
  </w:footnote>
  <w:footnote w:id="82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الجنائز.</w:t>
      </w:r>
    </w:p>
  </w:footnote>
  <w:footnote w:id="82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الجنائز / 173.</w:t>
      </w:r>
    </w:p>
  </w:footnote>
  <w:footnote w:id="83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باب الصلوة علی القبر راوی روایت ابوهریره شک کرده که او زن بود یا مرد ولی از روایات دیگر معلوم می‌شود که او زن بوده و نامش ام محجن بوده است.</w:t>
      </w:r>
    </w:p>
  </w:footnote>
  <w:footnote w:id="83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128، کتاب الجنائز.</w:t>
      </w:r>
    </w:p>
  </w:footnote>
  <w:footnote w:id="83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 175، کتاب الجنائز.</w:t>
      </w:r>
    </w:p>
  </w:footnote>
  <w:footnote w:id="83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کتاب الجنائز، باب المجلس عند المصیبة.</w:t>
      </w:r>
    </w:p>
  </w:footnote>
  <w:footnote w:id="83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شمائل ترمذی.</w:t>
      </w:r>
    </w:p>
  </w:footnote>
  <w:footnote w:id="83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w:t>
      </w:r>
    </w:p>
  </w:footnote>
  <w:footnote w:id="83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شمائل ترمذی.</w:t>
      </w:r>
    </w:p>
  </w:footnote>
  <w:footnote w:id="83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شمائل ترمذی.</w:t>
      </w:r>
    </w:p>
  </w:footnote>
  <w:footnote w:id="83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48 باب الدواء بالعسل.</w:t>
      </w:r>
    </w:p>
  </w:footnote>
  <w:footnote w:id="83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نسائی / 120 باب إدخال الصبیان فی المساجد. در صحیح بخاری نیز این حدیث مذکور است.</w:t>
      </w:r>
    </w:p>
  </w:footnote>
  <w:footnote w:id="84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تمام این روایات از شمایل ترمذی اخذ شده‌اند. نسبت به راوی روایت اخیر ترمذی گفته: بعضی از علماء او را ضعیف الحافظه قرار داده‌اند.</w:t>
      </w:r>
    </w:p>
  </w:footnote>
  <w:footnote w:id="84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ادب المفرد بخاری / 51.</w:t>
      </w:r>
    </w:p>
  </w:footnote>
  <w:footnote w:id="84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ادب المفرد امام بخاری / 73.</w:t>
      </w:r>
    </w:p>
  </w:footnote>
  <w:footnote w:id="84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 کتاب المرضی / 844.</w:t>
      </w:r>
    </w:p>
  </w:footnote>
  <w:footnote w:id="84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 کتاب الجنایز / 144.</w:t>
      </w:r>
    </w:p>
  </w:footnote>
  <w:footnote w:id="84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طبقات ابن سعد، ذکر </w:t>
      </w:r>
      <w:r w:rsidRPr="005A6C60">
        <w:rPr>
          <w:rFonts w:ascii="IRLotus" w:hAnsi="IRLotus" w:cs="IRLotus"/>
          <w:sz w:val="22"/>
          <w:szCs w:val="22"/>
          <w:rtl/>
          <w:lang w:bidi="fa-IR"/>
        </w:rPr>
        <w:t>خدیجة</w:t>
      </w:r>
      <w:r w:rsidRPr="00AF1282">
        <w:rPr>
          <w:rStyle w:val="Charb"/>
          <w:rtl/>
        </w:rPr>
        <w:t>، کتاب النساء.</w:t>
      </w:r>
    </w:p>
  </w:footnote>
  <w:footnote w:id="84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طبقات ابن سعد.</w:t>
      </w:r>
    </w:p>
  </w:footnote>
  <w:footnote w:id="84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اصابه تذکره هند.</w:t>
      </w:r>
    </w:p>
  </w:footnote>
  <w:footnote w:id="84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 فضایل خدیجه.</w:t>
      </w:r>
    </w:p>
  </w:footnote>
  <w:footnote w:id="84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بخاری 1 / 126 در باره شأن نزول آی</w:t>
      </w:r>
      <w:r w:rsidRPr="00AF1282">
        <w:rPr>
          <w:rStyle w:val="Charb"/>
          <w:rFonts w:hint="cs"/>
          <w:rtl/>
        </w:rPr>
        <w:t>ۀ</w:t>
      </w:r>
      <w:r w:rsidRPr="00AF1282">
        <w:rPr>
          <w:rStyle w:val="Charb"/>
          <w:rtl/>
        </w:rPr>
        <w:t xml:space="preserve"> حجاب شدیداً اختلاف نظر وجود دارد. یک روایت همین است که ذکر شد. در روایتی دیگر مذکور است که حضرت عمر </w:t>
      </w:r>
      <w:r w:rsidRPr="00AF1282">
        <w:rPr>
          <w:rStyle w:val="Charb"/>
          <w:rtl/>
        </w:rPr>
        <w:sym w:font="AGA Arabesque" w:char="F074"/>
      </w:r>
      <w:r w:rsidRPr="00AF1282">
        <w:rPr>
          <w:rStyle w:val="Charb"/>
          <w:rtl/>
        </w:rPr>
        <w:t xml:space="preserve"> اظهار داشت: نزد شما افراد مختلفی می‌آیند لذا اگر به ازواج مطهرات دستور حجاب می‌دادید خوب بود. در تفسیر ابن جریر از مجاهد منقول است که پیامبر اکرم </w:t>
      </w:r>
      <w:r w:rsidRPr="00CA556C">
        <w:rPr>
          <w:rStyle w:val="Charb"/>
          <w:rFonts w:cs="CTraditional Arabic"/>
          <w:rtl/>
        </w:rPr>
        <w:t>ج</w:t>
      </w:r>
      <w:r w:rsidRPr="00AF1282">
        <w:rPr>
          <w:rStyle w:val="Charb"/>
          <w:rtl/>
        </w:rPr>
        <w:t xml:space="preserve"> با صحابه غذا می‌خورد. حضرت عایشه نیز سر سفره بود در اثنای غذاخوردن دست یکی از صحابه به دست حضرت عایشه اصابت کرد، این امر برای پیامبر اکرم</w:t>
      </w:r>
      <w:r w:rsidRPr="00CA556C">
        <w:rPr>
          <w:rStyle w:val="Charb"/>
          <w:rFonts w:cs="CTraditional Arabic"/>
          <w:rtl/>
        </w:rPr>
        <w:t>ج</w:t>
      </w:r>
      <w:r w:rsidRPr="00AF1282">
        <w:rPr>
          <w:rStyle w:val="Charb"/>
          <w:rtl/>
        </w:rPr>
        <w:t xml:space="preserve"> ناگوار شد. آنگاه آی</w:t>
      </w:r>
      <w:r w:rsidRPr="00AF1282">
        <w:rPr>
          <w:rStyle w:val="Charb"/>
          <w:rFonts w:hint="cs"/>
          <w:rtl/>
        </w:rPr>
        <w:t>ۀ</w:t>
      </w:r>
      <w:r w:rsidRPr="00AF1282">
        <w:rPr>
          <w:rStyle w:val="Charb"/>
          <w:rtl/>
        </w:rPr>
        <w:t xml:space="preserve"> حجاب نازل شد.</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عموماً معروف است که آی</w:t>
      </w:r>
      <w:r w:rsidRPr="00AF1282">
        <w:rPr>
          <w:rStyle w:val="Charb"/>
          <w:rFonts w:hint="cs"/>
          <w:rtl/>
        </w:rPr>
        <w:t>ۀ</w:t>
      </w:r>
      <w:r w:rsidRPr="00AF1282">
        <w:rPr>
          <w:rStyle w:val="Charb"/>
          <w:rtl/>
        </w:rPr>
        <w:t xml:space="preserve"> حجاب در دعوت ولیمه حضرت زینب نازل شد، چنانکه در کتب صحاح با تفصیل مذکور است. حافظ ابن حجر بین این روایات چنین تطبیق قایل شده که برای نزول آیة حجاب اسباب و وقایع متعددی وجود دارد. و داستان حضرت زینب آخرین سبب و شان نزول آیه است، زیرا که در خود </w:t>
      </w:r>
      <w:r w:rsidRPr="00AF1282">
        <w:rPr>
          <w:rStyle w:val="Charb"/>
          <w:rFonts w:hint="cs"/>
          <w:rtl/>
        </w:rPr>
        <w:t>آ</w:t>
      </w:r>
      <w:r w:rsidRPr="00AF1282">
        <w:rPr>
          <w:rStyle w:val="Charb"/>
          <w:rtl/>
        </w:rPr>
        <w:t>یه به آن اشاره شده است. فتح الباری 1 / 219.</w:t>
      </w:r>
    </w:p>
  </w:footnote>
  <w:footnote w:id="85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3 / 262، طبقات ابن سعد فقط روایت اول را ذکر کرده است.</w:t>
      </w:r>
    </w:p>
  </w:footnote>
  <w:footnote w:id="85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2 / 270 عموماً همین معروف است ولی در اصابه مذکور است که خنیس در غزو</w:t>
      </w:r>
      <w:r w:rsidRPr="00AF1282">
        <w:rPr>
          <w:rStyle w:val="Charb"/>
          <w:rFonts w:hint="cs"/>
          <w:rtl/>
        </w:rPr>
        <w:t>ۀ</w:t>
      </w:r>
      <w:r w:rsidRPr="00AF1282">
        <w:rPr>
          <w:rStyle w:val="Charb"/>
          <w:rtl/>
        </w:rPr>
        <w:t xml:space="preserve"> احد شهید شد.</w:t>
      </w:r>
    </w:p>
  </w:footnote>
  <w:footnote w:id="85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1 / 30.</w:t>
      </w:r>
    </w:p>
  </w:footnote>
  <w:footnote w:id="85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ترمذی / 478 کتاب المناقب.</w:t>
      </w:r>
    </w:p>
  </w:footnote>
  <w:footnote w:id="85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امر به</w:t>
      </w:r>
      <w:r w:rsidRPr="00AF1282">
        <w:rPr>
          <w:rStyle w:val="Charb"/>
          <w:rFonts w:hint="cs"/>
          <w:rtl/>
        </w:rPr>
        <w:t>‌</w:t>
      </w:r>
      <w:r w:rsidRPr="00AF1282">
        <w:rPr>
          <w:rStyle w:val="Charb"/>
          <w:rtl/>
        </w:rPr>
        <w:t>طور خاص قبال ملاحظه است که این نوع روایات از میان ازواج مطهرات فقط درباره حضرت عایشه و حضرت حفصه مذکورند، باید علت و انگیزه آن را جویا شد. قابل تأمل است که منافقان دشمنی خاصی با حضرت ابوبکر و حضرت عمر داشتند و ممکن است در ساختن این نوع روایات نقشی داشته باشند.</w:t>
      </w:r>
    </w:p>
  </w:footnote>
  <w:footnote w:id="85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در باره سال وفات حضرت حفصه نیز اختلاف نظر وجود دارد. طبق یک روایت او در جمادی الاول سال 41 هـ وفات کرد و در آن موقع 59 سال سن داشت. ولی اگر سال وفات را 45 هـ قرار دهیم، سن او 62 سال خواهد بود. طبق یک روایت در دوران خلافت حضرت عثمان و در سال 27 هـ وفات کرد. این روایت بر این اساس استوار است که وهب از ابن مالک روایت کرده سالی که آفریقا فتح شد حضرت حفصه در همان سال وفات کرده است. آفریقا در دوران خلافت حضرت عثمان در سال 27 هجری فتح شد، ولی این خطای فاحش است، زیرا آفریقا دو بار فتح شده. بار دوم به دست حضرت معاویه بن خدیج در سال 50 هـ فتح گردید. وهب بن مالک سال وفات حفصه را فتح همین سال قرار داده است.</w:t>
      </w:r>
    </w:p>
  </w:footnote>
  <w:footnote w:id="856">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در باره تاریخ این رویداد اختلاف نظر وجود دارد. معروف این است که در سال هفتم هجری بوده است. ولی در بعضی روایات سال ششم هجری ذکر شده است. ممکن است پیامبر اکرم </w:t>
      </w:r>
      <w:r w:rsidRPr="00CA556C">
        <w:rPr>
          <w:rStyle w:val="Charb"/>
          <w:rFonts w:cs="CTraditional Arabic"/>
          <w:rtl/>
        </w:rPr>
        <w:t>ج</w:t>
      </w:r>
      <w:r w:rsidRPr="00AF1282">
        <w:rPr>
          <w:rStyle w:val="Charb"/>
          <w:rtl/>
        </w:rPr>
        <w:t xml:space="preserve"> عمرو بن امیه ضمری را به قصد نکاح فرستادند و در سال هفتم هجری خطبه نکاح خوانده شده باشد. در این هم اختلاف است که نکاح در کجا و توسط چه کسی خوانده شده ولی صحیح این است که در حبشه و توسط نجاشی خوانده شد. در باره مقدار مهر صحیح همین است که ذکر شده ولی در بعضی روایات نهصد دینار و در بعضی چهار هزار دینار و در ابوداود چهار هزار درهم مذکور است و طبق روایت زهری چهل اوقیه است، لذا اگر آن‌ها درهم باشند مقدار آن‌ها هزار و ششصد درهم می‌شود.</w:t>
      </w:r>
    </w:p>
  </w:footnote>
  <w:footnote w:id="85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بعضی سال 42 هـ را سال وفات ذکر کرده‌اند. از نظر ابن ابی خیثمه سال وفات او 59 هـ است. بعضی 50 و بعضی 55 هـ را سال وفات او ذکر کرده‌اند و طبق یک روایت محل دفن او در دمشق است.</w:t>
      </w:r>
    </w:p>
  </w:footnote>
  <w:footnote w:id="85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زرقانی / 32.</w:t>
      </w:r>
    </w:p>
  </w:footnote>
  <w:footnote w:id="85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در اصابه مذکور است که ابوالعاص با کاروان قریش در جمادی الاول سال ششم هجری از مکه حرکت کرد. رسول اکرم </w:t>
      </w:r>
      <w:r w:rsidRPr="00CA556C">
        <w:rPr>
          <w:rStyle w:val="Charb"/>
          <w:rFonts w:cs="CTraditional Arabic"/>
          <w:rtl/>
        </w:rPr>
        <w:t>ج</w:t>
      </w:r>
      <w:r w:rsidRPr="00AF1282">
        <w:rPr>
          <w:rStyle w:val="Charb"/>
          <w:rtl/>
        </w:rPr>
        <w:t xml:space="preserve"> زید بن حارثه را با 170 سوار از مجاهدین برای تعقیب کاروان فرستاد. کاروان به محل «عیص» رسیده بود که مورد حمله سربازان اسلام قرار گرفت. تعدادی از کفار اسیر شدند و مال غنیمت به دست آمد. ابوالعاص در آن میان بود. وقتی او را به مدینه آوردند حضرت زینب به او تأمین داد و با سفارش او به محضر رسول اکرم </w:t>
      </w:r>
      <w:r w:rsidRPr="00CA556C">
        <w:rPr>
          <w:rStyle w:val="Charb"/>
          <w:rFonts w:cs="CTraditional Arabic"/>
          <w:rtl/>
        </w:rPr>
        <w:t>ج</w:t>
      </w:r>
      <w:r w:rsidRPr="00AF1282">
        <w:rPr>
          <w:rStyle w:val="Charb"/>
          <w:rtl/>
        </w:rPr>
        <w:t xml:space="preserve"> اموالش به او برگردانده شد.</w:t>
      </w:r>
    </w:p>
  </w:footnote>
  <w:footnote w:id="86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طبق یک روایت حضرت علی در سن هشت سالگی مشرف به اسلام شد ولی نظر راجح این است که در سن ده سالگی اسلام آورد. در این صورت هنگام ازدواج 24 سال سن داشت.</w:t>
      </w:r>
    </w:p>
  </w:footnote>
  <w:footnote w:id="861">
    <w:p w:rsidR="003B7C3B" w:rsidRPr="00AF1282" w:rsidRDefault="003B7C3B" w:rsidP="005267EF">
      <w:pPr>
        <w:pStyle w:val="FootnoteText"/>
        <w:bidi/>
        <w:ind w:left="284" w:hanging="284"/>
        <w:jc w:val="both"/>
        <w:rPr>
          <w:rStyle w:val="Charb"/>
          <w:rtl/>
        </w:rPr>
      </w:pPr>
      <w:r w:rsidRPr="00AF1282">
        <w:rPr>
          <w:rStyle w:val="Charb"/>
        </w:rPr>
        <w:footnoteRef/>
      </w:r>
      <w:r w:rsidRPr="00AF1282">
        <w:rPr>
          <w:rStyle w:val="Charb"/>
          <w:rtl/>
        </w:rPr>
        <w:t xml:space="preserve">- صحیح بخاری، ذکر أصهار النبی </w:t>
      </w:r>
      <w:r>
        <w:rPr>
          <w:rStyle w:val="Charb"/>
          <w:rFonts w:cs="CTraditional Arabic" w:hint="cs"/>
          <w:rtl/>
        </w:rPr>
        <w:t>ج</w:t>
      </w:r>
      <w:r w:rsidRPr="00AF1282">
        <w:rPr>
          <w:rStyle w:val="Charb"/>
          <w:rtl/>
        </w:rPr>
        <w:t>.</w:t>
      </w:r>
    </w:p>
    <w:p w:rsidR="003B7C3B" w:rsidRPr="00AF1282" w:rsidRDefault="003B7C3B" w:rsidP="00AF1282">
      <w:pPr>
        <w:pStyle w:val="FootnoteText"/>
        <w:bidi/>
        <w:ind w:left="284" w:hanging="284"/>
        <w:jc w:val="both"/>
        <w:rPr>
          <w:rStyle w:val="Charb"/>
          <w:rtl/>
        </w:rPr>
      </w:pPr>
      <w:r w:rsidRPr="00AF1282">
        <w:rPr>
          <w:rStyle w:val="Charb"/>
          <w:rFonts w:hint="cs"/>
          <w:rtl/>
        </w:rPr>
        <w:tab/>
      </w:r>
      <w:r w:rsidRPr="00AF1282">
        <w:rPr>
          <w:rStyle w:val="Charb"/>
          <w:rtl/>
        </w:rPr>
        <w:t>باید توجه داشت آنچه در بالا از پیش آمدن شکرآب در بعضی مواقع میان حضرت علی و حضرت فاطمه</w:t>
      </w:r>
      <w:r>
        <w:rPr>
          <w:rFonts w:ascii="CTraditional Arabic" w:cs="CTraditional Arabic" w:hint="cs"/>
          <w:sz w:val="24"/>
          <w:szCs w:val="24"/>
          <w:rtl/>
          <w:lang w:bidi="fa-IR"/>
        </w:rPr>
        <w:t>ب</w:t>
      </w:r>
      <w:r w:rsidRPr="00AF1282">
        <w:rPr>
          <w:rStyle w:val="Charb"/>
          <w:rtl/>
        </w:rPr>
        <w:t xml:space="preserve"> مذکور است، جزو خصوصیات بشری است و به هیچ وجه از مقام و منزلت‌شان چیزی نمی‌کاهد. این شکرآب گاهی میان رسول خدا </w:t>
      </w:r>
      <w:r w:rsidRPr="00CA556C">
        <w:rPr>
          <w:rStyle w:val="Charb"/>
          <w:rFonts w:cs="CTraditional Arabic"/>
          <w:rtl/>
        </w:rPr>
        <w:t>ج</w:t>
      </w:r>
      <w:r w:rsidRPr="00AF1282">
        <w:rPr>
          <w:rStyle w:val="Charb"/>
          <w:rtl/>
        </w:rPr>
        <w:t xml:space="preserve"> و همسران‌شان نیز روی می‌داد. چنانکه یک بار بر همین اساس آن حضرت یک ماه از همسران‌شان فاصله گرفتند.</w:t>
      </w:r>
    </w:p>
    <w:p w:rsidR="003B7C3B" w:rsidRPr="00BB5998" w:rsidRDefault="003B7C3B" w:rsidP="00AF1282">
      <w:pPr>
        <w:pStyle w:val="FootnoteText"/>
        <w:bidi/>
        <w:ind w:left="284" w:hanging="284"/>
        <w:jc w:val="both"/>
        <w:rPr>
          <w:rFonts w:cs="B Lotus"/>
          <w:sz w:val="24"/>
          <w:szCs w:val="24"/>
          <w:rtl/>
          <w:lang w:bidi="fa-IR"/>
        </w:rPr>
      </w:pPr>
      <w:r w:rsidRPr="00AF1282">
        <w:rPr>
          <w:rStyle w:val="Charb"/>
          <w:rFonts w:hint="cs"/>
          <w:rtl/>
        </w:rPr>
        <w:tab/>
      </w:r>
      <w:r w:rsidRPr="00AF1282">
        <w:rPr>
          <w:rStyle w:val="Charb"/>
          <w:rtl/>
        </w:rPr>
        <w:t>البته ممکن است بسیاری از نویسندگان شیعه این را نپذیرند، ولی آنچه ذکر شد روایت صحیح بخاری است و علو مقام و منزلت حضرت فاطمه زهرا و حضرت علی</w:t>
      </w:r>
      <w:r>
        <w:rPr>
          <w:rFonts w:ascii="CTraditional Arabic" w:cs="CTraditional Arabic" w:hint="cs"/>
          <w:sz w:val="24"/>
          <w:szCs w:val="24"/>
          <w:rtl/>
          <w:lang w:bidi="fa-IR"/>
        </w:rPr>
        <w:t>ب</w:t>
      </w:r>
      <w:r w:rsidRPr="00AF1282">
        <w:rPr>
          <w:rStyle w:val="Charb"/>
          <w:rtl/>
        </w:rPr>
        <w:t xml:space="preserve"> از وقایع فوق به خوبی واضح است و اینگونه مسایل فطری و طبیعی در سرشت تمام انسان‌ها نهفته است.</w:t>
      </w:r>
    </w:p>
  </w:footnote>
  <w:footnote w:id="86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البته در این باره نیز روایتهای تاریخی اتفاق نظر ندارند. برخی آورده‌اند که ایشان پس از رحلت پیامبر اکرم </w:t>
      </w:r>
      <w:r w:rsidRPr="00CA556C">
        <w:rPr>
          <w:rStyle w:val="Charb"/>
          <w:rFonts w:cs="CTraditional Arabic"/>
          <w:rtl/>
        </w:rPr>
        <w:t>ج</w:t>
      </w:r>
      <w:r w:rsidRPr="00AF1282">
        <w:rPr>
          <w:rStyle w:val="Charb"/>
          <w:rtl/>
        </w:rPr>
        <w:t xml:space="preserve"> سه روز بیشتر زنده نماندند، وبرخی گفته‌اند چهار ماه پس از رحلت پدرشان وفات کردند، و برخی دو ماه</w:t>
      </w:r>
      <w:r>
        <w:rPr>
          <w:rStyle w:val="Charb"/>
          <w:rtl/>
        </w:rPr>
        <w:t xml:space="preserve"> </w:t>
      </w:r>
      <w:r w:rsidRPr="00AF1282">
        <w:rPr>
          <w:rStyle w:val="Charb"/>
          <w:rtl/>
        </w:rPr>
        <w:t>بعد، و بعضی سه ماه بعد، و برخی دیگر سه ماه و پنج روز بعد را گزارش کرده‌اند. ولی آنچه در روایت</w:t>
      </w:r>
      <w:r w:rsidRPr="00AF1282">
        <w:rPr>
          <w:rStyle w:val="Charb"/>
          <w:rFonts w:hint="cs"/>
          <w:rtl/>
        </w:rPr>
        <w:t>‌</w:t>
      </w:r>
      <w:r w:rsidRPr="00AF1282">
        <w:rPr>
          <w:rStyle w:val="Charb"/>
          <w:rtl/>
        </w:rPr>
        <w:t>های موثوق صحاح از حضرت عائشه آمده است شش ماه را تأیید می‌کند.</w:t>
      </w:r>
    </w:p>
  </w:footnote>
  <w:footnote w:id="86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این داستان در صحیح بخاری و سایر کتب حدیث به طور مفصل مذکور است.</w:t>
      </w:r>
    </w:p>
  </w:footnote>
  <w:footnote w:id="86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النکاح.</w:t>
      </w:r>
    </w:p>
  </w:footnote>
  <w:footnote w:id="86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کتاب النکاح.</w:t>
      </w:r>
    </w:p>
  </w:footnote>
  <w:footnote w:id="866">
    <w:p w:rsidR="003B7C3B" w:rsidRPr="00AF1282" w:rsidRDefault="003B7C3B" w:rsidP="00206194">
      <w:pPr>
        <w:pStyle w:val="FootnoteText"/>
        <w:bidi/>
        <w:ind w:left="284" w:hanging="284"/>
        <w:jc w:val="both"/>
        <w:rPr>
          <w:rStyle w:val="Charb"/>
          <w:rtl/>
        </w:rPr>
      </w:pPr>
      <w:r w:rsidRPr="00AF1282">
        <w:rPr>
          <w:rStyle w:val="Charb"/>
        </w:rPr>
        <w:footnoteRef/>
      </w:r>
      <w:r w:rsidRPr="00AF1282">
        <w:rPr>
          <w:rStyle w:val="Charb"/>
          <w:rtl/>
        </w:rPr>
        <w:t>- ابوداود کتاب الأدب باب ما جاء فی المزا</w:t>
      </w:r>
      <w:r w:rsidR="00206194">
        <w:rPr>
          <w:rStyle w:val="Charb"/>
          <w:rFonts w:hint="cs"/>
          <w:rtl/>
        </w:rPr>
        <w:t>ح</w:t>
      </w:r>
      <w:r w:rsidRPr="00AF1282">
        <w:rPr>
          <w:rStyle w:val="Charb"/>
          <w:rtl/>
        </w:rPr>
        <w:t>.</w:t>
      </w:r>
    </w:p>
  </w:footnote>
  <w:footnote w:id="867">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w:t>
      </w:r>
    </w:p>
  </w:footnote>
  <w:footnote w:id="868">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مسلم.</w:t>
      </w:r>
    </w:p>
  </w:footnote>
  <w:footnote w:id="869">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 کتاب الأدب.</w:t>
      </w:r>
    </w:p>
  </w:footnote>
  <w:footnote w:id="870">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w:t>
      </w:r>
    </w:p>
  </w:footnote>
  <w:footnote w:id="871">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w:t>
      </w:r>
    </w:p>
  </w:footnote>
  <w:footnote w:id="872">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ابوداود.</w:t>
      </w:r>
    </w:p>
  </w:footnote>
  <w:footnote w:id="873">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xml:space="preserve">- نسایی، کتاب </w:t>
      </w:r>
      <w:r w:rsidRPr="005A6C60">
        <w:rPr>
          <w:rFonts w:ascii="IRLotus" w:hAnsi="IRLotus" w:cs="IRLotus"/>
          <w:sz w:val="22"/>
          <w:szCs w:val="22"/>
          <w:rtl/>
          <w:lang w:bidi="fa-IR"/>
        </w:rPr>
        <w:t>الزینة.</w:t>
      </w:r>
    </w:p>
  </w:footnote>
  <w:footnote w:id="874">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ج 1 ص 45.</w:t>
      </w:r>
    </w:p>
  </w:footnote>
  <w:footnote w:id="875">
    <w:p w:rsidR="003B7C3B" w:rsidRPr="00AF1282" w:rsidRDefault="003B7C3B" w:rsidP="00AF1282">
      <w:pPr>
        <w:pStyle w:val="FootnoteText"/>
        <w:bidi/>
        <w:ind w:left="284" w:hanging="284"/>
        <w:jc w:val="both"/>
        <w:rPr>
          <w:rStyle w:val="Charb"/>
          <w:rtl/>
        </w:rPr>
      </w:pPr>
      <w:r w:rsidRPr="00AF1282">
        <w:rPr>
          <w:rStyle w:val="Charb"/>
        </w:rPr>
        <w:footnoteRef/>
      </w:r>
      <w:r w:rsidRPr="00AF1282">
        <w:rPr>
          <w:rStyle w:val="Charb"/>
          <w:rtl/>
        </w:rPr>
        <w:t>- صحیح بخاری ص 806.</w:t>
      </w:r>
    </w:p>
  </w:footnote>
  <w:footnote w:id="876">
    <w:p w:rsidR="003B7C3B" w:rsidRPr="00657ED8" w:rsidRDefault="003B7C3B" w:rsidP="00AF1282">
      <w:pPr>
        <w:pStyle w:val="FootnoteText"/>
        <w:bidi/>
        <w:ind w:left="284" w:hanging="284"/>
        <w:jc w:val="both"/>
        <w:rPr>
          <w:sz w:val="24"/>
          <w:szCs w:val="24"/>
          <w:rtl/>
          <w:lang w:bidi="fa-IR"/>
        </w:rPr>
      </w:pPr>
      <w:r w:rsidRPr="00AF1282">
        <w:rPr>
          <w:rStyle w:val="Charb"/>
        </w:rPr>
        <w:footnoteRef/>
      </w:r>
      <w:r w:rsidRPr="00AF1282">
        <w:rPr>
          <w:rStyle w:val="Charb"/>
          <w:rtl/>
        </w:rPr>
        <w:t>- صحیح بخاری، کتاب المزارعة.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C9167F" w:rsidRDefault="003B7C3B" w:rsidP="00440035">
    <w:pPr>
      <w:pStyle w:val="Header"/>
      <w:tabs>
        <w:tab w:val="clear" w:pos="4153"/>
        <w:tab w:val="right" w:pos="6804"/>
        <w:tab w:val="center" w:pos="10496"/>
      </w:tabs>
      <w:spacing w:after="180"/>
      <w:ind w:left="284" w:right="284" w:firstLine="0"/>
      <w:jc w:val="both"/>
      <w:rPr>
        <w:rFonts w:ascii="IRLotus" w:hAnsi="IRLotus" w:cs="IRLotus"/>
        <w:sz w:val="30"/>
        <w:szCs w:val="30"/>
        <w:rtl/>
        <w:lang w:bidi="fa-IR"/>
      </w:rPr>
    </w:pPr>
    <w:r w:rsidRPr="00263D5C">
      <w:rPr>
        <w:rFonts w:ascii="IRNazli" w:hAnsi="IRNazli" w:cs="Nazli"/>
        <w:noProof/>
        <w:sz w:val="30"/>
        <w:szCs w:val="30"/>
        <w:rtl/>
      </w:rPr>
      <mc:AlternateContent>
        <mc:Choice Requires="wps">
          <w:drawing>
            <wp:anchor distT="0" distB="0" distL="114300" distR="114300" simplePos="0" relativeHeight="251668992" behindDoc="0" locked="0" layoutInCell="1" allowOverlap="1" wp14:anchorId="1D7D018E" wp14:editId="5FB1750F">
              <wp:simplePos x="0" y="0"/>
              <wp:positionH relativeFrom="column">
                <wp:posOffset>0</wp:posOffset>
              </wp:positionH>
              <wp:positionV relativeFrom="paragraph">
                <wp:posOffset>301625</wp:posOffset>
              </wp:positionV>
              <wp:extent cx="4500245" cy="0"/>
              <wp:effectExtent l="24765" t="27940" r="27940" b="1968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UZ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B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" strokeweight="3pt">
              <v:stroke linestyle="thinThin"/>
            </v:line>
          </w:pict>
        </mc:Fallback>
      </mc:AlternateConten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Pr>
        <w:rFonts w:ascii="IRNazli" w:hAnsi="IRNazli" w:cs="Nazli" w:hint="cs"/>
        <w:noProof/>
        <w:sz w:val="30"/>
        <w:szCs w:val="30"/>
        <w:rtl/>
      </w:rPr>
      <w:t>‌ب</w:t>
    </w:r>
    <w:r w:rsidRPr="00263D5C">
      <w:rPr>
        <w:rFonts w:ascii="IRNazli" w:hAnsi="IRNazli" w:cs="Nazli"/>
        <w:sz w:val="30"/>
        <w:szCs w:val="30"/>
        <w:rtl/>
      </w:rPr>
      <w:fldChar w:fldCharType="end"/>
    </w:r>
    <w:r w:rsidRPr="00791E3A">
      <w:rPr>
        <w:rFonts w:ascii="IRNazanin" w:hAnsi="IRNazanin" w:cs="IRNazanin"/>
        <w:sz w:val="26"/>
        <w:szCs w:val="26"/>
        <w:rtl/>
      </w:rPr>
      <w:tab/>
    </w:r>
    <w:r w:rsidRPr="00791E3A">
      <w:rPr>
        <w:rFonts w:ascii="IRNazanin" w:hAnsi="IRNazanin" w:cs="IRNazanin"/>
        <w:b/>
        <w:bCs/>
        <w:sz w:val="26"/>
        <w:szCs w:val="26"/>
        <w:rtl/>
        <w:lang w:bidi="fa-IR"/>
      </w:rPr>
      <w:t>نام کتاب</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12000" behindDoc="0" locked="0" layoutInCell="1" allowOverlap="1" wp14:anchorId="3AFC186C" wp14:editId="7441C0E2">
              <wp:simplePos x="0" y="0"/>
              <wp:positionH relativeFrom="column">
                <wp:posOffset>0</wp:posOffset>
              </wp:positionH>
              <wp:positionV relativeFrom="paragraph">
                <wp:posOffset>316560</wp:posOffset>
              </wp:positionV>
              <wp:extent cx="4500245" cy="0"/>
              <wp:effectExtent l="0" t="19050" r="14605"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gL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" strokeweight="3pt">
              <v:stroke linestyle="thinThin"/>
            </v:line>
          </w:pict>
        </mc:Fallback>
      </mc:AlternateContent>
    </w:r>
    <w:r w:rsidRPr="00CF70BD">
      <w:rPr>
        <w:rFonts w:ascii="IRNazanin" w:hAnsi="IRNazanin" w:cs="IRNazanin" w:hint="eastAsia"/>
        <w:b/>
        <w:bCs/>
        <w:sz w:val="26"/>
        <w:szCs w:val="26"/>
        <w:rtl/>
      </w:rPr>
      <w:t>تکم</w:t>
    </w:r>
    <w:r w:rsidRPr="00CF70BD">
      <w:rPr>
        <w:rFonts w:ascii="IRNazanin" w:hAnsi="IRNazanin" w:cs="IRNazanin" w:hint="cs"/>
        <w:b/>
        <w:bCs/>
        <w:sz w:val="26"/>
        <w:szCs w:val="26"/>
        <w:rtl/>
      </w:rPr>
      <w:t>ی</w:t>
    </w:r>
    <w:r w:rsidRPr="00CF70BD">
      <w:rPr>
        <w:rFonts w:ascii="IRNazanin" w:hAnsi="IRNazanin" w:cs="IRNazanin" w:hint="eastAsia"/>
        <w:b/>
        <w:bCs/>
        <w:sz w:val="26"/>
        <w:szCs w:val="26"/>
        <w:rtl/>
      </w:rPr>
      <w:t>ل</w:t>
    </w:r>
    <w:r>
      <w:rPr>
        <w:rFonts w:ascii="IRNazanin" w:hAnsi="IRNazanin" w:cs="IRNazanin" w:hint="cs"/>
        <w:b/>
        <w:bCs/>
        <w:sz w:val="26"/>
        <w:szCs w:val="26"/>
        <w:rtl/>
      </w:rPr>
      <w:t xml:space="preserve"> شريعت</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123</w:t>
    </w:r>
    <w:r w:rsidRPr="00263D5C">
      <w:rPr>
        <w:rFonts w:ascii="IRNazli" w:hAnsi="IRNazli" w:cs="Nazli"/>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18144" behindDoc="0" locked="0" layoutInCell="1" allowOverlap="1" wp14:anchorId="7E44C85D" wp14:editId="2FC792E5">
              <wp:simplePos x="0" y="0"/>
              <wp:positionH relativeFrom="column">
                <wp:posOffset>0</wp:posOffset>
              </wp:positionH>
              <wp:positionV relativeFrom="paragraph">
                <wp:posOffset>316560</wp:posOffset>
              </wp:positionV>
              <wp:extent cx="4500245" cy="0"/>
              <wp:effectExtent l="0" t="19050" r="14605" b="190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xh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AtfaxhLgIAAE4EAAAOAAAAAAAAAAAAAAAAAC4CAABkcnMvZTJv&#10;RG9jLnhtbFBLAQItABQABgAIAAAAIQBmZJvw2AAAAAYBAAAPAAAAAAAAAAAAAAAAAIgEAABkcnMv&#10;ZG93bnJldi54bWxQSwUGAAAAAAQABADzAAAAjQUAAAAA&#10;" strokeweight="3pt">
              <v:stroke linestyle="thinThin"/>
            </v:line>
          </w:pict>
        </mc:Fallback>
      </mc:AlternateContent>
    </w:r>
    <w:r w:rsidRPr="00CF70BD">
      <w:rPr>
        <w:rFonts w:ascii="IRNazanin" w:hAnsi="IRNazanin" w:cs="IRNazanin" w:hint="eastAsia"/>
        <w:b/>
        <w:bCs/>
        <w:sz w:val="26"/>
        <w:szCs w:val="26"/>
        <w:rtl/>
      </w:rPr>
      <w:t>حدود</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و</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تعز</w:t>
    </w:r>
    <w:r w:rsidRPr="00CF70BD">
      <w:rPr>
        <w:rFonts w:ascii="IRNazanin" w:hAnsi="IRNazanin" w:cs="IRNazanin" w:hint="cs"/>
        <w:b/>
        <w:bCs/>
        <w:sz w:val="26"/>
        <w:szCs w:val="26"/>
        <w:rtl/>
      </w:rPr>
      <w:t>ی</w:t>
    </w:r>
    <w:r w:rsidRPr="00CF70BD">
      <w:rPr>
        <w:rFonts w:ascii="IRNazanin" w:hAnsi="IRNazanin" w:cs="IRNazanin" w:hint="eastAsia"/>
        <w:b/>
        <w:bCs/>
        <w:sz w:val="26"/>
        <w:szCs w:val="26"/>
        <w:rtl/>
      </w:rPr>
      <w:t>رات</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833A8F">
      <w:rPr>
        <w:rFonts w:ascii="IRNazli" w:hAnsi="IRNazli" w:cs="Nazli"/>
        <w:noProof/>
        <w:sz w:val="30"/>
        <w:szCs w:val="30"/>
        <w:rtl/>
      </w:rPr>
      <w:t>143</w:t>
    </w:r>
    <w:r w:rsidRPr="00263D5C">
      <w:rPr>
        <w:rFonts w:ascii="IRNazli" w:hAnsi="IRNazli" w:cs="Nazli"/>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20192" behindDoc="0" locked="0" layoutInCell="1" allowOverlap="1" wp14:anchorId="7C88AB84" wp14:editId="2228D6E6">
              <wp:simplePos x="0" y="0"/>
              <wp:positionH relativeFrom="column">
                <wp:posOffset>0</wp:posOffset>
              </wp:positionH>
              <wp:positionV relativeFrom="paragraph">
                <wp:posOffset>309575</wp:posOffset>
              </wp:positionV>
              <wp:extent cx="4500245" cy="0"/>
              <wp:effectExtent l="0" t="19050" r="1460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4pt" to="354.3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gR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" strokeweight="3pt">
              <v:stroke linestyle="thinThin"/>
            </v:line>
          </w:pict>
        </mc:Fallback>
      </mc:AlternateContent>
    </w:r>
    <w:r>
      <w:rPr>
        <w:rFonts w:ascii="IRNazanin" w:hAnsi="IRNazanin" w:cs="IRNazanin" w:hint="cs"/>
        <w:b/>
        <w:bCs/>
        <w:sz w:val="26"/>
        <w:szCs w:val="26"/>
        <w:rtl/>
      </w:rPr>
      <w:t xml:space="preserve">حجة </w:t>
    </w:r>
    <w:r>
      <w:rPr>
        <w:rFonts w:ascii="IRNazanin" w:hAnsi="IRNazanin" w:cs="IRNazanin" w:hint="cs"/>
        <w:b/>
        <w:bCs/>
        <w:sz w:val="26"/>
        <w:szCs w:val="26"/>
        <w:rtl/>
        <w:lang w:bidi="fa-IR"/>
      </w:rPr>
      <w:t xml:space="preserve">الوداع پایان رسالت آن حضرت </w:t>
    </w:r>
    <w:r w:rsidRPr="0050427D">
      <w:rPr>
        <w:rFonts w:ascii="IRNazanin" w:hAnsi="IRNazanin" w:cs="CTraditional Arabic" w:hint="cs"/>
        <w:sz w:val="26"/>
        <w:szCs w:val="26"/>
        <w:rtl/>
        <w:lang w:bidi="fa-IR"/>
      </w:rPr>
      <w:t>ج</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161</w:t>
    </w:r>
    <w:r w:rsidRPr="00263D5C">
      <w:rPr>
        <w:rFonts w:ascii="IRNazli" w:hAnsi="IRNazli" w:cs="Nazli"/>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22240" behindDoc="0" locked="0" layoutInCell="1" allowOverlap="1" wp14:anchorId="5C2F3BB5" wp14:editId="1B126DA7">
              <wp:simplePos x="0" y="0"/>
              <wp:positionH relativeFrom="column">
                <wp:posOffset>0</wp:posOffset>
              </wp:positionH>
              <wp:positionV relativeFrom="paragraph">
                <wp:posOffset>316560</wp:posOffset>
              </wp:positionV>
              <wp:extent cx="4500245" cy="0"/>
              <wp:effectExtent l="0" t="19050" r="1460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SB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Alq0SBLgIAAE4EAAAOAAAAAAAAAAAAAAAAAC4CAABkcnMvZTJv&#10;RG9jLnhtbFBLAQItABQABgAIAAAAIQBmZJvw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rPr>
      <w:t xml:space="preserve">وفات رسول اكرم </w:t>
    </w:r>
    <w:r w:rsidRPr="0050427D">
      <w:rPr>
        <w:rFonts w:ascii="IRNazanin" w:hAnsi="IRNazanin" w:cs="CTraditional Arabic" w:hint="cs"/>
        <w:sz w:val="26"/>
        <w:szCs w:val="26"/>
        <w:rtl/>
      </w:rPr>
      <w:t>ج</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195</w:t>
    </w:r>
    <w:r w:rsidRPr="00263D5C">
      <w:rPr>
        <w:rFonts w:ascii="IRNazli" w:hAnsi="IRNazli" w:cs="Nazli"/>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24288" behindDoc="0" locked="0" layoutInCell="1" allowOverlap="1" wp14:anchorId="5C7A0CEB" wp14:editId="514E6977">
              <wp:simplePos x="0" y="0"/>
              <wp:positionH relativeFrom="column">
                <wp:posOffset>0</wp:posOffset>
              </wp:positionH>
              <wp:positionV relativeFrom="paragraph">
                <wp:posOffset>323545</wp:posOffset>
              </wp:positionV>
              <wp:extent cx="4500245" cy="0"/>
              <wp:effectExtent l="0" t="19050" r="14605"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pt" to="354.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Dx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" strokeweight="3pt">
              <v:stroke linestyle="thinThin"/>
            </v:line>
          </w:pict>
        </mc:Fallback>
      </mc:AlternateContent>
    </w:r>
    <w:r>
      <w:rPr>
        <w:rFonts w:ascii="IRNazanin" w:hAnsi="IRNazanin" w:cs="IRNazanin" w:hint="cs"/>
        <w:b/>
        <w:bCs/>
        <w:sz w:val="26"/>
        <w:szCs w:val="26"/>
        <w:rtl/>
      </w:rPr>
      <w:t xml:space="preserve">شمائل حضرت رسول اكرم </w:t>
    </w:r>
    <w:r w:rsidRPr="0050427D">
      <w:rPr>
        <w:rFonts w:ascii="IRNazanin" w:hAnsi="IRNazanin" w:cs="CTraditional Arabic" w:hint="cs"/>
        <w:sz w:val="26"/>
        <w:szCs w:val="26"/>
        <w:rtl/>
      </w:rPr>
      <w:t>ج</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247</w:t>
    </w:r>
    <w:r w:rsidRPr="00263D5C">
      <w:rPr>
        <w:rFonts w:ascii="IRNazli" w:hAnsi="IRNazli" w:cs="Nazli"/>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30432" behindDoc="0" locked="0" layoutInCell="1" allowOverlap="1" wp14:anchorId="629C5FF3" wp14:editId="2419E936">
              <wp:simplePos x="0" y="0"/>
              <wp:positionH relativeFrom="column">
                <wp:posOffset>0</wp:posOffset>
              </wp:positionH>
              <wp:positionV relativeFrom="paragraph">
                <wp:posOffset>316560</wp:posOffset>
              </wp:positionV>
              <wp:extent cx="4500245" cy="0"/>
              <wp:effectExtent l="0" t="19050" r="14605"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F8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B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A5nEXwtAgAATgQAAA4AAAAAAAAAAAAAAAAALgIAAGRycy9lMm9E&#10;b2MueG1sUEsBAi0AFAAGAAgAAAAhAGZkm/D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rPr>
      <w:t>عب</w:t>
    </w:r>
    <w:r>
      <w:rPr>
        <w:rFonts w:ascii="IRNazanin" w:hAnsi="IRNazanin" w:cs="IRNazanin" w:hint="cs"/>
        <w:b/>
        <w:bCs/>
        <w:sz w:val="26"/>
        <w:szCs w:val="26"/>
        <w:rtl/>
        <w:lang w:bidi="fa-IR"/>
      </w:rPr>
      <w:t>ادات نبوی</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283</w:t>
    </w:r>
    <w:r w:rsidRPr="00263D5C">
      <w:rPr>
        <w:rFonts w:ascii="IRNazli" w:hAnsi="IRNazli" w:cs="Nazli"/>
        <w:sz w:val="30"/>
        <w:szCs w:val="30"/>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32480" behindDoc="0" locked="0" layoutInCell="1" allowOverlap="1" wp14:anchorId="70C976CD" wp14:editId="7BDF99F8">
              <wp:simplePos x="0" y="0"/>
              <wp:positionH relativeFrom="column">
                <wp:posOffset>0</wp:posOffset>
              </wp:positionH>
              <wp:positionV relativeFrom="paragraph">
                <wp:posOffset>316560</wp:posOffset>
              </wp:positionV>
              <wp:extent cx="4500245" cy="0"/>
              <wp:effectExtent l="0" t="19050" r="1460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flip:x;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UM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" strokeweight="3pt">
              <v:stroke linestyle="thinThin"/>
            </v:line>
          </w:pict>
        </mc:Fallback>
      </mc:AlternateContent>
    </w:r>
    <w:r w:rsidRPr="00CF70BD">
      <w:rPr>
        <w:rFonts w:ascii="IRNazanin" w:hAnsi="IRNazanin" w:cs="IRNazanin" w:hint="eastAsia"/>
        <w:b/>
        <w:bCs/>
        <w:sz w:val="26"/>
        <w:szCs w:val="26"/>
        <w:rtl/>
      </w:rPr>
      <w:t>اخلاق</w:t>
    </w:r>
    <w:r w:rsidRPr="00CF70BD">
      <w:rPr>
        <w:rFonts w:ascii="IRNazanin" w:hAnsi="IRNazanin" w:cs="IRNazanin"/>
        <w:b/>
        <w:bCs/>
        <w:sz w:val="26"/>
        <w:szCs w:val="26"/>
        <w:rtl/>
      </w:rPr>
      <w:t xml:space="preserve"> </w:t>
    </w:r>
    <w:r>
      <w:rPr>
        <w:rFonts w:ascii="IRNazanin" w:hAnsi="IRNazanin" w:cs="IRNazanin" w:hint="cs"/>
        <w:b/>
        <w:bCs/>
        <w:sz w:val="26"/>
        <w:szCs w:val="26"/>
        <w:rtl/>
      </w:rPr>
      <w:t>نبو</w:t>
    </w:r>
    <w:r>
      <w:rPr>
        <w:rFonts w:ascii="IRNazanin" w:hAnsi="IRNazanin" w:cs="IRNazanin" w:hint="cs"/>
        <w:b/>
        <w:bCs/>
        <w:sz w:val="26"/>
        <w:szCs w:val="26"/>
        <w:rtl/>
        <w:lang w:bidi="fa-IR"/>
      </w:rPr>
      <w:t>ی</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321</w:t>
    </w:r>
    <w:r w:rsidRPr="00263D5C">
      <w:rPr>
        <w:rFonts w:ascii="IRNazli" w:hAnsi="IRNazli" w:cs="Nazli"/>
        <w:sz w:val="30"/>
        <w:szCs w:val="30"/>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34528" behindDoc="0" locked="0" layoutInCell="1" allowOverlap="1" wp14:anchorId="534088F0" wp14:editId="6DD245EA">
              <wp:simplePos x="0" y="0"/>
              <wp:positionH relativeFrom="column">
                <wp:posOffset>0</wp:posOffset>
              </wp:positionH>
              <wp:positionV relativeFrom="paragraph">
                <wp:posOffset>316560</wp:posOffset>
              </wp:positionV>
              <wp:extent cx="4500245" cy="0"/>
              <wp:effectExtent l="0" t="19050" r="1460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mc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dIK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AGsfmcLgIAAE4EAAAOAAAAAAAAAAAAAAAAAC4CAABkcnMvZTJv&#10;RG9jLnhtbFBLAQItABQABgAIAAAAIQBmZJvw2AAAAAYBAAAPAAAAAAAAAAAAAAAAAIgEAABkcnMv&#10;ZG93bnJldi54bWxQSwUGAAAAAAQABADzAAAAjQUAAAAA&#10;" strokeweight="3pt">
              <v:stroke linestyle="thinThin"/>
            </v:line>
          </w:pict>
        </mc:Fallback>
      </mc:AlternateContent>
    </w:r>
    <w:r w:rsidRPr="00CF70BD">
      <w:rPr>
        <w:rFonts w:ascii="IRNazanin" w:hAnsi="IRNazanin" w:cs="IRNazanin" w:hint="eastAsia"/>
        <w:b/>
        <w:bCs/>
        <w:sz w:val="26"/>
        <w:szCs w:val="26"/>
        <w:rtl/>
      </w:rPr>
      <w:t>ازواج</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مطهرات</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833A8F">
      <w:rPr>
        <w:rFonts w:ascii="IRNazli" w:hAnsi="IRNazli" w:cs="Nazli"/>
        <w:noProof/>
        <w:sz w:val="30"/>
        <w:szCs w:val="30"/>
        <w:rtl/>
      </w:rPr>
      <w:t>411</w:t>
    </w:r>
    <w:r w:rsidRPr="00263D5C">
      <w:rPr>
        <w:rFonts w:ascii="IRNazli" w:hAnsi="IRNazli" w:cs="Nazli"/>
        <w:sz w:val="30"/>
        <w:szCs w:val="30"/>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36576" behindDoc="0" locked="0" layoutInCell="1" allowOverlap="1" wp14:anchorId="564209F7" wp14:editId="3E853155">
              <wp:simplePos x="0" y="0"/>
              <wp:positionH relativeFrom="column">
                <wp:posOffset>0</wp:posOffset>
              </wp:positionH>
              <wp:positionV relativeFrom="paragraph">
                <wp:posOffset>316560</wp:posOffset>
              </wp:positionV>
              <wp:extent cx="4500245" cy="0"/>
              <wp:effectExtent l="0" t="19050" r="1460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3s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2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AC2o3sLgIAAE4EAAAOAAAAAAAAAAAAAAAAAC4CAABkcnMvZTJv&#10;RG9jLnhtbFBLAQItABQABgAIAAAAIQBmZJvw2AAAAAYBAAAPAAAAAAAAAAAAAAAAAIgEAABkcnMv&#10;ZG93bnJldi54bWxQSwUGAAAAAAQABADzAAAAjQUAAAAA&#10;" strokeweight="3pt">
              <v:stroke linestyle="thinThin"/>
            </v:line>
          </w:pict>
        </mc:Fallback>
      </mc:AlternateContent>
    </w:r>
    <w:r w:rsidRPr="00CF70BD">
      <w:rPr>
        <w:rFonts w:ascii="IRNazanin" w:hAnsi="IRNazanin" w:cs="IRNazanin" w:hint="eastAsia"/>
        <w:b/>
        <w:bCs/>
        <w:sz w:val="26"/>
        <w:szCs w:val="26"/>
        <w:rtl/>
      </w:rPr>
      <w:t>فرزندان</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گرام</w:t>
    </w:r>
    <w:r w:rsidRPr="00CF70BD">
      <w:rPr>
        <w:rFonts w:ascii="IRNazanin" w:hAnsi="IRNazanin" w:cs="IRNazanin" w:hint="cs"/>
        <w:b/>
        <w:bCs/>
        <w:sz w:val="26"/>
        <w:szCs w:val="26"/>
        <w:rtl/>
      </w:rPr>
      <w:t>ی</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833A8F">
      <w:rPr>
        <w:rFonts w:ascii="IRNazli" w:hAnsi="IRNazli" w:cs="Nazli"/>
        <w:noProof/>
        <w:sz w:val="30"/>
        <w:szCs w:val="30"/>
        <w:rtl/>
      </w:rPr>
      <w:t>429</w:t>
    </w:r>
    <w:r w:rsidRPr="00263D5C">
      <w:rPr>
        <w:rFonts w:ascii="IRNazli" w:hAnsi="IRNazli" w:cs="Nazli"/>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EC2FE1" w:rsidRDefault="003B7C3B" w:rsidP="00794DD6">
    <w:pPr>
      <w:pStyle w:val="Header"/>
      <w:ind w:left="284" w:right="284" w:firstLine="0"/>
      <w:jc w:val="both"/>
      <w:rPr>
        <w:rFonts w:cs="B Zar"/>
        <w:sz w:val="2"/>
        <w:szCs w:val="2"/>
        <w:rtl/>
      </w:rPr>
    </w:pPr>
    <w:r>
      <w:rPr>
        <w:rFonts w:cs="B Zar" w:hint="cs"/>
        <w:szCs w:val="24"/>
        <w:rtl/>
        <w:lang w:bidi="ar-EG"/>
      </w:rPr>
      <w:t xml:space="preserve"> </w:t>
    </w:r>
  </w:p>
  <w:p w:rsidR="003B7C3B" w:rsidRPr="00EC2FE1" w:rsidRDefault="003B7C3B" w:rsidP="00794DD6">
    <w:pPr>
      <w:pStyle w:val="Header"/>
      <w:tabs>
        <w:tab w:val="clear" w:pos="4153"/>
        <w:tab w:val="clear" w:pos="8306"/>
        <w:tab w:val="left" w:pos="254"/>
        <w:tab w:val="right" w:pos="7200"/>
      </w:tabs>
      <w:ind w:left="284" w:right="284" w:firstLine="0"/>
      <w:jc w:val="both"/>
      <w:rPr>
        <w:rStyle w:val="PageNumber"/>
        <w:rFonts w:ascii="Times New Roman Bold" w:hAnsi="Times New Roman Bold" w:cs="B Zar"/>
        <w:sz w:val="30"/>
        <w:szCs w:val="30"/>
        <w:rtl/>
      </w:rPr>
    </w:pPr>
    <w:r>
      <w:rPr>
        <w:rFonts w:ascii="Times New Roman Bold" w:hAnsi="Times New Roman Bold" w:cs="B Zar" w:hint="cs"/>
        <w:rtl/>
        <w:lang w:bidi="fa-IR"/>
      </w:rPr>
      <w:t>فهرست مطالب</w:t>
    </w:r>
    <w:r w:rsidRPr="00EC2FE1">
      <w:rPr>
        <w:rFonts w:ascii="Times New Roman Bold" w:hAnsi="Times New Roman Bold" w:cs="B Zar" w:hint="cs"/>
        <w:rtl/>
      </w:rPr>
      <w:tab/>
    </w:r>
    <w:r w:rsidRPr="00EC2FE1">
      <w:rPr>
        <w:rFonts w:ascii="Times New Roman Bold" w:hAnsi="Times New Roman Bold" w:cs="B Zar" w:hint="cs"/>
        <w:rtl/>
      </w:rPr>
      <w:fldChar w:fldCharType="begin"/>
    </w:r>
    <w:r w:rsidRPr="00EC2FE1">
      <w:rPr>
        <w:rFonts w:ascii="Times New Roman Bold" w:hAnsi="Times New Roman Bold" w:cs="B Zar" w:hint="cs"/>
      </w:rPr>
      <w:instrText xml:space="preserve"> PAGE </w:instrText>
    </w:r>
    <w:r w:rsidRPr="00EC2FE1">
      <w:rPr>
        <w:rFonts w:ascii="Times New Roman Bold" w:hAnsi="Times New Roman Bold" w:cs="B Zar" w:hint="cs"/>
        <w:rtl/>
      </w:rPr>
      <w:fldChar w:fldCharType="separate"/>
    </w:r>
    <w:r>
      <w:rPr>
        <w:rFonts w:ascii="Times New Roman Bold" w:hAnsi="Times New Roman Bold" w:cs="B Zar"/>
        <w:noProof/>
        <w:rtl/>
      </w:rPr>
      <w:t>3</w:t>
    </w:r>
    <w:r w:rsidRPr="00EC2FE1">
      <w:rPr>
        <w:rFonts w:ascii="Times New Roman Bold" w:hAnsi="Times New Roman Bold" w:cs="B Zar" w:hint="cs"/>
        <w:rtl/>
      </w:rPr>
      <w:fldChar w:fldCharType="end"/>
    </w:r>
  </w:p>
  <w:p w:rsidR="003B7C3B" w:rsidRPr="00EC2FE1" w:rsidRDefault="003B7C3B" w:rsidP="00794DD6">
    <w:pPr>
      <w:pStyle w:val="Header"/>
      <w:ind w:left="284" w:right="284" w:firstLine="0"/>
      <w:jc w:val="both"/>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48512" behindDoc="0" locked="0" layoutInCell="1" allowOverlap="1" wp14:anchorId="7AB3D554" wp14:editId="600BEDE7">
              <wp:simplePos x="0" y="0"/>
              <wp:positionH relativeFrom="column">
                <wp:posOffset>5715</wp:posOffset>
              </wp:positionH>
              <wp:positionV relativeFrom="paragraph">
                <wp:posOffset>50165</wp:posOffset>
              </wp:positionV>
              <wp:extent cx="4751705" cy="0"/>
              <wp:effectExtent l="24765" t="21590" r="24130" b="26035"/>
              <wp:wrapNone/>
              <wp:docPr id="1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50427D" w:rsidRDefault="003B7C3B" w:rsidP="00440035">
    <w:pPr>
      <w:pStyle w:val="Header"/>
      <w:tabs>
        <w:tab w:val="clear" w:pos="4153"/>
        <w:tab w:val="right" w:pos="6804"/>
        <w:tab w:val="center" w:pos="10496"/>
      </w:tabs>
      <w:spacing w:after="180"/>
      <w:ind w:left="284" w:right="284" w:firstLine="0"/>
      <w:jc w:val="both"/>
      <w:rPr>
        <w:rFonts w:ascii="IRLotus" w:hAnsi="IRLotus" w:cs="IRLotus"/>
        <w:sz w:val="30"/>
        <w:szCs w:val="30"/>
        <w:rtl/>
        <w:lang w:bidi="fa-IR"/>
      </w:rPr>
    </w:pPr>
    <w:r w:rsidRPr="00263D5C">
      <w:rPr>
        <w:rFonts w:ascii="IRNazli" w:hAnsi="IRNazli" w:cs="Nazli"/>
        <w:noProof/>
        <w:sz w:val="30"/>
        <w:szCs w:val="30"/>
        <w:rtl/>
      </w:rPr>
      <mc:AlternateContent>
        <mc:Choice Requires="wps">
          <w:drawing>
            <wp:anchor distT="0" distB="0" distL="114300" distR="114300" simplePos="0" relativeHeight="251705856" behindDoc="0" locked="0" layoutInCell="1" allowOverlap="1" wp14:anchorId="7E075A4F" wp14:editId="7B20909E">
              <wp:simplePos x="0" y="0"/>
              <wp:positionH relativeFrom="column">
                <wp:posOffset>0</wp:posOffset>
              </wp:positionH>
              <wp:positionV relativeFrom="paragraph">
                <wp:posOffset>312131</wp:posOffset>
              </wp:positionV>
              <wp:extent cx="4500245" cy="0"/>
              <wp:effectExtent l="0" t="19050" r="14605"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6pt" to="354.3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1b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" strokeweight="3pt">
              <v:stroke linestyle="thinThin"/>
            </v:line>
          </w:pict>
        </mc:Fallback>
      </mc:AlternateConten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126</w:t>
    </w:r>
    <w:r w:rsidRPr="00263D5C">
      <w:rPr>
        <w:rFonts w:ascii="IRNazli" w:hAnsi="IRNazli" w:cs="Nazli"/>
        <w:sz w:val="30"/>
        <w:szCs w:val="30"/>
        <w:rtl/>
      </w:rPr>
      <w:fldChar w:fldCharType="end"/>
    </w:r>
    <w:r w:rsidRPr="00791E3A">
      <w:rPr>
        <w:rFonts w:ascii="IRNazanin" w:hAnsi="IRNazanin" w:cs="IRNazanin"/>
        <w:sz w:val="26"/>
        <w:szCs w:val="26"/>
        <w:rtl/>
      </w:rPr>
      <w:tab/>
    </w:r>
    <w:r w:rsidRPr="00CF70BD">
      <w:rPr>
        <w:rFonts w:ascii="IRNazanin" w:hAnsi="IRNazanin" w:cs="IRNazanin"/>
        <w:b/>
        <w:bCs/>
        <w:sz w:val="26"/>
        <w:szCs w:val="26"/>
        <w:rtl/>
      </w:rPr>
      <w:t>فروغ جاويدان</w:t>
    </w:r>
    <w:r>
      <w:rPr>
        <w:rFonts w:ascii="IRNazanin" w:hAnsi="IRNazanin" w:cs="IRNazanin" w:hint="cs"/>
        <w:b/>
        <w:bCs/>
        <w:sz w:val="26"/>
        <w:szCs w:val="26"/>
        <w:rtl/>
      </w:rPr>
      <w:t xml:space="preserve"> (سيرة النبي </w:t>
    </w:r>
    <w:r w:rsidRPr="0050427D">
      <w:rPr>
        <w:rFonts w:ascii="IRNazli" w:hAnsi="IRNazli" w:cs="CTraditional Arabic"/>
        <w:sz w:val="26"/>
        <w:szCs w:val="26"/>
        <w:rtl/>
      </w:rPr>
      <w:t>ج</w:t>
    </w:r>
    <w:r>
      <w:rPr>
        <w:rFonts w:ascii="IRNazanin" w:hAnsi="IRNazanin" w:cs="IRNazanin" w:hint="cs"/>
        <w:b/>
        <w:bCs/>
        <w:sz w:val="26"/>
        <w:szCs w:val="26"/>
        <w:rtl/>
      </w:rPr>
      <w:t xml:space="preserve"> جل</w:t>
    </w:r>
    <w:r>
      <w:rPr>
        <w:rFonts w:ascii="IRNazanin" w:hAnsi="IRNazanin" w:cs="IRNazanin" w:hint="cs"/>
        <w:b/>
        <w:bCs/>
        <w:sz w:val="26"/>
        <w:szCs w:val="26"/>
        <w:rtl/>
        <w:lang w:bidi="fa-IR"/>
      </w:rPr>
      <w:t>د دوم)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671040" behindDoc="0" locked="0" layoutInCell="1" allowOverlap="1" wp14:anchorId="43FDAA9C" wp14:editId="7586EBF3">
              <wp:simplePos x="0" y="0"/>
              <wp:positionH relativeFrom="column">
                <wp:posOffset>0</wp:posOffset>
              </wp:positionH>
              <wp:positionV relativeFrom="paragraph">
                <wp:posOffset>316865</wp:posOffset>
              </wp:positionV>
              <wp:extent cx="4500245" cy="0"/>
              <wp:effectExtent l="0" t="19050" r="14605"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BYoKmJLgIAAE4EAAAOAAAAAAAAAAAAAAAAAC4CAABkcnMvZTJv&#10;RG9jLnhtbFBLAQItABQABgAIAAAAIQBmZJvw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hint="cs"/>
        <w:noProof/>
        <w:sz w:val="30"/>
        <w:szCs w:val="30"/>
        <w:rtl/>
      </w:rPr>
      <w:t>‌ك</w:t>
    </w:r>
    <w:r w:rsidRPr="00263D5C">
      <w:rPr>
        <w:rFonts w:ascii="IRNazli" w:hAnsi="IRNazli" w:cs="Nazli"/>
        <w:sz w:val="30"/>
        <w:szCs w:val="30"/>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Default="003B7C3B">
    <w:pPr>
      <w:pStyle w:val="Header"/>
      <w:rPr>
        <w:rtl/>
        <w:lang w:bidi="fa-IR"/>
      </w:rPr>
    </w:pPr>
  </w:p>
  <w:p w:rsidR="003B7C3B" w:rsidRDefault="003B7C3B">
    <w:pPr>
      <w:pStyle w:val="Header"/>
      <w:rPr>
        <w:rtl/>
        <w:lang w:bidi="fa-IR"/>
      </w:rPr>
    </w:pPr>
  </w:p>
  <w:p w:rsidR="003B7C3B" w:rsidRPr="00A22876" w:rsidRDefault="003B7C3B">
    <w:pPr>
      <w:pStyle w:val="Header"/>
      <w:rPr>
        <w:sz w:val="18"/>
        <w:szCs w:val="18"/>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Default="003B7C3B">
    <w:pPr>
      <w:pStyle w:val="Header"/>
      <w:rPr>
        <w:rtl/>
        <w:lang w:bidi="fa-IR"/>
      </w:rPr>
    </w:pPr>
  </w:p>
  <w:p w:rsidR="003B7C3B" w:rsidRDefault="003B7C3B">
    <w:pPr>
      <w:pStyle w:val="Header"/>
      <w:rPr>
        <w:rtl/>
        <w:lang w:bidi="fa-IR"/>
      </w:rPr>
    </w:pPr>
  </w:p>
  <w:p w:rsidR="003B7C3B" w:rsidRPr="00A22876" w:rsidRDefault="003B7C3B">
    <w:pPr>
      <w:pStyle w:val="Header"/>
      <w:rPr>
        <w:sz w:val="18"/>
        <w:szCs w:val="18"/>
        <w:lang w:bidi="fa-I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673088" behindDoc="0" locked="0" layoutInCell="1" allowOverlap="1" wp14:anchorId="0C321AE8" wp14:editId="793F009B">
              <wp:simplePos x="0" y="0"/>
              <wp:positionH relativeFrom="column">
                <wp:posOffset>0</wp:posOffset>
              </wp:positionH>
              <wp:positionV relativeFrom="paragraph">
                <wp:posOffset>303212</wp:posOffset>
              </wp:positionV>
              <wp:extent cx="4500245" cy="0"/>
              <wp:effectExtent l="0" t="19050" r="1460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85pt" to="354.3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935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گسترش اسلام، برقراری امنیت، تأسیس خلاف، تکمیل شریعت </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33</w:t>
    </w:r>
    <w:r w:rsidRPr="00263D5C">
      <w:rPr>
        <w:rFonts w:ascii="IRNazli" w:hAnsi="IRNazli" w:cs="Nazli"/>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07904" behindDoc="0" locked="0" layoutInCell="1" allowOverlap="1" wp14:anchorId="010741B5" wp14:editId="0E7078ED">
              <wp:simplePos x="0" y="0"/>
              <wp:positionH relativeFrom="column">
                <wp:posOffset>0</wp:posOffset>
              </wp:positionH>
              <wp:positionV relativeFrom="paragraph">
                <wp:posOffset>315900</wp:posOffset>
              </wp:positionV>
              <wp:extent cx="4500245" cy="0"/>
              <wp:effectExtent l="0" t="19050" r="1460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5pt" to="354.3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" strokeweight="3pt">
              <v:stroke linestyle="thinThin"/>
            </v:line>
          </w:pict>
        </mc:Fallback>
      </mc:AlternateContent>
    </w:r>
    <w:r w:rsidRPr="00CF70BD">
      <w:rPr>
        <w:rFonts w:ascii="IRNazanin" w:hAnsi="IRNazanin" w:cs="IRNazanin" w:hint="eastAsia"/>
        <w:b/>
        <w:bCs/>
        <w:sz w:val="26"/>
        <w:szCs w:val="26"/>
        <w:rtl/>
      </w:rPr>
      <w:t>ه</w:t>
    </w:r>
    <w:r w:rsidRPr="00CF70BD">
      <w:rPr>
        <w:rFonts w:ascii="IRNazanin" w:hAnsi="IRNazanin" w:cs="IRNazanin" w:hint="cs"/>
        <w:b/>
        <w:bCs/>
        <w:sz w:val="26"/>
        <w:szCs w:val="26"/>
        <w:rtl/>
      </w:rPr>
      <w:t>ی</w:t>
    </w:r>
    <w:r w:rsidRPr="00CF70BD">
      <w:rPr>
        <w:rFonts w:ascii="IRNazanin" w:hAnsi="IRNazanin" w:cs="IRNazanin" w:hint="eastAsia"/>
        <w:b/>
        <w:bCs/>
        <w:sz w:val="26"/>
        <w:szCs w:val="26"/>
        <w:rtl/>
      </w:rPr>
      <w:t>أت‌</w:t>
    </w:r>
    <w:r>
      <w:rPr>
        <w:rFonts w:ascii="IRNazanin" w:hAnsi="IRNazanin" w:cs="IRNazanin" w:hint="cs"/>
        <w:b/>
        <w:bCs/>
        <w:sz w:val="26"/>
        <w:szCs w:val="26"/>
        <w:rtl/>
      </w:rPr>
      <w:t>ه</w:t>
    </w:r>
    <w:r>
      <w:rPr>
        <w:rFonts w:ascii="IRNazanin" w:hAnsi="IRNazanin" w:cs="IRNazanin" w:hint="cs"/>
        <w:b/>
        <w:bCs/>
        <w:sz w:val="26"/>
        <w:szCs w:val="26"/>
        <w:rtl/>
        <w:lang w:bidi="fa-IR"/>
      </w:rPr>
      <w:t xml:space="preserve">ای نمایندگان عرب در محضر پیامبر اکرم </w:t>
    </w:r>
    <w:r w:rsidRPr="0050427D">
      <w:rPr>
        <w:rFonts w:ascii="IRNazanin" w:hAnsi="IRNazanin" w:cs="CTraditional Arabic" w:hint="cs"/>
        <w:sz w:val="26"/>
        <w:szCs w:val="26"/>
        <w:rtl/>
        <w:lang w:bidi="fa-IR"/>
      </w:rPr>
      <w:t>ج</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53</w:t>
    </w:r>
    <w:r w:rsidRPr="00263D5C">
      <w:rPr>
        <w:rFonts w:ascii="IRNazli" w:hAnsi="IRNazli" w:cs="Nazli"/>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C3B" w:rsidRPr="00263D5C" w:rsidRDefault="003B7C3B" w:rsidP="00440035">
    <w:pPr>
      <w:pStyle w:val="Header"/>
      <w:tabs>
        <w:tab w:val="clear" w:pos="4153"/>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09952" behindDoc="0" locked="0" layoutInCell="1" allowOverlap="1" wp14:anchorId="0BDBCA1C" wp14:editId="09E54105">
              <wp:simplePos x="0" y="0"/>
              <wp:positionH relativeFrom="column">
                <wp:posOffset>0</wp:posOffset>
              </wp:positionH>
              <wp:positionV relativeFrom="paragraph">
                <wp:posOffset>316560</wp:posOffset>
              </wp:positionV>
              <wp:extent cx="4500245" cy="0"/>
              <wp:effectExtent l="0" t="19050" r="1460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wx7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HzXDHstAgAATgQAAA4AAAAAAAAAAAAAAAAALgIAAGRycy9lMm9E&#10;b2MueG1sUEsBAi0AFAAGAAgAAAAhAGZkm/DYAAAABgEAAA8AAAAAAAAAAAAAAAAAhwQAAGRycy9k&#10;b3ducmV2LnhtbFBLBQYAAAAABAAEAPMAAACMBQAAAAA=&#10;" strokeweight="3pt">
              <v:stroke linestyle="thinThin"/>
            </v:line>
          </w:pict>
        </mc:Fallback>
      </mc:AlternateContent>
    </w:r>
    <w:r w:rsidRPr="00CF70BD">
      <w:rPr>
        <w:rFonts w:ascii="IRNazanin" w:hAnsi="IRNazanin" w:cs="IRNazanin" w:hint="eastAsia"/>
        <w:b/>
        <w:bCs/>
        <w:sz w:val="26"/>
        <w:szCs w:val="26"/>
        <w:rtl/>
      </w:rPr>
      <w:t>تأس</w:t>
    </w:r>
    <w:r w:rsidRPr="00CF70BD">
      <w:rPr>
        <w:rFonts w:ascii="IRNazanin" w:hAnsi="IRNazanin" w:cs="IRNazanin" w:hint="cs"/>
        <w:b/>
        <w:bCs/>
        <w:sz w:val="26"/>
        <w:szCs w:val="26"/>
        <w:rtl/>
      </w:rPr>
      <w:t>ی</w:t>
    </w:r>
    <w:r w:rsidRPr="00CF70BD">
      <w:rPr>
        <w:rFonts w:ascii="IRNazanin" w:hAnsi="IRNazanin" w:cs="IRNazanin" w:hint="eastAsia"/>
        <w:b/>
        <w:bCs/>
        <w:sz w:val="26"/>
        <w:szCs w:val="26"/>
        <w:rtl/>
      </w:rPr>
      <w:t>س</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حکومت</w:t>
    </w:r>
    <w:r w:rsidRPr="00CF70BD">
      <w:rPr>
        <w:rFonts w:ascii="IRNazanin" w:hAnsi="IRNazanin" w:cs="IRNazanin"/>
        <w:b/>
        <w:bCs/>
        <w:sz w:val="26"/>
        <w:szCs w:val="26"/>
        <w:rtl/>
      </w:rPr>
      <w:t xml:space="preserve"> </w:t>
    </w:r>
    <w:r w:rsidRPr="00CF70BD">
      <w:rPr>
        <w:rFonts w:ascii="IRNazanin" w:hAnsi="IRNazanin" w:cs="IRNazanin" w:hint="eastAsia"/>
        <w:b/>
        <w:bCs/>
        <w:sz w:val="26"/>
        <w:szCs w:val="26"/>
        <w:rtl/>
      </w:rPr>
      <w:t>اله</w:t>
    </w:r>
    <w:r>
      <w:rPr>
        <w:rFonts w:ascii="IRNazanin" w:hAnsi="IRNazanin" w:cs="IRNazanin" w:hint="cs"/>
        <w:b/>
        <w:bCs/>
        <w:sz w:val="26"/>
        <w:szCs w:val="26"/>
        <w:rtl/>
        <w:lang w:bidi="fa-IR"/>
      </w:rPr>
      <w:t>ی جانشینی خداوند در زمین</w:t>
    </w:r>
    <w:r w:rsidRPr="00791E3A">
      <w:rPr>
        <w:rFonts w:ascii="IRNazanin" w:hAnsi="IRNazanin" w:cs="IRNazanin"/>
        <w:sz w:val="26"/>
        <w:szCs w:val="26"/>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C7BDA">
      <w:rPr>
        <w:rFonts w:ascii="IRNazli" w:hAnsi="IRNazli" w:cs="Nazli"/>
        <w:noProof/>
        <w:sz w:val="30"/>
        <w:szCs w:val="30"/>
        <w:rtl/>
      </w:rPr>
      <w:t>95</w:t>
    </w:r>
    <w:r w:rsidRPr="00263D5C">
      <w:rPr>
        <w:rFonts w:ascii="IRNazli" w:hAnsi="IRNazli" w:cs="Nazli"/>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E0574"/>
    <w:multiLevelType w:val="hybridMultilevel"/>
    <w:tmpl w:val="7D046BCE"/>
    <w:lvl w:ilvl="0" w:tplc="876843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72F56D2"/>
    <w:multiLevelType w:val="hybridMultilevel"/>
    <w:tmpl w:val="60307DAA"/>
    <w:lvl w:ilvl="0" w:tplc="7918EA5C">
      <w:start w:val="1"/>
      <w:numFmt w:val="decimal"/>
      <w:lvlText w:val="%1-"/>
      <w:lvlJc w:val="left"/>
      <w:pPr>
        <w:ind w:left="1004" w:hanging="360"/>
      </w:pPr>
      <w:rPr>
        <w:rFonts w:ascii="IRLotus" w:hAnsi="IRLotus" w:cs="IRLotu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BAB5A12"/>
    <w:multiLevelType w:val="hybridMultilevel"/>
    <w:tmpl w:val="0E5062EE"/>
    <w:lvl w:ilvl="0" w:tplc="89CA954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14774A1"/>
    <w:multiLevelType w:val="hybridMultilevel"/>
    <w:tmpl w:val="B1AA7ADA"/>
    <w:lvl w:ilvl="0" w:tplc="9F8647E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11896748"/>
    <w:multiLevelType w:val="hybridMultilevel"/>
    <w:tmpl w:val="82EC0740"/>
    <w:lvl w:ilvl="0" w:tplc="E5E05A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51C199C"/>
    <w:multiLevelType w:val="hybridMultilevel"/>
    <w:tmpl w:val="FFF03522"/>
    <w:lvl w:ilvl="0" w:tplc="FB98B2F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D6017B3"/>
    <w:multiLevelType w:val="hybridMultilevel"/>
    <w:tmpl w:val="CA74504A"/>
    <w:lvl w:ilvl="0" w:tplc="1BD41D1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A832D6"/>
    <w:multiLevelType w:val="hybridMultilevel"/>
    <w:tmpl w:val="8D28E2CC"/>
    <w:lvl w:ilvl="0" w:tplc="4E7A0840">
      <w:start w:val="1"/>
      <w:numFmt w:val="decimal"/>
      <w:lvlText w:val="%1-"/>
      <w:lvlJc w:val="left"/>
      <w:pPr>
        <w:ind w:left="644" w:hanging="360"/>
      </w:pPr>
      <w:rPr>
        <w:rFonts w:ascii="IRLotus" w:hAnsi="IRLotus" w:cs="IRLotu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17B187A"/>
    <w:multiLevelType w:val="hybridMultilevel"/>
    <w:tmpl w:val="7F204FC8"/>
    <w:lvl w:ilvl="0" w:tplc="A2D413D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227A5667"/>
    <w:multiLevelType w:val="hybridMultilevel"/>
    <w:tmpl w:val="F17CB90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22F414D2"/>
    <w:multiLevelType w:val="hybridMultilevel"/>
    <w:tmpl w:val="16704592"/>
    <w:lvl w:ilvl="0" w:tplc="74E27F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29B55122"/>
    <w:multiLevelType w:val="hybridMultilevel"/>
    <w:tmpl w:val="063A24D2"/>
    <w:lvl w:ilvl="0" w:tplc="FAF8B3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2E117D07"/>
    <w:multiLevelType w:val="hybridMultilevel"/>
    <w:tmpl w:val="E794A084"/>
    <w:lvl w:ilvl="0" w:tplc="536A8F10">
      <w:start w:val="1"/>
      <w:numFmt w:val="arabicAbjad"/>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C2A75"/>
    <w:multiLevelType w:val="hybridMultilevel"/>
    <w:tmpl w:val="B43E35AC"/>
    <w:lvl w:ilvl="0" w:tplc="2E6073B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6050CC1"/>
    <w:multiLevelType w:val="hybridMultilevel"/>
    <w:tmpl w:val="1972798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3FE90D6E"/>
    <w:multiLevelType w:val="hybridMultilevel"/>
    <w:tmpl w:val="D9703864"/>
    <w:lvl w:ilvl="0" w:tplc="00CA89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5771986"/>
    <w:multiLevelType w:val="hybridMultilevel"/>
    <w:tmpl w:val="BC5CA6E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46B855DA"/>
    <w:multiLevelType w:val="hybridMultilevel"/>
    <w:tmpl w:val="C460124E"/>
    <w:lvl w:ilvl="0" w:tplc="88661486">
      <w:start w:val="1"/>
      <w:numFmt w:val="decimal"/>
      <w:lvlText w:val="%1-"/>
      <w:lvlJc w:val="left"/>
      <w:pPr>
        <w:ind w:left="644" w:hanging="360"/>
      </w:pPr>
      <w:rPr>
        <w:rFonts w:ascii="IRLotus" w:hAnsi="IRLotus"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7263CA1"/>
    <w:multiLevelType w:val="hybridMultilevel"/>
    <w:tmpl w:val="30907238"/>
    <w:lvl w:ilvl="0" w:tplc="67545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87EE9"/>
    <w:multiLevelType w:val="hybridMultilevel"/>
    <w:tmpl w:val="B7D2A11E"/>
    <w:lvl w:ilvl="0" w:tplc="7C7E5856">
      <w:start w:val="1"/>
      <w:numFmt w:val="decimal"/>
      <w:lvlText w:val="%1-"/>
      <w:lvlJc w:val="left"/>
      <w:pPr>
        <w:ind w:left="644" w:hanging="360"/>
      </w:pPr>
      <w:rPr>
        <w:rFonts w:ascii="IRLotus" w:hAnsi="IRLotus"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BE9633F"/>
    <w:multiLevelType w:val="hybridMultilevel"/>
    <w:tmpl w:val="4DF084D4"/>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4BF237D8"/>
    <w:multiLevelType w:val="hybridMultilevel"/>
    <w:tmpl w:val="71D0D342"/>
    <w:lvl w:ilvl="0" w:tplc="198682E0">
      <w:start w:val="1"/>
      <w:numFmt w:val="decimal"/>
      <w:lvlText w:val="%1-"/>
      <w:lvlJc w:val="left"/>
      <w:pPr>
        <w:ind w:left="644" w:hanging="360"/>
      </w:pPr>
      <w:rPr>
        <w:rFonts w:ascii="IRNazli" w:hAnsi="IRNazli" w:cs="IRNazli"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C7A2082"/>
    <w:multiLevelType w:val="hybridMultilevel"/>
    <w:tmpl w:val="8F845AFA"/>
    <w:lvl w:ilvl="0" w:tplc="EF565DC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4CEF2E8F"/>
    <w:multiLevelType w:val="hybridMultilevel"/>
    <w:tmpl w:val="9A88E862"/>
    <w:lvl w:ilvl="0" w:tplc="2402AF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4F106CA2"/>
    <w:multiLevelType w:val="hybridMultilevel"/>
    <w:tmpl w:val="7EC26BEA"/>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nsid w:val="4F401D54"/>
    <w:multiLevelType w:val="hybridMultilevel"/>
    <w:tmpl w:val="A770DE7A"/>
    <w:lvl w:ilvl="0" w:tplc="9508F0F8">
      <w:start w:val="1"/>
      <w:numFmt w:val="decimal"/>
      <w:lvlText w:val="%1)"/>
      <w:lvlJc w:val="left"/>
      <w:pPr>
        <w:ind w:left="720" w:hanging="360"/>
      </w:pPr>
      <w:rPr>
        <w:rFonts w:ascii="IRLotus" w:hAnsi="IRLotus" w:cs="IR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016BE1"/>
    <w:multiLevelType w:val="hybridMultilevel"/>
    <w:tmpl w:val="D0501D3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17F2C5F"/>
    <w:multiLevelType w:val="hybridMultilevel"/>
    <w:tmpl w:val="08CA924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563B5AD2"/>
    <w:multiLevelType w:val="hybridMultilevel"/>
    <w:tmpl w:val="0B0AF8DC"/>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59902F59"/>
    <w:multiLevelType w:val="hybridMultilevel"/>
    <w:tmpl w:val="F83CB0AA"/>
    <w:lvl w:ilvl="0" w:tplc="E004A51A">
      <w:start w:val="1"/>
      <w:numFmt w:val="decimal"/>
      <w:lvlText w:val="%1)"/>
      <w:lvlJc w:val="left"/>
      <w:pPr>
        <w:ind w:left="720" w:hanging="360"/>
      </w:pPr>
      <w:rPr>
        <w:rFonts w:cs="B Lotu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125372"/>
    <w:multiLevelType w:val="hybridMultilevel"/>
    <w:tmpl w:val="6D4C955E"/>
    <w:lvl w:ilvl="0" w:tplc="2F0C2E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6CF5CC1"/>
    <w:multiLevelType w:val="hybridMultilevel"/>
    <w:tmpl w:val="A06619E6"/>
    <w:lvl w:ilvl="0" w:tplc="EF88FA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F747C0C"/>
    <w:multiLevelType w:val="hybridMultilevel"/>
    <w:tmpl w:val="40905E68"/>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7A456EA8"/>
    <w:multiLevelType w:val="hybridMultilevel"/>
    <w:tmpl w:val="D5827350"/>
    <w:lvl w:ilvl="0" w:tplc="10423582">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7D951F1F"/>
    <w:multiLevelType w:val="hybridMultilevel"/>
    <w:tmpl w:val="92AAE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7"/>
  </w:num>
  <w:num w:numId="4">
    <w:abstractNumId w:val="19"/>
  </w:num>
  <w:num w:numId="5">
    <w:abstractNumId w:val="4"/>
  </w:num>
  <w:num w:numId="6">
    <w:abstractNumId w:val="25"/>
  </w:num>
  <w:num w:numId="7">
    <w:abstractNumId w:val="34"/>
  </w:num>
  <w:num w:numId="8">
    <w:abstractNumId w:val="12"/>
  </w:num>
  <w:num w:numId="9">
    <w:abstractNumId w:val="18"/>
  </w:num>
  <w:num w:numId="10">
    <w:abstractNumId w:val="17"/>
  </w:num>
  <w:num w:numId="11">
    <w:abstractNumId w:val="5"/>
  </w:num>
  <w:num w:numId="12">
    <w:abstractNumId w:val="11"/>
  </w:num>
  <w:num w:numId="13">
    <w:abstractNumId w:val="29"/>
  </w:num>
  <w:num w:numId="14">
    <w:abstractNumId w:val="28"/>
  </w:num>
  <w:num w:numId="15">
    <w:abstractNumId w:val="32"/>
  </w:num>
  <w:num w:numId="16">
    <w:abstractNumId w:val="33"/>
  </w:num>
  <w:num w:numId="17">
    <w:abstractNumId w:val="23"/>
  </w:num>
  <w:num w:numId="18">
    <w:abstractNumId w:val="0"/>
  </w:num>
  <w:num w:numId="19">
    <w:abstractNumId w:val="13"/>
  </w:num>
  <w:num w:numId="20">
    <w:abstractNumId w:val="10"/>
  </w:num>
  <w:num w:numId="21">
    <w:abstractNumId w:val="16"/>
  </w:num>
  <w:num w:numId="22">
    <w:abstractNumId w:val="26"/>
  </w:num>
  <w:num w:numId="23">
    <w:abstractNumId w:val="9"/>
  </w:num>
  <w:num w:numId="24">
    <w:abstractNumId w:val="24"/>
  </w:num>
  <w:num w:numId="25">
    <w:abstractNumId w:val="27"/>
  </w:num>
  <w:num w:numId="26">
    <w:abstractNumId w:val="30"/>
  </w:num>
  <w:num w:numId="27">
    <w:abstractNumId w:val="3"/>
  </w:num>
  <w:num w:numId="28">
    <w:abstractNumId w:val="22"/>
  </w:num>
  <w:num w:numId="29">
    <w:abstractNumId w:val="14"/>
  </w:num>
  <w:num w:numId="30">
    <w:abstractNumId w:val="20"/>
  </w:num>
  <w:num w:numId="31">
    <w:abstractNumId w:val="15"/>
  </w:num>
  <w:num w:numId="32">
    <w:abstractNumId w:val="31"/>
  </w:num>
  <w:num w:numId="33">
    <w:abstractNumId w:val="8"/>
  </w:num>
  <w:num w:numId="34">
    <w:abstractNumId w:val="2"/>
  </w:num>
  <w:num w:numId="35">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cumentProtection w:edit="comments" w:enforcement="1" w:cryptProviderType="rsaFull" w:cryptAlgorithmClass="hash" w:cryptAlgorithmType="typeAny" w:cryptAlgorithmSid="4" w:cryptSpinCount="100000" w:hash="tw2thFOhz1bJWEIVNSvnIfiZwzg=" w:salt="x8tn3eR+C3vFZgxOcQzhlw=="/>
  <w:defaultTabStop w:val="720"/>
  <w:evenAndOddHeaders/>
  <w:drawingGridHorizontalSpacing w:val="284"/>
  <w:drawingGridVerticalSpacing w:val="284"/>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4E9"/>
    <w:rsid w:val="00000D00"/>
    <w:rsid w:val="00000D61"/>
    <w:rsid w:val="00001AF2"/>
    <w:rsid w:val="00002462"/>
    <w:rsid w:val="000025FC"/>
    <w:rsid w:val="00002C08"/>
    <w:rsid w:val="00003576"/>
    <w:rsid w:val="000035C5"/>
    <w:rsid w:val="000037CD"/>
    <w:rsid w:val="000037E3"/>
    <w:rsid w:val="0000388E"/>
    <w:rsid w:val="00003941"/>
    <w:rsid w:val="000049A6"/>
    <w:rsid w:val="00004EF5"/>
    <w:rsid w:val="000050CD"/>
    <w:rsid w:val="0000532A"/>
    <w:rsid w:val="000055AE"/>
    <w:rsid w:val="00005AB5"/>
    <w:rsid w:val="00005D38"/>
    <w:rsid w:val="00005D97"/>
    <w:rsid w:val="00006555"/>
    <w:rsid w:val="00007967"/>
    <w:rsid w:val="00007BEC"/>
    <w:rsid w:val="00007CAA"/>
    <w:rsid w:val="00010961"/>
    <w:rsid w:val="00010E3D"/>
    <w:rsid w:val="000112A8"/>
    <w:rsid w:val="00011B9C"/>
    <w:rsid w:val="000120E0"/>
    <w:rsid w:val="00012693"/>
    <w:rsid w:val="000126CB"/>
    <w:rsid w:val="00012875"/>
    <w:rsid w:val="00012DFB"/>
    <w:rsid w:val="00012F13"/>
    <w:rsid w:val="00012F9C"/>
    <w:rsid w:val="00012FF3"/>
    <w:rsid w:val="000133E0"/>
    <w:rsid w:val="00013580"/>
    <w:rsid w:val="0001380E"/>
    <w:rsid w:val="000138D0"/>
    <w:rsid w:val="00013BDC"/>
    <w:rsid w:val="00013E8E"/>
    <w:rsid w:val="00014191"/>
    <w:rsid w:val="000143CC"/>
    <w:rsid w:val="0001457D"/>
    <w:rsid w:val="00014642"/>
    <w:rsid w:val="000148F6"/>
    <w:rsid w:val="0001516C"/>
    <w:rsid w:val="00015745"/>
    <w:rsid w:val="00015C8C"/>
    <w:rsid w:val="00015EDA"/>
    <w:rsid w:val="0001682E"/>
    <w:rsid w:val="00017777"/>
    <w:rsid w:val="00017AAF"/>
    <w:rsid w:val="000202D3"/>
    <w:rsid w:val="00020432"/>
    <w:rsid w:val="00020609"/>
    <w:rsid w:val="00020E72"/>
    <w:rsid w:val="000224A8"/>
    <w:rsid w:val="00022E46"/>
    <w:rsid w:val="000238E2"/>
    <w:rsid w:val="00023E1D"/>
    <w:rsid w:val="00023E3B"/>
    <w:rsid w:val="000240D7"/>
    <w:rsid w:val="00024642"/>
    <w:rsid w:val="00024A1E"/>
    <w:rsid w:val="00024B66"/>
    <w:rsid w:val="00024DB8"/>
    <w:rsid w:val="00025432"/>
    <w:rsid w:val="0002571F"/>
    <w:rsid w:val="00025720"/>
    <w:rsid w:val="00025A11"/>
    <w:rsid w:val="00025BDD"/>
    <w:rsid w:val="00026D22"/>
    <w:rsid w:val="0002720B"/>
    <w:rsid w:val="00027218"/>
    <w:rsid w:val="000302C3"/>
    <w:rsid w:val="000307CE"/>
    <w:rsid w:val="00030891"/>
    <w:rsid w:val="00030FD9"/>
    <w:rsid w:val="0003137C"/>
    <w:rsid w:val="0003143D"/>
    <w:rsid w:val="00031E43"/>
    <w:rsid w:val="000322AC"/>
    <w:rsid w:val="00032C2F"/>
    <w:rsid w:val="00032C90"/>
    <w:rsid w:val="00033B32"/>
    <w:rsid w:val="00034711"/>
    <w:rsid w:val="000349C4"/>
    <w:rsid w:val="00034D8E"/>
    <w:rsid w:val="00036054"/>
    <w:rsid w:val="00036649"/>
    <w:rsid w:val="000367B5"/>
    <w:rsid w:val="000368D5"/>
    <w:rsid w:val="00036CE1"/>
    <w:rsid w:val="00037484"/>
    <w:rsid w:val="000376AB"/>
    <w:rsid w:val="00037DF8"/>
    <w:rsid w:val="00037ED4"/>
    <w:rsid w:val="00037ED7"/>
    <w:rsid w:val="00037F64"/>
    <w:rsid w:val="00040411"/>
    <w:rsid w:val="00040543"/>
    <w:rsid w:val="000406AB"/>
    <w:rsid w:val="00041590"/>
    <w:rsid w:val="000417FB"/>
    <w:rsid w:val="00041C2C"/>
    <w:rsid w:val="0004201B"/>
    <w:rsid w:val="00042310"/>
    <w:rsid w:val="00042815"/>
    <w:rsid w:val="00042A0E"/>
    <w:rsid w:val="00042F02"/>
    <w:rsid w:val="000431A4"/>
    <w:rsid w:val="000434F9"/>
    <w:rsid w:val="00043AA2"/>
    <w:rsid w:val="00043C3D"/>
    <w:rsid w:val="00044700"/>
    <w:rsid w:val="00044EB3"/>
    <w:rsid w:val="00045335"/>
    <w:rsid w:val="000455AC"/>
    <w:rsid w:val="00045642"/>
    <w:rsid w:val="00046745"/>
    <w:rsid w:val="00046DAB"/>
    <w:rsid w:val="00046EFA"/>
    <w:rsid w:val="00046F9D"/>
    <w:rsid w:val="00047162"/>
    <w:rsid w:val="00047463"/>
    <w:rsid w:val="00047974"/>
    <w:rsid w:val="000500B5"/>
    <w:rsid w:val="000502C4"/>
    <w:rsid w:val="00050FB3"/>
    <w:rsid w:val="0005103A"/>
    <w:rsid w:val="00051465"/>
    <w:rsid w:val="00051AE0"/>
    <w:rsid w:val="00051FB7"/>
    <w:rsid w:val="00052519"/>
    <w:rsid w:val="00052605"/>
    <w:rsid w:val="000527A7"/>
    <w:rsid w:val="00052C18"/>
    <w:rsid w:val="00052FC9"/>
    <w:rsid w:val="00053302"/>
    <w:rsid w:val="00053518"/>
    <w:rsid w:val="00053817"/>
    <w:rsid w:val="00053D25"/>
    <w:rsid w:val="00054474"/>
    <w:rsid w:val="000546DB"/>
    <w:rsid w:val="00055083"/>
    <w:rsid w:val="0005534F"/>
    <w:rsid w:val="000553B0"/>
    <w:rsid w:val="00055E13"/>
    <w:rsid w:val="00055F96"/>
    <w:rsid w:val="00056191"/>
    <w:rsid w:val="0005655D"/>
    <w:rsid w:val="000566E6"/>
    <w:rsid w:val="0005674F"/>
    <w:rsid w:val="0005746F"/>
    <w:rsid w:val="00057560"/>
    <w:rsid w:val="00060161"/>
    <w:rsid w:val="0006019B"/>
    <w:rsid w:val="00060621"/>
    <w:rsid w:val="00060685"/>
    <w:rsid w:val="00060F53"/>
    <w:rsid w:val="0006139C"/>
    <w:rsid w:val="00061405"/>
    <w:rsid w:val="00061A22"/>
    <w:rsid w:val="000623C3"/>
    <w:rsid w:val="0006242C"/>
    <w:rsid w:val="00062ABB"/>
    <w:rsid w:val="00063568"/>
    <w:rsid w:val="00063605"/>
    <w:rsid w:val="00063F9E"/>
    <w:rsid w:val="00064899"/>
    <w:rsid w:val="000648A6"/>
    <w:rsid w:val="0006494C"/>
    <w:rsid w:val="00064ABA"/>
    <w:rsid w:val="00064D5A"/>
    <w:rsid w:val="00065709"/>
    <w:rsid w:val="0006585E"/>
    <w:rsid w:val="00065D70"/>
    <w:rsid w:val="00067550"/>
    <w:rsid w:val="0006795F"/>
    <w:rsid w:val="00067AF7"/>
    <w:rsid w:val="0007051E"/>
    <w:rsid w:val="00070BE5"/>
    <w:rsid w:val="00070E94"/>
    <w:rsid w:val="000711D8"/>
    <w:rsid w:val="00071254"/>
    <w:rsid w:val="00071272"/>
    <w:rsid w:val="0007177F"/>
    <w:rsid w:val="00072056"/>
    <w:rsid w:val="000721AF"/>
    <w:rsid w:val="0007253B"/>
    <w:rsid w:val="00072AA2"/>
    <w:rsid w:val="00072B22"/>
    <w:rsid w:val="0007351A"/>
    <w:rsid w:val="00073B71"/>
    <w:rsid w:val="000747F6"/>
    <w:rsid w:val="00074AEA"/>
    <w:rsid w:val="00074B36"/>
    <w:rsid w:val="00074F4A"/>
    <w:rsid w:val="000751A1"/>
    <w:rsid w:val="00075208"/>
    <w:rsid w:val="000755A1"/>
    <w:rsid w:val="00075745"/>
    <w:rsid w:val="00076274"/>
    <w:rsid w:val="00076533"/>
    <w:rsid w:val="00076ECE"/>
    <w:rsid w:val="00077BAF"/>
    <w:rsid w:val="00077EC6"/>
    <w:rsid w:val="00080078"/>
    <w:rsid w:val="0008021A"/>
    <w:rsid w:val="00080359"/>
    <w:rsid w:val="000805F9"/>
    <w:rsid w:val="00080BA2"/>
    <w:rsid w:val="00080E20"/>
    <w:rsid w:val="00081050"/>
    <w:rsid w:val="00081098"/>
    <w:rsid w:val="000810EA"/>
    <w:rsid w:val="000813F5"/>
    <w:rsid w:val="00081457"/>
    <w:rsid w:val="00081D4A"/>
    <w:rsid w:val="000821F3"/>
    <w:rsid w:val="0008248C"/>
    <w:rsid w:val="00082D76"/>
    <w:rsid w:val="00082F3E"/>
    <w:rsid w:val="00082F83"/>
    <w:rsid w:val="0008331C"/>
    <w:rsid w:val="0008385B"/>
    <w:rsid w:val="0008465A"/>
    <w:rsid w:val="000847F7"/>
    <w:rsid w:val="00084BFF"/>
    <w:rsid w:val="00084C53"/>
    <w:rsid w:val="00084FD9"/>
    <w:rsid w:val="00085275"/>
    <w:rsid w:val="000858BD"/>
    <w:rsid w:val="000858C0"/>
    <w:rsid w:val="00086349"/>
    <w:rsid w:val="00086507"/>
    <w:rsid w:val="000907C6"/>
    <w:rsid w:val="00090DF4"/>
    <w:rsid w:val="00090FD6"/>
    <w:rsid w:val="000910F0"/>
    <w:rsid w:val="00091BD2"/>
    <w:rsid w:val="0009217C"/>
    <w:rsid w:val="00092477"/>
    <w:rsid w:val="00092CEE"/>
    <w:rsid w:val="00092F54"/>
    <w:rsid w:val="0009302C"/>
    <w:rsid w:val="00093AFE"/>
    <w:rsid w:val="00093C09"/>
    <w:rsid w:val="00093F2F"/>
    <w:rsid w:val="0009446C"/>
    <w:rsid w:val="00094951"/>
    <w:rsid w:val="00094B5B"/>
    <w:rsid w:val="00094E40"/>
    <w:rsid w:val="0009502F"/>
    <w:rsid w:val="0009519D"/>
    <w:rsid w:val="00095210"/>
    <w:rsid w:val="00095775"/>
    <w:rsid w:val="00095C51"/>
    <w:rsid w:val="00096776"/>
    <w:rsid w:val="00096A33"/>
    <w:rsid w:val="00096B95"/>
    <w:rsid w:val="00096DA4"/>
    <w:rsid w:val="00096F98"/>
    <w:rsid w:val="00097323"/>
    <w:rsid w:val="00097492"/>
    <w:rsid w:val="00097A06"/>
    <w:rsid w:val="000A00D0"/>
    <w:rsid w:val="000A046F"/>
    <w:rsid w:val="000A04F4"/>
    <w:rsid w:val="000A0EA7"/>
    <w:rsid w:val="000A1A4F"/>
    <w:rsid w:val="000A1AA7"/>
    <w:rsid w:val="000A1FDE"/>
    <w:rsid w:val="000A25B2"/>
    <w:rsid w:val="000A2DA9"/>
    <w:rsid w:val="000A44B5"/>
    <w:rsid w:val="000A4F8F"/>
    <w:rsid w:val="000A6639"/>
    <w:rsid w:val="000A704E"/>
    <w:rsid w:val="000A730B"/>
    <w:rsid w:val="000A7512"/>
    <w:rsid w:val="000A7A39"/>
    <w:rsid w:val="000B030E"/>
    <w:rsid w:val="000B0323"/>
    <w:rsid w:val="000B033E"/>
    <w:rsid w:val="000B04C0"/>
    <w:rsid w:val="000B064B"/>
    <w:rsid w:val="000B0A41"/>
    <w:rsid w:val="000B0C49"/>
    <w:rsid w:val="000B131C"/>
    <w:rsid w:val="000B1FE4"/>
    <w:rsid w:val="000B2652"/>
    <w:rsid w:val="000B27AB"/>
    <w:rsid w:val="000B2852"/>
    <w:rsid w:val="000B28F3"/>
    <w:rsid w:val="000B2F34"/>
    <w:rsid w:val="000B3098"/>
    <w:rsid w:val="000B34DF"/>
    <w:rsid w:val="000B4C9C"/>
    <w:rsid w:val="000B4FE4"/>
    <w:rsid w:val="000B501E"/>
    <w:rsid w:val="000B53DF"/>
    <w:rsid w:val="000B5A06"/>
    <w:rsid w:val="000B5E42"/>
    <w:rsid w:val="000B5F21"/>
    <w:rsid w:val="000B636E"/>
    <w:rsid w:val="000B6422"/>
    <w:rsid w:val="000B667B"/>
    <w:rsid w:val="000B66D2"/>
    <w:rsid w:val="000B6ACC"/>
    <w:rsid w:val="000B6C44"/>
    <w:rsid w:val="000B6FCE"/>
    <w:rsid w:val="000B70E6"/>
    <w:rsid w:val="000B7869"/>
    <w:rsid w:val="000B7B2E"/>
    <w:rsid w:val="000B7F58"/>
    <w:rsid w:val="000C0259"/>
    <w:rsid w:val="000C0A73"/>
    <w:rsid w:val="000C122F"/>
    <w:rsid w:val="000C129D"/>
    <w:rsid w:val="000C1465"/>
    <w:rsid w:val="000C14B9"/>
    <w:rsid w:val="000C1A7E"/>
    <w:rsid w:val="000C2DD7"/>
    <w:rsid w:val="000C3571"/>
    <w:rsid w:val="000C40C9"/>
    <w:rsid w:val="000C45CF"/>
    <w:rsid w:val="000C46C9"/>
    <w:rsid w:val="000C4AE1"/>
    <w:rsid w:val="000C4C07"/>
    <w:rsid w:val="000C5019"/>
    <w:rsid w:val="000C5037"/>
    <w:rsid w:val="000C513D"/>
    <w:rsid w:val="000C56AA"/>
    <w:rsid w:val="000C59EE"/>
    <w:rsid w:val="000C5A05"/>
    <w:rsid w:val="000C5E32"/>
    <w:rsid w:val="000C60A4"/>
    <w:rsid w:val="000C6957"/>
    <w:rsid w:val="000D0299"/>
    <w:rsid w:val="000D0631"/>
    <w:rsid w:val="000D0A13"/>
    <w:rsid w:val="000D0A74"/>
    <w:rsid w:val="000D1B21"/>
    <w:rsid w:val="000D1D96"/>
    <w:rsid w:val="000D1DDD"/>
    <w:rsid w:val="000D201F"/>
    <w:rsid w:val="000D22EA"/>
    <w:rsid w:val="000D2CCB"/>
    <w:rsid w:val="000D384F"/>
    <w:rsid w:val="000D3850"/>
    <w:rsid w:val="000D4134"/>
    <w:rsid w:val="000D48BB"/>
    <w:rsid w:val="000D4A73"/>
    <w:rsid w:val="000D4DF7"/>
    <w:rsid w:val="000D5175"/>
    <w:rsid w:val="000D53A6"/>
    <w:rsid w:val="000D55F5"/>
    <w:rsid w:val="000D56EA"/>
    <w:rsid w:val="000D5730"/>
    <w:rsid w:val="000D57EF"/>
    <w:rsid w:val="000D5FFC"/>
    <w:rsid w:val="000D60F2"/>
    <w:rsid w:val="000D6738"/>
    <w:rsid w:val="000D6760"/>
    <w:rsid w:val="000D6BD3"/>
    <w:rsid w:val="000D6C01"/>
    <w:rsid w:val="000D7772"/>
    <w:rsid w:val="000D7D08"/>
    <w:rsid w:val="000D7D73"/>
    <w:rsid w:val="000D7F1B"/>
    <w:rsid w:val="000E0D03"/>
    <w:rsid w:val="000E1625"/>
    <w:rsid w:val="000E19DB"/>
    <w:rsid w:val="000E1EE3"/>
    <w:rsid w:val="000E1F0B"/>
    <w:rsid w:val="000E1F32"/>
    <w:rsid w:val="000E228B"/>
    <w:rsid w:val="000E23D4"/>
    <w:rsid w:val="000E25EC"/>
    <w:rsid w:val="000E26DF"/>
    <w:rsid w:val="000E2808"/>
    <w:rsid w:val="000E2999"/>
    <w:rsid w:val="000E321F"/>
    <w:rsid w:val="000E3663"/>
    <w:rsid w:val="000E36C8"/>
    <w:rsid w:val="000E383B"/>
    <w:rsid w:val="000E3D2D"/>
    <w:rsid w:val="000E4FFE"/>
    <w:rsid w:val="000E567E"/>
    <w:rsid w:val="000E5C0F"/>
    <w:rsid w:val="000E5C12"/>
    <w:rsid w:val="000E5E4C"/>
    <w:rsid w:val="000E5E8C"/>
    <w:rsid w:val="000E6EBD"/>
    <w:rsid w:val="000E7514"/>
    <w:rsid w:val="000E796F"/>
    <w:rsid w:val="000E7D0B"/>
    <w:rsid w:val="000F00C0"/>
    <w:rsid w:val="000F1713"/>
    <w:rsid w:val="000F1849"/>
    <w:rsid w:val="000F1A1D"/>
    <w:rsid w:val="000F1CCE"/>
    <w:rsid w:val="000F1CDC"/>
    <w:rsid w:val="000F1EC2"/>
    <w:rsid w:val="000F2430"/>
    <w:rsid w:val="000F29C2"/>
    <w:rsid w:val="000F2E6F"/>
    <w:rsid w:val="000F2E80"/>
    <w:rsid w:val="000F3083"/>
    <w:rsid w:val="000F31B3"/>
    <w:rsid w:val="000F381E"/>
    <w:rsid w:val="000F3B02"/>
    <w:rsid w:val="000F3D82"/>
    <w:rsid w:val="000F4BA2"/>
    <w:rsid w:val="000F4BC5"/>
    <w:rsid w:val="000F4BE7"/>
    <w:rsid w:val="000F4E40"/>
    <w:rsid w:val="000F544A"/>
    <w:rsid w:val="000F5583"/>
    <w:rsid w:val="000F572B"/>
    <w:rsid w:val="000F57DA"/>
    <w:rsid w:val="000F5867"/>
    <w:rsid w:val="000F5929"/>
    <w:rsid w:val="000F5C42"/>
    <w:rsid w:val="000F638B"/>
    <w:rsid w:val="000F6B35"/>
    <w:rsid w:val="000F6BBE"/>
    <w:rsid w:val="000F72AF"/>
    <w:rsid w:val="000F77A5"/>
    <w:rsid w:val="000F7CD4"/>
    <w:rsid w:val="000F7D9D"/>
    <w:rsid w:val="00100B86"/>
    <w:rsid w:val="00100FEB"/>
    <w:rsid w:val="0010135A"/>
    <w:rsid w:val="00101C46"/>
    <w:rsid w:val="00102EB7"/>
    <w:rsid w:val="00102F98"/>
    <w:rsid w:val="00103100"/>
    <w:rsid w:val="0010356A"/>
    <w:rsid w:val="001038A0"/>
    <w:rsid w:val="00103AC5"/>
    <w:rsid w:val="001057B4"/>
    <w:rsid w:val="00105873"/>
    <w:rsid w:val="00105E27"/>
    <w:rsid w:val="00106B80"/>
    <w:rsid w:val="0010732A"/>
    <w:rsid w:val="00107524"/>
    <w:rsid w:val="001078EA"/>
    <w:rsid w:val="00107936"/>
    <w:rsid w:val="00107A04"/>
    <w:rsid w:val="00107A9F"/>
    <w:rsid w:val="00107FB2"/>
    <w:rsid w:val="001101C4"/>
    <w:rsid w:val="0011043D"/>
    <w:rsid w:val="0011093C"/>
    <w:rsid w:val="00110C92"/>
    <w:rsid w:val="00110F41"/>
    <w:rsid w:val="00111148"/>
    <w:rsid w:val="001117F1"/>
    <w:rsid w:val="00111B92"/>
    <w:rsid w:val="001130AF"/>
    <w:rsid w:val="001132AE"/>
    <w:rsid w:val="0011377F"/>
    <w:rsid w:val="001150C3"/>
    <w:rsid w:val="001152BE"/>
    <w:rsid w:val="0011534D"/>
    <w:rsid w:val="00115C0F"/>
    <w:rsid w:val="00115D9B"/>
    <w:rsid w:val="0011650C"/>
    <w:rsid w:val="0011653E"/>
    <w:rsid w:val="001165B9"/>
    <w:rsid w:val="0011685B"/>
    <w:rsid w:val="00116B0E"/>
    <w:rsid w:val="00117162"/>
    <w:rsid w:val="001174F9"/>
    <w:rsid w:val="0011758C"/>
    <w:rsid w:val="001178DF"/>
    <w:rsid w:val="00120213"/>
    <w:rsid w:val="001202B3"/>
    <w:rsid w:val="00120CF1"/>
    <w:rsid w:val="00121ED5"/>
    <w:rsid w:val="00121F5C"/>
    <w:rsid w:val="001221E9"/>
    <w:rsid w:val="00122498"/>
    <w:rsid w:val="001229FE"/>
    <w:rsid w:val="00122C67"/>
    <w:rsid w:val="00122EB3"/>
    <w:rsid w:val="00123DAB"/>
    <w:rsid w:val="00123E76"/>
    <w:rsid w:val="00124ACD"/>
    <w:rsid w:val="00125291"/>
    <w:rsid w:val="00125489"/>
    <w:rsid w:val="00125668"/>
    <w:rsid w:val="0012624D"/>
    <w:rsid w:val="001262D0"/>
    <w:rsid w:val="00126855"/>
    <w:rsid w:val="0012685B"/>
    <w:rsid w:val="00126988"/>
    <w:rsid w:val="001269D8"/>
    <w:rsid w:val="00126B59"/>
    <w:rsid w:val="00126EED"/>
    <w:rsid w:val="00127C54"/>
    <w:rsid w:val="00127F77"/>
    <w:rsid w:val="00130184"/>
    <w:rsid w:val="00130AE1"/>
    <w:rsid w:val="00131356"/>
    <w:rsid w:val="001316E8"/>
    <w:rsid w:val="00131FA0"/>
    <w:rsid w:val="0013285F"/>
    <w:rsid w:val="00132AF6"/>
    <w:rsid w:val="00132B26"/>
    <w:rsid w:val="00133490"/>
    <w:rsid w:val="00133801"/>
    <w:rsid w:val="00134136"/>
    <w:rsid w:val="00134650"/>
    <w:rsid w:val="0013496A"/>
    <w:rsid w:val="00134AE6"/>
    <w:rsid w:val="00134FC5"/>
    <w:rsid w:val="001351D3"/>
    <w:rsid w:val="001352C7"/>
    <w:rsid w:val="00135D52"/>
    <w:rsid w:val="00136541"/>
    <w:rsid w:val="00136624"/>
    <w:rsid w:val="001368CF"/>
    <w:rsid w:val="00136AD7"/>
    <w:rsid w:val="00136B67"/>
    <w:rsid w:val="00136C1C"/>
    <w:rsid w:val="00136FD6"/>
    <w:rsid w:val="00136FF1"/>
    <w:rsid w:val="001375A0"/>
    <w:rsid w:val="001375BD"/>
    <w:rsid w:val="001404EA"/>
    <w:rsid w:val="00140504"/>
    <w:rsid w:val="00140B9D"/>
    <w:rsid w:val="00140C4F"/>
    <w:rsid w:val="00141C72"/>
    <w:rsid w:val="0014245C"/>
    <w:rsid w:val="001425FC"/>
    <w:rsid w:val="00143057"/>
    <w:rsid w:val="001430F3"/>
    <w:rsid w:val="00143555"/>
    <w:rsid w:val="00143D86"/>
    <w:rsid w:val="00144105"/>
    <w:rsid w:val="00144A47"/>
    <w:rsid w:val="0014507F"/>
    <w:rsid w:val="0014508D"/>
    <w:rsid w:val="001455CA"/>
    <w:rsid w:val="001455D8"/>
    <w:rsid w:val="00145814"/>
    <w:rsid w:val="00146661"/>
    <w:rsid w:val="00146670"/>
    <w:rsid w:val="001477F7"/>
    <w:rsid w:val="00147DC9"/>
    <w:rsid w:val="0015012E"/>
    <w:rsid w:val="00150242"/>
    <w:rsid w:val="00150613"/>
    <w:rsid w:val="00151041"/>
    <w:rsid w:val="00151A0C"/>
    <w:rsid w:val="00151BA8"/>
    <w:rsid w:val="00151D5F"/>
    <w:rsid w:val="00151DA3"/>
    <w:rsid w:val="001525A1"/>
    <w:rsid w:val="0015370F"/>
    <w:rsid w:val="00153B35"/>
    <w:rsid w:val="00153BDE"/>
    <w:rsid w:val="00154450"/>
    <w:rsid w:val="00154811"/>
    <w:rsid w:val="00154B67"/>
    <w:rsid w:val="00155614"/>
    <w:rsid w:val="00155799"/>
    <w:rsid w:val="00155967"/>
    <w:rsid w:val="001559A2"/>
    <w:rsid w:val="001564CF"/>
    <w:rsid w:val="0015679D"/>
    <w:rsid w:val="00156E26"/>
    <w:rsid w:val="001570DF"/>
    <w:rsid w:val="00157B53"/>
    <w:rsid w:val="00157B7E"/>
    <w:rsid w:val="00157F82"/>
    <w:rsid w:val="001603B5"/>
    <w:rsid w:val="00160427"/>
    <w:rsid w:val="0016100B"/>
    <w:rsid w:val="0016119E"/>
    <w:rsid w:val="001620F9"/>
    <w:rsid w:val="00162226"/>
    <w:rsid w:val="001622BA"/>
    <w:rsid w:val="0016230B"/>
    <w:rsid w:val="0016273A"/>
    <w:rsid w:val="0016286B"/>
    <w:rsid w:val="00162A26"/>
    <w:rsid w:val="00162BDE"/>
    <w:rsid w:val="00163240"/>
    <w:rsid w:val="001634D2"/>
    <w:rsid w:val="001636F1"/>
    <w:rsid w:val="00163885"/>
    <w:rsid w:val="00163B99"/>
    <w:rsid w:val="00163EDB"/>
    <w:rsid w:val="00164779"/>
    <w:rsid w:val="00164CFF"/>
    <w:rsid w:val="00164F63"/>
    <w:rsid w:val="0016504E"/>
    <w:rsid w:val="00165FF2"/>
    <w:rsid w:val="001662C2"/>
    <w:rsid w:val="001667CD"/>
    <w:rsid w:val="0016685D"/>
    <w:rsid w:val="00166953"/>
    <w:rsid w:val="00166D03"/>
    <w:rsid w:val="00166DFC"/>
    <w:rsid w:val="00166E19"/>
    <w:rsid w:val="0016768C"/>
    <w:rsid w:val="00167C9B"/>
    <w:rsid w:val="00167DE4"/>
    <w:rsid w:val="001700F8"/>
    <w:rsid w:val="001701EF"/>
    <w:rsid w:val="0017057E"/>
    <w:rsid w:val="001708B8"/>
    <w:rsid w:val="00170AA5"/>
    <w:rsid w:val="00170F76"/>
    <w:rsid w:val="001710F1"/>
    <w:rsid w:val="00171311"/>
    <w:rsid w:val="00171A78"/>
    <w:rsid w:val="00171BF7"/>
    <w:rsid w:val="00172712"/>
    <w:rsid w:val="00172B2D"/>
    <w:rsid w:val="001735A7"/>
    <w:rsid w:val="00173D8D"/>
    <w:rsid w:val="001743AF"/>
    <w:rsid w:val="001743CF"/>
    <w:rsid w:val="001743D3"/>
    <w:rsid w:val="001746F9"/>
    <w:rsid w:val="001747F1"/>
    <w:rsid w:val="001748FD"/>
    <w:rsid w:val="00174D9F"/>
    <w:rsid w:val="00174EF4"/>
    <w:rsid w:val="00174F95"/>
    <w:rsid w:val="0017525B"/>
    <w:rsid w:val="00175F6A"/>
    <w:rsid w:val="001766DD"/>
    <w:rsid w:val="00176A44"/>
    <w:rsid w:val="00176A8A"/>
    <w:rsid w:val="00176A9C"/>
    <w:rsid w:val="00176DC4"/>
    <w:rsid w:val="001770A2"/>
    <w:rsid w:val="0017759E"/>
    <w:rsid w:val="00177875"/>
    <w:rsid w:val="00177E2B"/>
    <w:rsid w:val="001807A4"/>
    <w:rsid w:val="00180878"/>
    <w:rsid w:val="0018102A"/>
    <w:rsid w:val="001813DD"/>
    <w:rsid w:val="00181A4F"/>
    <w:rsid w:val="00181AE6"/>
    <w:rsid w:val="00181FCB"/>
    <w:rsid w:val="00182373"/>
    <w:rsid w:val="00182403"/>
    <w:rsid w:val="00182C64"/>
    <w:rsid w:val="00182E80"/>
    <w:rsid w:val="001835BA"/>
    <w:rsid w:val="00183A14"/>
    <w:rsid w:val="00184993"/>
    <w:rsid w:val="00184A0D"/>
    <w:rsid w:val="00184C2B"/>
    <w:rsid w:val="00184F1E"/>
    <w:rsid w:val="0018552F"/>
    <w:rsid w:val="00185661"/>
    <w:rsid w:val="001858C3"/>
    <w:rsid w:val="001862AA"/>
    <w:rsid w:val="0018635C"/>
    <w:rsid w:val="00186AAB"/>
    <w:rsid w:val="0018717B"/>
    <w:rsid w:val="00187192"/>
    <w:rsid w:val="001877E2"/>
    <w:rsid w:val="00187D1A"/>
    <w:rsid w:val="0019057A"/>
    <w:rsid w:val="00190B5C"/>
    <w:rsid w:val="00190C28"/>
    <w:rsid w:val="00190F25"/>
    <w:rsid w:val="00191235"/>
    <w:rsid w:val="001919C4"/>
    <w:rsid w:val="00191D4E"/>
    <w:rsid w:val="00191DE0"/>
    <w:rsid w:val="00192116"/>
    <w:rsid w:val="00192219"/>
    <w:rsid w:val="0019229D"/>
    <w:rsid w:val="0019308F"/>
    <w:rsid w:val="001932A0"/>
    <w:rsid w:val="001937AD"/>
    <w:rsid w:val="001942FA"/>
    <w:rsid w:val="00194882"/>
    <w:rsid w:val="001948B3"/>
    <w:rsid w:val="00194A5F"/>
    <w:rsid w:val="00194C31"/>
    <w:rsid w:val="001957D6"/>
    <w:rsid w:val="00195D3E"/>
    <w:rsid w:val="00196C4D"/>
    <w:rsid w:val="0019712E"/>
    <w:rsid w:val="0019720C"/>
    <w:rsid w:val="001972C5"/>
    <w:rsid w:val="0019742A"/>
    <w:rsid w:val="001A11B9"/>
    <w:rsid w:val="001A194E"/>
    <w:rsid w:val="001A2028"/>
    <w:rsid w:val="001A2586"/>
    <w:rsid w:val="001A2A31"/>
    <w:rsid w:val="001A3E73"/>
    <w:rsid w:val="001A3FBE"/>
    <w:rsid w:val="001A4601"/>
    <w:rsid w:val="001A4C2D"/>
    <w:rsid w:val="001A5D9D"/>
    <w:rsid w:val="001A6303"/>
    <w:rsid w:val="001A6738"/>
    <w:rsid w:val="001A6B39"/>
    <w:rsid w:val="001A6DA7"/>
    <w:rsid w:val="001A790C"/>
    <w:rsid w:val="001A7A20"/>
    <w:rsid w:val="001A7AD7"/>
    <w:rsid w:val="001A7F01"/>
    <w:rsid w:val="001B0A85"/>
    <w:rsid w:val="001B0C96"/>
    <w:rsid w:val="001B1834"/>
    <w:rsid w:val="001B1AF8"/>
    <w:rsid w:val="001B1C43"/>
    <w:rsid w:val="001B2754"/>
    <w:rsid w:val="001B3283"/>
    <w:rsid w:val="001B33DB"/>
    <w:rsid w:val="001B4B0A"/>
    <w:rsid w:val="001B4BEE"/>
    <w:rsid w:val="001B574B"/>
    <w:rsid w:val="001B5808"/>
    <w:rsid w:val="001B5DD7"/>
    <w:rsid w:val="001B5FF7"/>
    <w:rsid w:val="001B612B"/>
    <w:rsid w:val="001B6351"/>
    <w:rsid w:val="001B6A00"/>
    <w:rsid w:val="001B6FC2"/>
    <w:rsid w:val="001B6FD0"/>
    <w:rsid w:val="001B715C"/>
    <w:rsid w:val="001B7966"/>
    <w:rsid w:val="001B7B48"/>
    <w:rsid w:val="001C00C3"/>
    <w:rsid w:val="001C0A1F"/>
    <w:rsid w:val="001C0C13"/>
    <w:rsid w:val="001C0E5C"/>
    <w:rsid w:val="001C10EE"/>
    <w:rsid w:val="001C11D2"/>
    <w:rsid w:val="001C1664"/>
    <w:rsid w:val="001C1BA6"/>
    <w:rsid w:val="001C1FF1"/>
    <w:rsid w:val="001C2223"/>
    <w:rsid w:val="001C3243"/>
    <w:rsid w:val="001C3E8B"/>
    <w:rsid w:val="001C3F3B"/>
    <w:rsid w:val="001C48F0"/>
    <w:rsid w:val="001C5005"/>
    <w:rsid w:val="001C6053"/>
    <w:rsid w:val="001C674D"/>
    <w:rsid w:val="001C6E8A"/>
    <w:rsid w:val="001C76BF"/>
    <w:rsid w:val="001C7AE5"/>
    <w:rsid w:val="001C7B21"/>
    <w:rsid w:val="001D0434"/>
    <w:rsid w:val="001D0A06"/>
    <w:rsid w:val="001D0C15"/>
    <w:rsid w:val="001D0CFB"/>
    <w:rsid w:val="001D0EAE"/>
    <w:rsid w:val="001D1AB6"/>
    <w:rsid w:val="001D1D33"/>
    <w:rsid w:val="001D2453"/>
    <w:rsid w:val="001D2761"/>
    <w:rsid w:val="001D289C"/>
    <w:rsid w:val="001D3DB7"/>
    <w:rsid w:val="001D3E59"/>
    <w:rsid w:val="001D420E"/>
    <w:rsid w:val="001D477D"/>
    <w:rsid w:val="001D4AAE"/>
    <w:rsid w:val="001D4C98"/>
    <w:rsid w:val="001D4DBF"/>
    <w:rsid w:val="001D5677"/>
    <w:rsid w:val="001D59B9"/>
    <w:rsid w:val="001D5E2E"/>
    <w:rsid w:val="001D6032"/>
    <w:rsid w:val="001D64D3"/>
    <w:rsid w:val="001D6665"/>
    <w:rsid w:val="001D73B9"/>
    <w:rsid w:val="001D74B7"/>
    <w:rsid w:val="001D7512"/>
    <w:rsid w:val="001D7697"/>
    <w:rsid w:val="001D7A64"/>
    <w:rsid w:val="001E00C6"/>
    <w:rsid w:val="001E02C5"/>
    <w:rsid w:val="001E0C22"/>
    <w:rsid w:val="001E10CF"/>
    <w:rsid w:val="001E202D"/>
    <w:rsid w:val="001E2387"/>
    <w:rsid w:val="001E2D88"/>
    <w:rsid w:val="001E2EEC"/>
    <w:rsid w:val="001E30D9"/>
    <w:rsid w:val="001E340A"/>
    <w:rsid w:val="001E3E5C"/>
    <w:rsid w:val="001E41C9"/>
    <w:rsid w:val="001E4BFF"/>
    <w:rsid w:val="001E605B"/>
    <w:rsid w:val="001E63CE"/>
    <w:rsid w:val="001E6A6C"/>
    <w:rsid w:val="001E7F10"/>
    <w:rsid w:val="001E7F40"/>
    <w:rsid w:val="001F07C2"/>
    <w:rsid w:val="001F08E8"/>
    <w:rsid w:val="001F096B"/>
    <w:rsid w:val="001F0C08"/>
    <w:rsid w:val="001F1041"/>
    <w:rsid w:val="001F144E"/>
    <w:rsid w:val="001F204F"/>
    <w:rsid w:val="001F2971"/>
    <w:rsid w:val="001F3310"/>
    <w:rsid w:val="001F3A93"/>
    <w:rsid w:val="001F3C1F"/>
    <w:rsid w:val="001F3F64"/>
    <w:rsid w:val="001F45F8"/>
    <w:rsid w:val="001F48EF"/>
    <w:rsid w:val="001F4C2E"/>
    <w:rsid w:val="001F518E"/>
    <w:rsid w:val="001F536F"/>
    <w:rsid w:val="001F542A"/>
    <w:rsid w:val="001F5B0F"/>
    <w:rsid w:val="001F63AD"/>
    <w:rsid w:val="001F649A"/>
    <w:rsid w:val="001F6537"/>
    <w:rsid w:val="001F729C"/>
    <w:rsid w:val="001F763E"/>
    <w:rsid w:val="001F7A28"/>
    <w:rsid w:val="00200F34"/>
    <w:rsid w:val="00200FA2"/>
    <w:rsid w:val="0020144C"/>
    <w:rsid w:val="0020179B"/>
    <w:rsid w:val="00202772"/>
    <w:rsid w:val="00202961"/>
    <w:rsid w:val="00202BC3"/>
    <w:rsid w:val="00202ED4"/>
    <w:rsid w:val="00203368"/>
    <w:rsid w:val="002034D2"/>
    <w:rsid w:val="00203691"/>
    <w:rsid w:val="00203DAB"/>
    <w:rsid w:val="00204659"/>
    <w:rsid w:val="00204BF2"/>
    <w:rsid w:val="00205195"/>
    <w:rsid w:val="002059B1"/>
    <w:rsid w:val="00205A84"/>
    <w:rsid w:val="00205E5A"/>
    <w:rsid w:val="00205FC2"/>
    <w:rsid w:val="00206194"/>
    <w:rsid w:val="00206313"/>
    <w:rsid w:val="00206875"/>
    <w:rsid w:val="0020722C"/>
    <w:rsid w:val="00207ED0"/>
    <w:rsid w:val="002108C6"/>
    <w:rsid w:val="00210B4F"/>
    <w:rsid w:val="00210F94"/>
    <w:rsid w:val="00211303"/>
    <w:rsid w:val="00211323"/>
    <w:rsid w:val="00211354"/>
    <w:rsid w:val="00211B45"/>
    <w:rsid w:val="002125DE"/>
    <w:rsid w:val="00212CF8"/>
    <w:rsid w:val="00212F85"/>
    <w:rsid w:val="00213832"/>
    <w:rsid w:val="002138A2"/>
    <w:rsid w:val="00214369"/>
    <w:rsid w:val="00214B3B"/>
    <w:rsid w:val="00214CA3"/>
    <w:rsid w:val="0021559E"/>
    <w:rsid w:val="0021597E"/>
    <w:rsid w:val="00215A34"/>
    <w:rsid w:val="00215BD2"/>
    <w:rsid w:val="00215DE3"/>
    <w:rsid w:val="00216709"/>
    <w:rsid w:val="002167C8"/>
    <w:rsid w:val="00216D9B"/>
    <w:rsid w:val="00217EEE"/>
    <w:rsid w:val="002209DE"/>
    <w:rsid w:val="00220D9D"/>
    <w:rsid w:val="00220F43"/>
    <w:rsid w:val="002211AC"/>
    <w:rsid w:val="002219A3"/>
    <w:rsid w:val="0022275C"/>
    <w:rsid w:val="00223609"/>
    <w:rsid w:val="002236D0"/>
    <w:rsid w:val="00223768"/>
    <w:rsid w:val="00223B80"/>
    <w:rsid w:val="002242DB"/>
    <w:rsid w:val="002246A9"/>
    <w:rsid w:val="00224CDA"/>
    <w:rsid w:val="0022504E"/>
    <w:rsid w:val="00225308"/>
    <w:rsid w:val="00225C45"/>
    <w:rsid w:val="00225F87"/>
    <w:rsid w:val="0022618B"/>
    <w:rsid w:val="00226500"/>
    <w:rsid w:val="00226D76"/>
    <w:rsid w:val="00226E0E"/>
    <w:rsid w:val="00226E6E"/>
    <w:rsid w:val="00226E99"/>
    <w:rsid w:val="0022761C"/>
    <w:rsid w:val="00227724"/>
    <w:rsid w:val="0022798C"/>
    <w:rsid w:val="002302DC"/>
    <w:rsid w:val="002303F4"/>
    <w:rsid w:val="002309AF"/>
    <w:rsid w:val="00231036"/>
    <w:rsid w:val="00231219"/>
    <w:rsid w:val="00232214"/>
    <w:rsid w:val="0023246F"/>
    <w:rsid w:val="00232828"/>
    <w:rsid w:val="002329C6"/>
    <w:rsid w:val="002329C9"/>
    <w:rsid w:val="00232D4D"/>
    <w:rsid w:val="00232F7E"/>
    <w:rsid w:val="00233478"/>
    <w:rsid w:val="002335B7"/>
    <w:rsid w:val="0023375F"/>
    <w:rsid w:val="00233F1E"/>
    <w:rsid w:val="00234019"/>
    <w:rsid w:val="00234142"/>
    <w:rsid w:val="0023424D"/>
    <w:rsid w:val="0023478E"/>
    <w:rsid w:val="00234B61"/>
    <w:rsid w:val="00234E54"/>
    <w:rsid w:val="00234F9D"/>
    <w:rsid w:val="002354C8"/>
    <w:rsid w:val="00235B96"/>
    <w:rsid w:val="002360D5"/>
    <w:rsid w:val="00236334"/>
    <w:rsid w:val="00236628"/>
    <w:rsid w:val="00236793"/>
    <w:rsid w:val="0023704D"/>
    <w:rsid w:val="00237149"/>
    <w:rsid w:val="002372B9"/>
    <w:rsid w:val="002375D0"/>
    <w:rsid w:val="002375E5"/>
    <w:rsid w:val="00237C4D"/>
    <w:rsid w:val="00237CAF"/>
    <w:rsid w:val="00237D92"/>
    <w:rsid w:val="00237F24"/>
    <w:rsid w:val="002402D2"/>
    <w:rsid w:val="0024032A"/>
    <w:rsid w:val="002406F6"/>
    <w:rsid w:val="00240735"/>
    <w:rsid w:val="00240DF1"/>
    <w:rsid w:val="002413C1"/>
    <w:rsid w:val="00241719"/>
    <w:rsid w:val="002419B2"/>
    <w:rsid w:val="00241BA3"/>
    <w:rsid w:val="00241E44"/>
    <w:rsid w:val="00241FBE"/>
    <w:rsid w:val="002423C7"/>
    <w:rsid w:val="00242A6E"/>
    <w:rsid w:val="00242B7D"/>
    <w:rsid w:val="0024331D"/>
    <w:rsid w:val="00243406"/>
    <w:rsid w:val="002438C5"/>
    <w:rsid w:val="00243A29"/>
    <w:rsid w:val="00244F69"/>
    <w:rsid w:val="002454C9"/>
    <w:rsid w:val="002459F5"/>
    <w:rsid w:val="00245B59"/>
    <w:rsid w:val="00245CB4"/>
    <w:rsid w:val="00246059"/>
    <w:rsid w:val="002460BF"/>
    <w:rsid w:val="00246349"/>
    <w:rsid w:val="00246478"/>
    <w:rsid w:val="002467D3"/>
    <w:rsid w:val="00246E1C"/>
    <w:rsid w:val="002472C9"/>
    <w:rsid w:val="002505BE"/>
    <w:rsid w:val="00250644"/>
    <w:rsid w:val="002507E1"/>
    <w:rsid w:val="00250CDD"/>
    <w:rsid w:val="00250D36"/>
    <w:rsid w:val="00250F90"/>
    <w:rsid w:val="00250FBA"/>
    <w:rsid w:val="00251511"/>
    <w:rsid w:val="0025184B"/>
    <w:rsid w:val="00251EE6"/>
    <w:rsid w:val="00252774"/>
    <w:rsid w:val="002527FF"/>
    <w:rsid w:val="002528BD"/>
    <w:rsid w:val="00253429"/>
    <w:rsid w:val="00253656"/>
    <w:rsid w:val="0025382B"/>
    <w:rsid w:val="00253B16"/>
    <w:rsid w:val="0025472C"/>
    <w:rsid w:val="00255DD3"/>
    <w:rsid w:val="00256484"/>
    <w:rsid w:val="002564EF"/>
    <w:rsid w:val="00256673"/>
    <w:rsid w:val="002567F7"/>
    <w:rsid w:val="00256ADA"/>
    <w:rsid w:val="00256C57"/>
    <w:rsid w:val="00256DA0"/>
    <w:rsid w:val="002570C8"/>
    <w:rsid w:val="002573B9"/>
    <w:rsid w:val="00257475"/>
    <w:rsid w:val="00257B3D"/>
    <w:rsid w:val="00257F69"/>
    <w:rsid w:val="00260127"/>
    <w:rsid w:val="002603F8"/>
    <w:rsid w:val="00260B0D"/>
    <w:rsid w:val="00260B7E"/>
    <w:rsid w:val="00260C04"/>
    <w:rsid w:val="00261053"/>
    <w:rsid w:val="00261610"/>
    <w:rsid w:val="00261883"/>
    <w:rsid w:val="00261AA2"/>
    <w:rsid w:val="00261D7F"/>
    <w:rsid w:val="002632DC"/>
    <w:rsid w:val="00263764"/>
    <w:rsid w:val="00263A20"/>
    <w:rsid w:val="00263A26"/>
    <w:rsid w:val="00263AF2"/>
    <w:rsid w:val="00263D26"/>
    <w:rsid w:val="00263FBD"/>
    <w:rsid w:val="00264ED9"/>
    <w:rsid w:val="00265097"/>
    <w:rsid w:val="00265726"/>
    <w:rsid w:val="00265889"/>
    <w:rsid w:val="00265C58"/>
    <w:rsid w:val="002661EE"/>
    <w:rsid w:val="00266F8A"/>
    <w:rsid w:val="00267164"/>
    <w:rsid w:val="00267E5C"/>
    <w:rsid w:val="002704F9"/>
    <w:rsid w:val="0027121C"/>
    <w:rsid w:val="002712EB"/>
    <w:rsid w:val="0027151D"/>
    <w:rsid w:val="0027158B"/>
    <w:rsid w:val="002716B3"/>
    <w:rsid w:val="00271A27"/>
    <w:rsid w:val="00271B0C"/>
    <w:rsid w:val="00272966"/>
    <w:rsid w:val="00272E62"/>
    <w:rsid w:val="002731B7"/>
    <w:rsid w:val="002734B8"/>
    <w:rsid w:val="00273CD8"/>
    <w:rsid w:val="00273E31"/>
    <w:rsid w:val="00273FD9"/>
    <w:rsid w:val="002740A4"/>
    <w:rsid w:val="002742D5"/>
    <w:rsid w:val="00274728"/>
    <w:rsid w:val="00274FE4"/>
    <w:rsid w:val="00275A31"/>
    <w:rsid w:val="00275EDF"/>
    <w:rsid w:val="00275F67"/>
    <w:rsid w:val="002760C4"/>
    <w:rsid w:val="00276152"/>
    <w:rsid w:val="00276558"/>
    <w:rsid w:val="00276864"/>
    <w:rsid w:val="002773D0"/>
    <w:rsid w:val="00277CB1"/>
    <w:rsid w:val="00280347"/>
    <w:rsid w:val="00280505"/>
    <w:rsid w:val="00280509"/>
    <w:rsid w:val="00280AC2"/>
    <w:rsid w:val="00280AF4"/>
    <w:rsid w:val="00280BE9"/>
    <w:rsid w:val="002819D0"/>
    <w:rsid w:val="00281C9D"/>
    <w:rsid w:val="002832CB"/>
    <w:rsid w:val="002832F3"/>
    <w:rsid w:val="002839FB"/>
    <w:rsid w:val="00284137"/>
    <w:rsid w:val="002841FE"/>
    <w:rsid w:val="002852DC"/>
    <w:rsid w:val="002855E5"/>
    <w:rsid w:val="00285936"/>
    <w:rsid w:val="002868C5"/>
    <w:rsid w:val="00286931"/>
    <w:rsid w:val="00286F30"/>
    <w:rsid w:val="00287549"/>
    <w:rsid w:val="0028762A"/>
    <w:rsid w:val="00287758"/>
    <w:rsid w:val="00287C74"/>
    <w:rsid w:val="002900D2"/>
    <w:rsid w:val="00290578"/>
    <w:rsid w:val="002905E0"/>
    <w:rsid w:val="00290C77"/>
    <w:rsid w:val="00291054"/>
    <w:rsid w:val="0029125D"/>
    <w:rsid w:val="00291A94"/>
    <w:rsid w:val="00291AC7"/>
    <w:rsid w:val="00291CD8"/>
    <w:rsid w:val="00292316"/>
    <w:rsid w:val="00292834"/>
    <w:rsid w:val="0029297C"/>
    <w:rsid w:val="00292ECA"/>
    <w:rsid w:val="00293545"/>
    <w:rsid w:val="00294130"/>
    <w:rsid w:val="00294D0A"/>
    <w:rsid w:val="00294F00"/>
    <w:rsid w:val="00295630"/>
    <w:rsid w:val="00296483"/>
    <w:rsid w:val="0029668E"/>
    <w:rsid w:val="0029691A"/>
    <w:rsid w:val="0029699B"/>
    <w:rsid w:val="00297238"/>
    <w:rsid w:val="00297974"/>
    <w:rsid w:val="002A03F6"/>
    <w:rsid w:val="002A0AD7"/>
    <w:rsid w:val="002A0B5F"/>
    <w:rsid w:val="002A0C6A"/>
    <w:rsid w:val="002A1133"/>
    <w:rsid w:val="002A121C"/>
    <w:rsid w:val="002A155A"/>
    <w:rsid w:val="002A18BB"/>
    <w:rsid w:val="002A1ACA"/>
    <w:rsid w:val="002A1CC0"/>
    <w:rsid w:val="002A22DA"/>
    <w:rsid w:val="002A26B0"/>
    <w:rsid w:val="002A29EC"/>
    <w:rsid w:val="002A33A3"/>
    <w:rsid w:val="002A36F7"/>
    <w:rsid w:val="002A3803"/>
    <w:rsid w:val="002A4421"/>
    <w:rsid w:val="002A4439"/>
    <w:rsid w:val="002A4E08"/>
    <w:rsid w:val="002A4FCC"/>
    <w:rsid w:val="002A52B3"/>
    <w:rsid w:val="002A53CA"/>
    <w:rsid w:val="002A5537"/>
    <w:rsid w:val="002A58D6"/>
    <w:rsid w:val="002A5E53"/>
    <w:rsid w:val="002A6285"/>
    <w:rsid w:val="002A6D63"/>
    <w:rsid w:val="002A7554"/>
    <w:rsid w:val="002B0BB4"/>
    <w:rsid w:val="002B1200"/>
    <w:rsid w:val="002B13DD"/>
    <w:rsid w:val="002B143E"/>
    <w:rsid w:val="002B1FE9"/>
    <w:rsid w:val="002B2271"/>
    <w:rsid w:val="002B22C8"/>
    <w:rsid w:val="002B280A"/>
    <w:rsid w:val="002B365B"/>
    <w:rsid w:val="002B3AEE"/>
    <w:rsid w:val="002B3F12"/>
    <w:rsid w:val="002B4805"/>
    <w:rsid w:val="002B495D"/>
    <w:rsid w:val="002B4BDA"/>
    <w:rsid w:val="002B4E04"/>
    <w:rsid w:val="002B4F72"/>
    <w:rsid w:val="002B5121"/>
    <w:rsid w:val="002B51C8"/>
    <w:rsid w:val="002B532D"/>
    <w:rsid w:val="002B5E36"/>
    <w:rsid w:val="002B6025"/>
    <w:rsid w:val="002B64EC"/>
    <w:rsid w:val="002B6863"/>
    <w:rsid w:val="002B6B93"/>
    <w:rsid w:val="002B6E8B"/>
    <w:rsid w:val="002B7183"/>
    <w:rsid w:val="002B71DA"/>
    <w:rsid w:val="002B723C"/>
    <w:rsid w:val="002B79D0"/>
    <w:rsid w:val="002B7CB2"/>
    <w:rsid w:val="002C0235"/>
    <w:rsid w:val="002C1167"/>
    <w:rsid w:val="002C17A8"/>
    <w:rsid w:val="002C2B72"/>
    <w:rsid w:val="002C2F8B"/>
    <w:rsid w:val="002C359A"/>
    <w:rsid w:val="002C35BA"/>
    <w:rsid w:val="002C3679"/>
    <w:rsid w:val="002C3A89"/>
    <w:rsid w:val="002C41F0"/>
    <w:rsid w:val="002C4434"/>
    <w:rsid w:val="002C458A"/>
    <w:rsid w:val="002C4A0B"/>
    <w:rsid w:val="002C510B"/>
    <w:rsid w:val="002C65EA"/>
    <w:rsid w:val="002C6AE7"/>
    <w:rsid w:val="002C6D6B"/>
    <w:rsid w:val="002C6F13"/>
    <w:rsid w:val="002C6F80"/>
    <w:rsid w:val="002C70C9"/>
    <w:rsid w:val="002C7C8C"/>
    <w:rsid w:val="002D00CA"/>
    <w:rsid w:val="002D0104"/>
    <w:rsid w:val="002D05AC"/>
    <w:rsid w:val="002D0E19"/>
    <w:rsid w:val="002D11DB"/>
    <w:rsid w:val="002D127D"/>
    <w:rsid w:val="002D14A1"/>
    <w:rsid w:val="002D18CF"/>
    <w:rsid w:val="002D1AB8"/>
    <w:rsid w:val="002D1E11"/>
    <w:rsid w:val="002D1EF8"/>
    <w:rsid w:val="002D1FFC"/>
    <w:rsid w:val="002D2048"/>
    <w:rsid w:val="002D22A8"/>
    <w:rsid w:val="002D2566"/>
    <w:rsid w:val="002D26E6"/>
    <w:rsid w:val="002D295A"/>
    <w:rsid w:val="002D2AE0"/>
    <w:rsid w:val="002D2E08"/>
    <w:rsid w:val="002D331C"/>
    <w:rsid w:val="002D3B6A"/>
    <w:rsid w:val="002D3BFC"/>
    <w:rsid w:val="002D4008"/>
    <w:rsid w:val="002D422F"/>
    <w:rsid w:val="002D4612"/>
    <w:rsid w:val="002D5679"/>
    <w:rsid w:val="002D59D9"/>
    <w:rsid w:val="002D5D48"/>
    <w:rsid w:val="002D64BA"/>
    <w:rsid w:val="002D691E"/>
    <w:rsid w:val="002D6E23"/>
    <w:rsid w:val="002D6FE1"/>
    <w:rsid w:val="002D74D4"/>
    <w:rsid w:val="002D7906"/>
    <w:rsid w:val="002D7BBE"/>
    <w:rsid w:val="002E055A"/>
    <w:rsid w:val="002E05B2"/>
    <w:rsid w:val="002E0723"/>
    <w:rsid w:val="002E0863"/>
    <w:rsid w:val="002E0D13"/>
    <w:rsid w:val="002E1002"/>
    <w:rsid w:val="002E1094"/>
    <w:rsid w:val="002E1228"/>
    <w:rsid w:val="002E155F"/>
    <w:rsid w:val="002E26AD"/>
    <w:rsid w:val="002E3A60"/>
    <w:rsid w:val="002E4594"/>
    <w:rsid w:val="002E4C3B"/>
    <w:rsid w:val="002E4EC4"/>
    <w:rsid w:val="002E50DE"/>
    <w:rsid w:val="002E54F8"/>
    <w:rsid w:val="002E564D"/>
    <w:rsid w:val="002E56DE"/>
    <w:rsid w:val="002E59CD"/>
    <w:rsid w:val="002E6D3A"/>
    <w:rsid w:val="002E6D83"/>
    <w:rsid w:val="002E6DDB"/>
    <w:rsid w:val="002E737F"/>
    <w:rsid w:val="002E73D7"/>
    <w:rsid w:val="002E7A08"/>
    <w:rsid w:val="002E7F4B"/>
    <w:rsid w:val="002F0873"/>
    <w:rsid w:val="002F12DD"/>
    <w:rsid w:val="002F18A2"/>
    <w:rsid w:val="002F18C3"/>
    <w:rsid w:val="002F2096"/>
    <w:rsid w:val="002F2499"/>
    <w:rsid w:val="002F2639"/>
    <w:rsid w:val="002F2DE4"/>
    <w:rsid w:val="002F2E71"/>
    <w:rsid w:val="002F2F3D"/>
    <w:rsid w:val="002F32F6"/>
    <w:rsid w:val="002F348F"/>
    <w:rsid w:val="002F35DA"/>
    <w:rsid w:val="002F3F8E"/>
    <w:rsid w:val="002F4BBF"/>
    <w:rsid w:val="002F4E47"/>
    <w:rsid w:val="002F4EA6"/>
    <w:rsid w:val="002F4F83"/>
    <w:rsid w:val="002F52D1"/>
    <w:rsid w:val="002F5A49"/>
    <w:rsid w:val="002F6162"/>
    <w:rsid w:val="002F61DD"/>
    <w:rsid w:val="002F6BD6"/>
    <w:rsid w:val="002F757D"/>
    <w:rsid w:val="002F775A"/>
    <w:rsid w:val="002F786D"/>
    <w:rsid w:val="002F7B83"/>
    <w:rsid w:val="00300015"/>
    <w:rsid w:val="003003F5"/>
    <w:rsid w:val="00301079"/>
    <w:rsid w:val="00301234"/>
    <w:rsid w:val="0030164E"/>
    <w:rsid w:val="00301CF1"/>
    <w:rsid w:val="00301E4D"/>
    <w:rsid w:val="00301E73"/>
    <w:rsid w:val="0030279A"/>
    <w:rsid w:val="00302CDD"/>
    <w:rsid w:val="00303967"/>
    <w:rsid w:val="00303FF6"/>
    <w:rsid w:val="00304B6F"/>
    <w:rsid w:val="003058C6"/>
    <w:rsid w:val="00305BB7"/>
    <w:rsid w:val="00305DD0"/>
    <w:rsid w:val="003065A8"/>
    <w:rsid w:val="003070B3"/>
    <w:rsid w:val="003071F9"/>
    <w:rsid w:val="00307E04"/>
    <w:rsid w:val="003101E7"/>
    <w:rsid w:val="003104A6"/>
    <w:rsid w:val="003109D5"/>
    <w:rsid w:val="0031135D"/>
    <w:rsid w:val="00311C5E"/>
    <w:rsid w:val="00312DA7"/>
    <w:rsid w:val="00312FB4"/>
    <w:rsid w:val="0031346D"/>
    <w:rsid w:val="00313642"/>
    <w:rsid w:val="00313719"/>
    <w:rsid w:val="00313A4A"/>
    <w:rsid w:val="00313F9D"/>
    <w:rsid w:val="00313FF9"/>
    <w:rsid w:val="003144B9"/>
    <w:rsid w:val="0031467C"/>
    <w:rsid w:val="0031493F"/>
    <w:rsid w:val="00314ABA"/>
    <w:rsid w:val="00314B71"/>
    <w:rsid w:val="00314CC5"/>
    <w:rsid w:val="00314D93"/>
    <w:rsid w:val="00314ED2"/>
    <w:rsid w:val="00314F0B"/>
    <w:rsid w:val="00315C7A"/>
    <w:rsid w:val="00316D43"/>
    <w:rsid w:val="00317361"/>
    <w:rsid w:val="003174C5"/>
    <w:rsid w:val="003201A2"/>
    <w:rsid w:val="003209A8"/>
    <w:rsid w:val="00320AE1"/>
    <w:rsid w:val="00321159"/>
    <w:rsid w:val="003214EE"/>
    <w:rsid w:val="00321548"/>
    <w:rsid w:val="003218A4"/>
    <w:rsid w:val="00321D3C"/>
    <w:rsid w:val="00321F10"/>
    <w:rsid w:val="0032276D"/>
    <w:rsid w:val="00322F0D"/>
    <w:rsid w:val="00323228"/>
    <w:rsid w:val="00323451"/>
    <w:rsid w:val="00323600"/>
    <w:rsid w:val="00323867"/>
    <w:rsid w:val="003240E2"/>
    <w:rsid w:val="0032440C"/>
    <w:rsid w:val="00324708"/>
    <w:rsid w:val="00324AC1"/>
    <w:rsid w:val="00325067"/>
    <w:rsid w:val="00325B69"/>
    <w:rsid w:val="00325DEF"/>
    <w:rsid w:val="00325EC3"/>
    <w:rsid w:val="003269AB"/>
    <w:rsid w:val="00327101"/>
    <w:rsid w:val="00327144"/>
    <w:rsid w:val="00327918"/>
    <w:rsid w:val="00327A06"/>
    <w:rsid w:val="00327BAF"/>
    <w:rsid w:val="003308FA"/>
    <w:rsid w:val="00330ABA"/>
    <w:rsid w:val="003315C1"/>
    <w:rsid w:val="003317B6"/>
    <w:rsid w:val="0033247E"/>
    <w:rsid w:val="00332642"/>
    <w:rsid w:val="00332D41"/>
    <w:rsid w:val="0033310C"/>
    <w:rsid w:val="00333771"/>
    <w:rsid w:val="00333B78"/>
    <w:rsid w:val="00333CD8"/>
    <w:rsid w:val="00333EEF"/>
    <w:rsid w:val="00334025"/>
    <w:rsid w:val="00334094"/>
    <w:rsid w:val="003344FC"/>
    <w:rsid w:val="0033462F"/>
    <w:rsid w:val="00335144"/>
    <w:rsid w:val="003351F7"/>
    <w:rsid w:val="003355C0"/>
    <w:rsid w:val="00335DD3"/>
    <w:rsid w:val="00335FEA"/>
    <w:rsid w:val="00336225"/>
    <w:rsid w:val="00336CA3"/>
    <w:rsid w:val="00336CAA"/>
    <w:rsid w:val="00337026"/>
    <w:rsid w:val="00337660"/>
    <w:rsid w:val="0033781E"/>
    <w:rsid w:val="00337B96"/>
    <w:rsid w:val="0034007F"/>
    <w:rsid w:val="003403C4"/>
    <w:rsid w:val="0034055A"/>
    <w:rsid w:val="003405D1"/>
    <w:rsid w:val="00340D65"/>
    <w:rsid w:val="003412AC"/>
    <w:rsid w:val="003414A8"/>
    <w:rsid w:val="003415D0"/>
    <w:rsid w:val="00341613"/>
    <w:rsid w:val="00341DCA"/>
    <w:rsid w:val="00341DD5"/>
    <w:rsid w:val="00342160"/>
    <w:rsid w:val="003427DF"/>
    <w:rsid w:val="00342956"/>
    <w:rsid w:val="00343035"/>
    <w:rsid w:val="00343152"/>
    <w:rsid w:val="00343320"/>
    <w:rsid w:val="00343AC5"/>
    <w:rsid w:val="00343EA2"/>
    <w:rsid w:val="0034403E"/>
    <w:rsid w:val="00344255"/>
    <w:rsid w:val="00344280"/>
    <w:rsid w:val="003442A6"/>
    <w:rsid w:val="003443B9"/>
    <w:rsid w:val="003445A3"/>
    <w:rsid w:val="00344888"/>
    <w:rsid w:val="00344EFB"/>
    <w:rsid w:val="00345222"/>
    <w:rsid w:val="00345850"/>
    <w:rsid w:val="00346163"/>
    <w:rsid w:val="00347738"/>
    <w:rsid w:val="003478A7"/>
    <w:rsid w:val="003508A3"/>
    <w:rsid w:val="00350D58"/>
    <w:rsid w:val="00351811"/>
    <w:rsid w:val="0035223F"/>
    <w:rsid w:val="003523EC"/>
    <w:rsid w:val="00353928"/>
    <w:rsid w:val="0035398B"/>
    <w:rsid w:val="00353FC7"/>
    <w:rsid w:val="00354130"/>
    <w:rsid w:val="0035433D"/>
    <w:rsid w:val="003544B9"/>
    <w:rsid w:val="00354B2A"/>
    <w:rsid w:val="00354B90"/>
    <w:rsid w:val="00355313"/>
    <w:rsid w:val="0035538D"/>
    <w:rsid w:val="00355405"/>
    <w:rsid w:val="00355589"/>
    <w:rsid w:val="00355707"/>
    <w:rsid w:val="00355C04"/>
    <w:rsid w:val="00355D9F"/>
    <w:rsid w:val="0035607B"/>
    <w:rsid w:val="003562E6"/>
    <w:rsid w:val="00356A53"/>
    <w:rsid w:val="00356C54"/>
    <w:rsid w:val="00356CFF"/>
    <w:rsid w:val="00356FAE"/>
    <w:rsid w:val="00357E66"/>
    <w:rsid w:val="00357E95"/>
    <w:rsid w:val="003601E2"/>
    <w:rsid w:val="003614C0"/>
    <w:rsid w:val="0036181F"/>
    <w:rsid w:val="00361B4B"/>
    <w:rsid w:val="0036266C"/>
    <w:rsid w:val="00362A33"/>
    <w:rsid w:val="003630D1"/>
    <w:rsid w:val="003631CD"/>
    <w:rsid w:val="0036368E"/>
    <w:rsid w:val="00363D53"/>
    <w:rsid w:val="00364048"/>
    <w:rsid w:val="00364C86"/>
    <w:rsid w:val="00364F02"/>
    <w:rsid w:val="00365A5C"/>
    <w:rsid w:val="00365EB3"/>
    <w:rsid w:val="00366089"/>
    <w:rsid w:val="00366B98"/>
    <w:rsid w:val="00367080"/>
    <w:rsid w:val="00370AAF"/>
    <w:rsid w:val="00370AD4"/>
    <w:rsid w:val="00370B22"/>
    <w:rsid w:val="00371494"/>
    <w:rsid w:val="00371C7B"/>
    <w:rsid w:val="003724B6"/>
    <w:rsid w:val="003725A5"/>
    <w:rsid w:val="00372C3D"/>
    <w:rsid w:val="00372CEC"/>
    <w:rsid w:val="0037329A"/>
    <w:rsid w:val="003734A5"/>
    <w:rsid w:val="00373974"/>
    <w:rsid w:val="00373C61"/>
    <w:rsid w:val="00374C55"/>
    <w:rsid w:val="00374FBB"/>
    <w:rsid w:val="00375196"/>
    <w:rsid w:val="003759BA"/>
    <w:rsid w:val="00375D58"/>
    <w:rsid w:val="00375EE8"/>
    <w:rsid w:val="00375F2C"/>
    <w:rsid w:val="003760F4"/>
    <w:rsid w:val="0037744D"/>
    <w:rsid w:val="0037775C"/>
    <w:rsid w:val="003801F3"/>
    <w:rsid w:val="003804E7"/>
    <w:rsid w:val="003811DB"/>
    <w:rsid w:val="00381384"/>
    <w:rsid w:val="0038164A"/>
    <w:rsid w:val="00381862"/>
    <w:rsid w:val="0038194E"/>
    <w:rsid w:val="00382167"/>
    <w:rsid w:val="00382473"/>
    <w:rsid w:val="003836D8"/>
    <w:rsid w:val="00383F85"/>
    <w:rsid w:val="003844AE"/>
    <w:rsid w:val="00384AA9"/>
    <w:rsid w:val="003851DA"/>
    <w:rsid w:val="00385C4B"/>
    <w:rsid w:val="0038666B"/>
    <w:rsid w:val="00386740"/>
    <w:rsid w:val="003869AA"/>
    <w:rsid w:val="00387411"/>
    <w:rsid w:val="0038762B"/>
    <w:rsid w:val="003876C9"/>
    <w:rsid w:val="003876DD"/>
    <w:rsid w:val="00387870"/>
    <w:rsid w:val="003878FF"/>
    <w:rsid w:val="00387903"/>
    <w:rsid w:val="00390431"/>
    <w:rsid w:val="00390B56"/>
    <w:rsid w:val="00390BB2"/>
    <w:rsid w:val="00390D45"/>
    <w:rsid w:val="0039150D"/>
    <w:rsid w:val="00391CF5"/>
    <w:rsid w:val="00391E70"/>
    <w:rsid w:val="00392684"/>
    <w:rsid w:val="00392777"/>
    <w:rsid w:val="00392BFE"/>
    <w:rsid w:val="003947D6"/>
    <w:rsid w:val="0039486E"/>
    <w:rsid w:val="003948BC"/>
    <w:rsid w:val="00394C77"/>
    <w:rsid w:val="00395031"/>
    <w:rsid w:val="00395B5A"/>
    <w:rsid w:val="00395D70"/>
    <w:rsid w:val="003961E3"/>
    <w:rsid w:val="00396583"/>
    <w:rsid w:val="0039666B"/>
    <w:rsid w:val="003966DB"/>
    <w:rsid w:val="003967CB"/>
    <w:rsid w:val="00396B19"/>
    <w:rsid w:val="00396E1B"/>
    <w:rsid w:val="00396FD2"/>
    <w:rsid w:val="00397618"/>
    <w:rsid w:val="003977F9"/>
    <w:rsid w:val="00397F60"/>
    <w:rsid w:val="00397F6A"/>
    <w:rsid w:val="00397FDE"/>
    <w:rsid w:val="003A0202"/>
    <w:rsid w:val="003A03A2"/>
    <w:rsid w:val="003A0877"/>
    <w:rsid w:val="003A0F7B"/>
    <w:rsid w:val="003A1952"/>
    <w:rsid w:val="003A2080"/>
    <w:rsid w:val="003A226D"/>
    <w:rsid w:val="003A28D4"/>
    <w:rsid w:val="003A29D2"/>
    <w:rsid w:val="003A2B08"/>
    <w:rsid w:val="003A2B70"/>
    <w:rsid w:val="003A34A3"/>
    <w:rsid w:val="003A3AEE"/>
    <w:rsid w:val="003A4020"/>
    <w:rsid w:val="003A4B5D"/>
    <w:rsid w:val="003A50F4"/>
    <w:rsid w:val="003A54A6"/>
    <w:rsid w:val="003A55B9"/>
    <w:rsid w:val="003A5F83"/>
    <w:rsid w:val="003A611C"/>
    <w:rsid w:val="003A6660"/>
    <w:rsid w:val="003A6D35"/>
    <w:rsid w:val="003A7247"/>
    <w:rsid w:val="003A78ED"/>
    <w:rsid w:val="003A7AEC"/>
    <w:rsid w:val="003A7E8D"/>
    <w:rsid w:val="003B0AA6"/>
    <w:rsid w:val="003B0C3F"/>
    <w:rsid w:val="003B0C96"/>
    <w:rsid w:val="003B0F83"/>
    <w:rsid w:val="003B140E"/>
    <w:rsid w:val="003B1FCF"/>
    <w:rsid w:val="003B23CA"/>
    <w:rsid w:val="003B249E"/>
    <w:rsid w:val="003B290A"/>
    <w:rsid w:val="003B2EDC"/>
    <w:rsid w:val="003B34A4"/>
    <w:rsid w:val="003B36E6"/>
    <w:rsid w:val="003B39D1"/>
    <w:rsid w:val="003B3A7E"/>
    <w:rsid w:val="003B3BE0"/>
    <w:rsid w:val="003B3F64"/>
    <w:rsid w:val="003B42C7"/>
    <w:rsid w:val="003B4496"/>
    <w:rsid w:val="003B4AB1"/>
    <w:rsid w:val="003B4E80"/>
    <w:rsid w:val="003B4F81"/>
    <w:rsid w:val="003B51A6"/>
    <w:rsid w:val="003B54A3"/>
    <w:rsid w:val="003B5662"/>
    <w:rsid w:val="003B58CB"/>
    <w:rsid w:val="003B5BE1"/>
    <w:rsid w:val="003B5F8E"/>
    <w:rsid w:val="003B607F"/>
    <w:rsid w:val="003B6637"/>
    <w:rsid w:val="003B693A"/>
    <w:rsid w:val="003B7188"/>
    <w:rsid w:val="003B722A"/>
    <w:rsid w:val="003B73E1"/>
    <w:rsid w:val="003B79FF"/>
    <w:rsid w:val="003B7A98"/>
    <w:rsid w:val="003B7C3B"/>
    <w:rsid w:val="003B7EC5"/>
    <w:rsid w:val="003B7FD8"/>
    <w:rsid w:val="003C0BE2"/>
    <w:rsid w:val="003C0C74"/>
    <w:rsid w:val="003C0CEF"/>
    <w:rsid w:val="003C0D9D"/>
    <w:rsid w:val="003C10F2"/>
    <w:rsid w:val="003C1E2D"/>
    <w:rsid w:val="003C1E34"/>
    <w:rsid w:val="003C24FE"/>
    <w:rsid w:val="003C2A5D"/>
    <w:rsid w:val="003C341E"/>
    <w:rsid w:val="003C4481"/>
    <w:rsid w:val="003C462B"/>
    <w:rsid w:val="003C48A4"/>
    <w:rsid w:val="003C50A6"/>
    <w:rsid w:val="003C50CF"/>
    <w:rsid w:val="003C55C6"/>
    <w:rsid w:val="003C603F"/>
    <w:rsid w:val="003C6458"/>
    <w:rsid w:val="003C6F66"/>
    <w:rsid w:val="003C74F0"/>
    <w:rsid w:val="003C75A3"/>
    <w:rsid w:val="003C77D9"/>
    <w:rsid w:val="003C786C"/>
    <w:rsid w:val="003C7B66"/>
    <w:rsid w:val="003C7E12"/>
    <w:rsid w:val="003C7E85"/>
    <w:rsid w:val="003D0155"/>
    <w:rsid w:val="003D0648"/>
    <w:rsid w:val="003D0841"/>
    <w:rsid w:val="003D0BF9"/>
    <w:rsid w:val="003D0E58"/>
    <w:rsid w:val="003D1170"/>
    <w:rsid w:val="003D13F1"/>
    <w:rsid w:val="003D1488"/>
    <w:rsid w:val="003D1889"/>
    <w:rsid w:val="003D18F7"/>
    <w:rsid w:val="003D1A26"/>
    <w:rsid w:val="003D1DC8"/>
    <w:rsid w:val="003D21D7"/>
    <w:rsid w:val="003D243F"/>
    <w:rsid w:val="003D24A6"/>
    <w:rsid w:val="003D2545"/>
    <w:rsid w:val="003D25CB"/>
    <w:rsid w:val="003D29F6"/>
    <w:rsid w:val="003D2ADA"/>
    <w:rsid w:val="003D2DFE"/>
    <w:rsid w:val="003D3333"/>
    <w:rsid w:val="003D36AA"/>
    <w:rsid w:val="003D4263"/>
    <w:rsid w:val="003D44AB"/>
    <w:rsid w:val="003D4914"/>
    <w:rsid w:val="003D4BB5"/>
    <w:rsid w:val="003D50B9"/>
    <w:rsid w:val="003D520D"/>
    <w:rsid w:val="003D5224"/>
    <w:rsid w:val="003D5297"/>
    <w:rsid w:val="003D5E4A"/>
    <w:rsid w:val="003D628F"/>
    <w:rsid w:val="003D6A38"/>
    <w:rsid w:val="003D6B20"/>
    <w:rsid w:val="003D6BF7"/>
    <w:rsid w:val="003D6D49"/>
    <w:rsid w:val="003D750A"/>
    <w:rsid w:val="003D77A7"/>
    <w:rsid w:val="003D7ADA"/>
    <w:rsid w:val="003D7C72"/>
    <w:rsid w:val="003D7DEF"/>
    <w:rsid w:val="003E028B"/>
    <w:rsid w:val="003E041C"/>
    <w:rsid w:val="003E0460"/>
    <w:rsid w:val="003E08C3"/>
    <w:rsid w:val="003E0ABD"/>
    <w:rsid w:val="003E0B46"/>
    <w:rsid w:val="003E0E00"/>
    <w:rsid w:val="003E0F8F"/>
    <w:rsid w:val="003E1299"/>
    <w:rsid w:val="003E13A9"/>
    <w:rsid w:val="003E1713"/>
    <w:rsid w:val="003E26ED"/>
    <w:rsid w:val="003E2F06"/>
    <w:rsid w:val="003E3007"/>
    <w:rsid w:val="003E39BE"/>
    <w:rsid w:val="003E43B7"/>
    <w:rsid w:val="003E4DE4"/>
    <w:rsid w:val="003E54FE"/>
    <w:rsid w:val="003E5D21"/>
    <w:rsid w:val="003E5DF8"/>
    <w:rsid w:val="003E69A9"/>
    <w:rsid w:val="003E6BDC"/>
    <w:rsid w:val="003E71DB"/>
    <w:rsid w:val="003E7DB2"/>
    <w:rsid w:val="003F0B9C"/>
    <w:rsid w:val="003F0E0C"/>
    <w:rsid w:val="003F107C"/>
    <w:rsid w:val="003F10A1"/>
    <w:rsid w:val="003F10DA"/>
    <w:rsid w:val="003F121D"/>
    <w:rsid w:val="003F1460"/>
    <w:rsid w:val="003F14D8"/>
    <w:rsid w:val="003F1962"/>
    <w:rsid w:val="003F1A27"/>
    <w:rsid w:val="003F1A8F"/>
    <w:rsid w:val="003F27CE"/>
    <w:rsid w:val="003F2A6F"/>
    <w:rsid w:val="003F2D0D"/>
    <w:rsid w:val="003F3710"/>
    <w:rsid w:val="003F4325"/>
    <w:rsid w:val="003F4779"/>
    <w:rsid w:val="003F4FD5"/>
    <w:rsid w:val="003F5D37"/>
    <w:rsid w:val="003F6154"/>
    <w:rsid w:val="003F6B6A"/>
    <w:rsid w:val="003F6F46"/>
    <w:rsid w:val="003F7EAD"/>
    <w:rsid w:val="0040064A"/>
    <w:rsid w:val="00401127"/>
    <w:rsid w:val="0040158D"/>
    <w:rsid w:val="00401732"/>
    <w:rsid w:val="00401793"/>
    <w:rsid w:val="00401832"/>
    <w:rsid w:val="004020CE"/>
    <w:rsid w:val="00402521"/>
    <w:rsid w:val="0040265C"/>
    <w:rsid w:val="00402714"/>
    <w:rsid w:val="00402944"/>
    <w:rsid w:val="00403911"/>
    <w:rsid w:val="004041F2"/>
    <w:rsid w:val="004042B7"/>
    <w:rsid w:val="00404533"/>
    <w:rsid w:val="00404D00"/>
    <w:rsid w:val="004054A3"/>
    <w:rsid w:val="00405A2E"/>
    <w:rsid w:val="00405A93"/>
    <w:rsid w:val="00405CCB"/>
    <w:rsid w:val="004061E2"/>
    <w:rsid w:val="004065E6"/>
    <w:rsid w:val="00406693"/>
    <w:rsid w:val="0040777D"/>
    <w:rsid w:val="00407977"/>
    <w:rsid w:val="00407C77"/>
    <w:rsid w:val="00407D45"/>
    <w:rsid w:val="00410017"/>
    <w:rsid w:val="0041007E"/>
    <w:rsid w:val="004102CB"/>
    <w:rsid w:val="00411684"/>
    <w:rsid w:val="004119A5"/>
    <w:rsid w:val="00411C77"/>
    <w:rsid w:val="0041219D"/>
    <w:rsid w:val="00412274"/>
    <w:rsid w:val="004124FA"/>
    <w:rsid w:val="00412B35"/>
    <w:rsid w:val="00413279"/>
    <w:rsid w:val="00413343"/>
    <w:rsid w:val="00413639"/>
    <w:rsid w:val="00413B31"/>
    <w:rsid w:val="00413B86"/>
    <w:rsid w:val="00413BED"/>
    <w:rsid w:val="004141BA"/>
    <w:rsid w:val="0041423B"/>
    <w:rsid w:val="004142EA"/>
    <w:rsid w:val="00414345"/>
    <w:rsid w:val="0041439C"/>
    <w:rsid w:val="0041490C"/>
    <w:rsid w:val="00415351"/>
    <w:rsid w:val="004155D4"/>
    <w:rsid w:val="004158FB"/>
    <w:rsid w:val="0041592B"/>
    <w:rsid w:val="004164A2"/>
    <w:rsid w:val="00417975"/>
    <w:rsid w:val="00417A85"/>
    <w:rsid w:val="004200D7"/>
    <w:rsid w:val="00420546"/>
    <w:rsid w:val="004205A0"/>
    <w:rsid w:val="00420669"/>
    <w:rsid w:val="004207D0"/>
    <w:rsid w:val="00420C9C"/>
    <w:rsid w:val="0042112A"/>
    <w:rsid w:val="004216C4"/>
    <w:rsid w:val="00421701"/>
    <w:rsid w:val="0042182B"/>
    <w:rsid w:val="00422E66"/>
    <w:rsid w:val="004236DE"/>
    <w:rsid w:val="00423D6C"/>
    <w:rsid w:val="00423EC5"/>
    <w:rsid w:val="00424455"/>
    <w:rsid w:val="00424496"/>
    <w:rsid w:val="0042502C"/>
    <w:rsid w:val="00425166"/>
    <w:rsid w:val="004251BF"/>
    <w:rsid w:val="004253A3"/>
    <w:rsid w:val="004259C1"/>
    <w:rsid w:val="00425CB9"/>
    <w:rsid w:val="00425CD5"/>
    <w:rsid w:val="004268A3"/>
    <w:rsid w:val="004271B4"/>
    <w:rsid w:val="00427B51"/>
    <w:rsid w:val="00427D78"/>
    <w:rsid w:val="00430147"/>
    <w:rsid w:val="004303F7"/>
    <w:rsid w:val="00430462"/>
    <w:rsid w:val="004305D8"/>
    <w:rsid w:val="004305E8"/>
    <w:rsid w:val="00430656"/>
    <w:rsid w:val="004307F7"/>
    <w:rsid w:val="00430810"/>
    <w:rsid w:val="00430AF0"/>
    <w:rsid w:val="00430DAE"/>
    <w:rsid w:val="00430E16"/>
    <w:rsid w:val="00430E2F"/>
    <w:rsid w:val="004317A7"/>
    <w:rsid w:val="004324FA"/>
    <w:rsid w:val="00432822"/>
    <w:rsid w:val="004329D3"/>
    <w:rsid w:val="00432A0B"/>
    <w:rsid w:val="00433124"/>
    <w:rsid w:val="0043355A"/>
    <w:rsid w:val="0043362D"/>
    <w:rsid w:val="00433D1D"/>
    <w:rsid w:val="00433DAD"/>
    <w:rsid w:val="004340C2"/>
    <w:rsid w:val="00434131"/>
    <w:rsid w:val="004345F7"/>
    <w:rsid w:val="00434EA1"/>
    <w:rsid w:val="00435A73"/>
    <w:rsid w:val="00436212"/>
    <w:rsid w:val="0043676F"/>
    <w:rsid w:val="00436824"/>
    <w:rsid w:val="00440035"/>
    <w:rsid w:val="0044036A"/>
    <w:rsid w:val="004407B6"/>
    <w:rsid w:val="00440A84"/>
    <w:rsid w:val="00440E8E"/>
    <w:rsid w:val="004413D7"/>
    <w:rsid w:val="0044148D"/>
    <w:rsid w:val="0044173C"/>
    <w:rsid w:val="00441960"/>
    <w:rsid w:val="00441A87"/>
    <w:rsid w:val="00441F03"/>
    <w:rsid w:val="00441FFB"/>
    <w:rsid w:val="00442F81"/>
    <w:rsid w:val="0044317D"/>
    <w:rsid w:val="0044386A"/>
    <w:rsid w:val="004439B0"/>
    <w:rsid w:val="00443CB8"/>
    <w:rsid w:val="00443F1C"/>
    <w:rsid w:val="00444BDB"/>
    <w:rsid w:val="00444D4F"/>
    <w:rsid w:val="004452A7"/>
    <w:rsid w:val="00445A81"/>
    <w:rsid w:val="004461D4"/>
    <w:rsid w:val="0044635E"/>
    <w:rsid w:val="004469F9"/>
    <w:rsid w:val="004475A8"/>
    <w:rsid w:val="00447A92"/>
    <w:rsid w:val="0045010E"/>
    <w:rsid w:val="0045018E"/>
    <w:rsid w:val="004501DD"/>
    <w:rsid w:val="00450506"/>
    <w:rsid w:val="00450E5F"/>
    <w:rsid w:val="0045138C"/>
    <w:rsid w:val="00451618"/>
    <w:rsid w:val="00451843"/>
    <w:rsid w:val="00451C11"/>
    <w:rsid w:val="00452115"/>
    <w:rsid w:val="004523BD"/>
    <w:rsid w:val="00452A70"/>
    <w:rsid w:val="00453049"/>
    <w:rsid w:val="0045362B"/>
    <w:rsid w:val="0045478A"/>
    <w:rsid w:val="00454AAE"/>
    <w:rsid w:val="00454ABE"/>
    <w:rsid w:val="00454F70"/>
    <w:rsid w:val="004550C1"/>
    <w:rsid w:val="004553D7"/>
    <w:rsid w:val="004555F5"/>
    <w:rsid w:val="00455887"/>
    <w:rsid w:val="00455F60"/>
    <w:rsid w:val="004570AE"/>
    <w:rsid w:val="00457473"/>
    <w:rsid w:val="00460167"/>
    <w:rsid w:val="0046099A"/>
    <w:rsid w:val="00460B93"/>
    <w:rsid w:val="00461D32"/>
    <w:rsid w:val="004622E3"/>
    <w:rsid w:val="00462A59"/>
    <w:rsid w:val="00462D90"/>
    <w:rsid w:val="0046361B"/>
    <w:rsid w:val="00463A5B"/>
    <w:rsid w:val="00463C41"/>
    <w:rsid w:val="00463CDF"/>
    <w:rsid w:val="004642DA"/>
    <w:rsid w:val="004647B0"/>
    <w:rsid w:val="00464D41"/>
    <w:rsid w:val="00464E6E"/>
    <w:rsid w:val="00465031"/>
    <w:rsid w:val="004651DB"/>
    <w:rsid w:val="00465466"/>
    <w:rsid w:val="00465570"/>
    <w:rsid w:val="004669B4"/>
    <w:rsid w:val="00466AB3"/>
    <w:rsid w:val="00466ACC"/>
    <w:rsid w:val="00466EEC"/>
    <w:rsid w:val="00467156"/>
    <w:rsid w:val="00470642"/>
    <w:rsid w:val="004706C2"/>
    <w:rsid w:val="00470800"/>
    <w:rsid w:val="00470E16"/>
    <w:rsid w:val="004710E5"/>
    <w:rsid w:val="0047128F"/>
    <w:rsid w:val="004713BF"/>
    <w:rsid w:val="004717B0"/>
    <w:rsid w:val="00471929"/>
    <w:rsid w:val="00471AA8"/>
    <w:rsid w:val="00471E5A"/>
    <w:rsid w:val="00472248"/>
    <w:rsid w:val="004723D4"/>
    <w:rsid w:val="00472E8E"/>
    <w:rsid w:val="0047321E"/>
    <w:rsid w:val="004732CE"/>
    <w:rsid w:val="00473C28"/>
    <w:rsid w:val="00473D10"/>
    <w:rsid w:val="00473DF3"/>
    <w:rsid w:val="0047402F"/>
    <w:rsid w:val="00474196"/>
    <w:rsid w:val="00474199"/>
    <w:rsid w:val="00474688"/>
    <w:rsid w:val="00474773"/>
    <w:rsid w:val="004749FD"/>
    <w:rsid w:val="00474A6C"/>
    <w:rsid w:val="00474C3C"/>
    <w:rsid w:val="004758E3"/>
    <w:rsid w:val="0047618D"/>
    <w:rsid w:val="004763D7"/>
    <w:rsid w:val="00476E2A"/>
    <w:rsid w:val="00477112"/>
    <w:rsid w:val="00477159"/>
    <w:rsid w:val="00477354"/>
    <w:rsid w:val="00477800"/>
    <w:rsid w:val="00477DD3"/>
    <w:rsid w:val="00477DD6"/>
    <w:rsid w:val="004801CD"/>
    <w:rsid w:val="00480275"/>
    <w:rsid w:val="0048044E"/>
    <w:rsid w:val="0048050C"/>
    <w:rsid w:val="004805F4"/>
    <w:rsid w:val="00480C2A"/>
    <w:rsid w:val="004814F2"/>
    <w:rsid w:val="00481D1D"/>
    <w:rsid w:val="00481E67"/>
    <w:rsid w:val="0048249B"/>
    <w:rsid w:val="00482817"/>
    <w:rsid w:val="0048292C"/>
    <w:rsid w:val="00482988"/>
    <w:rsid w:val="00483414"/>
    <w:rsid w:val="00483423"/>
    <w:rsid w:val="0048358E"/>
    <w:rsid w:val="00483814"/>
    <w:rsid w:val="00483B2B"/>
    <w:rsid w:val="00484526"/>
    <w:rsid w:val="0048463B"/>
    <w:rsid w:val="004846B7"/>
    <w:rsid w:val="00484A3E"/>
    <w:rsid w:val="00484ACC"/>
    <w:rsid w:val="00485060"/>
    <w:rsid w:val="0048539E"/>
    <w:rsid w:val="0048568C"/>
    <w:rsid w:val="00485940"/>
    <w:rsid w:val="00485965"/>
    <w:rsid w:val="00485A72"/>
    <w:rsid w:val="00485B09"/>
    <w:rsid w:val="00485C82"/>
    <w:rsid w:val="004860F1"/>
    <w:rsid w:val="00486360"/>
    <w:rsid w:val="00486B0D"/>
    <w:rsid w:val="00486FA0"/>
    <w:rsid w:val="0048784B"/>
    <w:rsid w:val="00490213"/>
    <w:rsid w:val="004902BA"/>
    <w:rsid w:val="004906FA"/>
    <w:rsid w:val="00490888"/>
    <w:rsid w:val="004910A3"/>
    <w:rsid w:val="00491780"/>
    <w:rsid w:val="00491DA8"/>
    <w:rsid w:val="004923F0"/>
    <w:rsid w:val="00492DA8"/>
    <w:rsid w:val="00492E97"/>
    <w:rsid w:val="0049303C"/>
    <w:rsid w:val="004934AD"/>
    <w:rsid w:val="00493B6B"/>
    <w:rsid w:val="00493C77"/>
    <w:rsid w:val="00493DFD"/>
    <w:rsid w:val="00494476"/>
    <w:rsid w:val="00494862"/>
    <w:rsid w:val="00494AAF"/>
    <w:rsid w:val="00494EEC"/>
    <w:rsid w:val="00495074"/>
    <w:rsid w:val="004958F9"/>
    <w:rsid w:val="0049597B"/>
    <w:rsid w:val="00495B8D"/>
    <w:rsid w:val="00495E2D"/>
    <w:rsid w:val="00495FB3"/>
    <w:rsid w:val="00496208"/>
    <w:rsid w:val="00496319"/>
    <w:rsid w:val="00496C63"/>
    <w:rsid w:val="004976F0"/>
    <w:rsid w:val="0049794E"/>
    <w:rsid w:val="00497C72"/>
    <w:rsid w:val="004A02BF"/>
    <w:rsid w:val="004A0ECC"/>
    <w:rsid w:val="004A0FCB"/>
    <w:rsid w:val="004A180D"/>
    <w:rsid w:val="004A1F23"/>
    <w:rsid w:val="004A2123"/>
    <w:rsid w:val="004A233D"/>
    <w:rsid w:val="004A244F"/>
    <w:rsid w:val="004A2BE5"/>
    <w:rsid w:val="004A2E1A"/>
    <w:rsid w:val="004A2EF3"/>
    <w:rsid w:val="004A33CA"/>
    <w:rsid w:val="004A3A8B"/>
    <w:rsid w:val="004A45AD"/>
    <w:rsid w:val="004A4C3F"/>
    <w:rsid w:val="004A4FF1"/>
    <w:rsid w:val="004A50CA"/>
    <w:rsid w:val="004A5452"/>
    <w:rsid w:val="004A6067"/>
    <w:rsid w:val="004A61D8"/>
    <w:rsid w:val="004A6C5B"/>
    <w:rsid w:val="004A7471"/>
    <w:rsid w:val="004A7AC3"/>
    <w:rsid w:val="004A7F26"/>
    <w:rsid w:val="004B0854"/>
    <w:rsid w:val="004B09EA"/>
    <w:rsid w:val="004B1049"/>
    <w:rsid w:val="004B34E3"/>
    <w:rsid w:val="004B3DCF"/>
    <w:rsid w:val="004B3F78"/>
    <w:rsid w:val="004B48C8"/>
    <w:rsid w:val="004B4BA1"/>
    <w:rsid w:val="004B4E6C"/>
    <w:rsid w:val="004B526C"/>
    <w:rsid w:val="004B5609"/>
    <w:rsid w:val="004B56F5"/>
    <w:rsid w:val="004B5706"/>
    <w:rsid w:val="004B5EB9"/>
    <w:rsid w:val="004B5F7E"/>
    <w:rsid w:val="004B600E"/>
    <w:rsid w:val="004B6740"/>
    <w:rsid w:val="004B6B89"/>
    <w:rsid w:val="004B6B8B"/>
    <w:rsid w:val="004B6EDF"/>
    <w:rsid w:val="004B7522"/>
    <w:rsid w:val="004B7F8C"/>
    <w:rsid w:val="004B7FBB"/>
    <w:rsid w:val="004C017D"/>
    <w:rsid w:val="004C020E"/>
    <w:rsid w:val="004C05CD"/>
    <w:rsid w:val="004C12EF"/>
    <w:rsid w:val="004C1A6C"/>
    <w:rsid w:val="004C1B62"/>
    <w:rsid w:val="004C2659"/>
    <w:rsid w:val="004C2A2C"/>
    <w:rsid w:val="004C2A7E"/>
    <w:rsid w:val="004C3D3B"/>
    <w:rsid w:val="004C4CB1"/>
    <w:rsid w:val="004C517F"/>
    <w:rsid w:val="004C5CAA"/>
    <w:rsid w:val="004C6919"/>
    <w:rsid w:val="004C6CB5"/>
    <w:rsid w:val="004C74E0"/>
    <w:rsid w:val="004C7975"/>
    <w:rsid w:val="004D057E"/>
    <w:rsid w:val="004D069D"/>
    <w:rsid w:val="004D0A05"/>
    <w:rsid w:val="004D0FAE"/>
    <w:rsid w:val="004D0FBD"/>
    <w:rsid w:val="004D1129"/>
    <w:rsid w:val="004D197B"/>
    <w:rsid w:val="004D1B7A"/>
    <w:rsid w:val="004D1F29"/>
    <w:rsid w:val="004D298D"/>
    <w:rsid w:val="004D2B56"/>
    <w:rsid w:val="004D2B86"/>
    <w:rsid w:val="004D2E54"/>
    <w:rsid w:val="004D33BA"/>
    <w:rsid w:val="004D350B"/>
    <w:rsid w:val="004D35B4"/>
    <w:rsid w:val="004D39F0"/>
    <w:rsid w:val="004D42E9"/>
    <w:rsid w:val="004D4314"/>
    <w:rsid w:val="004D439B"/>
    <w:rsid w:val="004D44C1"/>
    <w:rsid w:val="004D4754"/>
    <w:rsid w:val="004D4781"/>
    <w:rsid w:val="004D523F"/>
    <w:rsid w:val="004D5A6B"/>
    <w:rsid w:val="004D5AAB"/>
    <w:rsid w:val="004D5D31"/>
    <w:rsid w:val="004D5F93"/>
    <w:rsid w:val="004D69A0"/>
    <w:rsid w:val="004D6D44"/>
    <w:rsid w:val="004D6F91"/>
    <w:rsid w:val="004D75F3"/>
    <w:rsid w:val="004D776C"/>
    <w:rsid w:val="004D7819"/>
    <w:rsid w:val="004D785C"/>
    <w:rsid w:val="004D7DA0"/>
    <w:rsid w:val="004E0277"/>
    <w:rsid w:val="004E0980"/>
    <w:rsid w:val="004E0C47"/>
    <w:rsid w:val="004E113A"/>
    <w:rsid w:val="004E1300"/>
    <w:rsid w:val="004E16A0"/>
    <w:rsid w:val="004E1848"/>
    <w:rsid w:val="004E188D"/>
    <w:rsid w:val="004E3232"/>
    <w:rsid w:val="004E3254"/>
    <w:rsid w:val="004E35A7"/>
    <w:rsid w:val="004E36C1"/>
    <w:rsid w:val="004E3780"/>
    <w:rsid w:val="004E3A7F"/>
    <w:rsid w:val="004E3D48"/>
    <w:rsid w:val="004E4020"/>
    <w:rsid w:val="004E4250"/>
    <w:rsid w:val="004E4C2C"/>
    <w:rsid w:val="004E4D20"/>
    <w:rsid w:val="004E5354"/>
    <w:rsid w:val="004E56A0"/>
    <w:rsid w:val="004E65DF"/>
    <w:rsid w:val="004E6B72"/>
    <w:rsid w:val="004E757A"/>
    <w:rsid w:val="004E7694"/>
    <w:rsid w:val="004F052A"/>
    <w:rsid w:val="004F0F64"/>
    <w:rsid w:val="004F10B0"/>
    <w:rsid w:val="004F15CE"/>
    <w:rsid w:val="004F190A"/>
    <w:rsid w:val="004F1AC8"/>
    <w:rsid w:val="004F1E98"/>
    <w:rsid w:val="004F2147"/>
    <w:rsid w:val="004F22DC"/>
    <w:rsid w:val="004F238A"/>
    <w:rsid w:val="004F287B"/>
    <w:rsid w:val="004F3426"/>
    <w:rsid w:val="004F367E"/>
    <w:rsid w:val="004F3E7F"/>
    <w:rsid w:val="004F40CC"/>
    <w:rsid w:val="004F4B0E"/>
    <w:rsid w:val="004F4E8A"/>
    <w:rsid w:val="004F50F5"/>
    <w:rsid w:val="004F539B"/>
    <w:rsid w:val="004F5683"/>
    <w:rsid w:val="004F5BB7"/>
    <w:rsid w:val="004F5DB3"/>
    <w:rsid w:val="004F5DFA"/>
    <w:rsid w:val="004F62AC"/>
    <w:rsid w:val="004F6536"/>
    <w:rsid w:val="004F6BFA"/>
    <w:rsid w:val="004F6ED2"/>
    <w:rsid w:val="004F6FB3"/>
    <w:rsid w:val="004F78BD"/>
    <w:rsid w:val="0050014A"/>
    <w:rsid w:val="005002F5"/>
    <w:rsid w:val="00500B96"/>
    <w:rsid w:val="005012FC"/>
    <w:rsid w:val="00501752"/>
    <w:rsid w:val="00501B46"/>
    <w:rsid w:val="0050207D"/>
    <w:rsid w:val="0050270B"/>
    <w:rsid w:val="00502970"/>
    <w:rsid w:val="005029C5"/>
    <w:rsid w:val="00503143"/>
    <w:rsid w:val="005031C1"/>
    <w:rsid w:val="00503213"/>
    <w:rsid w:val="00503452"/>
    <w:rsid w:val="00503646"/>
    <w:rsid w:val="00503C6F"/>
    <w:rsid w:val="0050427D"/>
    <w:rsid w:val="005045B0"/>
    <w:rsid w:val="00504697"/>
    <w:rsid w:val="00504EF1"/>
    <w:rsid w:val="005052DD"/>
    <w:rsid w:val="00506B30"/>
    <w:rsid w:val="005074BD"/>
    <w:rsid w:val="00507623"/>
    <w:rsid w:val="00507882"/>
    <w:rsid w:val="0050791C"/>
    <w:rsid w:val="00507E8D"/>
    <w:rsid w:val="00510740"/>
    <w:rsid w:val="005108C5"/>
    <w:rsid w:val="00510A4A"/>
    <w:rsid w:val="00510ED7"/>
    <w:rsid w:val="005110B9"/>
    <w:rsid w:val="005115D2"/>
    <w:rsid w:val="005117B2"/>
    <w:rsid w:val="005122FB"/>
    <w:rsid w:val="00512B6F"/>
    <w:rsid w:val="00512D69"/>
    <w:rsid w:val="005135A2"/>
    <w:rsid w:val="005140D5"/>
    <w:rsid w:val="0051431F"/>
    <w:rsid w:val="00514399"/>
    <w:rsid w:val="00514843"/>
    <w:rsid w:val="00514EB5"/>
    <w:rsid w:val="005153D8"/>
    <w:rsid w:val="0051542A"/>
    <w:rsid w:val="005163E4"/>
    <w:rsid w:val="005164CF"/>
    <w:rsid w:val="005167D4"/>
    <w:rsid w:val="00516A96"/>
    <w:rsid w:val="00516AA5"/>
    <w:rsid w:val="0051797D"/>
    <w:rsid w:val="00517B7F"/>
    <w:rsid w:val="00520151"/>
    <w:rsid w:val="0052045C"/>
    <w:rsid w:val="0052050D"/>
    <w:rsid w:val="00520579"/>
    <w:rsid w:val="0052143B"/>
    <w:rsid w:val="00521B4E"/>
    <w:rsid w:val="00521BC0"/>
    <w:rsid w:val="00521ECC"/>
    <w:rsid w:val="005226C5"/>
    <w:rsid w:val="005226FB"/>
    <w:rsid w:val="00522A85"/>
    <w:rsid w:val="00523CD1"/>
    <w:rsid w:val="00523D8D"/>
    <w:rsid w:val="00524027"/>
    <w:rsid w:val="00524243"/>
    <w:rsid w:val="00524425"/>
    <w:rsid w:val="00524ACF"/>
    <w:rsid w:val="00524E84"/>
    <w:rsid w:val="005258D5"/>
    <w:rsid w:val="00525C5F"/>
    <w:rsid w:val="00525E47"/>
    <w:rsid w:val="00526298"/>
    <w:rsid w:val="00526717"/>
    <w:rsid w:val="005267EF"/>
    <w:rsid w:val="0052689E"/>
    <w:rsid w:val="00526B9D"/>
    <w:rsid w:val="00526CFB"/>
    <w:rsid w:val="00527131"/>
    <w:rsid w:val="00527594"/>
    <w:rsid w:val="00527AF1"/>
    <w:rsid w:val="00527C54"/>
    <w:rsid w:val="00527E74"/>
    <w:rsid w:val="00527EE6"/>
    <w:rsid w:val="005305AE"/>
    <w:rsid w:val="00530734"/>
    <w:rsid w:val="00530AAD"/>
    <w:rsid w:val="0053117B"/>
    <w:rsid w:val="005311AF"/>
    <w:rsid w:val="00531335"/>
    <w:rsid w:val="0053143E"/>
    <w:rsid w:val="00531AA6"/>
    <w:rsid w:val="00531F1C"/>
    <w:rsid w:val="005322AE"/>
    <w:rsid w:val="0053234A"/>
    <w:rsid w:val="0053238B"/>
    <w:rsid w:val="00532C26"/>
    <w:rsid w:val="0053311B"/>
    <w:rsid w:val="005332DF"/>
    <w:rsid w:val="00533725"/>
    <w:rsid w:val="00533AB5"/>
    <w:rsid w:val="00533BFC"/>
    <w:rsid w:val="00533F99"/>
    <w:rsid w:val="005341F3"/>
    <w:rsid w:val="005348CC"/>
    <w:rsid w:val="005351B0"/>
    <w:rsid w:val="00535514"/>
    <w:rsid w:val="00535F94"/>
    <w:rsid w:val="005362B7"/>
    <w:rsid w:val="005362FF"/>
    <w:rsid w:val="00536A28"/>
    <w:rsid w:val="00536B1C"/>
    <w:rsid w:val="005374FA"/>
    <w:rsid w:val="00537853"/>
    <w:rsid w:val="005378ED"/>
    <w:rsid w:val="005379B8"/>
    <w:rsid w:val="00540055"/>
    <w:rsid w:val="0054047D"/>
    <w:rsid w:val="005405C3"/>
    <w:rsid w:val="00540847"/>
    <w:rsid w:val="00541359"/>
    <w:rsid w:val="0054163B"/>
    <w:rsid w:val="0054262E"/>
    <w:rsid w:val="00542789"/>
    <w:rsid w:val="00542FD2"/>
    <w:rsid w:val="00543324"/>
    <w:rsid w:val="005446D1"/>
    <w:rsid w:val="0054481B"/>
    <w:rsid w:val="00544FB6"/>
    <w:rsid w:val="005451C7"/>
    <w:rsid w:val="00545A8C"/>
    <w:rsid w:val="00545D0B"/>
    <w:rsid w:val="005462E7"/>
    <w:rsid w:val="00546492"/>
    <w:rsid w:val="00547386"/>
    <w:rsid w:val="005476AE"/>
    <w:rsid w:val="00547A59"/>
    <w:rsid w:val="00550071"/>
    <w:rsid w:val="0055051E"/>
    <w:rsid w:val="00550D84"/>
    <w:rsid w:val="00550EBC"/>
    <w:rsid w:val="005511E6"/>
    <w:rsid w:val="005517A6"/>
    <w:rsid w:val="005517C2"/>
    <w:rsid w:val="0055268A"/>
    <w:rsid w:val="00552AC6"/>
    <w:rsid w:val="00552D78"/>
    <w:rsid w:val="005530EC"/>
    <w:rsid w:val="00553344"/>
    <w:rsid w:val="00553427"/>
    <w:rsid w:val="00553577"/>
    <w:rsid w:val="0055386C"/>
    <w:rsid w:val="005540B6"/>
    <w:rsid w:val="005542E7"/>
    <w:rsid w:val="00554C64"/>
    <w:rsid w:val="00554C9F"/>
    <w:rsid w:val="00555160"/>
    <w:rsid w:val="00555E37"/>
    <w:rsid w:val="00556399"/>
    <w:rsid w:val="005569D9"/>
    <w:rsid w:val="00556C7E"/>
    <w:rsid w:val="00557690"/>
    <w:rsid w:val="00557960"/>
    <w:rsid w:val="00557C29"/>
    <w:rsid w:val="00557C73"/>
    <w:rsid w:val="00557F03"/>
    <w:rsid w:val="00560175"/>
    <w:rsid w:val="00560620"/>
    <w:rsid w:val="00560B4A"/>
    <w:rsid w:val="00561328"/>
    <w:rsid w:val="00561DA9"/>
    <w:rsid w:val="005620A0"/>
    <w:rsid w:val="0056243A"/>
    <w:rsid w:val="00562FD4"/>
    <w:rsid w:val="00563215"/>
    <w:rsid w:val="00563277"/>
    <w:rsid w:val="00563915"/>
    <w:rsid w:val="00563AF1"/>
    <w:rsid w:val="00563B99"/>
    <w:rsid w:val="00563BC7"/>
    <w:rsid w:val="00564033"/>
    <w:rsid w:val="00564A16"/>
    <w:rsid w:val="00564E4A"/>
    <w:rsid w:val="0056664B"/>
    <w:rsid w:val="005668FA"/>
    <w:rsid w:val="00566CA6"/>
    <w:rsid w:val="00566E5B"/>
    <w:rsid w:val="005672F7"/>
    <w:rsid w:val="00567527"/>
    <w:rsid w:val="0057012D"/>
    <w:rsid w:val="00570184"/>
    <w:rsid w:val="005702D8"/>
    <w:rsid w:val="0057086E"/>
    <w:rsid w:val="005708E2"/>
    <w:rsid w:val="00570C1E"/>
    <w:rsid w:val="00571DA4"/>
    <w:rsid w:val="00571F10"/>
    <w:rsid w:val="00572196"/>
    <w:rsid w:val="00572284"/>
    <w:rsid w:val="00572648"/>
    <w:rsid w:val="00572754"/>
    <w:rsid w:val="00572F55"/>
    <w:rsid w:val="005732AF"/>
    <w:rsid w:val="00573755"/>
    <w:rsid w:val="0057438C"/>
    <w:rsid w:val="005744C5"/>
    <w:rsid w:val="0057452E"/>
    <w:rsid w:val="005749E1"/>
    <w:rsid w:val="00574FC0"/>
    <w:rsid w:val="00574FE5"/>
    <w:rsid w:val="005750FB"/>
    <w:rsid w:val="00575C90"/>
    <w:rsid w:val="00575E53"/>
    <w:rsid w:val="0057672B"/>
    <w:rsid w:val="00576BC0"/>
    <w:rsid w:val="005771FA"/>
    <w:rsid w:val="0057791B"/>
    <w:rsid w:val="00577B27"/>
    <w:rsid w:val="00577C99"/>
    <w:rsid w:val="00577D6F"/>
    <w:rsid w:val="00580461"/>
    <w:rsid w:val="005805D8"/>
    <w:rsid w:val="00580846"/>
    <w:rsid w:val="00580AE9"/>
    <w:rsid w:val="00580B51"/>
    <w:rsid w:val="005810E3"/>
    <w:rsid w:val="00581429"/>
    <w:rsid w:val="0058196D"/>
    <w:rsid w:val="00581A11"/>
    <w:rsid w:val="00581B0C"/>
    <w:rsid w:val="0058226D"/>
    <w:rsid w:val="005822B0"/>
    <w:rsid w:val="00582583"/>
    <w:rsid w:val="00582606"/>
    <w:rsid w:val="00582905"/>
    <w:rsid w:val="005838AD"/>
    <w:rsid w:val="00584287"/>
    <w:rsid w:val="005843DE"/>
    <w:rsid w:val="00585DBB"/>
    <w:rsid w:val="00585E26"/>
    <w:rsid w:val="00586799"/>
    <w:rsid w:val="00586DF2"/>
    <w:rsid w:val="00586E45"/>
    <w:rsid w:val="005873CD"/>
    <w:rsid w:val="005876C3"/>
    <w:rsid w:val="005878D1"/>
    <w:rsid w:val="005878DF"/>
    <w:rsid w:val="00587B1E"/>
    <w:rsid w:val="00590DE5"/>
    <w:rsid w:val="00590F19"/>
    <w:rsid w:val="005910E0"/>
    <w:rsid w:val="0059146C"/>
    <w:rsid w:val="0059237F"/>
    <w:rsid w:val="00592CCF"/>
    <w:rsid w:val="00592F73"/>
    <w:rsid w:val="00593099"/>
    <w:rsid w:val="0059348F"/>
    <w:rsid w:val="005936B0"/>
    <w:rsid w:val="00593765"/>
    <w:rsid w:val="005939BF"/>
    <w:rsid w:val="005942B0"/>
    <w:rsid w:val="005942E4"/>
    <w:rsid w:val="00594B27"/>
    <w:rsid w:val="00594CF1"/>
    <w:rsid w:val="00594D64"/>
    <w:rsid w:val="00594EEC"/>
    <w:rsid w:val="00595438"/>
    <w:rsid w:val="0059572E"/>
    <w:rsid w:val="00595DDB"/>
    <w:rsid w:val="005965B2"/>
    <w:rsid w:val="00596BFA"/>
    <w:rsid w:val="00596C60"/>
    <w:rsid w:val="00596EDC"/>
    <w:rsid w:val="0059705A"/>
    <w:rsid w:val="00597FD5"/>
    <w:rsid w:val="005A05E0"/>
    <w:rsid w:val="005A09F9"/>
    <w:rsid w:val="005A130A"/>
    <w:rsid w:val="005A131C"/>
    <w:rsid w:val="005A1661"/>
    <w:rsid w:val="005A19B4"/>
    <w:rsid w:val="005A1FD7"/>
    <w:rsid w:val="005A2066"/>
    <w:rsid w:val="005A2146"/>
    <w:rsid w:val="005A2737"/>
    <w:rsid w:val="005A2B9E"/>
    <w:rsid w:val="005A32A6"/>
    <w:rsid w:val="005A340B"/>
    <w:rsid w:val="005A352E"/>
    <w:rsid w:val="005A3B70"/>
    <w:rsid w:val="005A3D38"/>
    <w:rsid w:val="005A4A30"/>
    <w:rsid w:val="005A5179"/>
    <w:rsid w:val="005A5D49"/>
    <w:rsid w:val="005A6029"/>
    <w:rsid w:val="005A63D1"/>
    <w:rsid w:val="005A6686"/>
    <w:rsid w:val="005A6C60"/>
    <w:rsid w:val="005A7142"/>
    <w:rsid w:val="005A7148"/>
    <w:rsid w:val="005A71E2"/>
    <w:rsid w:val="005A74D0"/>
    <w:rsid w:val="005A7513"/>
    <w:rsid w:val="005A7ED9"/>
    <w:rsid w:val="005B03B3"/>
    <w:rsid w:val="005B0535"/>
    <w:rsid w:val="005B07CC"/>
    <w:rsid w:val="005B07CF"/>
    <w:rsid w:val="005B0A2A"/>
    <w:rsid w:val="005B0C95"/>
    <w:rsid w:val="005B0DB0"/>
    <w:rsid w:val="005B0F77"/>
    <w:rsid w:val="005B1090"/>
    <w:rsid w:val="005B10D6"/>
    <w:rsid w:val="005B1106"/>
    <w:rsid w:val="005B11F9"/>
    <w:rsid w:val="005B1604"/>
    <w:rsid w:val="005B23F7"/>
    <w:rsid w:val="005B280F"/>
    <w:rsid w:val="005B2D2C"/>
    <w:rsid w:val="005B2E7B"/>
    <w:rsid w:val="005B3027"/>
    <w:rsid w:val="005B3345"/>
    <w:rsid w:val="005B43F4"/>
    <w:rsid w:val="005B467E"/>
    <w:rsid w:val="005B4DC1"/>
    <w:rsid w:val="005B5089"/>
    <w:rsid w:val="005B5350"/>
    <w:rsid w:val="005B5616"/>
    <w:rsid w:val="005B568D"/>
    <w:rsid w:val="005B5A66"/>
    <w:rsid w:val="005B6554"/>
    <w:rsid w:val="005B65FB"/>
    <w:rsid w:val="005B6C33"/>
    <w:rsid w:val="005B6CEB"/>
    <w:rsid w:val="005B6D1E"/>
    <w:rsid w:val="005B74C9"/>
    <w:rsid w:val="005B7BFF"/>
    <w:rsid w:val="005C0307"/>
    <w:rsid w:val="005C0690"/>
    <w:rsid w:val="005C0772"/>
    <w:rsid w:val="005C1DBD"/>
    <w:rsid w:val="005C28B4"/>
    <w:rsid w:val="005C2C72"/>
    <w:rsid w:val="005C2D8C"/>
    <w:rsid w:val="005C3894"/>
    <w:rsid w:val="005C4895"/>
    <w:rsid w:val="005C4B7E"/>
    <w:rsid w:val="005C4BD3"/>
    <w:rsid w:val="005C4C04"/>
    <w:rsid w:val="005C4DA8"/>
    <w:rsid w:val="005C5033"/>
    <w:rsid w:val="005C52B6"/>
    <w:rsid w:val="005C5D0E"/>
    <w:rsid w:val="005C6018"/>
    <w:rsid w:val="005C627F"/>
    <w:rsid w:val="005C6D21"/>
    <w:rsid w:val="005C7148"/>
    <w:rsid w:val="005C72A8"/>
    <w:rsid w:val="005C747B"/>
    <w:rsid w:val="005C7BDA"/>
    <w:rsid w:val="005D0268"/>
    <w:rsid w:val="005D03BA"/>
    <w:rsid w:val="005D0B3D"/>
    <w:rsid w:val="005D0EB8"/>
    <w:rsid w:val="005D1027"/>
    <w:rsid w:val="005D1983"/>
    <w:rsid w:val="005D1F1D"/>
    <w:rsid w:val="005D22A9"/>
    <w:rsid w:val="005D31C3"/>
    <w:rsid w:val="005D323F"/>
    <w:rsid w:val="005D4160"/>
    <w:rsid w:val="005D430A"/>
    <w:rsid w:val="005D452D"/>
    <w:rsid w:val="005D4766"/>
    <w:rsid w:val="005D478F"/>
    <w:rsid w:val="005D4CB3"/>
    <w:rsid w:val="005D53C5"/>
    <w:rsid w:val="005D5436"/>
    <w:rsid w:val="005D5643"/>
    <w:rsid w:val="005D5691"/>
    <w:rsid w:val="005D5773"/>
    <w:rsid w:val="005D5CC8"/>
    <w:rsid w:val="005D65DE"/>
    <w:rsid w:val="005E0C1F"/>
    <w:rsid w:val="005E0FD9"/>
    <w:rsid w:val="005E11AB"/>
    <w:rsid w:val="005E1331"/>
    <w:rsid w:val="005E17C0"/>
    <w:rsid w:val="005E1D4D"/>
    <w:rsid w:val="005E21FD"/>
    <w:rsid w:val="005E26EF"/>
    <w:rsid w:val="005E2C07"/>
    <w:rsid w:val="005E2CE8"/>
    <w:rsid w:val="005E319A"/>
    <w:rsid w:val="005E3AF3"/>
    <w:rsid w:val="005E3D88"/>
    <w:rsid w:val="005E40EB"/>
    <w:rsid w:val="005E42A3"/>
    <w:rsid w:val="005E4524"/>
    <w:rsid w:val="005E465F"/>
    <w:rsid w:val="005E48DF"/>
    <w:rsid w:val="005E4E0E"/>
    <w:rsid w:val="005E4FF5"/>
    <w:rsid w:val="005E5AEB"/>
    <w:rsid w:val="005E5BAB"/>
    <w:rsid w:val="005E5F6B"/>
    <w:rsid w:val="005E6650"/>
    <w:rsid w:val="005E6829"/>
    <w:rsid w:val="005E70EA"/>
    <w:rsid w:val="005E76B9"/>
    <w:rsid w:val="005E7708"/>
    <w:rsid w:val="005E7759"/>
    <w:rsid w:val="005E7A8B"/>
    <w:rsid w:val="005F019E"/>
    <w:rsid w:val="005F1357"/>
    <w:rsid w:val="005F13E1"/>
    <w:rsid w:val="005F1AC5"/>
    <w:rsid w:val="005F20FB"/>
    <w:rsid w:val="005F2506"/>
    <w:rsid w:val="005F287E"/>
    <w:rsid w:val="005F3A25"/>
    <w:rsid w:val="005F4313"/>
    <w:rsid w:val="005F433D"/>
    <w:rsid w:val="005F476A"/>
    <w:rsid w:val="005F55DA"/>
    <w:rsid w:val="005F5614"/>
    <w:rsid w:val="005F57AA"/>
    <w:rsid w:val="005F5F7F"/>
    <w:rsid w:val="005F63D7"/>
    <w:rsid w:val="005F6D2A"/>
    <w:rsid w:val="005F6D38"/>
    <w:rsid w:val="005F73C1"/>
    <w:rsid w:val="006007D6"/>
    <w:rsid w:val="006009DA"/>
    <w:rsid w:val="00600D67"/>
    <w:rsid w:val="00600EB0"/>
    <w:rsid w:val="00601184"/>
    <w:rsid w:val="006011FB"/>
    <w:rsid w:val="006014B2"/>
    <w:rsid w:val="006014B5"/>
    <w:rsid w:val="00601611"/>
    <w:rsid w:val="00601E64"/>
    <w:rsid w:val="00602180"/>
    <w:rsid w:val="00602542"/>
    <w:rsid w:val="006032E3"/>
    <w:rsid w:val="00603C48"/>
    <w:rsid w:val="006048CE"/>
    <w:rsid w:val="00605478"/>
    <w:rsid w:val="0060565E"/>
    <w:rsid w:val="00605AC5"/>
    <w:rsid w:val="00605F98"/>
    <w:rsid w:val="006067C3"/>
    <w:rsid w:val="00606D5C"/>
    <w:rsid w:val="00607031"/>
    <w:rsid w:val="00607511"/>
    <w:rsid w:val="006076A5"/>
    <w:rsid w:val="006078A1"/>
    <w:rsid w:val="00607BF1"/>
    <w:rsid w:val="00607EAD"/>
    <w:rsid w:val="00610010"/>
    <w:rsid w:val="0061032D"/>
    <w:rsid w:val="0061036F"/>
    <w:rsid w:val="00610513"/>
    <w:rsid w:val="0061075E"/>
    <w:rsid w:val="006112C2"/>
    <w:rsid w:val="00611452"/>
    <w:rsid w:val="00611FFD"/>
    <w:rsid w:val="00612141"/>
    <w:rsid w:val="0061281E"/>
    <w:rsid w:val="00612BC3"/>
    <w:rsid w:val="00612BFD"/>
    <w:rsid w:val="0061430C"/>
    <w:rsid w:val="006146E5"/>
    <w:rsid w:val="006148B0"/>
    <w:rsid w:val="00614ACF"/>
    <w:rsid w:val="00614AEF"/>
    <w:rsid w:val="00614B6E"/>
    <w:rsid w:val="00614D43"/>
    <w:rsid w:val="00615793"/>
    <w:rsid w:val="00615CA4"/>
    <w:rsid w:val="00615CFF"/>
    <w:rsid w:val="00615F53"/>
    <w:rsid w:val="006161D5"/>
    <w:rsid w:val="00616447"/>
    <w:rsid w:val="0061648E"/>
    <w:rsid w:val="0061670D"/>
    <w:rsid w:val="00616911"/>
    <w:rsid w:val="00616F9C"/>
    <w:rsid w:val="006171E1"/>
    <w:rsid w:val="00617443"/>
    <w:rsid w:val="00617854"/>
    <w:rsid w:val="00617900"/>
    <w:rsid w:val="00617FBB"/>
    <w:rsid w:val="00620057"/>
    <w:rsid w:val="006205B5"/>
    <w:rsid w:val="006206EB"/>
    <w:rsid w:val="0062141F"/>
    <w:rsid w:val="00621441"/>
    <w:rsid w:val="0062198D"/>
    <w:rsid w:val="00621AA8"/>
    <w:rsid w:val="00621C0E"/>
    <w:rsid w:val="00621CA2"/>
    <w:rsid w:val="0062281F"/>
    <w:rsid w:val="00622A06"/>
    <w:rsid w:val="00623096"/>
    <w:rsid w:val="0062331F"/>
    <w:rsid w:val="00623A7C"/>
    <w:rsid w:val="00623E87"/>
    <w:rsid w:val="006240CB"/>
    <w:rsid w:val="0062413F"/>
    <w:rsid w:val="0062466C"/>
    <w:rsid w:val="00624C4A"/>
    <w:rsid w:val="00624D39"/>
    <w:rsid w:val="00625430"/>
    <w:rsid w:val="0062572A"/>
    <w:rsid w:val="00625AD8"/>
    <w:rsid w:val="00626267"/>
    <w:rsid w:val="00626CD1"/>
    <w:rsid w:val="0062712C"/>
    <w:rsid w:val="00627668"/>
    <w:rsid w:val="00627A55"/>
    <w:rsid w:val="00627A66"/>
    <w:rsid w:val="006304A6"/>
    <w:rsid w:val="0063054A"/>
    <w:rsid w:val="00630732"/>
    <w:rsid w:val="006307DA"/>
    <w:rsid w:val="0063102B"/>
    <w:rsid w:val="00631ACB"/>
    <w:rsid w:val="00632683"/>
    <w:rsid w:val="00632D97"/>
    <w:rsid w:val="0063349F"/>
    <w:rsid w:val="00635B59"/>
    <w:rsid w:val="006361F6"/>
    <w:rsid w:val="00636450"/>
    <w:rsid w:val="00636744"/>
    <w:rsid w:val="00636774"/>
    <w:rsid w:val="00636855"/>
    <w:rsid w:val="006370B6"/>
    <w:rsid w:val="0063752F"/>
    <w:rsid w:val="0063757E"/>
    <w:rsid w:val="00637715"/>
    <w:rsid w:val="006379E0"/>
    <w:rsid w:val="00637E31"/>
    <w:rsid w:val="00637F31"/>
    <w:rsid w:val="00640D4D"/>
    <w:rsid w:val="00640DD6"/>
    <w:rsid w:val="006412CE"/>
    <w:rsid w:val="006418BE"/>
    <w:rsid w:val="006422E3"/>
    <w:rsid w:val="00642636"/>
    <w:rsid w:val="00642717"/>
    <w:rsid w:val="00642810"/>
    <w:rsid w:val="00642E58"/>
    <w:rsid w:val="00643185"/>
    <w:rsid w:val="0064319D"/>
    <w:rsid w:val="0064329E"/>
    <w:rsid w:val="006433DE"/>
    <w:rsid w:val="00643B4A"/>
    <w:rsid w:val="006446CD"/>
    <w:rsid w:val="006449B3"/>
    <w:rsid w:val="00644B7A"/>
    <w:rsid w:val="00644C8B"/>
    <w:rsid w:val="00644FFC"/>
    <w:rsid w:val="00645291"/>
    <w:rsid w:val="00645EE4"/>
    <w:rsid w:val="00646825"/>
    <w:rsid w:val="00646FF1"/>
    <w:rsid w:val="0064720C"/>
    <w:rsid w:val="00647215"/>
    <w:rsid w:val="006475FB"/>
    <w:rsid w:val="00647825"/>
    <w:rsid w:val="00647C63"/>
    <w:rsid w:val="006507BC"/>
    <w:rsid w:val="0065089A"/>
    <w:rsid w:val="00650A59"/>
    <w:rsid w:val="00650AB0"/>
    <w:rsid w:val="0065100E"/>
    <w:rsid w:val="00651391"/>
    <w:rsid w:val="00651D66"/>
    <w:rsid w:val="00651E79"/>
    <w:rsid w:val="00651EE1"/>
    <w:rsid w:val="00651F74"/>
    <w:rsid w:val="0065269A"/>
    <w:rsid w:val="006526BA"/>
    <w:rsid w:val="006527A5"/>
    <w:rsid w:val="006527C3"/>
    <w:rsid w:val="00652E40"/>
    <w:rsid w:val="006533BB"/>
    <w:rsid w:val="00653AC8"/>
    <w:rsid w:val="00653BC5"/>
    <w:rsid w:val="0065479D"/>
    <w:rsid w:val="0065479E"/>
    <w:rsid w:val="00654E5C"/>
    <w:rsid w:val="00655318"/>
    <w:rsid w:val="00655382"/>
    <w:rsid w:val="00655870"/>
    <w:rsid w:val="0065598D"/>
    <w:rsid w:val="00655E8D"/>
    <w:rsid w:val="00655EFE"/>
    <w:rsid w:val="00656D2B"/>
    <w:rsid w:val="00656F19"/>
    <w:rsid w:val="0065717C"/>
    <w:rsid w:val="006572D0"/>
    <w:rsid w:val="006573D3"/>
    <w:rsid w:val="0065765F"/>
    <w:rsid w:val="006579E5"/>
    <w:rsid w:val="00657BD5"/>
    <w:rsid w:val="00657D03"/>
    <w:rsid w:val="00657ED8"/>
    <w:rsid w:val="0066036F"/>
    <w:rsid w:val="006608DA"/>
    <w:rsid w:val="00660ADC"/>
    <w:rsid w:val="0066157F"/>
    <w:rsid w:val="00661D44"/>
    <w:rsid w:val="006620F1"/>
    <w:rsid w:val="0066237E"/>
    <w:rsid w:val="00662B83"/>
    <w:rsid w:val="00662C41"/>
    <w:rsid w:val="00662F61"/>
    <w:rsid w:val="006631F3"/>
    <w:rsid w:val="006633C3"/>
    <w:rsid w:val="006637D9"/>
    <w:rsid w:val="00663928"/>
    <w:rsid w:val="00663B82"/>
    <w:rsid w:val="00664693"/>
    <w:rsid w:val="00664B8C"/>
    <w:rsid w:val="00664CBE"/>
    <w:rsid w:val="00664EDF"/>
    <w:rsid w:val="00665A66"/>
    <w:rsid w:val="00665D72"/>
    <w:rsid w:val="00666367"/>
    <w:rsid w:val="00666690"/>
    <w:rsid w:val="00667008"/>
    <w:rsid w:val="00667F5B"/>
    <w:rsid w:val="006701BA"/>
    <w:rsid w:val="006707F3"/>
    <w:rsid w:val="00670DF5"/>
    <w:rsid w:val="00670F81"/>
    <w:rsid w:val="00671022"/>
    <w:rsid w:val="006710BF"/>
    <w:rsid w:val="00671471"/>
    <w:rsid w:val="00671C0F"/>
    <w:rsid w:val="0067283E"/>
    <w:rsid w:val="0067352E"/>
    <w:rsid w:val="0067391A"/>
    <w:rsid w:val="00673CE5"/>
    <w:rsid w:val="00673DCC"/>
    <w:rsid w:val="006740D3"/>
    <w:rsid w:val="00674F99"/>
    <w:rsid w:val="00674FA8"/>
    <w:rsid w:val="0067501E"/>
    <w:rsid w:val="00675094"/>
    <w:rsid w:val="00675334"/>
    <w:rsid w:val="006753EF"/>
    <w:rsid w:val="006769EA"/>
    <w:rsid w:val="00676A28"/>
    <w:rsid w:val="00676D9D"/>
    <w:rsid w:val="0067790D"/>
    <w:rsid w:val="00677DA3"/>
    <w:rsid w:val="0068043B"/>
    <w:rsid w:val="006809BF"/>
    <w:rsid w:val="006809CF"/>
    <w:rsid w:val="00680B44"/>
    <w:rsid w:val="00680C41"/>
    <w:rsid w:val="00680CF1"/>
    <w:rsid w:val="00681359"/>
    <w:rsid w:val="00681388"/>
    <w:rsid w:val="00681636"/>
    <w:rsid w:val="006816E7"/>
    <w:rsid w:val="006819F4"/>
    <w:rsid w:val="00682996"/>
    <w:rsid w:val="0068331B"/>
    <w:rsid w:val="006838CF"/>
    <w:rsid w:val="00684339"/>
    <w:rsid w:val="0068435E"/>
    <w:rsid w:val="0068437E"/>
    <w:rsid w:val="00684A25"/>
    <w:rsid w:val="006850A8"/>
    <w:rsid w:val="006850F4"/>
    <w:rsid w:val="00685461"/>
    <w:rsid w:val="006854FB"/>
    <w:rsid w:val="00685B23"/>
    <w:rsid w:val="00685B32"/>
    <w:rsid w:val="00685DE8"/>
    <w:rsid w:val="00686409"/>
    <w:rsid w:val="006870D2"/>
    <w:rsid w:val="00687AF6"/>
    <w:rsid w:val="00687FE5"/>
    <w:rsid w:val="0069067F"/>
    <w:rsid w:val="00690DB1"/>
    <w:rsid w:val="0069133A"/>
    <w:rsid w:val="006920AA"/>
    <w:rsid w:val="006925BD"/>
    <w:rsid w:val="00692FA1"/>
    <w:rsid w:val="006932AC"/>
    <w:rsid w:val="0069352C"/>
    <w:rsid w:val="00693800"/>
    <w:rsid w:val="00693B58"/>
    <w:rsid w:val="00694419"/>
    <w:rsid w:val="00694438"/>
    <w:rsid w:val="006944B2"/>
    <w:rsid w:val="006946A4"/>
    <w:rsid w:val="00694B50"/>
    <w:rsid w:val="00694E54"/>
    <w:rsid w:val="00695171"/>
    <w:rsid w:val="00695256"/>
    <w:rsid w:val="0069585D"/>
    <w:rsid w:val="00695D86"/>
    <w:rsid w:val="00695DE7"/>
    <w:rsid w:val="00695F6A"/>
    <w:rsid w:val="00696298"/>
    <w:rsid w:val="006963C4"/>
    <w:rsid w:val="006965D6"/>
    <w:rsid w:val="006967F6"/>
    <w:rsid w:val="00696C23"/>
    <w:rsid w:val="006970F9"/>
    <w:rsid w:val="006971CD"/>
    <w:rsid w:val="00697792"/>
    <w:rsid w:val="006A0A24"/>
    <w:rsid w:val="006A0A9E"/>
    <w:rsid w:val="006A0EC2"/>
    <w:rsid w:val="006A0FA7"/>
    <w:rsid w:val="006A141D"/>
    <w:rsid w:val="006A1A1A"/>
    <w:rsid w:val="006A1EDB"/>
    <w:rsid w:val="006A200E"/>
    <w:rsid w:val="006A2D45"/>
    <w:rsid w:val="006A2F0D"/>
    <w:rsid w:val="006A300D"/>
    <w:rsid w:val="006A33B3"/>
    <w:rsid w:val="006A347F"/>
    <w:rsid w:val="006A4219"/>
    <w:rsid w:val="006A48D1"/>
    <w:rsid w:val="006A4920"/>
    <w:rsid w:val="006A4C77"/>
    <w:rsid w:val="006A4E47"/>
    <w:rsid w:val="006A4E75"/>
    <w:rsid w:val="006A5172"/>
    <w:rsid w:val="006A528B"/>
    <w:rsid w:val="006A52B4"/>
    <w:rsid w:val="006A5354"/>
    <w:rsid w:val="006A5496"/>
    <w:rsid w:val="006A563C"/>
    <w:rsid w:val="006A5EC5"/>
    <w:rsid w:val="006A675C"/>
    <w:rsid w:val="006A75C2"/>
    <w:rsid w:val="006B0B25"/>
    <w:rsid w:val="006B0F65"/>
    <w:rsid w:val="006B1238"/>
    <w:rsid w:val="006B16BC"/>
    <w:rsid w:val="006B1A85"/>
    <w:rsid w:val="006B1D3F"/>
    <w:rsid w:val="006B32BD"/>
    <w:rsid w:val="006B3907"/>
    <w:rsid w:val="006B475E"/>
    <w:rsid w:val="006B47B2"/>
    <w:rsid w:val="006B49A7"/>
    <w:rsid w:val="006B5044"/>
    <w:rsid w:val="006B57EC"/>
    <w:rsid w:val="006B67F5"/>
    <w:rsid w:val="006B6D5B"/>
    <w:rsid w:val="006B6EF6"/>
    <w:rsid w:val="006B7047"/>
    <w:rsid w:val="006B73E1"/>
    <w:rsid w:val="006B7843"/>
    <w:rsid w:val="006B7BEE"/>
    <w:rsid w:val="006B7F62"/>
    <w:rsid w:val="006C039A"/>
    <w:rsid w:val="006C0455"/>
    <w:rsid w:val="006C0A36"/>
    <w:rsid w:val="006C0A84"/>
    <w:rsid w:val="006C15C6"/>
    <w:rsid w:val="006C17A5"/>
    <w:rsid w:val="006C1958"/>
    <w:rsid w:val="006C2729"/>
    <w:rsid w:val="006C2BAA"/>
    <w:rsid w:val="006C2DF5"/>
    <w:rsid w:val="006C2E8D"/>
    <w:rsid w:val="006C2EAF"/>
    <w:rsid w:val="006C301D"/>
    <w:rsid w:val="006C378A"/>
    <w:rsid w:val="006C38CB"/>
    <w:rsid w:val="006C3C67"/>
    <w:rsid w:val="006C4420"/>
    <w:rsid w:val="006C4B0B"/>
    <w:rsid w:val="006C57EA"/>
    <w:rsid w:val="006C5FE9"/>
    <w:rsid w:val="006C611D"/>
    <w:rsid w:val="006C6CFD"/>
    <w:rsid w:val="006C7472"/>
    <w:rsid w:val="006C7BB3"/>
    <w:rsid w:val="006C7D04"/>
    <w:rsid w:val="006D03D3"/>
    <w:rsid w:val="006D099F"/>
    <w:rsid w:val="006D0B83"/>
    <w:rsid w:val="006D1089"/>
    <w:rsid w:val="006D257D"/>
    <w:rsid w:val="006D35F1"/>
    <w:rsid w:val="006D3C17"/>
    <w:rsid w:val="006D3EA1"/>
    <w:rsid w:val="006D46C8"/>
    <w:rsid w:val="006D4870"/>
    <w:rsid w:val="006D5212"/>
    <w:rsid w:val="006D5569"/>
    <w:rsid w:val="006D55C2"/>
    <w:rsid w:val="006D55C6"/>
    <w:rsid w:val="006D5A44"/>
    <w:rsid w:val="006D609C"/>
    <w:rsid w:val="006D78ED"/>
    <w:rsid w:val="006D7F33"/>
    <w:rsid w:val="006E02FA"/>
    <w:rsid w:val="006E0D7A"/>
    <w:rsid w:val="006E0E75"/>
    <w:rsid w:val="006E0EA4"/>
    <w:rsid w:val="006E1717"/>
    <w:rsid w:val="006E1AAF"/>
    <w:rsid w:val="006E2192"/>
    <w:rsid w:val="006E21CD"/>
    <w:rsid w:val="006E244C"/>
    <w:rsid w:val="006E2730"/>
    <w:rsid w:val="006E2BEF"/>
    <w:rsid w:val="006E2DEC"/>
    <w:rsid w:val="006E2FE0"/>
    <w:rsid w:val="006E37E9"/>
    <w:rsid w:val="006E3983"/>
    <w:rsid w:val="006E3C98"/>
    <w:rsid w:val="006E3E55"/>
    <w:rsid w:val="006E4393"/>
    <w:rsid w:val="006E4436"/>
    <w:rsid w:val="006E46B5"/>
    <w:rsid w:val="006E488F"/>
    <w:rsid w:val="006E4DDF"/>
    <w:rsid w:val="006E58C4"/>
    <w:rsid w:val="006E5B63"/>
    <w:rsid w:val="006E5DF6"/>
    <w:rsid w:val="006E5E6B"/>
    <w:rsid w:val="006E6732"/>
    <w:rsid w:val="006E67B8"/>
    <w:rsid w:val="006E68D2"/>
    <w:rsid w:val="006E6C2E"/>
    <w:rsid w:val="006E7D08"/>
    <w:rsid w:val="006F04B4"/>
    <w:rsid w:val="006F0AEA"/>
    <w:rsid w:val="006F0CF9"/>
    <w:rsid w:val="006F1045"/>
    <w:rsid w:val="006F115B"/>
    <w:rsid w:val="006F1638"/>
    <w:rsid w:val="006F1BD0"/>
    <w:rsid w:val="006F1D1D"/>
    <w:rsid w:val="006F2A94"/>
    <w:rsid w:val="006F2F59"/>
    <w:rsid w:val="006F2FB6"/>
    <w:rsid w:val="006F317B"/>
    <w:rsid w:val="006F3CB0"/>
    <w:rsid w:val="006F428E"/>
    <w:rsid w:val="006F4574"/>
    <w:rsid w:val="006F4BFE"/>
    <w:rsid w:val="006F4C54"/>
    <w:rsid w:val="006F50D3"/>
    <w:rsid w:val="006F56D2"/>
    <w:rsid w:val="006F5CE9"/>
    <w:rsid w:val="006F627A"/>
    <w:rsid w:val="006F63DC"/>
    <w:rsid w:val="006F6F54"/>
    <w:rsid w:val="006F7304"/>
    <w:rsid w:val="006F75A9"/>
    <w:rsid w:val="006F7E25"/>
    <w:rsid w:val="00700641"/>
    <w:rsid w:val="00700659"/>
    <w:rsid w:val="00700812"/>
    <w:rsid w:val="0070099D"/>
    <w:rsid w:val="00700B4D"/>
    <w:rsid w:val="00700DFD"/>
    <w:rsid w:val="00702177"/>
    <w:rsid w:val="007029E9"/>
    <w:rsid w:val="00702F2F"/>
    <w:rsid w:val="00703136"/>
    <w:rsid w:val="0070396D"/>
    <w:rsid w:val="00703FC9"/>
    <w:rsid w:val="00704495"/>
    <w:rsid w:val="00705C93"/>
    <w:rsid w:val="00706195"/>
    <w:rsid w:val="007065F9"/>
    <w:rsid w:val="00706667"/>
    <w:rsid w:val="007066AB"/>
    <w:rsid w:val="00706D26"/>
    <w:rsid w:val="007072CD"/>
    <w:rsid w:val="00707514"/>
    <w:rsid w:val="00707523"/>
    <w:rsid w:val="00707699"/>
    <w:rsid w:val="00707F6D"/>
    <w:rsid w:val="007100B8"/>
    <w:rsid w:val="00710565"/>
    <w:rsid w:val="00710AE6"/>
    <w:rsid w:val="00711834"/>
    <w:rsid w:val="00711AC0"/>
    <w:rsid w:val="00712588"/>
    <w:rsid w:val="0071266F"/>
    <w:rsid w:val="00712674"/>
    <w:rsid w:val="00712910"/>
    <w:rsid w:val="00712C31"/>
    <w:rsid w:val="00713195"/>
    <w:rsid w:val="007143D7"/>
    <w:rsid w:val="00714655"/>
    <w:rsid w:val="00714DD5"/>
    <w:rsid w:val="00715949"/>
    <w:rsid w:val="00715E79"/>
    <w:rsid w:val="00715E91"/>
    <w:rsid w:val="00715F2A"/>
    <w:rsid w:val="007164A3"/>
    <w:rsid w:val="00716D49"/>
    <w:rsid w:val="00716D8A"/>
    <w:rsid w:val="00717526"/>
    <w:rsid w:val="00717972"/>
    <w:rsid w:val="00717A83"/>
    <w:rsid w:val="00720540"/>
    <w:rsid w:val="00720AA2"/>
    <w:rsid w:val="0072137C"/>
    <w:rsid w:val="0072145F"/>
    <w:rsid w:val="0072190D"/>
    <w:rsid w:val="00721D7A"/>
    <w:rsid w:val="00722032"/>
    <w:rsid w:val="0072210F"/>
    <w:rsid w:val="00722118"/>
    <w:rsid w:val="007224FA"/>
    <w:rsid w:val="0072274F"/>
    <w:rsid w:val="00722806"/>
    <w:rsid w:val="0072319A"/>
    <w:rsid w:val="007235C6"/>
    <w:rsid w:val="007236A9"/>
    <w:rsid w:val="007236B8"/>
    <w:rsid w:val="00723F4F"/>
    <w:rsid w:val="00724547"/>
    <w:rsid w:val="00724A8C"/>
    <w:rsid w:val="00724F56"/>
    <w:rsid w:val="007251EB"/>
    <w:rsid w:val="00725214"/>
    <w:rsid w:val="007254E0"/>
    <w:rsid w:val="00726316"/>
    <w:rsid w:val="0072693D"/>
    <w:rsid w:val="007277E8"/>
    <w:rsid w:val="007278FC"/>
    <w:rsid w:val="00727A98"/>
    <w:rsid w:val="00727AC8"/>
    <w:rsid w:val="00730106"/>
    <w:rsid w:val="00730114"/>
    <w:rsid w:val="00730B3F"/>
    <w:rsid w:val="00731C8B"/>
    <w:rsid w:val="00731E22"/>
    <w:rsid w:val="007333F7"/>
    <w:rsid w:val="007335BC"/>
    <w:rsid w:val="00733861"/>
    <w:rsid w:val="007344D9"/>
    <w:rsid w:val="007346E5"/>
    <w:rsid w:val="00734C51"/>
    <w:rsid w:val="00734E29"/>
    <w:rsid w:val="00735730"/>
    <w:rsid w:val="00735B38"/>
    <w:rsid w:val="00735CCD"/>
    <w:rsid w:val="00735E66"/>
    <w:rsid w:val="00735F25"/>
    <w:rsid w:val="007362E4"/>
    <w:rsid w:val="007362E6"/>
    <w:rsid w:val="0073646C"/>
    <w:rsid w:val="00736585"/>
    <w:rsid w:val="007366B3"/>
    <w:rsid w:val="007367B3"/>
    <w:rsid w:val="00736DC4"/>
    <w:rsid w:val="00737672"/>
    <w:rsid w:val="00741A86"/>
    <w:rsid w:val="00741F9D"/>
    <w:rsid w:val="00741FDC"/>
    <w:rsid w:val="00742057"/>
    <w:rsid w:val="00742479"/>
    <w:rsid w:val="00742C60"/>
    <w:rsid w:val="00744036"/>
    <w:rsid w:val="00744748"/>
    <w:rsid w:val="007450FE"/>
    <w:rsid w:val="00745766"/>
    <w:rsid w:val="0074592B"/>
    <w:rsid w:val="00745E69"/>
    <w:rsid w:val="00745F70"/>
    <w:rsid w:val="00746215"/>
    <w:rsid w:val="007477A7"/>
    <w:rsid w:val="007478B2"/>
    <w:rsid w:val="007510F4"/>
    <w:rsid w:val="00751170"/>
    <w:rsid w:val="007511FE"/>
    <w:rsid w:val="00751C9E"/>
    <w:rsid w:val="00752A47"/>
    <w:rsid w:val="00752FEE"/>
    <w:rsid w:val="007530A1"/>
    <w:rsid w:val="0075322C"/>
    <w:rsid w:val="00753683"/>
    <w:rsid w:val="00754365"/>
    <w:rsid w:val="00754C32"/>
    <w:rsid w:val="00754D16"/>
    <w:rsid w:val="00755076"/>
    <w:rsid w:val="007553AD"/>
    <w:rsid w:val="00755595"/>
    <w:rsid w:val="00755ECE"/>
    <w:rsid w:val="0075633F"/>
    <w:rsid w:val="0075644B"/>
    <w:rsid w:val="0075684C"/>
    <w:rsid w:val="00757384"/>
    <w:rsid w:val="007576C2"/>
    <w:rsid w:val="00757823"/>
    <w:rsid w:val="007605E6"/>
    <w:rsid w:val="00760FF5"/>
    <w:rsid w:val="0076112D"/>
    <w:rsid w:val="00762494"/>
    <w:rsid w:val="00762677"/>
    <w:rsid w:val="007627AB"/>
    <w:rsid w:val="00762CF5"/>
    <w:rsid w:val="00762E15"/>
    <w:rsid w:val="007635FB"/>
    <w:rsid w:val="00763C29"/>
    <w:rsid w:val="00764035"/>
    <w:rsid w:val="007641C1"/>
    <w:rsid w:val="00764453"/>
    <w:rsid w:val="00765994"/>
    <w:rsid w:val="00765EDD"/>
    <w:rsid w:val="00766743"/>
    <w:rsid w:val="00767684"/>
    <w:rsid w:val="00767E19"/>
    <w:rsid w:val="007709DF"/>
    <w:rsid w:val="00770C26"/>
    <w:rsid w:val="00770F11"/>
    <w:rsid w:val="00770FB1"/>
    <w:rsid w:val="007715BF"/>
    <w:rsid w:val="00771F69"/>
    <w:rsid w:val="00772DD2"/>
    <w:rsid w:val="00772F89"/>
    <w:rsid w:val="0077362C"/>
    <w:rsid w:val="00773A58"/>
    <w:rsid w:val="00773C82"/>
    <w:rsid w:val="00773FAD"/>
    <w:rsid w:val="00774256"/>
    <w:rsid w:val="007743EF"/>
    <w:rsid w:val="007747AF"/>
    <w:rsid w:val="00774AF7"/>
    <w:rsid w:val="00775122"/>
    <w:rsid w:val="007768C4"/>
    <w:rsid w:val="0077693E"/>
    <w:rsid w:val="007769EE"/>
    <w:rsid w:val="00776ACB"/>
    <w:rsid w:val="00776B22"/>
    <w:rsid w:val="00777798"/>
    <w:rsid w:val="00780831"/>
    <w:rsid w:val="00780BB4"/>
    <w:rsid w:val="00780C22"/>
    <w:rsid w:val="007811A0"/>
    <w:rsid w:val="00781206"/>
    <w:rsid w:val="007812B9"/>
    <w:rsid w:val="00781343"/>
    <w:rsid w:val="0078151A"/>
    <w:rsid w:val="007825CC"/>
    <w:rsid w:val="00782C64"/>
    <w:rsid w:val="00782E78"/>
    <w:rsid w:val="00783865"/>
    <w:rsid w:val="00783ACB"/>
    <w:rsid w:val="0078423D"/>
    <w:rsid w:val="0078465C"/>
    <w:rsid w:val="00784C54"/>
    <w:rsid w:val="00784CEE"/>
    <w:rsid w:val="00784EFF"/>
    <w:rsid w:val="00784FBA"/>
    <w:rsid w:val="00785695"/>
    <w:rsid w:val="00785A10"/>
    <w:rsid w:val="00785B8B"/>
    <w:rsid w:val="00785F2F"/>
    <w:rsid w:val="00786368"/>
    <w:rsid w:val="007869D8"/>
    <w:rsid w:val="00786EB6"/>
    <w:rsid w:val="0078703C"/>
    <w:rsid w:val="00787B37"/>
    <w:rsid w:val="00790868"/>
    <w:rsid w:val="007909A5"/>
    <w:rsid w:val="007909C0"/>
    <w:rsid w:val="00790B47"/>
    <w:rsid w:val="0079112F"/>
    <w:rsid w:val="00791D98"/>
    <w:rsid w:val="00791E4E"/>
    <w:rsid w:val="007920DE"/>
    <w:rsid w:val="007921EC"/>
    <w:rsid w:val="00792DE7"/>
    <w:rsid w:val="00792EAD"/>
    <w:rsid w:val="007930AF"/>
    <w:rsid w:val="00793BE0"/>
    <w:rsid w:val="00794724"/>
    <w:rsid w:val="00794C78"/>
    <w:rsid w:val="00794DD6"/>
    <w:rsid w:val="0079557F"/>
    <w:rsid w:val="007957BE"/>
    <w:rsid w:val="00795C3C"/>
    <w:rsid w:val="0079638A"/>
    <w:rsid w:val="007964DC"/>
    <w:rsid w:val="00796910"/>
    <w:rsid w:val="00796CE2"/>
    <w:rsid w:val="00797538"/>
    <w:rsid w:val="00797B4D"/>
    <w:rsid w:val="00797EBD"/>
    <w:rsid w:val="007A00FD"/>
    <w:rsid w:val="007A02C5"/>
    <w:rsid w:val="007A0FF8"/>
    <w:rsid w:val="007A1575"/>
    <w:rsid w:val="007A1806"/>
    <w:rsid w:val="007A1B99"/>
    <w:rsid w:val="007A1C57"/>
    <w:rsid w:val="007A1E2F"/>
    <w:rsid w:val="007A1FFE"/>
    <w:rsid w:val="007A2F08"/>
    <w:rsid w:val="007A3419"/>
    <w:rsid w:val="007A3F65"/>
    <w:rsid w:val="007A43B8"/>
    <w:rsid w:val="007A4422"/>
    <w:rsid w:val="007A4591"/>
    <w:rsid w:val="007A4C89"/>
    <w:rsid w:val="007A4E6B"/>
    <w:rsid w:val="007A54B4"/>
    <w:rsid w:val="007A55F8"/>
    <w:rsid w:val="007A60A3"/>
    <w:rsid w:val="007A60FF"/>
    <w:rsid w:val="007A67FA"/>
    <w:rsid w:val="007A6924"/>
    <w:rsid w:val="007A6CF2"/>
    <w:rsid w:val="007A6E6A"/>
    <w:rsid w:val="007A707C"/>
    <w:rsid w:val="007A70C6"/>
    <w:rsid w:val="007A7224"/>
    <w:rsid w:val="007A7228"/>
    <w:rsid w:val="007A7549"/>
    <w:rsid w:val="007A78C9"/>
    <w:rsid w:val="007A7BA0"/>
    <w:rsid w:val="007A7FAA"/>
    <w:rsid w:val="007B0862"/>
    <w:rsid w:val="007B0A63"/>
    <w:rsid w:val="007B16B3"/>
    <w:rsid w:val="007B1A4D"/>
    <w:rsid w:val="007B1ECA"/>
    <w:rsid w:val="007B1FEE"/>
    <w:rsid w:val="007B2116"/>
    <w:rsid w:val="007B27D1"/>
    <w:rsid w:val="007B335B"/>
    <w:rsid w:val="007B34BC"/>
    <w:rsid w:val="007B43D8"/>
    <w:rsid w:val="007B4668"/>
    <w:rsid w:val="007B4867"/>
    <w:rsid w:val="007B594C"/>
    <w:rsid w:val="007B5AE2"/>
    <w:rsid w:val="007B60F5"/>
    <w:rsid w:val="007B659E"/>
    <w:rsid w:val="007B6AC9"/>
    <w:rsid w:val="007B6C96"/>
    <w:rsid w:val="007B7388"/>
    <w:rsid w:val="007B7441"/>
    <w:rsid w:val="007B7CF4"/>
    <w:rsid w:val="007B7F21"/>
    <w:rsid w:val="007C073E"/>
    <w:rsid w:val="007C0CF1"/>
    <w:rsid w:val="007C0EF5"/>
    <w:rsid w:val="007C1847"/>
    <w:rsid w:val="007C1F79"/>
    <w:rsid w:val="007C21B9"/>
    <w:rsid w:val="007C2F80"/>
    <w:rsid w:val="007C307C"/>
    <w:rsid w:val="007C3441"/>
    <w:rsid w:val="007C347D"/>
    <w:rsid w:val="007C352B"/>
    <w:rsid w:val="007C36AE"/>
    <w:rsid w:val="007C3F90"/>
    <w:rsid w:val="007C427C"/>
    <w:rsid w:val="007C452A"/>
    <w:rsid w:val="007C47A4"/>
    <w:rsid w:val="007C488E"/>
    <w:rsid w:val="007C5846"/>
    <w:rsid w:val="007C5896"/>
    <w:rsid w:val="007C59B0"/>
    <w:rsid w:val="007C5E51"/>
    <w:rsid w:val="007C6827"/>
    <w:rsid w:val="007C6CE8"/>
    <w:rsid w:val="007C6EC5"/>
    <w:rsid w:val="007C73D8"/>
    <w:rsid w:val="007C75E4"/>
    <w:rsid w:val="007C7946"/>
    <w:rsid w:val="007C7D78"/>
    <w:rsid w:val="007D0031"/>
    <w:rsid w:val="007D0623"/>
    <w:rsid w:val="007D067F"/>
    <w:rsid w:val="007D081E"/>
    <w:rsid w:val="007D08FF"/>
    <w:rsid w:val="007D116C"/>
    <w:rsid w:val="007D1397"/>
    <w:rsid w:val="007D1618"/>
    <w:rsid w:val="007D168B"/>
    <w:rsid w:val="007D18D6"/>
    <w:rsid w:val="007D1B09"/>
    <w:rsid w:val="007D1BF9"/>
    <w:rsid w:val="007D23C4"/>
    <w:rsid w:val="007D24A9"/>
    <w:rsid w:val="007D2794"/>
    <w:rsid w:val="007D2B6D"/>
    <w:rsid w:val="007D2E44"/>
    <w:rsid w:val="007D3256"/>
    <w:rsid w:val="007D3D34"/>
    <w:rsid w:val="007D41B1"/>
    <w:rsid w:val="007D45AF"/>
    <w:rsid w:val="007D4885"/>
    <w:rsid w:val="007D4ABE"/>
    <w:rsid w:val="007D5210"/>
    <w:rsid w:val="007D570C"/>
    <w:rsid w:val="007D5AA4"/>
    <w:rsid w:val="007D61D9"/>
    <w:rsid w:val="007D62A4"/>
    <w:rsid w:val="007D64D2"/>
    <w:rsid w:val="007D6F04"/>
    <w:rsid w:val="007D78BA"/>
    <w:rsid w:val="007E0345"/>
    <w:rsid w:val="007E03CF"/>
    <w:rsid w:val="007E0670"/>
    <w:rsid w:val="007E09BF"/>
    <w:rsid w:val="007E10D7"/>
    <w:rsid w:val="007E163D"/>
    <w:rsid w:val="007E1708"/>
    <w:rsid w:val="007E170B"/>
    <w:rsid w:val="007E1B27"/>
    <w:rsid w:val="007E202A"/>
    <w:rsid w:val="007E2531"/>
    <w:rsid w:val="007E2B3E"/>
    <w:rsid w:val="007E2D42"/>
    <w:rsid w:val="007E328C"/>
    <w:rsid w:val="007E4B7D"/>
    <w:rsid w:val="007E4C85"/>
    <w:rsid w:val="007E4FFF"/>
    <w:rsid w:val="007E5318"/>
    <w:rsid w:val="007E541F"/>
    <w:rsid w:val="007E5548"/>
    <w:rsid w:val="007E5740"/>
    <w:rsid w:val="007E580A"/>
    <w:rsid w:val="007E5DB2"/>
    <w:rsid w:val="007E6026"/>
    <w:rsid w:val="007E603B"/>
    <w:rsid w:val="007E6606"/>
    <w:rsid w:val="007E67C5"/>
    <w:rsid w:val="007E6AEB"/>
    <w:rsid w:val="007E6C75"/>
    <w:rsid w:val="007E6DED"/>
    <w:rsid w:val="007E6F93"/>
    <w:rsid w:val="007E7108"/>
    <w:rsid w:val="007E74B9"/>
    <w:rsid w:val="007E7951"/>
    <w:rsid w:val="007E7A5F"/>
    <w:rsid w:val="007E7BF9"/>
    <w:rsid w:val="007E7FEC"/>
    <w:rsid w:val="007F024D"/>
    <w:rsid w:val="007F1415"/>
    <w:rsid w:val="007F18D5"/>
    <w:rsid w:val="007F243D"/>
    <w:rsid w:val="007F2806"/>
    <w:rsid w:val="007F2BAC"/>
    <w:rsid w:val="007F2C4A"/>
    <w:rsid w:val="007F320F"/>
    <w:rsid w:val="007F3C5C"/>
    <w:rsid w:val="007F3D6C"/>
    <w:rsid w:val="007F43A6"/>
    <w:rsid w:val="007F4A55"/>
    <w:rsid w:val="007F518E"/>
    <w:rsid w:val="007F5350"/>
    <w:rsid w:val="007F6C9B"/>
    <w:rsid w:val="007F6CF7"/>
    <w:rsid w:val="007F6DA7"/>
    <w:rsid w:val="007F7C38"/>
    <w:rsid w:val="00800737"/>
    <w:rsid w:val="00800A5E"/>
    <w:rsid w:val="00800C4D"/>
    <w:rsid w:val="008015BE"/>
    <w:rsid w:val="00801FDD"/>
    <w:rsid w:val="0080239B"/>
    <w:rsid w:val="00802650"/>
    <w:rsid w:val="00802B1C"/>
    <w:rsid w:val="00803A98"/>
    <w:rsid w:val="00803D8B"/>
    <w:rsid w:val="00803E01"/>
    <w:rsid w:val="00804175"/>
    <w:rsid w:val="008047A2"/>
    <w:rsid w:val="008053FA"/>
    <w:rsid w:val="008054D4"/>
    <w:rsid w:val="00805733"/>
    <w:rsid w:val="00805A4D"/>
    <w:rsid w:val="0080601F"/>
    <w:rsid w:val="0080613F"/>
    <w:rsid w:val="00806158"/>
    <w:rsid w:val="00806264"/>
    <w:rsid w:val="008070E9"/>
    <w:rsid w:val="00807486"/>
    <w:rsid w:val="00807602"/>
    <w:rsid w:val="00810075"/>
    <w:rsid w:val="00810B06"/>
    <w:rsid w:val="008114E1"/>
    <w:rsid w:val="00812E45"/>
    <w:rsid w:val="00812F10"/>
    <w:rsid w:val="00813460"/>
    <w:rsid w:val="008135DA"/>
    <w:rsid w:val="008139FB"/>
    <w:rsid w:val="00814289"/>
    <w:rsid w:val="0081513B"/>
    <w:rsid w:val="00815454"/>
    <w:rsid w:val="00816191"/>
    <w:rsid w:val="008161ED"/>
    <w:rsid w:val="0081656B"/>
    <w:rsid w:val="0081662C"/>
    <w:rsid w:val="008167AA"/>
    <w:rsid w:val="008168BA"/>
    <w:rsid w:val="00817294"/>
    <w:rsid w:val="0081761F"/>
    <w:rsid w:val="00817B79"/>
    <w:rsid w:val="00817C63"/>
    <w:rsid w:val="00817E39"/>
    <w:rsid w:val="00817EEA"/>
    <w:rsid w:val="00820272"/>
    <w:rsid w:val="008210CC"/>
    <w:rsid w:val="008214BC"/>
    <w:rsid w:val="0082199B"/>
    <w:rsid w:val="00821E40"/>
    <w:rsid w:val="00821F6B"/>
    <w:rsid w:val="00821FFF"/>
    <w:rsid w:val="00822290"/>
    <w:rsid w:val="00822C9E"/>
    <w:rsid w:val="00822F38"/>
    <w:rsid w:val="00823614"/>
    <w:rsid w:val="00823722"/>
    <w:rsid w:val="00823749"/>
    <w:rsid w:val="00823B8B"/>
    <w:rsid w:val="008242E6"/>
    <w:rsid w:val="00824959"/>
    <w:rsid w:val="00824ACF"/>
    <w:rsid w:val="00825114"/>
    <w:rsid w:val="008254C2"/>
    <w:rsid w:val="0082598C"/>
    <w:rsid w:val="008259F9"/>
    <w:rsid w:val="00825BC9"/>
    <w:rsid w:val="00825F4E"/>
    <w:rsid w:val="00826203"/>
    <w:rsid w:val="008268BD"/>
    <w:rsid w:val="0082693B"/>
    <w:rsid w:val="00826F14"/>
    <w:rsid w:val="00826F5A"/>
    <w:rsid w:val="00826F89"/>
    <w:rsid w:val="00827365"/>
    <w:rsid w:val="00827A05"/>
    <w:rsid w:val="00827D5A"/>
    <w:rsid w:val="00827EC5"/>
    <w:rsid w:val="0083056F"/>
    <w:rsid w:val="00830935"/>
    <w:rsid w:val="00830C82"/>
    <w:rsid w:val="00831138"/>
    <w:rsid w:val="00831491"/>
    <w:rsid w:val="00831BB9"/>
    <w:rsid w:val="00831E27"/>
    <w:rsid w:val="0083203A"/>
    <w:rsid w:val="00832133"/>
    <w:rsid w:val="00832890"/>
    <w:rsid w:val="00832C55"/>
    <w:rsid w:val="00832D7D"/>
    <w:rsid w:val="0083374B"/>
    <w:rsid w:val="008338C8"/>
    <w:rsid w:val="008339E8"/>
    <w:rsid w:val="00833A8F"/>
    <w:rsid w:val="00833B40"/>
    <w:rsid w:val="00833BE6"/>
    <w:rsid w:val="00833C19"/>
    <w:rsid w:val="00833DE4"/>
    <w:rsid w:val="00834977"/>
    <w:rsid w:val="00834FBF"/>
    <w:rsid w:val="00835307"/>
    <w:rsid w:val="00835481"/>
    <w:rsid w:val="0083578E"/>
    <w:rsid w:val="008362A3"/>
    <w:rsid w:val="008362DC"/>
    <w:rsid w:val="008365C0"/>
    <w:rsid w:val="0083747E"/>
    <w:rsid w:val="00837A17"/>
    <w:rsid w:val="008400A9"/>
    <w:rsid w:val="00840427"/>
    <w:rsid w:val="00840BEA"/>
    <w:rsid w:val="00840E8B"/>
    <w:rsid w:val="00842D05"/>
    <w:rsid w:val="00843280"/>
    <w:rsid w:val="00843402"/>
    <w:rsid w:val="0084594D"/>
    <w:rsid w:val="00845B42"/>
    <w:rsid w:val="00845FA6"/>
    <w:rsid w:val="00845FEC"/>
    <w:rsid w:val="00846B38"/>
    <w:rsid w:val="00846EE2"/>
    <w:rsid w:val="00847660"/>
    <w:rsid w:val="008502D1"/>
    <w:rsid w:val="00850C8E"/>
    <w:rsid w:val="00850CBE"/>
    <w:rsid w:val="008513F9"/>
    <w:rsid w:val="00851849"/>
    <w:rsid w:val="00851886"/>
    <w:rsid w:val="008519B2"/>
    <w:rsid w:val="00851AE6"/>
    <w:rsid w:val="00852226"/>
    <w:rsid w:val="00852C50"/>
    <w:rsid w:val="00852D24"/>
    <w:rsid w:val="00852D70"/>
    <w:rsid w:val="00852ED6"/>
    <w:rsid w:val="008530E9"/>
    <w:rsid w:val="00853579"/>
    <w:rsid w:val="008535ED"/>
    <w:rsid w:val="00853806"/>
    <w:rsid w:val="00854072"/>
    <w:rsid w:val="00854241"/>
    <w:rsid w:val="00854A7A"/>
    <w:rsid w:val="0085537F"/>
    <w:rsid w:val="008554B3"/>
    <w:rsid w:val="00855B31"/>
    <w:rsid w:val="00856572"/>
    <w:rsid w:val="008566CE"/>
    <w:rsid w:val="00856787"/>
    <w:rsid w:val="008567E0"/>
    <w:rsid w:val="00856DA2"/>
    <w:rsid w:val="00856EA0"/>
    <w:rsid w:val="00857345"/>
    <w:rsid w:val="00857824"/>
    <w:rsid w:val="008579FF"/>
    <w:rsid w:val="00860574"/>
    <w:rsid w:val="0086135A"/>
    <w:rsid w:val="008618BC"/>
    <w:rsid w:val="0086260B"/>
    <w:rsid w:val="00862AA9"/>
    <w:rsid w:val="00862B83"/>
    <w:rsid w:val="00862D7E"/>
    <w:rsid w:val="00863317"/>
    <w:rsid w:val="00863326"/>
    <w:rsid w:val="0086354D"/>
    <w:rsid w:val="00863576"/>
    <w:rsid w:val="00863B2A"/>
    <w:rsid w:val="008646F2"/>
    <w:rsid w:val="00864B78"/>
    <w:rsid w:val="00864F10"/>
    <w:rsid w:val="00865169"/>
    <w:rsid w:val="00866330"/>
    <w:rsid w:val="0086660C"/>
    <w:rsid w:val="00866CD5"/>
    <w:rsid w:val="00866D45"/>
    <w:rsid w:val="00867593"/>
    <w:rsid w:val="00867EE7"/>
    <w:rsid w:val="00870587"/>
    <w:rsid w:val="00870BAA"/>
    <w:rsid w:val="00871615"/>
    <w:rsid w:val="00871904"/>
    <w:rsid w:val="00871AA8"/>
    <w:rsid w:val="0087213B"/>
    <w:rsid w:val="0087243F"/>
    <w:rsid w:val="0087286E"/>
    <w:rsid w:val="0087288A"/>
    <w:rsid w:val="00872AE7"/>
    <w:rsid w:val="00872B67"/>
    <w:rsid w:val="00872CC1"/>
    <w:rsid w:val="008739D4"/>
    <w:rsid w:val="00873C0E"/>
    <w:rsid w:val="00873C56"/>
    <w:rsid w:val="008740EA"/>
    <w:rsid w:val="0087474F"/>
    <w:rsid w:val="00874EED"/>
    <w:rsid w:val="00875259"/>
    <w:rsid w:val="008753BE"/>
    <w:rsid w:val="008758AD"/>
    <w:rsid w:val="00875EC9"/>
    <w:rsid w:val="0087666C"/>
    <w:rsid w:val="00876CE4"/>
    <w:rsid w:val="008773DD"/>
    <w:rsid w:val="00877614"/>
    <w:rsid w:val="00877A8E"/>
    <w:rsid w:val="00877D8F"/>
    <w:rsid w:val="008805D7"/>
    <w:rsid w:val="008808D8"/>
    <w:rsid w:val="0088093A"/>
    <w:rsid w:val="0088132D"/>
    <w:rsid w:val="0088146B"/>
    <w:rsid w:val="0088231D"/>
    <w:rsid w:val="008827C5"/>
    <w:rsid w:val="00882A7D"/>
    <w:rsid w:val="00882C16"/>
    <w:rsid w:val="00882CA5"/>
    <w:rsid w:val="00882D8C"/>
    <w:rsid w:val="00882E71"/>
    <w:rsid w:val="00883023"/>
    <w:rsid w:val="008836EC"/>
    <w:rsid w:val="00883E73"/>
    <w:rsid w:val="008841EC"/>
    <w:rsid w:val="008848E0"/>
    <w:rsid w:val="00885A98"/>
    <w:rsid w:val="00885C4B"/>
    <w:rsid w:val="00885E37"/>
    <w:rsid w:val="00886577"/>
    <w:rsid w:val="00886BB1"/>
    <w:rsid w:val="00886D4E"/>
    <w:rsid w:val="00887076"/>
    <w:rsid w:val="00887C82"/>
    <w:rsid w:val="00887F69"/>
    <w:rsid w:val="00890290"/>
    <w:rsid w:val="00890408"/>
    <w:rsid w:val="00890429"/>
    <w:rsid w:val="00890CFC"/>
    <w:rsid w:val="00890EC0"/>
    <w:rsid w:val="00890EF6"/>
    <w:rsid w:val="008913FB"/>
    <w:rsid w:val="00891454"/>
    <w:rsid w:val="008914FD"/>
    <w:rsid w:val="0089188A"/>
    <w:rsid w:val="00892860"/>
    <w:rsid w:val="00893084"/>
    <w:rsid w:val="0089351E"/>
    <w:rsid w:val="00893621"/>
    <w:rsid w:val="00893682"/>
    <w:rsid w:val="0089404D"/>
    <w:rsid w:val="0089506D"/>
    <w:rsid w:val="008957E9"/>
    <w:rsid w:val="00895B2B"/>
    <w:rsid w:val="00895D2F"/>
    <w:rsid w:val="00896224"/>
    <w:rsid w:val="008964D6"/>
    <w:rsid w:val="00896AAD"/>
    <w:rsid w:val="0089782F"/>
    <w:rsid w:val="00897872"/>
    <w:rsid w:val="00897A51"/>
    <w:rsid w:val="00897A8C"/>
    <w:rsid w:val="008A0080"/>
    <w:rsid w:val="008A073E"/>
    <w:rsid w:val="008A0BB7"/>
    <w:rsid w:val="008A0C68"/>
    <w:rsid w:val="008A125B"/>
    <w:rsid w:val="008A1767"/>
    <w:rsid w:val="008A1F23"/>
    <w:rsid w:val="008A254F"/>
    <w:rsid w:val="008A2921"/>
    <w:rsid w:val="008A2D68"/>
    <w:rsid w:val="008A2E84"/>
    <w:rsid w:val="008A4052"/>
    <w:rsid w:val="008A4563"/>
    <w:rsid w:val="008A4909"/>
    <w:rsid w:val="008A499E"/>
    <w:rsid w:val="008A4A15"/>
    <w:rsid w:val="008A4AAC"/>
    <w:rsid w:val="008A5B68"/>
    <w:rsid w:val="008A604C"/>
    <w:rsid w:val="008A6379"/>
    <w:rsid w:val="008A6C35"/>
    <w:rsid w:val="008A6D53"/>
    <w:rsid w:val="008A734C"/>
    <w:rsid w:val="008A77AC"/>
    <w:rsid w:val="008A7F1D"/>
    <w:rsid w:val="008A7FD4"/>
    <w:rsid w:val="008B06FA"/>
    <w:rsid w:val="008B084B"/>
    <w:rsid w:val="008B15C8"/>
    <w:rsid w:val="008B1761"/>
    <w:rsid w:val="008B1E94"/>
    <w:rsid w:val="008B23A6"/>
    <w:rsid w:val="008B2724"/>
    <w:rsid w:val="008B3627"/>
    <w:rsid w:val="008B3DCD"/>
    <w:rsid w:val="008B3E10"/>
    <w:rsid w:val="008B41D5"/>
    <w:rsid w:val="008B4243"/>
    <w:rsid w:val="008B4C30"/>
    <w:rsid w:val="008B4DCF"/>
    <w:rsid w:val="008B4EA2"/>
    <w:rsid w:val="008B5836"/>
    <w:rsid w:val="008B5844"/>
    <w:rsid w:val="008B5B77"/>
    <w:rsid w:val="008B5BEB"/>
    <w:rsid w:val="008B6197"/>
    <w:rsid w:val="008B61EE"/>
    <w:rsid w:val="008B6F3C"/>
    <w:rsid w:val="008B71F8"/>
    <w:rsid w:val="008B73EA"/>
    <w:rsid w:val="008B79AC"/>
    <w:rsid w:val="008B7D36"/>
    <w:rsid w:val="008B7D66"/>
    <w:rsid w:val="008B7E30"/>
    <w:rsid w:val="008C0548"/>
    <w:rsid w:val="008C054B"/>
    <w:rsid w:val="008C06BD"/>
    <w:rsid w:val="008C0DB0"/>
    <w:rsid w:val="008C140B"/>
    <w:rsid w:val="008C1B57"/>
    <w:rsid w:val="008C1D0F"/>
    <w:rsid w:val="008C25DD"/>
    <w:rsid w:val="008C2792"/>
    <w:rsid w:val="008C28C6"/>
    <w:rsid w:val="008C3363"/>
    <w:rsid w:val="008C33A6"/>
    <w:rsid w:val="008C350F"/>
    <w:rsid w:val="008C3EA9"/>
    <w:rsid w:val="008C4748"/>
    <w:rsid w:val="008C4B93"/>
    <w:rsid w:val="008C5AFD"/>
    <w:rsid w:val="008C6189"/>
    <w:rsid w:val="008C6477"/>
    <w:rsid w:val="008C64C3"/>
    <w:rsid w:val="008C65FB"/>
    <w:rsid w:val="008C67CD"/>
    <w:rsid w:val="008C6B6D"/>
    <w:rsid w:val="008C6EA6"/>
    <w:rsid w:val="008C7139"/>
    <w:rsid w:val="008C74BB"/>
    <w:rsid w:val="008C7698"/>
    <w:rsid w:val="008C7CCD"/>
    <w:rsid w:val="008D00B5"/>
    <w:rsid w:val="008D01E7"/>
    <w:rsid w:val="008D0623"/>
    <w:rsid w:val="008D131D"/>
    <w:rsid w:val="008D14DD"/>
    <w:rsid w:val="008D14FA"/>
    <w:rsid w:val="008D1B26"/>
    <w:rsid w:val="008D20AD"/>
    <w:rsid w:val="008D2201"/>
    <w:rsid w:val="008D2D73"/>
    <w:rsid w:val="008D2DCB"/>
    <w:rsid w:val="008D335A"/>
    <w:rsid w:val="008D36F4"/>
    <w:rsid w:val="008D3D45"/>
    <w:rsid w:val="008D3FFE"/>
    <w:rsid w:val="008D4EEE"/>
    <w:rsid w:val="008D5D79"/>
    <w:rsid w:val="008D5FBF"/>
    <w:rsid w:val="008D6068"/>
    <w:rsid w:val="008D63D4"/>
    <w:rsid w:val="008D6DCF"/>
    <w:rsid w:val="008D7295"/>
    <w:rsid w:val="008D78B6"/>
    <w:rsid w:val="008D7926"/>
    <w:rsid w:val="008D7E34"/>
    <w:rsid w:val="008E0010"/>
    <w:rsid w:val="008E0359"/>
    <w:rsid w:val="008E04B0"/>
    <w:rsid w:val="008E07A8"/>
    <w:rsid w:val="008E1338"/>
    <w:rsid w:val="008E17C1"/>
    <w:rsid w:val="008E1BDD"/>
    <w:rsid w:val="008E211B"/>
    <w:rsid w:val="008E2622"/>
    <w:rsid w:val="008E2A19"/>
    <w:rsid w:val="008E2C1C"/>
    <w:rsid w:val="008E2C34"/>
    <w:rsid w:val="008E3178"/>
    <w:rsid w:val="008E35A1"/>
    <w:rsid w:val="008E379D"/>
    <w:rsid w:val="008E4212"/>
    <w:rsid w:val="008E42B0"/>
    <w:rsid w:val="008E4466"/>
    <w:rsid w:val="008E455E"/>
    <w:rsid w:val="008E468C"/>
    <w:rsid w:val="008E4BD8"/>
    <w:rsid w:val="008E5141"/>
    <w:rsid w:val="008E51F9"/>
    <w:rsid w:val="008E538C"/>
    <w:rsid w:val="008E5FE4"/>
    <w:rsid w:val="008E6568"/>
    <w:rsid w:val="008E6696"/>
    <w:rsid w:val="008E6B9C"/>
    <w:rsid w:val="008E6C13"/>
    <w:rsid w:val="008E7262"/>
    <w:rsid w:val="008E7358"/>
    <w:rsid w:val="008E744C"/>
    <w:rsid w:val="008E7958"/>
    <w:rsid w:val="008E7A83"/>
    <w:rsid w:val="008F03CD"/>
    <w:rsid w:val="008F0527"/>
    <w:rsid w:val="008F068A"/>
    <w:rsid w:val="008F08E4"/>
    <w:rsid w:val="008F0D52"/>
    <w:rsid w:val="008F111A"/>
    <w:rsid w:val="008F17B2"/>
    <w:rsid w:val="008F1A41"/>
    <w:rsid w:val="008F1AFB"/>
    <w:rsid w:val="008F1B46"/>
    <w:rsid w:val="008F1BFB"/>
    <w:rsid w:val="008F1DF0"/>
    <w:rsid w:val="008F2DB5"/>
    <w:rsid w:val="008F31AD"/>
    <w:rsid w:val="008F3A0D"/>
    <w:rsid w:val="008F3D48"/>
    <w:rsid w:val="008F3F60"/>
    <w:rsid w:val="008F42D3"/>
    <w:rsid w:val="008F4B21"/>
    <w:rsid w:val="008F4BED"/>
    <w:rsid w:val="008F4D03"/>
    <w:rsid w:val="008F4E4C"/>
    <w:rsid w:val="008F5654"/>
    <w:rsid w:val="008F58EC"/>
    <w:rsid w:val="008F5BEB"/>
    <w:rsid w:val="008F6537"/>
    <w:rsid w:val="008F6E18"/>
    <w:rsid w:val="008F6E35"/>
    <w:rsid w:val="008F7111"/>
    <w:rsid w:val="008F7733"/>
    <w:rsid w:val="009000A7"/>
    <w:rsid w:val="00900148"/>
    <w:rsid w:val="00900709"/>
    <w:rsid w:val="00901955"/>
    <w:rsid w:val="00901BFD"/>
    <w:rsid w:val="00901DFD"/>
    <w:rsid w:val="009027B9"/>
    <w:rsid w:val="00904262"/>
    <w:rsid w:val="0090484C"/>
    <w:rsid w:val="00904870"/>
    <w:rsid w:val="0090494F"/>
    <w:rsid w:val="00905015"/>
    <w:rsid w:val="00905432"/>
    <w:rsid w:val="00905598"/>
    <w:rsid w:val="00905CE6"/>
    <w:rsid w:val="0090680A"/>
    <w:rsid w:val="00906F94"/>
    <w:rsid w:val="009077D5"/>
    <w:rsid w:val="00910124"/>
    <w:rsid w:val="0091017A"/>
    <w:rsid w:val="00910304"/>
    <w:rsid w:val="0091067B"/>
    <w:rsid w:val="00911A9C"/>
    <w:rsid w:val="00912025"/>
    <w:rsid w:val="009120D6"/>
    <w:rsid w:val="009125FB"/>
    <w:rsid w:val="00912A73"/>
    <w:rsid w:val="00912C56"/>
    <w:rsid w:val="00912E32"/>
    <w:rsid w:val="00913041"/>
    <w:rsid w:val="009130AD"/>
    <w:rsid w:val="00913494"/>
    <w:rsid w:val="00913742"/>
    <w:rsid w:val="009138A9"/>
    <w:rsid w:val="009138E0"/>
    <w:rsid w:val="009138F5"/>
    <w:rsid w:val="00913D5F"/>
    <w:rsid w:val="00913E3D"/>
    <w:rsid w:val="009151E8"/>
    <w:rsid w:val="009163DE"/>
    <w:rsid w:val="009169E5"/>
    <w:rsid w:val="00916CA5"/>
    <w:rsid w:val="00916F2D"/>
    <w:rsid w:val="009172B0"/>
    <w:rsid w:val="00917D1D"/>
    <w:rsid w:val="00917E08"/>
    <w:rsid w:val="00920061"/>
    <w:rsid w:val="00920946"/>
    <w:rsid w:val="00920E4D"/>
    <w:rsid w:val="00920F80"/>
    <w:rsid w:val="00921BDA"/>
    <w:rsid w:val="009224AB"/>
    <w:rsid w:val="009224C4"/>
    <w:rsid w:val="00922DDC"/>
    <w:rsid w:val="0092301B"/>
    <w:rsid w:val="00923187"/>
    <w:rsid w:val="00923A2C"/>
    <w:rsid w:val="00923A67"/>
    <w:rsid w:val="00923CDF"/>
    <w:rsid w:val="00923EBD"/>
    <w:rsid w:val="00924389"/>
    <w:rsid w:val="009243E0"/>
    <w:rsid w:val="00924D7E"/>
    <w:rsid w:val="0092502F"/>
    <w:rsid w:val="009250FE"/>
    <w:rsid w:val="0092597F"/>
    <w:rsid w:val="0092614A"/>
    <w:rsid w:val="00926553"/>
    <w:rsid w:val="00926CA5"/>
    <w:rsid w:val="00927148"/>
    <w:rsid w:val="0092773A"/>
    <w:rsid w:val="009277CE"/>
    <w:rsid w:val="0092785E"/>
    <w:rsid w:val="00927F1F"/>
    <w:rsid w:val="009301BA"/>
    <w:rsid w:val="009301F2"/>
    <w:rsid w:val="00930669"/>
    <w:rsid w:val="0093123C"/>
    <w:rsid w:val="009316E5"/>
    <w:rsid w:val="00931F48"/>
    <w:rsid w:val="0093205F"/>
    <w:rsid w:val="009325F1"/>
    <w:rsid w:val="009326B1"/>
    <w:rsid w:val="009326D4"/>
    <w:rsid w:val="009329EE"/>
    <w:rsid w:val="00932D36"/>
    <w:rsid w:val="00933C43"/>
    <w:rsid w:val="00934E51"/>
    <w:rsid w:val="0093514E"/>
    <w:rsid w:val="009359FE"/>
    <w:rsid w:val="00935B62"/>
    <w:rsid w:val="00935EB9"/>
    <w:rsid w:val="00936AE3"/>
    <w:rsid w:val="00936D50"/>
    <w:rsid w:val="0093704E"/>
    <w:rsid w:val="0093722C"/>
    <w:rsid w:val="00940228"/>
    <w:rsid w:val="009408F4"/>
    <w:rsid w:val="00940ADE"/>
    <w:rsid w:val="00940C16"/>
    <w:rsid w:val="00940D8A"/>
    <w:rsid w:val="00940F26"/>
    <w:rsid w:val="009411F6"/>
    <w:rsid w:val="00941249"/>
    <w:rsid w:val="00941552"/>
    <w:rsid w:val="009415B2"/>
    <w:rsid w:val="009417C5"/>
    <w:rsid w:val="00941917"/>
    <w:rsid w:val="009420F9"/>
    <w:rsid w:val="00942236"/>
    <w:rsid w:val="009428D1"/>
    <w:rsid w:val="00942C3B"/>
    <w:rsid w:val="00942C6C"/>
    <w:rsid w:val="00942DB5"/>
    <w:rsid w:val="00942E01"/>
    <w:rsid w:val="00943472"/>
    <w:rsid w:val="0094427E"/>
    <w:rsid w:val="00944823"/>
    <w:rsid w:val="0094529C"/>
    <w:rsid w:val="00945F6D"/>
    <w:rsid w:val="00946036"/>
    <w:rsid w:val="009461AE"/>
    <w:rsid w:val="0094639B"/>
    <w:rsid w:val="00946408"/>
    <w:rsid w:val="009464F1"/>
    <w:rsid w:val="00946963"/>
    <w:rsid w:val="00946A62"/>
    <w:rsid w:val="00946D93"/>
    <w:rsid w:val="00947577"/>
    <w:rsid w:val="009477B3"/>
    <w:rsid w:val="00947A12"/>
    <w:rsid w:val="0095043D"/>
    <w:rsid w:val="0095053A"/>
    <w:rsid w:val="00951435"/>
    <w:rsid w:val="00951D0E"/>
    <w:rsid w:val="00951DEA"/>
    <w:rsid w:val="009524CF"/>
    <w:rsid w:val="0095288E"/>
    <w:rsid w:val="00952B73"/>
    <w:rsid w:val="00952B86"/>
    <w:rsid w:val="00952BBB"/>
    <w:rsid w:val="0095315B"/>
    <w:rsid w:val="0095383A"/>
    <w:rsid w:val="009538A6"/>
    <w:rsid w:val="00954736"/>
    <w:rsid w:val="00954C69"/>
    <w:rsid w:val="00954F6D"/>
    <w:rsid w:val="009551BF"/>
    <w:rsid w:val="00955232"/>
    <w:rsid w:val="0095578C"/>
    <w:rsid w:val="0095595F"/>
    <w:rsid w:val="00955B80"/>
    <w:rsid w:val="00955C56"/>
    <w:rsid w:val="00956F39"/>
    <w:rsid w:val="00956FFE"/>
    <w:rsid w:val="00957796"/>
    <w:rsid w:val="009577C4"/>
    <w:rsid w:val="00957E07"/>
    <w:rsid w:val="00960049"/>
    <w:rsid w:val="009604EC"/>
    <w:rsid w:val="00960989"/>
    <w:rsid w:val="00960E78"/>
    <w:rsid w:val="00961041"/>
    <w:rsid w:val="00961CF5"/>
    <w:rsid w:val="00962D43"/>
    <w:rsid w:val="00962E30"/>
    <w:rsid w:val="0096338E"/>
    <w:rsid w:val="009635F9"/>
    <w:rsid w:val="00963648"/>
    <w:rsid w:val="0096398A"/>
    <w:rsid w:val="00963EE9"/>
    <w:rsid w:val="00963FFE"/>
    <w:rsid w:val="0096501A"/>
    <w:rsid w:val="009655D9"/>
    <w:rsid w:val="009658A2"/>
    <w:rsid w:val="00965DCE"/>
    <w:rsid w:val="009663FD"/>
    <w:rsid w:val="00966735"/>
    <w:rsid w:val="00966792"/>
    <w:rsid w:val="0096692F"/>
    <w:rsid w:val="00966AB9"/>
    <w:rsid w:val="0096760D"/>
    <w:rsid w:val="00967A52"/>
    <w:rsid w:val="009704AC"/>
    <w:rsid w:val="009706B3"/>
    <w:rsid w:val="00970E93"/>
    <w:rsid w:val="0097239D"/>
    <w:rsid w:val="00972550"/>
    <w:rsid w:val="009725FA"/>
    <w:rsid w:val="00972755"/>
    <w:rsid w:val="0097282A"/>
    <w:rsid w:val="0097300E"/>
    <w:rsid w:val="00973029"/>
    <w:rsid w:val="009736B4"/>
    <w:rsid w:val="009736CB"/>
    <w:rsid w:val="00973926"/>
    <w:rsid w:val="00975A3B"/>
    <w:rsid w:val="00975D2E"/>
    <w:rsid w:val="00975E83"/>
    <w:rsid w:val="00976086"/>
    <w:rsid w:val="00976389"/>
    <w:rsid w:val="009767E2"/>
    <w:rsid w:val="00976BC0"/>
    <w:rsid w:val="00977E20"/>
    <w:rsid w:val="009811B5"/>
    <w:rsid w:val="009815B4"/>
    <w:rsid w:val="0098165D"/>
    <w:rsid w:val="009819F5"/>
    <w:rsid w:val="00981C24"/>
    <w:rsid w:val="00981C80"/>
    <w:rsid w:val="00982035"/>
    <w:rsid w:val="009822B0"/>
    <w:rsid w:val="00982722"/>
    <w:rsid w:val="009827B6"/>
    <w:rsid w:val="009827F2"/>
    <w:rsid w:val="009834F7"/>
    <w:rsid w:val="00983B40"/>
    <w:rsid w:val="00983DA0"/>
    <w:rsid w:val="009848B7"/>
    <w:rsid w:val="00984927"/>
    <w:rsid w:val="00985959"/>
    <w:rsid w:val="009859B5"/>
    <w:rsid w:val="00985FE3"/>
    <w:rsid w:val="00986268"/>
    <w:rsid w:val="009868F0"/>
    <w:rsid w:val="00986DBF"/>
    <w:rsid w:val="00986EF7"/>
    <w:rsid w:val="009877FD"/>
    <w:rsid w:val="00987CBE"/>
    <w:rsid w:val="00987D66"/>
    <w:rsid w:val="00990AF3"/>
    <w:rsid w:val="00990C55"/>
    <w:rsid w:val="00990DCD"/>
    <w:rsid w:val="00990F8F"/>
    <w:rsid w:val="009912A6"/>
    <w:rsid w:val="00991B98"/>
    <w:rsid w:val="00991CDB"/>
    <w:rsid w:val="00991E52"/>
    <w:rsid w:val="00992AA5"/>
    <w:rsid w:val="00992E9C"/>
    <w:rsid w:val="00993246"/>
    <w:rsid w:val="009932FB"/>
    <w:rsid w:val="009933B4"/>
    <w:rsid w:val="0099383E"/>
    <w:rsid w:val="00993C6F"/>
    <w:rsid w:val="00993F38"/>
    <w:rsid w:val="0099405B"/>
    <w:rsid w:val="009945F5"/>
    <w:rsid w:val="00994C47"/>
    <w:rsid w:val="009960FF"/>
    <w:rsid w:val="009965ED"/>
    <w:rsid w:val="00996878"/>
    <w:rsid w:val="0099697C"/>
    <w:rsid w:val="0099699E"/>
    <w:rsid w:val="009969D1"/>
    <w:rsid w:val="00996E8F"/>
    <w:rsid w:val="00996F9C"/>
    <w:rsid w:val="00997028"/>
    <w:rsid w:val="00997051"/>
    <w:rsid w:val="009976D8"/>
    <w:rsid w:val="009977EB"/>
    <w:rsid w:val="00997B3A"/>
    <w:rsid w:val="00997D39"/>
    <w:rsid w:val="009A01D6"/>
    <w:rsid w:val="009A0DBE"/>
    <w:rsid w:val="009A12B5"/>
    <w:rsid w:val="009A22D4"/>
    <w:rsid w:val="009A23DB"/>
    <w:rsid w:val="009A29C9"/>
    <w:rsid w:val="009A31BB"/>
    <w:rsid w:val="009A341A"/>
    <w:rsid w:val="009A3678"/>
    <w:rsid w:val="009A3DB6"/>
    <w:rsid w:val="009A472F"/>
    <w:rsid w:val="009A4950"/>
    <w:rsid w:val="009A4BB3"/>
    <w:rsid w:val="009A50C9"/>
    <w:rsid w:val="009A5713"/>
    <w:rsid w:val="009A6092"/>
    <w:rsid w:val="009A6338"/>
    <w:rsid w:val="009A7C70"/>
    <w:rsid w:val="009B06C0"/>
    <w:rsid w:val="009B0BD9"/>
    <w:rsid w:val="009B0E10"/>
    <w:rsid w:val="009B0EAF"/>
    <w:rsid w:val="009B0F70"/>
    <w:rsid w:val="009B0FF8"/>
    <w:rsid w:val="009B120B"/>
    <w:rsid w:val="009B1B73"/>
    <w:rsid w:val="009B21BC"/>
    <w:rsid w:val="009B2AD6"/>
    <w:rsid w:val="009B3118"/>
    <w:rsid w:val="009B39A1"/>
    <w:rsid w:val="009B3CF1"/>
    <w:rsid w:val="009B428C"/>
    <w:rsid w:val="009B4524"/>
    <w:rsid w:val="009B47FB"/>
    <w:rsid w:val="009B488A"/>
    <w:rsid w:val="009B48AF"/>
    <w:rsid w:val="009B4C4F"/>
    <w:rsid w:val="009B4D24"/>
    <w:rsid w:val="009B567F"/>
    <w:rsid w:val="009B5B02"/>
    <w:rsid w:val="009B5C68"/>
    <w:rsid w:val="009B5F70"/>
    <w:rsid w:val="009B6556"/>
    <w:rsid w:val="009B69B1"/>
    <w:rsid w:val="009B70B5"/>
    <w:rsid w:val="009B7426"/>
    <w:rsid w:val="009B755B"/>
    <w:rsid w:val="009C00E3"/>
    <w:rsid w:val="009C0AFD"/>
    <w:rsid w:val="009C0EBA"/>
    <w:rsid w:val="009C10BF"/>
    <w:rsid w:val="009C1373"/>
    <w:rsid w:val="009C1585"/>
    <w:rsid w:val="009C19F1"/>
    <w:rsid w:val="009C1C60"/>
    <w:rsid w:val="009C20D2"/>
    <w:rsid w:val="009C2A7C"/>
    <w:rsid w:val="009C2B3B"/>
    <w:rsid w:val="009C2C5C"/>
    <w:rsid w:val="009C2DDE"/>
    <w:rsid w:val="009C3595"/>
    <w:rsid w:val="009C368E"/>
    <w:rsid w:val="009C37B7"/>
    <w:rsid w:val="009C38AB"/>
    <w:rsid w:val="009C402F"/>
    <w:rsid w:val="009C4681"/>
    <w:rsid w:val="009C4C76"/>
    <w:rsid w:val="009C5AB6"/>
    <w:rsid w:val="009C6D9D"/>
    <w:rsid w:val="009C6E66"/>
    <w:rsid w:val="009C6EC5"/>
    <w:rsid w:val="009C7269"/>
    <w:rsid w:val="009C775F"/>
    <w:rsid w:val="009C7880"/>
    <w:rsid w:val="009C7C10"/>
    <w:rsid w:val="009D00E8"/>
    <w:rsid w:val="009D116E"/>
    <w:rsid w:val="009D1AA9"/>
    <w:rsid w:val="009D2162"/>
    <w:rsid w:val="009D247E"/>
    <w:rsid w:val="009D280A"/>
    <w:rsid w:val="009D29D1"/>
    <w:rsid w:val="009D2AE2"/>
    <w:rsid w:val="009D2BF1"/>
    <w:rsid w:val="009D3112"/>
    <w:rsid w:val="009D358B"/>
    <w:rsid w:val="009D35D4"/>
    <w:rsid w:val="009D35EC"/>
    <w:rsid w:val="009D360E"/>
    <w:rsid w:val="009D3BAF"/>
    <w:rsid w:val="009D491F"/>
    <w:rsid w:val="009D4B6C"/>
    <w:rsid w:val="009D4BDF"/>
    <w:rsid w:val="009D5114"/>
    <w:rsid w:val="009D54F0"/>
    <w:rsid w:val="009D55DB"/>
    <w:rsid w:val="009D5A06"/>
    <w:rsid w:val="009D60E7"/>
    <w:rsid w:val="009D64CF"/>
    <w:rsid w:val="009D6622"/>
    <w:rsid w:val="009D67C9"/>
    <w:rsid w:val="009D6A8B"/>
    <w:rsid w:val="009D6B0D"/>
    <w:rsid w:val="009D6C42"/>
    <w:rsid w:val="009D6F5F"/>
    <w:rsid w:val="009D7187"/>
    <w:rsid w:val="009D73A2"/>
    <w:rsid w:val="009D7845"/>
    <w:rsid w:val="009D7FE1"/>
    <w:rsid w:val="009E01AB"/>
    <w:rsid w:val="009E025C"/>
    <w:rsid w:val="009E02D3"/>
    <w:rsid w:val="009E04E5"/>
    <w:rsid w:val="009E0FC2"/>
    <w:rsid w:val="009E185E"/>
    <w:rsid w:val="009E18A0"/>
    <w:rsid w:val="009E1CC7"/>
    <w:rsid w:val="009E1D27"/>
    <w:rsid w:val="009E2980"/>
    <w:rsid w:val="009E2986"/>
    <w:rsid w:val="009E2D1C"/>
    <w:rsid w:val="009E308A"/>
    <w:rsid w:val="009E365E"/>
    <w:rsid w:val="009E3FA4"/>
    <w:rsid w:val="009E4743"/>
    <w:rsid w:val="009E4A8D"/>
    <w:rsid w:val="009E4C71"/>
    <w:rsid w:val="009E5543"/>
    <w:rsid w:val="009E58D2"/>
    <w:rsid w:val="009E6F55"/>
    <w:rsid w:val="009E7196"/>
    <w:rsid w:val="009E735F"/>
    <w:rsid w:val="009F049D"/>
    <w:rsid w:val="009F11D2"/>
    <w:rsid w:val="009F1893"/>
    <w:rsid w:val="009F1DF3"/>
    <w:rsid w:val="009F2026"/>
    <w:rsid w:val="009F23AA"/>
    <w:rsid w:val="009F262E"/>
    <w:rsid w:val="009F267A"/>
    <w:rsid w:val="009F2A84"/>
    <w:rsid w:val="009F2D4F"/>
    <w:rsid w:val="009F3198"/>
    <w:rsid w:val="009F3823"/>
    <w:rsid w:val="009F4002"/>
    <w:rsid w:val="009F43D9"/>
    <w:rsid w:val="009F45BD"/>
    <w:rsid w:val="009F463F"/>
    <w:rsid w:val="009F48BA"/>
    <w:rsid w:val="009F4A85"/>
    <w:rsid w:val="009F4D9A"/>
    <w:rsid w:val="009F5081"/>
    <w:rsid w:val="009F53A2"/>
    <w:rsid w:val="009F56E5"/>
    <w:rsid w:val="009F57BA"/>
    <w:rsid w:val="009F5ABF"/>
    <w:rsid w:val="009F5CC4"/>
    <w:rsid w:val="009F6008"/>
    <w:rsid w:val="009F61FA"/>
    <w:rsid w:val="009F6806"/>
    <w:rsid w:val="009F6B4F"/>
    <w:rsid w:val="009F6C74"/>
    <w:rsid w:val="009F6CB8"/>
    <w:rsid w:val="009F7A73"/>
    <w:rsid w:val="00A00230"/>
    <w:rsid w:val="00A00CA1"/>
    <w:rsid w:val="00A0182C"/>
    <w:rsid w:val="00A0192D"/>
    <w:rsid w:val="00A0225A"/>
    <w:rsid w:val="00A02380"/>
    <w:rsid w:val="00A024F4"/>
    <w:rsid w:val="00A02B6C"/>
    <w:rsid w:val="00A02F39"/>
    <w:rsid w:val="00A030B7"/>
    <w:rsid w:val="00A03354"/>
    <w:rsid w:val="00A0339F"/>
    <w:rsid w:val="00A033BA"/>
    <w:rsid w:val="00A035A8"/>
    <w:rsid w:val="00A0392E"/>
    <w:rsid w:val="00A03CAB"/>
    <w:rsid w:val="00A03D89"/>
    <w:rsid w:val="00A03F36"/>
    <w:rsid w:val="00A04335"/>
    <w:rsid w:val="00A043DC"/>
    <w:rsid w:val="00A04555"/>
    <w:rsid w:val="00A04638"/>
    <w:rsid w:val="00A0495B"/>
    <w:rsid w:val="00A05104"/>
    <w:rsid w:val="00A0514F"/>
    <w:rsid w:val="00A051CE"/>
    <w:rsid w:val="00A05289"/>
    <w:rsid w:val="00A05681"/>
    <w:rsid w:val="00A05D12"/>
    <w:rsid w:val="00A06459"/>
    <w:rsid w:val="00A06897"/>
    <w:rsid w:val="00A07001"/>
    <w:rsid w:val="00A070E1"/>
    <w:rsid w:val="00A07543"/>
    <w:rsid w:val="00A1061A"/>
    <w:rsid w:val="00A10F91"/>
    <w:rsid w:val="00A11D16"/>
    <w:rsid w:val="00A11E37"/>
    <w:rsid w:val="00A1203E"/>
    <w:rsid w:val="00A125F9"/>
    <w:rsid w:val="00A12686"/>
    <w:rsid w:val="00A12DB1"/>
    <w:rsid w:val="00A131C0"/>
    <w:rsid w:val="00A13848"/>
    <w:rsid w:val="00A13D9E"/>
    <w:rsid w:val="00A13E58"/>
    <w:rsid w:val="00A14639"/>
    <w:rsid w:val="00A1491D"/>
    <w:rsid w:val="00A15108"/>
    <w:rsid w:val="00A1510B"/>
    <w:rsid w:val="00A15264"/>
    <w:rsid w:val="00A15659"/>
    <w:rsid w:val="00A156D1"/>
    <w:rsid w:val="00A1605F"/>
    <w:rsid w:val="00A169E3"/>
    <w:rsid w:val="00A16C41"/>
    <w:rsid w:val="00A16F79"/>
    <w:rsid w:val="00A1724A"/>
    <w:rsid w:val="00A17A4B"/>
    <w:rsid w:val="00A17F3A"/>
    <w:rsid w:val="00A204E7"/>
    <w:rsid w:val="00A20F05"/>
    <w:rsid w:val="00A2159A"/>
    <w:rsid w:val="00A21FA9"/>
    <w:rsid w:val="00A223DE"/>
    <w:rsid w:val="00A2248B"/>
    <w:rsid w:val="00A226E5"/>
    <w:rsid w:val="00A22876"/>
    <w:rsid w:val="00A23348"/>
    <w:rsid w:val="00A23EF4"/>
    <w:rsid w:val="00A23F83"/>
    <w:rsid w:val="00A240AA"/>
    <w:rsid w:val="00A240EF"/>
    <w:rsid w:val="00A2435B"/>
    <w:rsid w:val="00A245EB"/>
    <w:rsid w:val="00A2484B"/>
    <w:rsid w:val="00A24EEA"/>
    <w:rsid w:val="00A2587E"/>
    <w:rsid w:val="00A2619D"/>
    <w:rsid w:val="00A263A8"/>
    <w:rsid w:val="00A26954"/>
    <w:rsid w:val="00A26CE5"/>
    <w:rsid w:val="00A26D96"/>
    <w:rsid w:val="00A2725C"/>
    <w:rsid w:val="00A27B81"/>
    <w:rsid w:val="00A27F67"/>
    <w:rsid w:val="00A304A5"/>
    <w:rsid w:val="00A30601"/>
    <w:rsid w:val="00A30800"/>
    <w:rsid w:val="00A31528"/>
    <w:rsid w:val="00A31837"/>
    <w:rsid w:val="00A319C2"/>
    <w:rsid w:val="00A32475"/>
    <w:rsid w:val="00A3272E"/>
    <w:rsid w:val="00A32D7D"/>
    <w:rsid w:val="00A336DF"/>
    <w:rsid w:val="00A3439B"/>
    <w:rsid w:val="00A34EB3"/>
    <w:rsid w:val="00A356B6"/>
    <w:rsid w:val="00A35937"/>
    <w:rsid w:val="00A3692B"/>
    <w:rsid w:val="00A37106"/>
    <w:rsid w:val="00A37254"/>
    <w:rsid w:val="00A37602"/>
    <w:rsid w:val="00A402D1"/>
    <w:rsid w:val="00A40658"/>
    <w:rsid w:val="00A40702"/>
    <w:rsid w:val="00A4077D"/>
    <w:rsid w:val="00A40AA9"/>
    <w:rsid w:val="00A40CE4"/>
    <w:rsid w:val="00A40F85"/>
    <w:rsid w:val="00A414E4"/>
    <w:rsid w:val="00A41AA2"/>
    <w:rsid w:val="00A41CD6"/>
    <w:rsid w:val="00A42607"/>
    <w:rsid w:val="00A427A7"/>
    <w:rsid w:val="00A42A59"/>
    <w:rsid w:val="00A42B11"/>
    <w:rsid w:val="00A42D44"/>
    <w:rsid w:val="00A4354D"/>
    <w:rsid w:val="00A436AC"/>
    <w:rsid w:val="00A43CC2"/>
    <w:rsid w:val="00A443C9"/>
    <w:rsid w:val="00A444C8"/>
    <w:rsid w:val="00A444EC"/>
    <w:rsid w:val="00A44C4A"/>
    <w:rsid w:val="00A45E4A"/>
    <w:rsid w:val="00A4650B"/>
    <w:rsid w:val="00A46775"/>
    <w:rsid w:val="00A47A13"/>
    <w:rsid w:val="00A505EA"/>
    <w:rsid w:val="00A5063E"/>
    <w:rsid w:val="00A5086A"/>
    <w:rsid w:val="00A515C8"/>
    <w:rsid w:val="00A51D3B"/>
    <w:rsid w:val="00A522D7"/>
    <w:rsid w:val="00A52B34"/>
    <w:rsid w:val="00A52C25"/>
    <w:rsid w:val="00A52F15"/>
    <w:rsid w:val="00A5323B"/>
    <w:rsid w:val="00A53720"/>
    <w:rsid w:val="00A53736"/>
    <w:rsid w:val="00A53E62"/>
    <w:rsid w:val="00A54613"/>
    <w:rsid w:val="00A54AC9"/>
    <w:rsid w:val="00A54E6A"/>
    <w:rsid w:val="00A54F85"/>
    <w:rsid w:val="00A55241"/>
    <w:rsid w:val="00A55B21"/>
    <w:rsid w:val="00A55CA1"/>
    <w:rsid w:val="00A55E28"/>
    <w:rsid w:val="00A55F1E"/>
    <w:rsid w:val="00A5654D"/>
    <w:rsid w:val="00A570E3"/>
    <w:rsid w:val="00A57E46"/>
    <w:rsid w:val="00A601A2"/>
    <w:rsid w:val="00A60A9B"/>
    <w:rsid w:val="00A60B3C"/>
    <w:rsid w:val="00A60E73"/>
    <w:rsid w:val="00A62408"/>
    <w:rsid w:val="00A62FBB"/>
    <w:rsid w:val="00A63017"/>
    <w:rsid w:val="00A63A4F"/>
    <w:rsid w:val="00A63BEA"/>
    <w:rsid w:val="00A63EFA"/>
    <w:rsid w:val="00A6429C"/>
    <w:rsid w:val="00A64FD5"/>
    <w:rsid w:val="00A6518F"/>
    <w:rsid w:val="00A653C7"/>
    <w:rsid w:val="00A66B45"/>
    <w:rsid w:val="00A67258"/>
    <w:rsid w:val="00A67725"/>
    <w:rsid w:val="00A67B3F"/>
    <w:rsid w:val="00A709DC"/>
    <w:rsid w:val="00A709E3"/>
    <w:rsid w:val="00A70F47"/>
    <w:rsid w:val="00A71332"/>
    <w:rsid w:val="00A7139F"/>
    <w:rsid w:val="00A72DA0"/>
    <w:rsid w:val="00A72E04"/>
    <w:rsid w:val="00A73060"/>
    <w:rsid w:val="00A73505"/>
    <w:rsid w:val="00A73852"/>
    <w:rsid w:val="00A745DD"/>
    <w:rsid w:val="00A74979"/>
    <w:rsid w:val="00A752B9"/>
    <w:rsid w:val="00A75302"/>
    <w:rsid w:val="00A758D8"/>
    <w:rsid w:val="00A75BB9"/>
    <w:rsid w:val="00A76045"/>
    <w:rsid w:val="00A76AA9"/>
    <w:rsid w:val="00A770F3"/>
    <w:rsid w:val="00A7715F"/>
    <w:rsid w:val="00A777C1"/>
    <w:rsid w:val="00A7785F"/>
    <w:rsid w:val="00A8075C"/>
    <w:rsid w:val="00A80C05"/>
    <w:rsid w:val="00A80C6F"/>
    <w:rsid w:val="00A80D2D"/>
    <w:rsid w:val="00A818F9"/>
    <w:rsid w:val="00A81E2E"/>
    <w:rsid w:val="00A821BC"/>
    <w:rsid w:val="00A82AD1"/>
    <w:rsid w:val="00A82CDE"/>
    <w:rsid w:val="00A83859"/>
    <w:rsid w:val="00A83877"/>
    <w:rsid w:val="00A83EAC"/>
    <w:rsid w:val="00A841E7"/>
    <w:rsid w:val="00A842E9"/>
    <w:rsid w:val="00A844B9"/>
    <w:rsid w:val="00A845B3"/>
    <w:rsid w:val="00A855E4"/>
    <w:rsid w:val="00A8584B"/>
    <w:rsid w:val="00A8670A"/>
    <w:rsid w:val="00A86890"/>
    <w:rsid w:val="00A87588"/>
    <w:rsid w:val="00A87676"/>
    <w:rsid w:val="00A87783"/>
    <w:rsid w:val="00A878C4"/>
    <w:rsid w:val="00A87921"/>
    <w:rsid w:val="00A87E45"/>
    <w:rsid w:val="00A87EED"/>
    <w:rsid w:val="00A90476"/>
    <w:rsid w:val="00A90827"/>
    <w:rsid w:val="00A90DEB"/>
    <w:rsid w:val="00A90DFD"/>
    <w:rsid w:val="00A9117C"/>
    <w:rsid w:val="00A911E2"/>
    <w:rsid w:val="00A916F4"/>
    <w:rsid w:val="00A917C2"/>
    <w:rsid w:val="00A9260D"/>
    <w:rsid w:val="00A92D69"/>
    <w:rsid w:val="00A932B1"/>
    <w:rsid w:val="00A93888"/>
    <w:rsid w:val="00A9402B"/>
    <w:rsid w:val="00A9429A"/>
    <w:rsid w:val="00A9490B"/>
    <w:rsid w:val="00A94F2F"/>
    <w:rsid w:val="00A954A5"/>
    <w:rsid w:val="00A957AF"/>
    <w:rsid w:val="00A95D92"/>
    <w:rsid w:val="00A95FBB"/>
    <w:rsid w:val="00A96706"/>
    <w:rsid w:val="00A96B4A"/>
    <w:rsid w:val="00A97026"/>
    <w:rsid w:val="00AA0297"/>
    <w:rsid w:val="00AA0701"/>
    <w:rsid w:val="00AA0B6B"/>
    <w:rsid w:val="00AA164E"/>
    <w:rsid w:val="00AA18E1"/>
    <w:rsid w:val="00AA2067"/>
    <w:rsid w:val="00AA29F4"/>
    <w:rsid w:val="00AA32B4"/>
    <w:rsid w:val="00AA33CF"/>
    <w:rsid w:val="00AA355C"/>
    <w:rsid w:val="00AA39CF"/>
    <w:rsid w:val="00AA3B9A"/>
    <w:rsid w:val="00AA4E63"/>
    <w:rsid w:val="00AA53C3"/>
    <w:rsid w:val="00AA55A7"/>
    <w:rsid w:val="00AA5885"/>
    <w:rsid w:val="00AA5E52"/>
    <w:rsid w:val="00AA5F15"/>
    <w:rsid w:val="00AA631D"/>
    <w:rsid w:val="00AA658F"/>
    <w:rsid w:val="00AA65DA"/>
    <w:rsid w:val="00AA689A"/>
    <w:rsid w:val="00AA699A"/>
    <w:rsid w:val="00AA6C58"/>
    <w:rsid w:val="00AA6C97"/>
    <w:rsid w:val="00AA7194"/>
    <w:rsid w:val="00AA732F"/>
    <w:rsid w:val="00AA7530"/>
    <w:rsid w:val="00AA75E3"/>
    <w:rsid w:val="00AA7C51"/>
    <w:rsid w:val="00AA7D22"/>
    <w:rsid w:val="00AB02F5"/>
    <w:rsid w:val="00AB04AE"/>
    <w:rsid w:val="00AB0616"/>
    <w:rsid w:val="00AB066A"/>
    <w:rsid w:val="00AB0A9E"/>
    <w:rsid w:val="00AB0F98"/>
    <w:rsid w:val="00AB106C"/>
    <w:rsid w:val="00AB108F"/>
    <w:rsid w:val="00AB14DC"/>
    <w:rsid w:val="00AB1705"/>
    <w:rsid w:val="00AB179A"/>
    <w:rsid w:val="00AB186C"/>
    <w:rsid w:val="00AB2937"/>
    <w:rsid w:val="00AB29E7"/>
    <w:rsid w:val="00AB2DB7"/>
    <w:rsid w:val="00AB348B"/>
    <w:rsid w:val="00AB3514"/>
    <w:rsid w:val="00AB372C"/>
    <w:rsid w:val="00AB37CE"/>
    <w:rsid w:val="00AB3B36"/>
    <w:rsid w:val="00AB4886"/>
    <w:rsid w:val="00AB530F"/>
    <w:rsid w:val="00AB5410"/>
    <w:rsid w:val="00AB559B"/>
    <w:rsid w:val="00AB55DC"/>
    <w:rsid w:val="00AB5E19"/>
    <w:rsid w:val="00AB5EBE"/>
    <w:rsid w:val="00AB6280"/>
    <w:rsid w:val="00AB636A"/>
    <w:rsid w:val="00AB6A6E"/>
    <w:rsid w:val="00AB7120"/>
    <w:rsid w:val="00AB75C7"/>
    <w:rsid w:val="00AB773F"/>
    <w:rsid w:val="00AB7E71"/>
    <w:rsid w:val="00AB7E97"/>
    <w:rsid w:val="00AC0B0D"/>
    <w:rsid w:val="00AC0D61"/>
    <w:rsid w:val="00AC0F61"/>
    <w:rsid w:val="00AC0F8A"/>
    <w:rsid w:val="00AC10D5"/>
    <w:rsid w:val="00AC1B3D"/>
    <w:rsid w:val="00AC20E8"/>
    <w:rsid w:val="00AC271B"/>
    <w:rsid w:val="00AC28D9"/>
    <w:rsid w:val="00AC299A"/>
    <w:rsid w:val="00AC2B67"/>
    <w:rsid w:val="00AC333C"/>
    <w:rsid w:val="00AC390E"/>
    <w:rsid w:val="00AC3AF9"/>
    <w:rsid w:val="00AC3F2D"/>
    <w:rsid w:val="00AC4047"/>
    <w:rsid w:val="00AC4098"/>
    <w:rsid w:val="00AC434D"/>
    <w:rsid w:val="00AC4717"/>
    <w:rsid w:val="00AC4CDF"/>
    <w:rsid w:val="00AC4FCA"/>
    <w:rsid w:val="00AC502C"/>
    <w:rsid w:val="00AC56C9"/>
    <w:rsid w:val="00AC588F"/>
    <w:rsid w:val="00AC5D5E"/>
    <w:rsid w:val="00AC5EA8"/>
    <w:rsid w:val="00AC5FE2"/>
    <w:rsid w:val="00AC64A0"/>
    <w:rsid w:val="00AC6745"/>
    <w:rsid w:val="00AC68ED"/>
    <w:rsid w:val="00AC6BDC"/>
    <w:rsid w:val="00AC7818"/>
    <w:rsid w:val="00AD044A"/>
    <w:rsid w:val="00AD0539"/>
    <w:rsid w:val="00AD0D16"/>
    <w:rsid w:val="00AD1378"/>
    <w:rsid w:val="00AD1511"/>
    <w:rsid w:val="00AD1680"/>
    <w:rsid w:val="00AD19EB"/>
    <w:rsid w:val="00AD1C9D"/>
    <w:rsid w:val="00AD265E"/>
    <w:rsid w:val="00AD2CDC"/>
    <w:rsid w:val="00AD3605"/>
    <w:rsid w:val="00AD3643"/>
    <w:rsid w:val="00AD3A23"/>
    <w:rsid w:val="00AD3B12"/>
    <w:rsid w:val="00AD4106"/>
    <w:rsid w:val="00AD444B"/>
    <w:rsid w:val="00AD45BB"/>
    <w:rsid w:val="00AD45D9"/>
    <w:rsid w:val="00AD492E"/>
    <w:rsid w:val="00AD4BB1"/>
    <w:rsid w:val="00AD4C89"/>
    <w:rsid w:val="00AD4FD2"/>
    <w:rsid w:val="00AD568C"/>
    <w:rsid w:val="00AD56F1"/>
    <w:rsid w:val="00AD579A"/>
    <w:rsid w:val="00AD5BED"/>
    <w:rsid w:val="00AD6241"/>
    <w:rsid w:val="00AD6789"/>
    <w:rsid w:val="00AD6B9B"/>
    <w:rsid w:val="00AD730E"/>
    <w:rsid w:val="00AD77BC"/>
    <w:rsid w:val="00AD7ADC"/>
    <w:rsid w:val="00AD7CA6"/>
    <w:rsid w:val="00AD7DA0"/>
    <w:rsid w:val="00AE0AD6"/>
    <w:rsid w:val="00AE106B"/>
    <w:rsid w:val="00AE1D34"/>
    <w:rsid w:val="00AE279C"/>
    <w:rsid w:val="00AE28D5"/>
    <w:rsid w:val="00AE3C60"/>
    <w:rsid w:val="00AE43FA"/>
    <w:rsid w:val="00AE4A41"/>
    <w:rsid w:val="00AE5031"/>
    <w:rsid w:val="00AE52D2"/>
    <w:rsid w:val="00AE6065"/>
    <w:rsid w:val="00AE6144"/>
    <w:rsid w:val="00AE6146"/>
    <w:rsid w:val="00AE682C"/>
    <w:rsid w:val="00AE6A5A"/>
    <w:rsid w:val="00AE6DEC"/>
    <w:rsid w:val="00AE7547"/>
    <w:rsid w:val="00AE75FC"/>
    <w:rsid w:val="00AE7763"/>
    <w:rsid w:val="00AF08B2"/>
    <w:rsid w:val="00AF0B0F"/>
    <w:rsid w:val="00AF1282"/>
    <w:rsid w:val="00AF131B"/>
    <w:rsid w:val="00AF1598"/>
    <w:rsid w:val="00AF1DA8"/>
    <w:rsid w:val="00AF20B5"/>
    <w:rsid w:val="00AF2213"/>
    <w:rsid w:val="00AF3059"/>
    <w:rsid w:val="00AF33CC"/>
    <w:rsid w:val="00AF3A91"/>
    <w:rsid w:val="00AF3AC1"/>
    <w:rsid w:val="00AF49B4"/>
    <w:rsid w:val="00AF4B71"/>
    <w:rsid w:val="00AF4F58"/>
    <w:rsid w:val="00AF4F91"/>
    <w:rsid w:val="00AF5330"/>
    <w:rsid w:val="00AF53F8"/>
    <w:rsid w:val="00AF5F71"/>
    <w:rsid w:val="00AF5F86"/>
    <w:rsid w:val="00AF63DC"/>
    <w:rsid w:val="00AF6D49"/>
    <w:rsid w:val="00AF6FCD"/>
    <w:rsid w:val="00AF7413"/>
    <w:rsid w:val="00B000EF"/>
    <w:rsid w:val="00B00F50"/>
    <w:rsid w:val="00B013DC"/>
    <w:rsid w:val="00B01561"/>
    <w:rsid w:val="00B01807"/>
    <w:rsid w:val="00B0181C"/>
    <w:rsid w:val="00B01DD9"/>
    <w:rsid w:val="00B02097"/>
    <w:rsid w:val="00B02394"/>
    <w:rsid w:val="00B026C8"/>
    <w:rsid w:val="00B029D3"/>
    <w:rsid w:val="00B02C63"/>
    <w:rsid w:val="00B02F1F"/>
    <w:rsid w:val="00B03591"/>
    <w:rsid w:val="00B0361F"/>
    <w:rsid w:val="00B03C16"/>
    <w:rsid w:val="00B04332"/>
    <w:rsid w:val="00B045B8"/>
    <w:rsid w:val="00B04746"/>
    <w:rsid w:val="00B04A81"/>
    <w:rsid w:val="00B04C18"/>
    <w:rsid w:val="00B04D75"/>
    <w:rsid w:val="00B0506B"/>
    <w:rsid w:val="00B053A8"/>
    <w:rsid w:val="00B06588"/>
    <w:rsid w:val="00B070BB"/>
    <w:rsid w:val="00B077A5"/>
    <w:rsid w:val="00B07944"/>
    <w:rsid w:val="00B10941"/>
    <w:rsid w:val="00B10F30"/>
    <w:rsid w:val="00B1158C"/>
    <w:rsid w:val="00B1189D"/>
    <w:rsid w:val="00B1197D"/>
    <w:rsid w:val="00B119FE"/>
    <w:rsid w:val="00B1244A"/>
    <w:rsid w:val="00B12D47"/>
    <w:rsid w:val="00B131A6"/>
    <w:rsid w:val="00B138DB"/>
    <w:rsid w:val="00B139AD"/>
    <w:rsid w:val="00B141D2"/>
    <w:rsid w:val="00B14CF4"/>
    <w:rsid w:val="00B14DA7"/>
    <w:rsid w:val="00B15270"/>
    <w:rsid w:val="00B1582C"/>
    <w:rsid w:val="00B15831"/>
    <w:rsid w:val="00B15A93"/>
    <w:rsid w:val="00B160F0"/>
    <w:rsid w:val="00B1717E"/>
    <w:rsid w:val="00B176A4"/>
    <w:rsid w:val="00B177E4"/>
    <w:rsid w:val="00B17E42"/>
    <w:rsid w:val="00B17FD9"/>
    <w:rsid w:val="00B20289"/>
    <w:rsid w:val="00B203FE"/>
    <w:rsid w:val="00B20580"/>
    <w:rsid w:val="00B20EFF"/>
    <w:rsid w:val="00B2115C"/>
    <w:rsid w:val="00B21257"/>
    <w:rsid w:val="00B21425"/>
    <w:rsid w:val="00B2156D"/>
    <w:rsid w:val="00B217D1"/>
    <w:rsid w:val="00B21BFD"/>
    <w:rsid w:val="00B222FB"/>
    <w:rsid w:val="00B2244B"/>
    <w:rsid w:val="00B2264A"/>
    <w:rsid w:val="00B227A0"/>
    <w:rsid w:val="00B22971"/>
    <w:rsid w:val="00B229EC"/>
    <w:rsid w:val="00B22A8D"/>
    <w:rsid w:val="00B2336A"/>
    <w:rsid w:val="00B24156"/>
    <w:rsid w:val="00B249B9"/>
    <w:rsid w:val="00B24AA2"/>
    <w:rsid w:val="00B25075"/>
    <w:rsid w:val="00B255A0"/>
    <w:rsid w:val="00B25C26"/>
    <w:rsid w:val="00B26856"/>
    <w:rsid w:val="00B26BDF"/>
    <w:rsid w:val="00B27392"/>
    <w:rsid w:val="00B27485"/>
    <w:rsid w:val="00B27750"/>
    <w:rsid w:val="00B2788D"/>
    <w:rsid w:val="00B3063E"/>
    <w:rsid w:val="00B311C7"/>
    <w:rsid w:val="00B31FB9"/>
    <w:rsid w:val="00B32097"/>
    <w:rsid w:val="00B327BA"/>
    <w:rsid w:val="00B329DF"/>
    <w:rsid w:val="00B32B48"/>
    <w:rsid w:val="00B33070"/>
    <w:rsid w:val="00B332A7"/>
    <w:rsid w:val="00B33750"/>
    <w:rsid w:val="00B33C4B"/>
    <w:rsid w:val="00B33C6D"/>
    <w:rsid w:val="00B33C96"/>
    <w:rsid w:val="00B33FAB"/>
    <w:rsid w:val="00B343BF"/>
    <w:rsid w:val="00B34914"/>
    <w:rsid w:val="00B34B3A"/>
    <w:rsid w:val="00B3509F"/>
    <w:rsid w:val="00B3522B"/>
    <w:rsid w:val="00B3599D"/>
    <w:rsid w:val="00B35A80"/>
    <w:rsid w:val="00B35C41"/>
    <w:rsid w:val="00B3663D"/>
    <w:rsid w:val="00B369FF"/>
    <w:rsid w:val="00B36A25"/>
    <w:rsid w:val="00B36F2C"/>
    <w:rsid w:val="00B3784B"/>
    <w:rsid w:val="00B37867"/>
    <w:rsid w:val="00B37F5F"/>
    <w:rsid w:val="00B37FE3"/>
    <w:rsid w:val="00B4021F"/>
    <w:rsid w:val="00B40391"/>
    <w:rsid w:val="00B4074E"/>
    <w:rsid w:val="00B4088D"/>
    <w:rsid w:val="00B40D74"/>
    <w:rsid w:val="00B41975"/>
    <w:rsid w:val="00B41B5A"/>
    <w:rsid w:val="00B41BAB"/>
    <w:rsid w:val="00B41DDD"/>
    <w:rsid w:val="00B41E50"/>
    <w:rsid w:val="00B41E61"/>
    <w:rsid w:val="00B41FA5"/>
    <w:rsid w:val="00B421E1"/>
    <w:rsid w:val="00B433F8"/>
    <w:rsid w:val="00B443A6"/>
    <w:rsid w:val="00B4447B"/>
    <w:rsid w:val="00B44680"/>
    <w:rsid w:val="00B44B6E"/>
    <w:rsid w:val="00B44DA5"/>
    <w:rsid w:val="00B44E9F"/>
    <w:rsid w:val="00B451A5"/>
    <w:rsid w:val="00B45839"/>
    <w:rsid w:val="00B459F9"/>
    <w:rsid w:val="00B46238"/>
    <w:rsid w:val="00B46285"/>
    <w:rsid w:val="00B47281"/>
    <w:rsid w:val="00B47602"/>
    <w:rsid w:val="00B477F9"/>
    <w:rsid w:val="00B47ED6"/>
    <w:rsid w:val="00B47F44"/>
    <w:rsid w:val="00B503DF"/>
    <w:rsid w:val="00B507E5"/>
    <w:rsid w:val="00B50D8E"/>
    <w:rsid w:val="00B50DCE"/>
    <w:rsid w:val="00B512DF"/>
    <w:rsid w:val="00B51BE4"/>
    <w:rsid w:val="00B51EBE"/>
    <w:rsid w:val="00B51EE1"/>
    <w:rsid w:val="00B5211E"/>
    <w:rsid w:val="00B527F1"/>
    <w:rsid w:val="00B52C73"/>
    <w:rsid w:val="00B540FB"/>
    <w:rsid w:val="00B54393"/>
    <w:rsid w:val="00B5441F"/>
    <w:rsid w:val="00B544C6"/>
    <w:rsid w:val="00B54748"/>
    <w:rsid w:val="00B54E0E"/>
    <w:rsid w:val="00B5528D"/>
    <w:rsid w:val="00B5538B"/>
    <w:rsid w:val="00B55C16"/>
    <w:rsid w:val="00B55C4C"/>
    <w:rsid w:val="00B55EFC"/>
    <w:rsid w:val="00B5663E"/>
    <w:rsid w:val="00B56765"/>
    <w:rsid w:val="00B569CB"/>
    <w:rsid w:val="00B56A1B"/>
    <w:rsid w:val="00B57526"/>
    <w:rsid w:val="00B57D17"/>
    <w:rsid w:val="00B57DD6"/>
    <w:rsid w:val="00B57DE7"/>
    <w:rsid w:val="00B6093A"/>
    <w:rsid w:val="00B60AEE"/>
    <w:rsid w:val="00B60E40"/>
    <w:rsid w:val="00B60FCF"/>
    <w:rsid w:val="00B612AA"/>
    <w:rsid w:val="00B61643"/>
    <w:rsid w:val="00B61753"/>
    <w:rsid w:val="00B617F2"/>
    <w:rsid w:val="00B61B3E"/>
    <w:rsid w:val="00B62F16"/>
    <w:rsid w:val="00B64239"/>
    <w:rsid w:val="00B643FE"/>
    <w:rsid w:val="00B645FC"/>
    <w:rsid w:val="00B6460D"/>
    <w:rsid w:val="00B64900"/>
    <w:rsid w:val="00B64F8F"/>
    <w:rsid w:val="00B6520B"/>
    <w:rsid w:val="00B6531F"/>
    <w:rsid w:val="00B65BC1"/>
    <w:rsid w:val="00B66429"/>
    <w:rsid w:val="00B6695B"/>
    <w:rsid w:val="00B66E56"/>
    <w:rsid w:val="00B6705A"/>
    <w:rsid w:val="00B673E6"/>
    <w:rsid w:val="00B67BEC"/>
    <w:rsid w:val="00B67ECC"/>
    <w:rsid w:val="00B67EE9"/>
    <w:rsid w:val="00B70141"/>
    <w:rsid w:val="00B70271"/>
    <w:rsid w:val="00B70367"/>
    <w:rsid w:val="00B704E9"/>
    <w:rsid w:val="00B70DE6"/>
    <w:rsid w:val="00B70FEC"/>
    <w:rsid w:val="00B71226"/>
    <w:rsid w:val="00B715B1"/>
    <w:rsid w:val="00B71D4C"/>
    <w:rsid w:val="00B72DE9"/>
    <w:rsid w:val="00B72E88"/>
    <w:rsid w:val="00B73579"/>
    <w:rsid w:val="00B7381D"/>
    <w:rsid w:val="00B740D1"/>
    <w:rsid w:val="00B7423B"/>
    <w:rsid w:val="00B7451A"/>
    <w:rsid w:val="00B74D7A"/>
    <w:rsid w:val="00B75381"/>
    <w:rsid w:val="00B75AF0"/>
    <w:rsid w:val="00B7611A"/>
    <w:rsid w:val="00B7614A"/>
    <w:rsid w:val="00B76AED"/>
    <w:rsid w:val="00B77313"/>
    <w:rsid w:val="00B77A9F"/>
    <w:rsid w:val="00B80719"/>
    <w:rsid w:val="00B8072D"/>
    <w:rsid w:val="00B80ABF"/>
    <w:rsid w:val="00B81012"/>
    <w:rsid w:val="00B8117F"/>
    <w:rsid w:val="00B82188"/>
    <w:rsid w:val="00B821F1"/>
    <w:rsid w:val="00B824C0"/>
    <w:rsid w:val="00B82A81"/>
    <w:rsid w:val="00B82E0C"/>
    <w:rsid w:val="00B8380D"/>
    <w:rsid w:val="00B84EAE"/>
    <w:rsid w:val="00B85A31"/>
    <w:rsid w:val="00B85B57"/>
    <w:rsid w:val="00B85CF3"/>
    <w:rsid w:val="00B865E0"/>
    <w:rsid w:val="00B86945"/>
    <w:rsid w:val="00B86A62"/>
    <w:rsid w:val="00B86F46"/>
    <w:rsid w:val="00B871C2"/>
    <w:rsid w:val="00B873B6"/>
    <w:rsid w:val="00B87711"/>
    <w:rsid w:val="00B8796B"/>
    <w:rsid w:val="00B87D2A"/>
    <w:rsid w:val="00B87D59"/>
    <w:rsid w:val="00B87EA6"/>
    <w:rsid w:val="00B9007F"/>
    <w:rsid w:val="00B90532"/>
    <w:rsid w:val="00B9065E"/>
    <w:rsid w:val="00B915C1"/>
    <w:rsid w:val="00B91765"/>
    <w:rsid w:val="00B91C36"/>
    <w:rsid w:val="00B92071"/>
    <w:rsid w:val="00B92377"/>
    <w:rsid w:val="00B92561"/>
    <w:rsid w:val="00B926E6"/>
    <w:rsid w:val="00B92871"/>
    <w:rsid w:val="00B93069"/>
    <w:rsid w:val="00B939B3"/>
    <w:rsid w:val="00B93A92"/>
    <w:rsid w:val="00B93F22"/>
    <w:rsid w:val="00B941C2"/>
    <w:rsid w:val="00B942C2"/>
    <w:rsid w:val="00B94691"/>
    <w:rsid w:val="00B946BA"/>
    <w:rsid w:val="00B95326"/>
    <w:rsid w:val="00B95AB6"/>
    <w:rsid w:val="00B95AD2"/>
    <w:rsid w:val="00B96A0D"/>
    <w:rsid w:val="00B96DC5"/>
    <w:rsid w:val="00B96DE3"/>
    <w:rsid w:val="00B96DEF"/>
    <w:rsid w:val="00B973B8"/>
    <w:rsid w:val="00B97BAB"/>
    <w:rsid w:val="00B97E0A"/>
    <w:rsid w:val="00BA018F"/>
    <w:rsid w:val="00BA0AEC"/>
    <w:rsid w:val="00BA0B9A"/>
    <w:rsid w:val="00BA0C74"/>
    <w:rsid w:val="00BA1381"/>
    <w:rsid w:val="00BA1540"/>
    <w:rsid w:val="00BA15AE"/>
    <w:rsid w:val="00BA15C2"/>
    <w:rsid w:val="00BA22C5"/>
    <w:rsid w:val="00BA27CF"/>
    <w:rsid w:val="00BA2C45"/>
    <w:rsid w:val="00BA2CF0"/>
    <w:rsid w:val="00BA2EAD"/>
    <w:rsid w:val="00BA3196"/>
    <w:rsid w:val="00BA4471"/>
    <w:rsid w:val="00BA463D"/>
    <w:rsid w:val="00BA5DCD"/>
    <w:rsid w:val="00BA615D"/>
    <w:rsid w:val="00BA66D2"/>
    <w:rsid w:val="00BA6BC3"/>
    <w:rsid w:val="00BA7209"/>
    <w:rsid w:val="00BA77C4"/>
    <w:rsid w:val="00BA7A1E"/>
    <w:rsid w:val="00BA7B59"/>
    <w:rsid w:val="00BA7D93"/>
    <w:rsid w:val="00BB03CD"/>
    <w:rsid w:val="00BB0AB5"/>
    <w:rsid w:val="00BB0AC2"/>
    <w:rsid w:val="00BB0C53"/>
    <w:rsid w:val="00BB1AB9"/>
    <w:rsid w:val="00BB2E2D"/>
    <w:rsid w:val="00BB3466"/>
    <w:rsid w:val="00BB3593"/>
    <w:rsid w:val="00BB38DA"/>
    <w:rsid w:val="00BB3C64"/>
    <w:rsid w:val="00BB3F11"/>
    <w:rsid w:val="00BB4422"/>
    <w:rsid w:val="00BB459C"/>
    <w:rsid w:val="00BB4B6C"/>
    <w:rsid w:val="00BB4D55"/>
    <w:rsid w:val="00BB4FF6"/>
    <w:rsid w:val="00BB5998"/>
    <w:rsid w:val="00BB5A4C"/>
    <w:rsid w:val="00BB5C82"/>
    <w:rsid w:val="00BB6193"/>
    <w:rsid w:val="00BB652F"/>
    <w:rsid w:val="00BB663B"/>
    <w:rsid w:val="00BB6834"/>
    <w:rsid w:val="00BB6849"/>
    <w:rsid w:val="00BB7BE6"/>
    <w:rsid w:val="00BB7CD6"/>
    <w:rsid w:val="00BC0816"/>
    <w:rsid w:val="00BC0FDF"/>
    <w:rsid w:val="00BC112B"/>
    <w:rsid w:val="00BC1214"/>
    <w:rsid w:val="00BC15B2"/>
    <w:rsid w:val="00BC15B8"/>
    <w:rsid w:val="00BC1DCF"/>
    <w:rsid w:val="00BC2084"/>
    <w:rsid w:val="00BC223F"/>
    <w:rsid w:val="00BC2246"/>
    <w:rsid w:val="00BC2D9D"/>
    <w:rsid w:val="00BC3171"/>
    <w:rsid w:val="00BC362B"/>
    <w:rsid w:val="00BC40B8"/>
    <w:rsid w:val="00BC4212"/>
    <w:rsid w:val="00BC42C0"/>
    <w:rsid w:val="00BC4C44"/>
    <w:rsid w:val="00BC513F"/>
    <w:rsid w:val="00BC524C"/>
    <w:rsid w:val="00BC5D13"/>
    <w:rsid w:val="00BC62BD"/>
    <w:rsid w:val="00BC65F9"/>
    <w:rsid w:val="00BC67BD"/>
    <w:rsid w:val="00BC69D1"/>
    <w:rsid w:val="00BC6B71"/>
    <w:rsid w:val="00BC6C3F"/>
    <w:rsid w:val="00BC6F9B"/>
    <w:rsid w:val="00BC79AB"/>
    <w:rsid w:val="00BD0188"/>
    <w:rsid w:val="00BD01FB"/>
    <w:rsid w:val="00BD027E"/>
    <w:rsid w:val="00BD03CC"/>
    <w:rsid w:val="00BD0EBC"/>
    <w:rsid w:val="00BD1FD7"/>
    <w:rsid w:val="00BD1FDD"/>
    <w:rsid w:val="00BD2DEB"/>
    <w:rsid w:val="00BD31DF"/>
    <w:rsid w:val="00BD3826"/>
    <w:rsid w:val="00BD384F"/>
    <w:rsid w:val="00BD4BF6"/>
    <w:rsid w:val="00BD4C6C"/>
    <w:rsid w:val="00BD5057"/>
    <w:rsid w:val="00BD5187"/>
    <w:rsid w:val="00BD5494"/>
    <w:rsid w:val="00BD54FB"/>
    <w:rsid w:val="00BD5EDA"/>
    <w:rsid w:val="00BD5FD5"/>
    <w:rsid w:val="00BD6599"/>
    <w:rsid w:val="00BD6871"/>
    <w:rsid w:val="00BD69B7"/>
    <w:rsid w:val="00BD76B4"/>
    <w:rsid w:val="00BD7A80"/>
    <w:rsid w:val="00BD7A87"/>
    <w:rsid w:val="00BD7E2F"/>
    <w:rsid w:val="00BE1807"/>
    <w:rsid w:val="00BE1AB7"/>
    <w:rsid w:val="00BE2EC2"/>
    <w:rsid w:val="00BE308E"/>
    <w:rsid w:val="00BE3678"/>
    <w:rsid w:val="00BE3C04"/>
    <w:rsid w:val="00BE3C6C"/>
    <w:rsid w:val="00BE53DF"/>
    <w:rsid w:val="00BE54CE"/>
    <w:rsid w:val="00BE59C9"/>
    <w:rsid w:val="00BE5BE1"/>
    <w:rsid w:val="00BE6814"/>
    <w:rsid w:val="00BE7DA8"/>
    <w:rsid w:val="00BE7DFF"/>
    <w:rsid w:val="00BF02A0"/>
    <w:rsid w:val="00BF0876"/>
    <w:rsid w:val="00BF111B"/>
    <w:rsid w:val="00BF138D"/>
    <w:rsid w:val="00BF2599"/>
    <w:rsid w:val="00BF298F"/>
    <w:rsid w:val="00BF29A0"/>
    <w:rsid w:val="00BF2E92"/>
    <w:rsid w:val="00BF3367"/>
    <w:rsid w:val="00BF378A"/>
    <w:rsid w:val="00BF3963"/>
    <w:rsid w:val="00BF3B31"/>
    <w:rsid w:val="00BF3DBD"/>
    <w:rsid w:val="00BF4292"/>
    <w:rsid w:val="00BF473F"/>
    <w:rsid w:val="00BF4A46"/>
    <w:rsid w:val="00BF4B0D"/>
    <w:rsid w:val="00BF67C6"/>
    <w:rsid w:val="00BF682C"/>
    <w:rsid w:val="00BF6DB8"/>
    <w:rsid w:val="00BF711E"/>
    <w:rsid w:val="00BF716C"/>
    <w:rsid w:val="00BF7B8A"/>
    <w:rsid w:val="00C00495"/>
    <w:rsid w:val="00C00711"/>
    <w:rsid w:val="00C0072F"/>
    <w:rsid w:val="00C009DF"/>
    <w:rsid w:val="00C0104A"/>
    <w:rsid w:val="00C01409"/>
    <w:rsid w:val="00C01661"/>
    <w:rsid w:val="00C017DD"/>
    <w:rsid w:val="00C019E8"/>
    <w:rsid w:val="00C0252D"/>
    <w:rsid w:val="00C029A6"/>
    <w:rsid w:val="00C02F75"/>
    <w:rsid w:val="00C030C8"/>
    <w:rsid w:val="00C032F1"/>
    <w:rsid w:val="00C036F0"/>
    <w:rsid w:val="00C03CAE"/>
    <w:rsid w:val="00C03E8E"/>
    <w:rsid w:val="00C04796"/>
    <w:rsid w:val="00C05267"/>
    <w:rsid w:val="00C056FB"/>
    <w:rsid w:val="00C06724"/>
    <w:rsid w:val="00C06B37"/>
    <w:rsid w:val="00C06C16"/>
    <w:rsid w:val="00C07033"/>
    <w:rsid w:val="00C076EE"/>
    <w:rsid w:val="00C10A07"/>
    <w:rsid w:val="00C10EB4"/>
    <w:rsid w:val="00C112FE"/>
    <w:rsid w:val="00C11DDC"/>
    <w:rsid w:val="00C11E02"/>
    <w:rsid w:val="00C11EAE"/>
    <w:rsid w:val="00C125EE"/>
    <w:rsid w:val="00C12A63"/>
    <w:rsid w:val="00C133E9"/>
    <w:rsid w:val="00C13AB7"/>
    <w:rsid w:val="00C13FB2"/>
    <w:rsid w:val="00C1422D"/>
    <w:rsid w:val="00C14CF5"/>
    <w:rsid w:val="00C150ED"/>
    <w:rsid w:val="00C161A4"/>
    <w:rsid w:val="00C1657F"/>
    <w:rsid w:val="00C17316"/>
    <w:rsid w:val="00C1793D"/>
    <w:rsid w:val="00C20545"/>
    <w:rsid w:val="00C20B69"/>
    <w:rsid w:val="00C20E8E"/>
    <w:rsid w:val="00C217F2"/>
    <w:rsid w:val="00C21A37"/>
    <w:rsid w:val="00C21DEB"/>
    <w:rsid w:val="00C22018"/>
    <w:rsid w:val="00C22392"/>
    <w:rsid w:val="00C223FA"/>
    <w:rsid w:val="00C229BE"/>
    <w:rsid w:val="00C22C77"/>
    <w:rsid w:val="00C22DFD"/>
    <w:rsid w:val="00C22FD4"/>
    <w:rsid w:val="00C2344F"/>
    <w:rsid w:val="00C240E3"/>
    <w:rsid w:val="00C24529"/>
    <w:rsid w:val="00C248B0"/>
    <w:rsid w:val="00C24AFD"/>
    <w:rsid w:val="00C24D40"/>
    <w:rsid w:val="00C25584"/>
    <w:rsid w:val="00C25966"/>
    <w:rsid w:val="00C25B98"/>
    <w:rsid w:val="00C25DF3"/>
    <w:rsid w:val="00C260BF"/>
    <w:rsid w:val="00C26420"/>
    <w:rsid w:val="00C264F9"/>
    <w:rsid w:val="00C2665E"/>
    <w:rsid w:val="00C268CA"/>
    <w:rsid w:val="00C26A4E"/>
    <w:rsid w:val="00C27382"/>
    <w:rsid w:val="00C27837"/>
    <w:rsid w:val="00C2784E"/>
    <w:rsid w:val="00C27E31"/>
    <w:rsid w:val="00C300A3"/>
    <w:rsid w:val="00C30328"/>
    <w:rsid w:val="00C3036E"/>
    <w:rsid w:val="00C304CC"/>
    <w:rsid w:val="00C30663"/>
    <w:rsid w:val="00C30C90"/>
    <w:rsid w:val="00C314F2"/>
    <w:rsid w:val="00C3178F"/>
    <w:rsid w:val="00C317EC"/>
    <w:rsid w:val="00C31E0B"/>
    <w:rsid w:val="00C3265F"/>
    <w:rsid w:val="00C3307B"/>
    <w:rsid w:val="00C3353B"/>
    <w:rsid w:val="00C33DD6"/>
    <w:rsid w:val="00C33EA5"/>
    <w:rsid w:val="00C33F9A"/>
    <w:rsid w:val="00C3420E"/>
    <w:rsid w:val="00C35491"/>
    <w:rsid w:val="00C35727"/>
    <w:rsid w:val="00C36793"/>
    <w:rsid w:val="00C368C7"/>
    <w:rsid w:val="00C36C2B"/>
    <w:rsid w:val="00C3783E"/>
    <w:rsid w:val="00C37BED"/>
    <w:rsid w:val="00C37C99"/>
    <w:rsid w:val="00C400F9"/>
    <w:rsid w:val="00C4022C"/>
    <w:rsid w:val="00C403FB"/>
    <w:rsid w:val="00C4049B"/>
    <w:rsid w:val="00C40B9A"/>
    <w:rsid w:val="00C40C64"/>
    <w:rsid w:val="00C4121E"/>
    <w:rsid w:val="00C41A2B"/>
    <w:rsid w:val="00C41B40"/>
    <w:rsid w:val="00C422EF"/>
    <w:rsid w:val="00C426DA"/>
    <w:rsid w:val="00C42702"/>
    <w:rsid w:val="00C42E39"/>
    <w:rsid w:val="00C43511"/>
    <w:rsid w:val="00C438BB"/>
    <w:rsid w:val="00C43C95"/>
    <w:rsid w:val="00C44B1D"/>
    <w:rsid w:val="00C4505F"/>
    <w:rsid w:val="00C45CFC"/>
    <w:rsid w:val="00C4605B"/>
    <w:rsid w:val="00C46308"/>
    <w:rsid w:val="00C46B93"/>
    <w:rsid w:val="00C46D35"/>
    <w:rsid w:val="00C46ED5"/>
    <w:rsid w:val="00C470CC"/>
    <w:rsid w:val="00C476EF"/>
    <w:rsid w:val="00C478E7"/>
    <w:rsid w:val="00C47C53"/>
    <w:rsid w:val="00C47DDA"/>
    <w:rsid w:val="00C47E1A"/>
    <w:rsid w:val="00C50D0F"/>
    <w:rsid w:val="00C511A7"/>
    <w:rsid w:val="00C51281"/>
    <w:rsid w:val="00C5144C"/>
    <w:rsid w:val="00C516F5"/>
    <w:rsid w:val="00C520B3"/>
    <w:rsid w:val="00C5288F"/>
    <w:rsid w:val="00C52904"/>
    <w:rsid w:val="00C52969"/>
    <w:rsid w:val="00C52C46"/>
    <w:rsid w:val="00C53C45"/>
    <w:rsid w:val="00C54187"/>
    <w:rsid w:val="00C54335"/>
    <w:rsid w:val="00C54A1A"/>
    <w:rsid w:val="00C551E5"/>
    <w:rsid w:val="00C556C7"/>
    <w:rsid w:val="00C55A29"/>
    <w:rsid w:val="00C560A8"/>
    <w:rsid w:val="00C5646E"/>
    <w:rsid w:val="00C5699C"/>
    <w:rsid w:val="00C56DD2"/>
    <w:rsid w:val="00C60334"/>
    <w:rsid w:val="00C60BEC"/>
    <w:rsid w:val="00C6103D"/>
    <w:rsid w:val="00C61149"/>
    <w:rsid w:val="00C61469"/>
    <w:rsid w:val="00C61712"/>
    <w:rsid w:val="00C62839"/>
    <w:rsid w:val="00C62949"/>
    <w:rsid w:val="00C63050"/>
    <w:rsid w:val="00C6350E"/>
    <w:rsid w:val="00C635F7"/>
    <w:rsid w:val="00C63620"/>
    <w:rsid w:val="00C63C7C"/>
    <w:rsid w:val="00C63DEF"/>
    <w:rsid w:val="00C65D25"/>
    <w:rsid w:val="00C65F59"/>
    <w:rsid w:val="00C66029"/>
    <w:rsid w:val="00C6642E"/>
    <w:rsid w:val="00C6683B"/>
    <w:rsid w:val="00C6733B"/>
    <w:rsid w:val="00C675F2"/>
    <w:rsid w:val="00C67EAB"/>
    <w:rsid w:val="00C67EE0"/>
    <w:rsid w:val="00C70063"/>
    <w:rsid w:val="00C70333"/>
    <w:rsid w:val="00C709F9"/>
    <w:rsid w:val="00C70FA4"/>
    <w:rsid w:val="00C71045"/>
    <w:rsid w:val="00C7129E"/>
    <w:rsid w:val="00C71C31"/>
    <w:rsid w:val="00C727B0"/>
    <w:rsid w:val="00C7343B"/>
    <w:rsid w:val="00C73E76"/>
    <w:rsid w:val="00C73FA3"/>
    <w:rsid w:val="00C74933"/>
    <w:rsid w:val="00C75A00"/>
    <w:rsid w:val="00C75B12"/>
    <w:rsid w:val="00C75D73"/>
    <w:rsid w:val="00C7620D"/>
    <w:rsid w:val="00C76787"/>
    <w:rsid w:val="00C76E4A"/>
    <w:rsid w:val="00C76F81"/>
    <w:rsid w:val="00C77315"/>
    <w:rsid w:val="00C7789B"/>
    <w:rsid w:val="00C779CF"/>
    <w:rsid w:val="00C801BA"/>
    <w:rsid w:val="00C8069E"/>
    <w:rsid w:val="00C810C2"/>
    <w:rsid w:val="00C81910"/>
    <w:rsid w:val="00C81AE2"/>
    <w:rsid w:val="00C81DB3"/>
    <w:rsid w:val="00C820F0"/>
    <w:rsid w:val="00C8210B"/>
    <w:rsid w:val="00C830E5"/>
    <w:rsid w:val="00C8319A"/>
    <w:rsid w:val="00C8351B"/>
    <w:rsid w:val="00C83BE3"/>
    <w:rsid w:val="00C840AD"/>
    <w:rsid w:val="00C84170"/>
    <w:rsid w:val="00C84BD8"/>
    <w:rsid w:val="00C84F1A"/>
    <w:rsid w:val="00C84F63"/>
    <w:rsid w:val="00C850A4"/>
    <w:rsid w:val="00C855A5"/>
    <w:rsid w:val="00C8596B"/>
    <w:rsid w:val="00C86881"/>
    <w:rsid w:val="00C86B38"/>
    <w:rsid w:val="00C87663"/>
    <w:rsid w:val="00C8775D"/>
    <w:rsid w:val="00C87CB3"/>
    <w:rsid w:val="00C87DCF"/>
    <w:rsid w:val="00C90E84"/>
    <w:rsid w:val="00C91027"/>
    <w:rsid w:val="00C92195"/>
    <w:rsid w:val="00C9219A"/>
    <w:rsid w:val="00C926B8"/>
    <w:rsid w:val="00C9281F"/>
    <w:rsid w:val="00C9309D"/>
    <w:rsid w:val="00C9311B"/>
    <w:rsid w:val="00C933A6"/>
    <w:rsid w:val="00C93435"/>
    <w:rsid w:val="00C937E2"/>
    <w:rsid w:val="00C94506"/>
    <w:rsid w:val="00C94CE0"/>
    <w:rsid w:val="00C95F23"/>
    <w:rsid w:val="00C96158"/>
    <w:rsid w:val="00C965F6"/>
    <w:rsid w:val="00C968B8"/>
    <w:rsid w:val="00C96AEE"/>
    <w:rsid w:val="00C96C46"/>
    <w:rsid w:val="00C96EC9"/>
    <w:rsid w:val="00C97AEE"/>
    <w:rsid w:val="00C97C24"/>
    <w:rsid w:val="00C97DD7"/>
    <w:rsid w:val="00CA0135"/>
    <w:rsid w:val="00CA0FB7"/>
    <w:rsid w:val="00CA135E"/>
    <w:rsid w:val="00CA1AE8"/>
    <w:rsid w:val="00CA1E8E"/>
    <w:rsid w:val="00CA21B8"/>
    <w:rsid w:val="00CA23BC"/>
    <w:rsid w:val="00CA29C8"/>
    <w:rsid w:val="00CA3666"/>
    <w:rsid w:val="00CA3E1E"/>
    <w:rsid w:val="00CA40A2"/>
    <w:rsid w:val="00CA4710"/>
    <w:rsid w:val="00CA489F"/>
    <w:rsid w:val="00CA4AFB"/>
    <w:rsid w:val="00CA4D61"/>
    <w:rsid w:val="00CA4DAD"/>
    <w:rsid w:val="00CA4E76"/>
    <w:rsid w:val="00CA4FAC"/>
    <w:rsid w:val="00CA556C"/>
    <w:rsid w:val="00CA5654"/>
    <w:rsid w:val="00CA5B69"/>
    <w:rsid w:val="00CA60D4"/>
    <w:rsid w:val="00CA6785"/>
    <w:rsid w:val="00CA69C4"/>
    <w:rsid w:val="00CA6E30"/>
    <w:rsid w:val="00CA711D"/>
    <w:rsid w:val="00CA77CC"/>
    <w:rsid w:val="00CA795B"/>
    <w:rsid w:val="00CB009E"/>
    <w:rsid w:val="00CB0461"/>
    <w:rsid w:val="00CB060E"/>
    <w:rsid w:val="00CB0767"/>
    <w:rsid w:val="00CB0BE2"/>
    <w:rsid w:val="00CB0C4A"/>
    <w:rsid w:val="00CB0C56"/>
    <w:rsid w:val="00CB0E13"/>
    <w:rsid w:val="00CB0F11"/>
    <w:rsid w:val="00CB14A3"/>
    <w:rsid w:val="00CB1DC5"/>
    <w:rsid w:val="00CB26A9"/>
    <w:rsid w:val="00CB2C7A"/>
    <w:rsid w:val="00CB318B"/>
    <w:rsid w:val="00CB33AA"/>
    <w:rsid w:val="00CB36E0"/>
    <w:rsid w:val="00CB3AE7"/>
    <w:rsid w:val="00CB452A"/>
    <w:rsid w:val="00CB48E3"/>
    <w:rsid w:val="00CB4B54"/>
    <w:rsid w:val="00CB4BE4"/>
    <w:rsid w:val="00CB51D0"/>
    <w:rsid w:val="00CB51FF"/>
    <w:rsid w:val="00CB546B"/>
    <w:rsid w:val="00CB54F5"/>
    <w:rsid w:val="00CB55C0"/>
    <w:rsid w:val="00CB5613"/>
    <w:rsid w:val="00CB5B3C"/>
    <w:rsid w:val="00CB5D6E"/>
    <w:rsid w:val="00CB61E7"/>
    <w:rsid w:val="00CB66D1"/>
    <w:rsid w:val="00CB66DF"/>
    <w:rsid w:val="00CB69AD"/>
    <w:rsid w:val="00CB6AE5"/>
    <w:rsid w:val="00CB7600"/>
    <w:rsid w:val="00CB79E8"/>
    <w:rsid w:val="00CB7C89"/>
    <w:rsid w:val="00CB7F35"/>
    <w:rsid w:val="00CC0885"/>
    <w:rsid w:val="00CC1156"/>
    <w:rsid w:val="00CC11E7"/>
    <w:rsid w:val="00CC1C36"/>
    <w:rsid w:val="00CC2C1F"/>
    <w:rsid w:val="00CC3AFB"/>
    <w:rsid w:val="00CC3C72"/>
    <w:rsid w:val="00CC40C8"/>
    <w:rsid w:val="00CC4B23"/>
    <w:rsid w:val="00CC4FC4"/>
    <w:rsid w:val="00CC52BB"/>
    <w:rsid w:val="00CC5966"/>
    <w:rsid w:val="00CC5A8C"/>
    <w:rsid w:val="00CC5D19"/>
    <w:rsid w:val="00CC60C7"/>
    <w:rsid w:val="00CC6793"/>
    <w:rsid w:val="00CC6945"/>
    <w:rsid w:val="00CC6AFF"/>
    <w:rsid w:val="00CC7725"/>
    <w:rsid w:val="00CC7AD8"/>
    <w:rsid w:val="00CC7B5C"/>
    <w:rsid w:val="00CC7CF6"/>
    <w:rsid w:val="00CC7CFD"/>
    <w:rsid w:val="00CD01EB"/>
    <w:rsid w:val="00CD0EE0"/>
    <w:rsid w:val="00CD1A53"/>
    <w:rsid w:val="00CD229C"/>
    <w:rsid w:val="00CD26A2"/>
    <w:rsid w:val="00CD2A2E"/>
    <w:rsid w:val="00CD2B4C"/>
    <w:rsid w:val="00CD2B8A"/>
    <w:rsid w:val="00CD2D80"/>
    <w:rsid w:val="00CD36E2"/>
    <w:rsid w:val="00CD379E"/>
    <w:rsid w:val="00CD39E6"/>
    <w:rsid w:val="00CD3F18"/>
    <w:rsid w:val="00CD43DD"/>
    <w:rsid w:val="00CD4972"/>
    <w:rsid w:val="00CD4CE8"/>
    <w:rsid w:val="00CD548D"/>
    <w:rsid w:val="00CD5A92"/>
    <w:rsid w:val="00CD5E55"/>
    <w:rsid w:val="00CD61C4"/>
    <w:rsid w:val="00CD65C0"/>
    <w:rsid w:val="00CD6EFC"/>
    <w:rsid w:val="00CD7071"/>
    <w:rsid w:val="00CD7125"/>
    <w:rsid w:val="00CD75B4"/>
    <w:rsid w:val="00CD7709"/>
    <w:rsid w:val="00CD7B26"/>
    <w:rsid w:val="00CE0A89"/>
    <w:rsid w:val="00CE0E39"/>
    <w:rsid w:val="00CE1C5F"/>
    <w:rsid w:val="00CE1FCA"/>
    <w:rsid w:val="00CE24F6"/>
    <w:rsid w:val="00CE2ECA"/>
    <w:rsid w:val="00CE3AC3"/>
    <w:rsid w:val="00CE450A"/>
    <w:rsid w:val="00CE4513"/>
    <w:rsid w:val="00CE4B72"/>
    <w:rsid w:val="00CE4D5A"/>
    <w:rsid w:val="00CE4E55"/>
    <w:rsid w:val="00CE4EE3"/>
    <w:rsid w:val="00CE5960"/>
    <w:rsid w:val="00CE5A90"/>
    <w:rsid w:val="00CE764C"/>
    <w:rsid w:val="00CE78D2"/>
    <w:rsid w:val="00CF00F6"/>
    <w:rsid w:val="00CF0330"/>
    <w:rsid w:val="00CF0363"/>
    <w:rsid w:val="00CF0F89"/>
    <w:rsid w:val="00CF1154"/>
    <w:rsid w:val="00CF117A"/>
    <w:rsid w:val="00CF146B"/>
    <w:rsid w:val="00CF16F7"/>
    <w:rsid w:val="00CF1CF0"/>
    <w:rsid w:val="00CF2690"/>
    <w:rsid w:val="00CF296D"/>
    <w:rsid w:val="00CF2D13"/>
    <w:rsid w:val="00CF32A0"/>
    <w:rsid w:val="00CF370E"/>
    <w:rsid w:val="00CF3FD2"/>
    <w:rsid w:val="00CF4463"/>
    <w:rsid w:val="00CF472F"/>
    <w:rsid w:val="00CF4F08"/>
    <w:rsid w:val="00CF50DF"/>
    <w:rsid w:val="00CF5430"/>
    <w:rsid w:val="00CF54E9"/>
    <w:rsid w:val="00CF5579"/>
    <w:rsid w:val="00CF5D01"/>
    <w:rsid w:val="00CF60F2"/>
    <w:rsid w:val="00CF6139"/>
    <w:rsid w:val="00CF651E"/>
    <w:rsid w:val="00CF698D"/>
    <w:rsid w:val="00CF6B3A"/>
    <w:rsid w:val="00CF6DAC"/>
    <w:rsid w:val="00CF71AB"/>
    <w:rsid w:val="00CF7539"/>
    <w:rsid w:val="00CF79EA"/>
    <w:rsid w:val="00CF7B3B"/>
    <w:rsid w:val="00CF7BB9"/>
    <w:rsid w:val="00CF7C7C"/>
    <w:rsid w:val="00CF7E8F"/>
    <w:rsid w:val="00CF7FC6"/>
    <w:rsid w:val="00D00152"/>
    <w:rsid w:val="00D001F0"/>
    <w:rsid w:val="00D00822"/>
    <w:rsid w:val="00D009B7"/>
    <w:rsid w:val="00D00CAC"/>
    <w:rsid w:val="00D00E11"/>
    <w:rsid w:val="00D00F70"/>
    <w:rsid w:val="00D0109C"/>
    <w:rsid w:val="00D01153"/>
    <w:rsid w:val="00D01226"/>
    <w:rsid w:val="00D014B7"/>
    <w:rsid w:val="00D01E42"/>
    <w:rsid w:val="00D0281B"/>
    <w:rsid w:val="00D02C71"/>
    <w:rsid w:val="00D032E1"/>
    <w:rsid w:val="00D03938"/>
    <w:rsid w:val="00D039DD"/>
    <w:rsid w:val="00D03A2D"/>
    <w:rsid w:val="00D03BA0"/>
    <w:rsid w:val="00D03BEF"/>
    <w:rsid w:val="00D04303"/>
    <w:rsid w:val="00D04571"/>
    <w:rsid w:val="00D0502F"/>
    <w:rsid w:val="00D05429"/>
    <w:rsid w:val="00D05788"/>
    <w:rsid w:val="00D0605F"/>
    <w:rsid w:val="00D062AA"/>
    <w:rsid w:val="00D0662A"/>
    <w:rsid w:val="00D066F6"/>
    <w:rsid w:val="00D06B69"/>
    <w:rsid w:val="00D06B9B"/>
    <w:rsid w:val="00D06D4A"/>
    <w:rsid w:val="00D06E61"/>
    <w:rsid w:val="00D07285"/>
    <w:rsid w:val="00D07BCB"/>
    <w:rsid w:val="00D07BCE"/>
    <w:rsid w:val="00D10087"/>
    <w:rsid w:val="00D1050F"/>
    <w:rsid w:val="00D111DB"/>
    <w:rsid w:val="00D11C2A"/>
    <w:rsid w:val="00D11C3C"/>
    <w:rsid w:val="00D11DF0"/>
    <w:rsid w:val="00D12311"/>
    <w:rsid w:val="00D1264F"/>
    <w:rsid w:val="00D12E05"/>
    <w:rsid w:val="00D13086"/>
    <w:rsid w:val="00D130E5"/>
    <w:rsid w:val="00D130F1"/>
    <w:rsid w:val="00D136E4"/>
    <w:rsid w:val="00D13815"/>
    <w:rsid w:val="00D14125"/>
    <w:rsid w:val="00D141B2"/>
    <w:rsid w:val="00D148FE"/>
    <w:rsid w:val="00D1514A"/>
    <w:rsid w:val="00D151BA"/>
    <w:rsid w:val="00D1555E"/>
    <w:rsid w:val="00D156DC"/>
    <w:rsid w:val="00D15862"/>
    <w:rsid w:val="00D15BD3"/>
    <w:rsid w:val="00D16960"/>
    <w:rsid w:val="00D16BAB"/>
    <w:rsid w:val="00D16CC7"/>
    <w:rsid w:val="00D16DB5"/>
    <w:rsid w:val="00D16EDB"/>
    <w:rsid w:val="00D1709C"/>
    <w:rsid w:val="00D172DA"/>
    <w:rsid w:val="00D17C17"/>
    <w:rsid w:val="00D17E8E"/>
    <w:rsid w:val="00D20006"/>
    <w:rsid w:val="00D204FC"/>
    <w:rsid w:val="00D20930"/>
    <w:rsid w:val="00D20C0A"/>
    <w:rsid w:val="00D21225"/>
    <w:rsid w:val="00D21746"/>
    <w:rsid w:val="00D21AE5"/>
    <w:rsid w:val="00D21B6C"/>
    <w:rsid w:val="00D21C0F"/>
    <w:rsid w:val="00D2210A"/>
    <w:rsid w:val="00D2259C"/>
    <w:rsid w:val="00D22A16"/>
    <w:rsid w:val="00D22AB0"/>
    <w:rsid w:val="00D22B31"/>
    <w:rsid w:val="00D230D6"/>
    <w:rsid w:val="00D2342E"/>
    <w:rsid w:val="00D2386A"/>
    <w:rsid w:val="00D24BB1"/>
    <w:rsid w:val="00D25AE7"/>
    <w:rsid w:val="00D25B7F"/>
    <w:rsid w:val="00D25BCC"/>
    <w:rsid w:val="00D26730"/>
    <w:rsid w:val="00D26E60"/>
    <w:rsid w:val="00D3063C"/>
    <w:rsid w:val="00D309F9"/>
    <w:rsid w:val="00D30A2B"/>
    <w:rsid w:val="00D31A37"/>
    <w:rsid w:val="00D31B88"/>
    <w:rsid w:val="00D3231E"/>
    <w:rsid w:val="00D325BE"/>
    <w:rsid w:val="00D327DE"/>
    <w:rsid w:val="00D327EE"/>
    <w:rsid w:val="00D32D30"/>
    <w:rsid w:val="00D331D0"/>
    <w:rsid w:val="00D33321"/>
    <w:rsid w:val="00D33394"/>
    <w:rsid w:val="00D3350C"/>
    <w:rsid w:val="00D33B92"/>
    <w:rsid w:val="00D33D5D"/>
    <w:rsid w:val="00D33E2D"/>
    <w:rsid w:val="00D3466A"/>
    <w:rsid w:val="00D34733"/>
    <w:rsid w:val="00D3503A"/>
    <w:rsid w:val="00D3518A"/>
    <w:rsid w:val="00D35223"/>
    <w:rsid w:val="00D35FFC"/>
    <w:rsid w:val="00D36068"/>
    <w:rsid w:val="00D361F2"/>
    <w:rsid w:val="00D3641A"/>
    <w:rsid w:val="00D36C60"/>
    <w:rsid w:val="00D37272"/>
    <w:rsid w:val="00D37557"/>
    <w:rsid w:val="00D378B6"/>
    <w:rsid w:val="00D40077"/>
    <w:rsid w:val="00D400B4"/>
    <w:rsid w:val="00D404CD"/>
    <w:rsid w:val="00D407AE"/>
    <w:rsid w:val="00D40C64"/>
    <w:rsid w:val="00D40E07"/>
    <w:rsid w:val="00D4116B"/>
    <w:rsid w:val="00D41387"/>
    <w:rsid w:val="00D413A4"/>
    <w:rsid w:val="00D4182A"/>
    <w:rsid w:val="00D41852"/>
    <w:rsid w:val="00D42553"/>
    <w:rsid w:val="00D42593"/>
    <w:rsid w:val="00D428CD"/>
    <w:rsid w:val="00D42B2C"/>
    <w:rsid w:val="00D42F1F"/>
    <w:rsid w:val="00D42F27"/>
    <w:rsid w:val="00D436EA"/>
    <w:rsid w:val="00D44B6A"/>
    <w:rsid w:val="00D450C5"/>
    <w:rsid w:val="00D45316"/>
    <w:rsid w:val="00D45424"/>
    <w:rsid w:val="00D4558A"/>
    <w:rsid w:val="00D4562F"/>
    <w:rsid w:val="00D45B89"/>
    <w:rsid w:val="00D4627B"/>
    <w:rsid w:val="00D469B9"/>
    <w:rsid w:val="00D46DBB"/>
    <w:rsid w:val="00D470CC"/>
    <w:rsid w:val="00D4713F"/>
    <w:rsid w:val="00D4742A"/>
    <w:rsid w:val="00D47A67"/>
    <w:rsid w:val="00D47E61"/>
    <w:rsid w:val="00D500D0"/>
    <w:rsid w:val="00D506B6"/>
    <w:rsid w:val="00D50BEE"/>
    <w:rsid w:val="00D511CB"/>
    <w:rsid w:val="00D51CFF"/>
    <w:rsid w:val="00D5218E"/>
    <w:rsid w:val="00D521A3"/>
    <w:rsid w:val="00D52201"/>
    <w:rsid w:val="00D523A8"/>
    <w:rsid w:val="00D5281D"/>
    <w:rsid w:val="00D52AC2"/>
    <w:rsid w:val="00D52C0A"/>
    <w:rsid w:val="00D52FD3"/>
    <w:rsid w:val="00D53291"/>
    <w:rsid w:val="00D54865"/>
    <w:rsid w:val="00D5525B"/>
    <w:rsid w:val="00D55C26"/>
    <w:rsid w:val="00D55C4E"/>
    <w:rsid w:val="00D560AE"/>
    <w:rsid w:val="00D56657"/>
    <w:rsid w:val="00D5683C"/>
    <w:rsid w:val="00D56A47"/>
    <w:rsid w:val="00D56BC7"/>
    <w:rsid w:val="00D5701D"/>
    <w:rsid w:val="00D5702A"/>
    <w:rsid w:val="00D5720B"/>
    <w:rsid w:val="00D57B0C"/>
    <w:rsid w:val="00D57BC4"/>
    <w:rsid w:val="00D57D77"/>
    <w:rsid w:val="00D605DE"/>
    <w:rsid w:val="00D623D6"/>
    <w:rsid w:val="00D6264D"/>
    <w:rsid w:val="00D62CE7"/>
    <w:rsid w:val="00D62D15"/>
    <w:rsid w:val="00D62E19"/>
    <w:rsid w:val="00D63371"/>
    <w:rsid w:val="00D638F7"/>
    <w:rsid w:val="00D63C3D"/>
    <w:rsid w:val="00D64E46"/>
    <w:rsid w:val="00D64F1C"/>
    <w:rsid w:val="00D650E2"/>
    <w:rsid w:val="00D6573C"/>
    <w:rsid w:val="00D65A58"/>
    <w:rsid w:val="00D65C18"/>
    <w:rsid w:val="00D65D86"/>
    <w:rsid w:val="00D662E6"/>
    <w:rsid w:val="00D663A6"/>
    <w:rsid w:val="00D66CC2"/>
    <w:rsid w:val="00D66E78"/>
    <w:rsid w:val="00D67193"/>
    <w:rsid w:val="00D6755F"/>
    <w:rsid w:val="00D6789D"/>
    <w:rsid w:val="00D67CD1"/>
    <w:rsid w:val="00D70164"/>
    <w:rsid w:val="00D706A4"/>
    <w:rsid w:val="00D7092A"/>
    <w:rsid w:val="00D70C46"/>
    <w:rsid w:val="00D70C60"/>
    <w:rsid w:val="00D70CF9"/>
    <w:rsid w:val="00D7103D"/>
    <w:rsid w:val="00D71E0D"/>
    <w:rsid w:val="00D71FA9"/>
    <w:rsid w:val="00D72098"/>
    <w:rsid w:val="00D725C5"/>
    <w:rsid w:val="00D73696"/>
    <w:rsid w:val="00D74070"/>
    <w:rsid w:val="00D75116"/>
    <w:rsid w:val="00D75427"/>
    <w:rsid w:val="00D75986"/>
    <w:rsid w:val="00D75D9E"/>
    <w:rsid w:val="00D76117"/>
    <w:rsid w:val="00D76477"/>
    <w:rsid w:val="00D76498"/>
    <w:rsid w:val="00D765A3"/>
    <w:rsid w:val="00D76B3F"/>
    <w:rsid w:val="00D76C3A"/>
    <w:rsid w:val="00D775F3"/>
    <w:rsid w:val="00D77B25"/>
    <w:rsid w:val="00D77B77"/>
    <w:rsid w:val="00D77C32"/>
    <w:rsid w:val="00D77C67"/>
    <w:rsid w:val="00D77D31"/>
    <w:rsid w:val="00D77FA0"/>
    <w:rsid w:val="00D800F4"/>
    <w:rsid w:val="00D803B0"/>
    <w:rsid w:val="00D80C7F"/>
    <w:rsid w:val="00D810E0"/>
    <w:rsid w:val="00D812FB"/>
    <w:rsid w:val="00D813EC"/>
    <w:rsid w:val="00D81CE8"/>
    <w:rsid w:val="00D827CC"/>
    <w:rsid w:val="00D82C97"/>
    <w:rsid w:val="00D82D66"/>
    <w:rsid w:val="00D82F7B"/>
    <w:rsid w:val="00D82FFA"/>
    <w:rsid w:val="00D8356B"/>
    <w:rsid w:val="00D83C3E"/>
    <w:rsid w:val="00D8498A"/>
    <w:rsid w:val="00D849DB"/>
    <w:rsid w:val="00D85619"/>
    <w:rsid w:val="00D85C87"/>
    <w:rsid w:val="00D85E26"/>
    <w:rsid w:val="00D87480"/>
    <w:rsid w:val="00D875FA"/>
    <w:rsid w:val="00D87918"/>
    <w:rsid w:val="00D87B27"/>
    <w:rsid w:val="00D87F60"/>
    <w:rsid w:val="00D90397"/>
    <w:rsid w:val="00D9056E"/>
    <w:rsid w:val="00D916C0"/>
    <w:rsid w:val="00D917B3"/>
    <w:rsid w:val="00D92430"/>
    <w:rsid w:val="00D928F3"/>
    <w:rsid w:val="00D92BEC"/>
    <w:rsid w:val="00D92C04"/>
    <w:rsid w:val="00D94290"/>
    <w:rsid w:val="00D94CFA"/>
    <w:rsid w:val="00D956DF"/>
    <w:rsid w:val="00D9593F"/>
    <w:rsid w:val="00D95E8F"/>
    <w:rsid w:val="00D968BD"/>
    <w:rsid w:val="00D96E0D"/>
    <w:rsid w:val="00D9724E"/>
    <w:rsid w:val="00D97258"/>
    <w:rsid w:val="00D97826"/>
    <w:rsid w:val="00D97C27"/>
    <w:rsid w:val="00DA02DA"/>
    <w:rsid w:val="00DA0485"/>
    <w:rsid w:val="00DA0D77"/>
    <w:rsid w:val="00DA1717"/>
    <w:rsid w:val="00DA1F9E"/>
    <w:rsid w:val="00DA2D26"/>
    <w:rsid w:val="00DA32A8"/>
    <w:rsid w:val="00DA4646"/>
    <w:rsid w:val="00DA480A"/>
    <w:rsid w:val="00DA4833"/>
    <w:rsid w:val="00DA4E64"/>
    <w:rsid w:val="00DA52C7"/>
    <w:rsid w:val="00DA561E"/>
    <w:rsid w:val="00DA5851"/>
    <w:rsid w:val="00DA5907"/>
    <w:rsid w:val="00DA67BE"/>
    <w:rsid w:val="00DA6C30"/>
    <w:rsid w:val="00DA6F60"/>
    <w:rsid w:val="00DA6F9B"/>
    <w:rsid w:val="00DA72F3"/>
    <w:rsid w:val="00DA77F4"/>
    <w:rsid w:val="00DB005B"/>
    <w:rsid w:val="00DB0FFC"/>
    <w:rsid w:val="00DB1719"/>
    <w:rsid w:val="00DB2093"/>
    <w:rsid w:val="00DB20DF"/>
    <w:rsid w:val="00DB272E"/>
    <w:rsid w:val="00DB3A5B"/>
    <w:rsid w:val="00DB52F2"/>
    <w:rsid w:val="00DB53CF"/>
    <w:rsid w:val="00DB5549"/>
    <w:rsid w:val="00DB5A40"/>
    <w:rsid w:val="00DB6ADC"/>
    <w:rsid w:val="00DC043E"/>
    <w:rsid w:val="00DC0B95"/>
    <w:rsid w:val="00DC0D6F"/>
    <w:rsid w:val="00DC0DEC"/>
    <w:rsid w:val="00DC10EB"/>
    <w:rsid w:val="00DC133B"/>
    <w:rsid w:val="00DC15A1"/>
    <w:rsid w:val="00DC2274"/>
    <w:rsid w:val="00DC267E"/>
    <w:rsid w:val="00DC28EA"/>
    <w:rsid w:val="00DC2C07"/>
    <w:rsid w:val="00DC332D"/>
    <w:rsid w:val="00DC3405"/>
    <w:rsid w:val="00DC35A7"/>
    <w:rsid w:val="00DC3824"/>
    <w:rsid w:val="00DC3DDB"/>
    <w:rsid w:val="00DC420A"/>
    <w:rsid w:val="00DC4287"/>
    <w:rsid w:val="00DC46AB"/>
    <w:rsid w:val="00DC588A"/>
    <w:rsid w:val="00DC5ABB"/>
    <w:rsid w:val="00DC61D7"/>
    <w:rsid w:val="00DC627E"/>
    <w:rsid w:val="00DC6A0D"/>
    <w:rsid w:val="00DC6B74"/>
    <w:rsid w:val="00DC6B78"/>
    <w:rsid w:val="00DC6D33"/>
    <w:rsid w:val="00DC6D9D"/>
    <w:rsid w:val="00DC718F"/>
    <w:rsid w:val="00DC7284"/>
    <w:rsid w:val="00DC7372"/>
    <w:rsid w:val="00DD0185"/>
    <w:rsid w:val="00DD01B0"/>
    <w:rsid w:val="00DD0669"/>
    <w:rsid w:val="00DD16C3"/>
    <w:rsid w:val="00DD20DB"/>
    <w:rsid w:val="00DD233B"/>
    <w:rsid w:val="00DD277B"/>
    <w:rsid w:val="00DD27DB"/>
    <w:rsid w:val="00DD2CDB"/>
    <w:rsid w:val="00DD2D62"/>
    <w:rsid w:val="00DD3065"/>
    <w:rsid w:val="00DD3234"/>
    <w:rsid w:val="00DD36A1"/>
    <w:rsid w:val="00DD3859"/>
    <w:rsid w:val="00DD3EEA"/>
    <w:rsid w:val="00DD5766"/>
    <w:rsid w:val="00DD59EF"/>
    <w:rsid w:val="00DD5A26"/>
    <w:rsid w:val="00DD5BB4"/>
    <w:rsid w:val="00DD60A3"/>
    <w:rsid w:val="00DD6155"/>
    <w:rsid w:val="00DD64AA"/>
    <w:rsid w:val="00DD66E6"/>
    <w:rsid w:val="00DD6B22"/>
    <w:rsid w:val="00DD6C8F"/>
    <w:rsid w:val="00DD6DDE"/>
    <w:rsid w:val="00DD6F4C"/>
    <w:rsid w:val="00DD7014"/>
    <w:rsid w:val="00DD744B"/>
    <w:rsid w:val="00DD77E4"/>
    <w:rsid w:val="00DD78BB"/>
    <w:rsid w:val="00DD7DAB"/>
    <w:rsid w:val="00DE0C7D"/>
    <w:rsid w:val="00DE0F47"/>
    <w:rsid w:val="00DE1048"/>
    <w:rsid w:val="00DE1C2B"/>
    <w:rsid w:val="00DE1F81"/>
    <w:rsid w:val="00DE2DBC"/>
    <w:rsid w:val="00DE2FA6"/>
    <w:rsid w:val="00DE32E9"/>
    <w:rsid w:val="00DE357B"/>
    <w:rsid w:val="00DE3CC5"/>
    <w:rsid w:val="00DE3D1D"/>
    <w:rsid w:val="00DE3F45"/>
    <w:rsid w:val="00DE3FCA"/>
    <w:rsid w:val="00DE4203"/>
    <w:rsid w:val="00DE4444"/>
    <w:rsid w:val="00DE44AB"/>
    <w:rsid w:val="00DE4B3C"/>
    <w:rsid w:val="00DE530B"/>
    <w:rsid w:val="00DE53E3"/>
    <w:rsid w:val="00DE6092"/>
    <w:rsid w:val="00DE6740"/>
    <w:rsid w:val="00DE75E7"/>
    <w:rsid w:val="00DE771F"/>
    <w:rsid w:val="00DE7CC8"/>
    <w:rsid w:val="00DF009A"/>
    <w:rsid w:val="00DF04C3"/>
    <w:rsid w:val="00DF0B14"/>
    <w:rsid w:val="00DF14C2"/>
    <w:rsid w:val="00DF188E"/>
    <w:rsid w:val="00DF1C6A"/>
    <w:rsid w:val="00DF1DFC"/>
    <w:rsid w:val="00DF28E7"/>
    <w:rsid w:val="00DF29CD"/>
    <w:rsid w:val="00DF2BB9"/>
    <w:rsid w:val="00DF2EF4"/>
    <w:rsid w:val="00DF33BE"/>
    <w:rsid w:val="00DF34E4"/>
    <w:rsid w:val="00DF362B"/>
    <w:rsid w:val="00DF36F4"/>
    <w:rsid w:val="00DF4C65"/>
    <w:rsid w:val="00DF50E9"/>
    <w:rsid w:val="00DF5472"/>
    <w:rsid w:val="00DF5925"/>
    <w:rsid w:val="00DF5F58"/>
    <w:rsid w:val="00DF6004"/>
    <w:rsid w:val="00DF640B"/>
    <w:rsid w:val="00DF66D5"/>
    <w:rsid w:val="00DF6708"/>
    <w:rsid w:val="00DF6AAF"/>
    <w:rsid w:val="00DF6F35"/>
    <w:rsid w:val="00DF787D"/>
    <w:rsid w:val="00DF78EB"/>
    <w:rsid w:val="00DF7ABD"/>
    <w:rsid w:val="00DF7DFD"/>
    <w:rsid w:val="00DF7ECB"/>
    <w:rsid w:val="00E0038E"/>
    <w:rsid w:val="00E00467"/>
    <w:rsid w:val="00E010B1"/>
    <w:rsid w:val="00E01328"/>
    <w:rsid w:val="00E01818"/>
    <w:rsid w:val="00E01DA8"/>
    <w:rsid w:val="00E028A1"/>
    <w:rsid w:val="00E0295E"/>
    <w:rsid w:val="00E02E43"/>
    <w:rsid w:val="00E03E1E"/>
    <w:rsid w:val="00E0418F"/>
    <w:rsid w:val="00E04CE4"/>
    <w:rsid w:val="00E0517C"/>
    <w:rsid w:val="00E051DC"/>
    <w:rsid w:val="00E05283"/>
    <w:rsid w:val="00E0528C"/>
    <w:rsid w:val="00E05705"/>
    <w:rsid w:val="00E061A5"/>
    <w:rsid w:val="00E0685C"/>
    <w:rsid w:val="00E06AE6"/>
    <w:rsid w:val="00E06AF4"/>
    <w:rsid w:val="00E06D72"/>
    <w:rsid w:val="00E0721C"/>
    <w:rsid w:val="00E07BCF"/>
    <w:rsid w:val="00E10054"/>
    <w:rsid w:val="00E10D03"/>
    <w:rsid w:val="00E112D1"/>
    <w:rsid w:val="00E12551"/>
    <w:rsid w:val="00E12725"/>
    <w:rsid w:val="00E12AF8"/>
    <w:rsid w:val="00E13710"/>
    <w:rsid w:val="00E1407E"/>
    <w:rsid w:val="00E1457D"/>
    <w:rsid w:val="00E14728"/>
    <w:rsid w:val="00E14FB1"/>
    <w:rsid w:val="00E15607"/>
    <w:rsid w:val="00E15BFE"/>
    <w:rsid w:val="00E17E85"/>
    <w:rsid w:val="00E17EB1"/>
    <w:rsid w:val="00E207D1"/>
    <w:rsid w:val="00E210CA"/>
    <w:rsid w:val="00E21283"/>
    <w:rsid w:val="00E214D1"/>
    <w:rsid w:val="00E2185D"/>
    <w:rsid w:val="00E21CCD"/>
    <w:rsid w:val="00E2287B"/>
    <w:rsid w:val="00E22FBF"/>
    <w:rsid w:val="00E23038"/>
    <w:rsid w:val="00E232A8"/>
    <w:rsid w:val="00E23CFD"/>
    <w:rsid w:val="00E241F9"/>
    <w:rsid w:val="00E2429B"/>
    <w:rsid w:val="00E2461B"/>
    <w:rsid w:val="00E2478E"/>
    <w:rsid w:val="00E24A03"/>
    <w:rsid w:val="00E24E88"/>
    <w:rsid w:val="00E252B2"/>
    <w:rsid w:val="00E25BD4"/>
    <w:rsid w:val="00E25F79"/>
    <w:rsid w:val="00E26036"/>
    <w:rsid w:val="00E26147"/>
    <w:rsid w:val="00E2626B"/>
    <w:rsid w:val="00E2634D"/>
    <w:rsid w:val="00E26775"/>
    <w:rsid w:val="00E267BB"/>
    <w:rsid w:val="00E2735C"/>
    <w:rsid w:val="00E27933"/>
    <w:rsid w:val="00E301CB"/>
    <w:rsid w:val="00E301EC"/>
    <w:rsid w:val="00E30519"/>
    <w:rsid w:val="00E307F8"/>
    <w:rsid w:val="00E30CFC"/>
    <w:rsid w:val="00E30D30"/>
    <w:rsid w:val="00E31081"/>
    <w:rsid w:val="00E310D2"/>
    <w:rsid w:val="00E3124F"/>
    <w:rsid w:val="00E31926"/>
    <w:rsid w:val="00E31EE6"/>
    <w:rsid w:val="00E3223D"/>
    <w:rsid w:val="00E33E6A"/>
    <w:rsid w:val="00E341F9"/>
    <w:rsid w:val="00E345E7"/>
    <w:rsid w:val="00E346F7"/>
    <w:rsid w:val="00E347BF"/>
    <w:rsid w:val="00E34960"/>
    <w:rsid w:val="00E34A6B"/>
    <w:rsid w:val="00E3531C"/>
    <w:rsid w:val="00E357C7"/>
    <w:rsid w:val="00E361E2"/>
    <w:rsid w:val="00E364C7"/>
    <w:rsid w:val="00E3693E"/>
    <w:rsid w:val="00E36D42"/>
    <w:rsid w:val="00E36EDC"/>
    <w:rsid w:val="00E36F9B"/>
    <w:rsid w:val="00E36FC7"/>
    <w:rsid w:val="00E3787E"/>
    <w:rsid w:val="00E37AFF"/>
    <w:rsid w:val="00E37BB9"/>
    <w:rsid w:val="00E37D5F"/>
    <w:rsid w:val="00E4043F"/>
    <w:rsid w:val="00E40630"/>
    <w:rsid w:val="00E4095E"/>
    <w:rsid w:val="00E40F85"/>
    <w:rsid w:val="00E41139"/>
    <w:rsid w:val="00E4157C"/>
    <w:rsid w:val="00E417D6"/>
    <w:rsid w:val="00E41961"/>
    <w:rsid w:val="00E41AAB"/>
    <w:rsid w:val="00E41CDC"/>
    <w:rsid w:val="00E41D84"/>
    <w:rsid w:val="00E4208A"/>
    <w:rsid w:val="00E42A0E"/>
    <w:rsid w:val="00E42A4F"/>
    <w:rsid w:val="00E4312D"/>
    <w:rsid w:val="00E43275"/>
    <w:rsid w:val="00E44B2B"/>
    <w:rsid w:val="00E44D14"/>
    <w:rsid w:val="00E44F43"/>
    <w:rsid w:val="00E459B2"/>
    <w:rsid w:val="00E45A37"/>
    <w:rsid w:val="00E46190"/>
    <w:rsid w:val="00E461EB"/>
    <w:rsid w:val="00E46422"/>
    <w:rsid w:val="00E47DAF"/>
    <w:rsid w:val="00E50606"/>
    <w:rsid w:val="00E50630"/>
    <w:rsid w:val="00E5088D"/>
    <w:rsid w:val="00E50AD8"/>
    <w:rsid w:val="00E50C10"/>
    <w:rsid w:val="00E50E2B"/>
    <w:rsid w:val="00E5267E"/>
    <w:rsid w:val="00E528DE"/>
    <w:rsid w:val="00E529A1"/>
    <w:rsid w:val="00E52F84"/>
    <w:rsid w:val="00E53A23"/>
    <w:rsid w:val="00E53A7C"/>
    <w:rsid w:val="00E54657"/>
    <w:rsid w:val="00E54C74"/>
    <w:rsid w:val="00E54CE2"/>
    <w:rsid w:val="00E55166"/>
    <w:rsid w:val="00E55945"/>
    <w:rsid w:val="00E56671"/>
    <w:rsid w:val="00E56BDD"/>
    <w:rsid w:val="00E56C50"/>
    <w:rsid w:val="00E56CF1"/>
    <w:rsid w:val="00E56E88"/>
    <w:rsid w:val="00E57070"/>
    <w:rsid w:val="00E57280"/>
    <w:rsid w:val="00E575B3"/>
    <w:rsid w:val="00E5771D"/>
    <w:rsid w:val="00E5798A"/>
    <w:rsid w:val="00E6038C"/>
    <w:rsid w:val="00E60753"/>
    <w:rsid w:val="00E60947"/>
    <w:rsid w:val="00E60CC0"/>
    <w:rsid w:val="00E60E06"/>
    <w:rsid w:val="00E61547"/>
    <w:rsid w:val="00E615F4"/>
    <w:rsid w:val="00E6172B"/>
    <w:rsid w:val="00E61DE8"/>
    <w:rsid w:val="00E6247C"/>
    <w:rsid w:val="00E62C78"/>
    <w:rsid w:val="00E634F2"/>
    <w:rsid w:val="00E6368D"/>
    <w:rsid w:val="00E63722"/>
    <w:rsid w:val="00E63B6D"/>
    <w:rsid w:val="00E63BA0"/>
    <w:rsid w:val="00E63FC7"/>
    <w:rsid w:val="00E64CFE"/>
    <w:rsid w:val="00E65206"/>
    <w:rsid w:val="00E6613C"/>
    <w:rsid w:val="00E66549"/>
    <w:rsid w:val="00E66A1D"/>
    <w:rsid w:val="00E66C9F"/>
    <w:rsid w:val="00E67258"/>
    <w:rsid w:val="00E67402"/>
    <w:rsid w:val="00E678B6"/>
    <w:rsid w:val="00E6795C"/>
    <w:rsid w:val="00E709AF"/>
    <w:rsid w:val="00E70B09"/>
    <w:rsid w:val="00E71386"/>
    <w:rsid w:val="00E71A1D"/>
    <w:rsid w:val="00E71C6E"/>
    <w:rsid w:val="00E728F6"/>
    <w:rsid w:val="00E729F8"/>
    <w:rsid w:val="00E72C53"/>
    <w:rsid w:val="00E72FBA"/>
    <w:rsid w:val="00E73B8A"/>
    <w:rsid w:val="00E7442D"/>
    <w:rsid w:val="00E746B4"/>
    <w:rsid w:val="00E749C4"/>
    <w:rsid w:val="00E74C85"/>
    <w:rsid w:val="00E74D8A"/>
    <w:rsid w:val="00E750C3"/>
    <w:rsid w:val="00E75A4F"/>
    <w:rsid w:val="00E75CEC"/>
    <w:rsid w:val="00E76C43"/>
    <w:rsid w:val="00E76CAA"/>
    <w:rsid w:val="00E76DA2"/>
    <w:rsid w:val="00E771D7"/>
    <w:rsid w:val="00E7740E"/>
    <w:rsid w:val="00E77D30"/>
    <w:rsid w:val="00E80757"/>
    <w:rsid w:val="00E80C33"/>
    <w:rsid w:val="00E80EDC"/>
    <w:rsid w:val="00E81837"/>
    <w:rsid w:val="00E81B36"/>
    <w:rsid w:val="00E81CED"/>
    <w:rsid w:val="00E821E5"/>
    <w:rsid w:val="00E824C5"/>
    <w:rsid w:val="00E82CD9"/>
    <w:rsid w:val="00E82DEB"/>
    <w:rsid w:val="00E82EFD"/>
    <w:rsid w:val="00E82F35"/>
    <w:rsid w:val="00E83473"/>
    <w:rsid w:val="00E83530"/>
    <w:rsid w:val="00E839B2"/>
    <w:rsid w:val="00E83A2F"/>
    <w:rsid w:val="00E83D19"/>
    <w:rsid w:val="00E83FC2"/>
    <w:rsid w:val="00E84278"/>
    <w:rsid w:val="00E84334"/>
    <w:rsid w:val="00E8460A"/>
    <w:rsid w:val="00E8504D"/>
    <w:rsid w:val="00E85519"/>
    <w:rsid w:val="00E856F9"/>
    <w:rsid w:val="00E85766"/>
    <w:rsid w:val="00E85E29"/>
    <w:rsid w:val="00E862C9"/>
    <w:rsid w:val="00E86A87"/>
    <w:rsid w:val="00E86F09"/>
    <w:rsid w:val="00E87D81"/>
    <w:rsid w:val="00E87E4C"/>
    <w:rsid w:val="00E90254"/>
    <w:rsid w:val="00E902AB"/>
    <w:rsid w:val="00E9085E"/>
    <w:rsid w:val="00E90ABB"/>
    <w:rsid w:val="00E90B6A"/>
    <w:rsid w:val="00E90D44"/>
    <w:rsid w:val="00E915BB"/>
    <w:rsid w:val="00E91CE0"/>
    <w:rsid w:val="00E92B8A"/>
    <w:rsid w:val="00E92BAA"/>
    <w:rsid w:val="00E93710"/>
    <w:rsid w:val="00E93CD9"/>
    <w:rsid w:val="00E9446E"/>
    <w:rsid w:val="00E94AAF"/>
    <w:rsid w:val="00E94E02"/>
    <w:rsid w:val="00E9559B"/>
    <w:rsid w:val="00E957A7"/>
    <w:rsid w:val="00E95944"/>
    <w:rsid w:val="00E95B1C"/>
    <w:rsid w:val="00E95C83"/>
    <w:rsid w:val="00E95F74"/>
    <w:rsid w:val="00E96396"/>
    <w:rsid w:val="00E96532"/>
    <w:rsid w:val="00E9654B"/>
    <w:rsid w:val="00E97318"/>
    <w:rsid w:val="00E975AF"/>
    <w:rsid w:val="00E97637"/>
    <w:rsid w:val="00E977FE"/>
    <w:rsid w:val="00E97A79"/>
    <w:rsid w:val="00E97B08"/>
    <w:rsid w:val="00E97C5E"/>
    <w:rsid w:val="00EA0077"/>
    <w:rsid w:val="00EA04D9"/>
    <w:rsid w:val="00EA05C9"/>
    <w:rsid w:val="00EA0813"/>
    <w:rsid w:val="00EA0BC0"/>
    <w:rsid w:val="00EA1B66"/>
    <w:rsid w:val="00EA2133"/>
    <w:rsid w:val="00EA2D65"/>
    <w:rsid w:val="00EA301A"/>
    <w:rsid w:val="00EA318B"/>
    <w:rsid w:val="00EA39A8"/>
    <w:rsid w:val="00EA3F0E"/>
    <w:rsid w:val="00EA45DD"/>
    <w:rsid w:val="00EA47DA"/>
    <w:rsid w:val="00EA5302"/>
    <w:rsid w:val="00EA5863"/>
    <w:rsid w:val="00EA5922"/>
    <w:rsid w:val="00EA5CC6"/>
    <w:rsid w:val="00EA5F22"/>
    <w:rsid w:val="00EA65DA"/>
    <w:rsid w:val="00EA6603"/>
    <w:rsid w:val="00EA6824"/>
    <w:rsid w:val="00EA6855"/>
    <w:rsid w:val="00EA69E6"/>
    <w:rsid w:val="00EA6A74"/>
    <w:rsid w:val="00EA6B51"/>
    <w:rsid w:val="00EA6B7C"/>
    <w:rsid w:val="00EA6E5F"/>
    <w:rsid w:val="00EA6E9D"/>
    <w:rsid w:val="00EA7157"/>
    <w:rsid w:val="00EA7364"/>
    <w:rsid w:val="00EA7840"/>
    <w:rsid w:val="00EB010A"/>
    <w:rsid w:val="00EB03CB"/>
    <w:rsid w:val="00EB0DDE"/>
    <w:rsid w:val="00EB14FC"/>
    <w:rsid w:val="00EB1D76"/>
    <w:rsid w:val="00EB1FC1"/>
    <w:rsid w:val="00EB2467"/>
    <w:rsid w:val="00EB26D6"/>
    <w:rsid w:val="00EB27E6"/>
    <w:rsid w:val="00EB31B3"/>
    <w:rsid w:val="00EB35A3"/>
    <w:rsid w:val="00EB3E4A"/>
    <w:rsid w:val="00EB41F7"/>
    <w:rsid w:val="00EB4A5D"/>
    <w:rsid w:val="00EB50B1"/>
    <w:rsid w:val="00EB51F8"/>
    <w:rsid w:val="00EB5276"/>
    <w:rsid w:val="00EB544A"/>
    <w:rsid w:val="00EB62C3"/>
    <w:rsid w:val="00EB6398"/>
    <w:rsid w:val="00EB6CD1"/>
    <w:rsid w:val="00EB73D7"/>
    <w:rsid w:val="00EB7B90"/>
    <w:rsid w:val="00EB7C53"/>
    <w:rsid w:val="00EC09AC"/>
    <w:rsid w:val="00EC11F2"/>
    <w:rsid w:val="00EC207A"/>
    <w:rsid w:val="00EC215C"/>
    <w:rsid w:val="00EC2881"/>
    <w:rsid w:val="00EC2FE1"/>
    <w:rsid w:val="00EC3B49"/>
    <w:rsid w:val="00EC3F27"/>
    <w:rsid w:val="00EC3FF9"/>
    <w:rsid w:val="00EC4493"/>
    <w:rsid w:val="00EC4566"/>
    <w:rsid w:val="00EC4A1F"/>
    <w:rsid w:val="00EC4E58"/>
    <w:rsid w:val="00EC5015"/>
    <w:rsid w:val="00EC5CF0"/>
    <w:rsid w:val="00EC5DE0"/>
    <w:rsid w:val="00EC64E6"/>
    <w:rsid w:val="00EC670B"/>
    <w:rsid w:val="00EC6CF7"/>
    <w:rsid w:val="00EC74F1"/>
    <w:rsid w:val="00EC7B4B"/>
    <w:rsid w:val="00EC7FE6"/>
    <w:rsid w:val="00ED07F1"/>
    <w:rsid w:val="00ED13F8"/>
    <w:rsid w:val="00ED1437"/>
    <w:rsid w:val="00ED177F"/>
    <w:rsid w:val="00ED1DBA"/>
    <w:rsid w:val="00ED24E4"/>
    <w:rsid w:val="00ED26D9"/>
    <w:rsid w:val="00ED297E"/>
    <w:rsid w:val="00ED2F3D"/>
    <w:rsid w:val="00ED33A9"/>
    <w:rsid w:val="00ED3837"/>
    <w:rsid w:val="00ED3963"/>
    <w:rsid w:val="00ED3BAA"/>
    <w:rsid w:val="00ED3C7A"/>
    <w:rsid w:val="00ED4349"/>
    <w:rsid w:val="00ED54CE"/>
    <w:rsid w:val="00ED56CF"/>
    <w:rsid w:val="00ED5BB4"/>
    <w:rsid w:val="00ED6264"/>
    <w:rsid w:val="00ED6912"/>
    <w:rsid w:val="00ED720C"/>
    <w:rsid w:val="00ED7681"/>
    <w:rsid w:val="00ED7B18"/>
    <w:rsid w:val="00EE03BA"/>
    <w:rsid w:val="00EE0DE0"/>
    <w:rsid w:val="00EE0EC1"/>
    <w:rsid w:val="00EE164A"/>
    <w:rsid w:val="00EE166D"/>
    <w:rsid w:val="00EE1AF9"/>
    <w:rsid w:val="00EE21F6"/>
    <w:rsid w:val="00EE221F"/>
    <w:rsid w:val="00EE29EE"/>
    <w:rsid w:val="00EE2F0C"/>
    <w:rsid w:val="00EE3124"/>
    <w:rsid w:val="00EE3743"/>
    <w:rsid w:val="00EE3937"/>
    <w:rsid w:val="00EE3D35"/>
    <w:rsid w:val="00EE4265"/>
    <w:rsid w:val="00EE43A8"/>
    <w:rsid w:val="00EE47B2"/>
    <w:rsid w:val="00EE5596"/>
    <w:rsid w:val="00EE573C"/>
    <w:rsid w:val="00EE5D04"/>
    <w:rsid w:val="00EE6281"/>
    <w:rsid w:val="00EE65CF"/>
    <w:rsid w:val="00EE700F"/>
    <w:rsid w:val="00EE7633"/>
    <w:rsid w:val="00EE7A0D"/>
    <w:rsid w:val="00EE7FDF"/>
    <w:rsid w:val="00EF0EBA"/>
    <w:rsid w:val="00EF102B"/>
    <w:rsid w:val="00EF1119"/>
    <w:rsid w:val="00EF14A5"/>
    <w:rsid w:val="00EF174D"/>
    <w:rsid w:val="00EF1962"/>
    <w:rsid w:val="00EF1F69"/>
    <w:rsid w:val="00EF2B78"/>
    <w:rsid w:val="00EF3162"/>
    <w:rsid w:val="00EF31AC"/>
    <w:rsid w:val="00EF31F1"/>
    <w:rsid w:val="00EF3C84"/>
    <w:rsid w:val="00EF4082"/>
    <w:rsid w:val="00EF415F"/>
    <w:rsid w:val="00EF42ED"/>
    <w:rsid w:val="00EF433E"/>
    <w:rsid w:val="00EF55E2"/>
    <w:rsid w:val="00EF5664"/>
    <w:rsid w:val="00EF6019"/>
    <w:rsid w:val="00EF6392"/>
    <w:rsid w:val="00EF648B"/>
    <w:rsid w:val="00EF65AD"/>
    <w:rsid w:val="00EF7AF0"/>
    <w:rsid w:val="00F007FD"/>
    <w:rsid w:val="00F0115F"/>
    <w:rsid w:val="00F01B69"/>
    <w:rsid w:val="00F01D04"/>
    <w:rsid w:val="00F01E41"/>
    <w:rsid w:val="00F023E9"/>
    <w:rsid w:val="00F02AEF"/>
    <w:rsid w:val="00F030C7"/>
    <w:rsid w:val="00F037BF"/>
    <w:rsid w:val="00F0393B"/>
    <w:rsid w:val="00F04263"/>
    <w:rsid w:val="00F04699"/>
    <w:rsid w:val="00F04E28"/>
    <w:rsid w:val="00F05027"/>
    <w:rsid w:val="00F05FED"/>
    <w:rsid w:val="00F069A7"/>
    <w:rsid w:val="00F06EF4"/>
    <w:rsid w:val="00F06F52"/>
    <w:rsid w:val="00F07077"/>
    <w:rsid w:val="00F0711C"/>
    <w:rsid w:val="00F07760"/>
    <w:rsid w:val="00F078B6"/>
    <w:rsid w:val="00F07BC6"/>
    <w:rsid w:val="00F07E6F"/>
    <w:rsid w:val="00F10159"/>
    <w:rsid w:val="00F1082D"/>
    <w:rsid w:val="00F10B00"/>
    <w:rsid w:val="00F10CB5"/>
    <w:rsid w:val="00F112E5"/>
    <w:rsid w:val="00F11834"/>
    <w:rsid w:val="00F12409"/>
    <w:rsid w:val="00F12FC9"/>
    <w:rsid w:val="00F14509"/>
    <w:rsid w:val="00F147EA"/>
    <w:rsid w:val="00F15087"/>
    <w:rsid w:val="00F15189"/>
    <w:rsid w:val="00F15655"/>
    <w:rsid w:val="00F15A1B"/>
    <w:rsid w:val="00F15C64"/>
    <w:rsid w:val="00F15E97"/>
    <w:rsid w:val="00F15FFD"/>
    <w:rsid w:val="00F166ED"/>
    <w:rsid w:val="00F16744"/>
    <w:rsid w:val="00F16B2D"/>
    <w:rsid w:val="00F16EF5"/>
    <w:rsid w:val="00F1708D"/>
    <w:rsid w:val="00F171BB"/>
    <w:rsid w:val="00F175B0"/>
    <w:rsid w:val="00F178F6"/>
    <w:rsid w:val="00F17914"/>
    <w:rsid w:val="00F17AC9"/>
    <w:rsid w:val="00F2026A"/>
    <w:rsid w:val="00F205F1"/>
    <w:rsid w:val="00F20CE1"/>
    <w:rsid w:val="00F21569"/>
    <w:rsid w:val="00F216CA"/>
    <w:rsid w:val="00F2245E"/>
    <w:rsid w:val="00F22533"/>
    <w:rsid w:val="00F227E9"/>
    <w:rsid w:val="00F22B4D"/>
    <w:rsid w:val="00F23385"/>
    <w:rsid w:val="00F23562"/>
    <w:rsid w:val="00F24BE0"/>
    <w:rsid w:val="00F25464"/>
    <w:rsid w:val="00F25C8C"/>
    <w:rsid w:val="00F25FBD"/>
    <w:rsid w:val="00F267E0"/>
    <w:rsid w:val="00F26B18"/>
    <w:rsid w:val="00F26B3A"/>
    <w:rsid w:val="00F26B97"/>
    <w:rsid w:val="00F2752A"/>
    <w:rsid w:val="00F27810"/>
    <w:rsid w:val="00F27BFF"/>
    <w:rsid w:val="00F304FF"/>
    <w:rsid w:val="00F30AEB"/>
    <w:rsid w:val="00F30CEC"/>
    <w:rsid w:val="00F31205"/>
    <w:rsid w:val="00F31342"/>
    <w:rsid w:val="00F315C2"/>
    <w:rsid w:val="00F31745"/>
    <w:rsid w:val="00F31852"/>
    <w:rsid w:val="00F319D1"/>
    <w:rsid w:val="00F31A9C"/>
    <w:rsid w:val="00F3264D"/>
    <w:rsid w:val="00F3296C"/>
    <w:rsid w:val="00F32D19"/>
    <w:rsid w:val="00F33032"/>
    <w:rsid w:val="00F33415"/>
    <w:rsid w:val="00F33830"/>
    <w:rsid w:val="00F340A9"/>
    <w:rsid w:val="00F34430"/>
    <w:rsid w:val="00F34563"/>
    <w:rsid w:val="00F34624"/>
    <w:rsid w:val="00F346D8"/>
    <w:rsid w:val="00F34C4B"/>
    <w:rsid w:val="00F34CAD"/>
    <w:rsid w:val="00F34CCC"/>
    <w:rsid w:val="00F35075"/>
    <w:rsid w:val="00F35238"/>
    <w:rsid w:val="00F35B45"/>
    <w:rsid w:val="00F35DEA"/>
    <w:rsid w:val="00F3602C"/>
    <w:rsid w:val="00F361FF"/>
    <w:rsid w:val="00F36E8A"/>
    <w:rsid w:val="00F37483"/>
    <w:rsid w:val="00F3765C"/>
    <w:rsid w:val="00F40016"/>
    <w:rsid w:val="00F40258"/>
    <w:rsid w:val="00F40B92"/>
    <w:rsid w:val="00F4120F"/>
    <w:rsid w:val="00F41887"/>
    <w:rsid w:val="00F41972"/>
    <w:rsid w:val="00F42165"/>
    <w:rsid w:val="00F421C0"/>
    <w:rsid w:val="00F426EC"/>
    <w:rsid w:val="00F431C1"/>
    <w:rsid w:val="00F4325D"/>
    <w:rsid w:val="00F43C99"/>
    <w:rsid w:val="00F44825"/>
    <w:rsid w:val="00F44CC0"/>
    <w:rsid w:val="00F451E6"/>
    <w:rsid w:val="00F453D8"/>
    <w:rsid w:val="00F456BE"/>
    <w:rsid w:val="00F45E14"/>
    <w:rsid w:val="00F47078"/>
    <w:rsid w:val="00F47F19"/>
    <w:rsid w:val="00F5010D"/>
    <w:rsid w:val="00F501FC"/>
    <w:rsid w:val="00F50A29"/>
    <w:rsid w:val="00F51430"/>
    <w:rsid w:val="00F516AF"/>
    <w:rsid w:val="00F51BA7"/>
    <w:rsid w:val="00F52136"/>
    <w:rsid w:val="00F523E2"/>
    <w:rsid w:val="00F52A8E"/>
    <w:rsid w:val="00F52DE3"/>
    <w:rsid w:val="00F53530"/>
    <w:rsid w:val="00F53881"/>
    <w:rsid w:val="00F538FD"/>
    <w:rsid w:val="00F53A14"/>
    <w:rsid w:val="00F53A72"/>
    <w:rsid w:val="00F554C7"/>
    <w:rsid w:val="00F5587B"/>
    <w:rsid w:val="00F5596F"/>
    <w:rsid w:val="00F55983"/>
    <w:rsid w:val="00F55ADD"/>
    <w:rsid w:val="00F5603A"/>
    <w:rsid w:val="00F565A0"/>
    <w:rsid w:val="00F56723"/>
    <w:rsid w:val="00F56B53"/>
    <w:rsid w:val="00F56DAB"/>
    <w:rsid w:val="00F57746"/>
    <w:rsid w:val="00F57A27"/>
    <w:rsid w:val="00F57A41"/>
    <w:rsid w:val="00F57BEE"/>
    <w:rsid w:val="00F57D47"/>
    <w:rsid w:val="00F60361"/>
    <w:rsid w:val="00F60390"/>
    <w:rsid w:val="00F60484"/>
    <w:rsid w:val="00F604DD"/>
    <w:rsid w:val="00F60FF7"/>
    <w:rsid w:val="00F61B0F"/>
    <w:rsid w:val="00F61E43"/>
    <w:rsid w:val="00F61E91"/>
    <w:rsid w:val="00F61F80"/>
    <w:rsid w:val="00F6245E"/>
    <w:rsid w:val="00F627FB"/>
    <w:rsid w:val="00F6298B"/>
    <w:rsid w:val="00F62C97"/>
    <w:rsid w:val="00F63391"/>
    <w:rsid w:val="00F635F8"/>
    <w:rsid w:val="00F643B2"/>
    <w:rsid w:val="00F64841"/>
    <w:rsid w:val="00F64C50"/>
    <w:rsid w:val="00F64E8C"/>
    <w:rsid w:val="00F64E92"/>
    <w:rsid w:val="00F65045"/>
    <w:rsid w:val="00F65DD0"/>
    <w:rsid w:val="00F65F05"/>
    <w:rsid w:val="00F65F28"/>
    <w:rsid w:val="00F65FFA"/>
    <w:rsid w:val="00F66198"/>
    <w:rsid w:val="00F66474"/>
    <w:rsid w:val="00F6663F"/>
    <w:rsid w:val="00F66D37"/>
    <w:rsid w:val="00F66F81"/>
    <w:rsid w:val="00F67101"/>
    <w:rsid w:val="00F6734E"/>
    <w:rsid w:val="00F67A54"/>
    <w:rsid w:val="00F67E1D"/>
    <w:rsid w:val="00F70E13"/>
    <w:rsid w:val="00F70E77"/>
    <w:rsid w:val="00F71026"/>
    <w:rsid w:val="00F71893"/>
    <w:rsid w:val="00F719D4"/>
    <w:rsid w:val="00F71EAF"/>
    <w:rsid w:val="00F723A2"/>
    <w:rsid w:val="00F72733"/>
    <w:rsid w:val="00F72F9D"/>
    <w:rsid w:val="00F738EC"/>
    <w:rsid w:val="00F73C9B"/>
    <w:rsid w:val="00F747F6"/>
    <w:rsid w:val="00F74FDB"/>
    <w:rsid w:val="00F751FD"/>
    <w:rsid w:val="00F75ADB"/>
    <w:rsid w:val="00F767BF"/>
    <w:rsid w:val="00F7686D"/>
    <w:rsid w:val="00F76A01"/>
    <w:rsid w:val="00F76D83"/>
    <w:rsid w:val="00F77097"/>
    <w:rsid w:val="00F77208"/>
    <w:rsid w:val="00F77285"/>
    <w:rsid w:val="00F77944"/>
    <w:rsid w:val="00F80507"/>
    <w:rsid w:val="00F8087A"/>
    <w:rsid w:val="00F80C31"/>
    <w:rsid w:val="00F81111"/>
    <w:rsid w:val="00F81220"/>
    <w:rsid w:val="00F814D3"/>
    <w:rsid w:val="00F82202"/>
    <w:rsid w:val="00F82232"/>
    <w:rsid w:val="00F82265"/>
    <w:rsid w:val="00F822A6"/>
    <w:rsid w:val="00F828CA"/>
    <w:rsid w:val="00F82F17"/>
    <w:rsid w:val="00F830F5"/>
    <w:rsid w:val="00F83706"/>
    <w:rsid w:val="00F83CAB"/>
    <w:rsid w:val="00F8405D"/>
    <w:rsid w:val="00F8406D"/>
    <w:rsid w:val="00F840DF"/>
    <w:rsid w:val="00F84296"/>
    <w:rsid w:val="00F846CD"/>
    <w:rsid w:val="00F84847"/>
    <w:rsid w:val="00F84997"/>
    <w:rsid w:val="00F8511A"/>
    <w:rsid w:val="00F8544D"/>
    <w:rsid w:val="00F869A2"/>
    <w:rsid w:val="00F86C7C"/>
    <w:rsid w:val="00F870C2"/>
    <w:rsid w:val="00F87667"/>
    <w:rsid w:val="00F87A8B"/>
    <w:rsid w:val="00F90113"/>
    <w:rsid w:val="00F9028D"/>
    <w:rsid w:val="00F907E9"/>
    <w:rsid w:val="00F90F2C"/>
    <w:rsid w:val="00F9126C"/>
    <w:rsid w:val="00F91544"/>
    <w:rsid w:val="00F91C20"/>
    <w:rsid w:val="00F92E3D"/>
    <w:rsid w:val="00F92ECD"/>
    <w:rsid w:val="00F93234"/>
    <w:rsid w:val="00F9344E"/>
    <w:rsid w:val="00F935E4"/>
    <w:rsid w:val="00F93CE7"/>
    <w:rsid w:val="00F944EA"/>
    <w:rsid w:val="00F94692"/>
    <w:rsid w:val="00F94719"/>
    <w:rsid w:val="00F947FF"/>
    <w:rsid w:val="00F94B7C"/>
    <w:rsid w:val="00F959A0"/>
    <w:rsid w:val="00F95A15"/>
    <w:rsid w:val="00F95F18"/>
    <w:rsid w:val="00F95FE7"/>
    <w:rsid w:val="00F961AD"/>
    <w:rsid w:val="00F96691"/>
    <w:rsid w:val="00F96D49"/>
    <w:rsid w:val="00F96E91"/>
    <w:rsid w:val="00F971F8"/>
    <w:rsid w:val="00F9730D"/>
    <w:rsid w:val="00F978B1"/>
    <w:rsid w:val="00F97F94"/>
    <w:rsid w:val="00FA02C9"/>
    <w:rsid w:val="00FA053B"/>
    <w:rsid w:val="00FA0787"/>
    <w:rsid w:val="00FA091F"/>
    <w:rsid w:val="00FA1CC7"/>
    <w:rsid w:val="00FA1EBF"/>
    <w:rsid w:val="00FA24A8"/>
    <w:rsid w:val="00FA24E0"/>
    <w:rsid w:val="00FA29CB"/>
    <w:rsid w:val="00FA2A2F"/>
    <w:rsid w:val="00FA2B00"/>
    <w:rsid w:val="00FA3A7E"/>
    <w:rsid w:val="00FA3BDE"/>
    <w:rsid w:val="00FA3C8C"/>
    <w:rsid w:val="00FA3CF5"/>
    <w:rsid w:val="00FA4C7A"/>
    <w:rsid w:val="00FA4C82"/>
    <w:rsid w:val="00FA5030"/>
    <w:rsid w:val="00FA5480"/>
    <w:rsid w:val="00FA5610"/>
    <w:rsid w:val="00FA5E28"/>
    <w:rsid w:val="00FA6A71"/>
    <w:rsid w:val="00FA6D27"/>
    <w:rsid w:val="00FA789B"/>
    <w:rsid w:val="00FA79C4"/>
    <w:rsid w:val="00FA7C0D"/>
    <w:rsid w:val="00FB0584"/>
    <w:rsid w:val="00FB0BD2"/>
    <w:rsid w:val="00FB0E0B"/>
    <w:rsid w:val="00FB0FF7"/>
    <w:rsid w:val="00FB1508"/>
    <w:rsid w:val="00FB1856"/>
    <w:rsid w:val="00FB1B10"/>
    <w:rsid w:val="00FB1B3C"/>
    <w:rsid w:val="00FB1E9D"/>
    <w:rsid w:val="00FB1FC2"/>
    <w:rsid w:val="00FB2062"/>
    <w:rsid w:val="00FB23B1"/>
    <w:rsid w:val="00FB2601"/>
    <w:rsid w:val="00FB283C"/>
    <w:rsid w:val="00FB28D9"/>
    <w:rsid w:val="00FB2D7C"/>
    <w:rsid w:val="00FB2E37"/>
    <w:rsid w:val="00FB31D9"/>
    <w:rsid w:val="00FB34E1"/>
    <w:rsid w:val="00FB3B0A"/>
    <w:rsid w:val="00FB3C44"/>
    <w:rsid w:val="00FB3C61"/>
    <w:rsid w:val="00FB4191"/>
    <w:rsid w:val="00FB41DA"/>
    <w:rsid w:val="00FB4C20"/>
    <w:rsid w:val="00FB4D7F"/>
    <w:rsid w:val="00FB4EEA"/>
    <w:rsid w:val="00FB4F22"/>
    <w:rsid w:val="00FB511C"/>
    <w:rsid w:val="00FB5D9F"/>
    <w:rsid w:val="00FB5EA2"/>
    <w:rsid w:val="00FB606A"/>
    <w:rsid w:val="00FB6D71"/>
    <w:rsid w:val="00FB7612"/>
    <w:rsid w:val="00FB79E8"/>
    <w:rsid w:val="00FB7AAC"/>
    <w:rsid w:val="00FC0839"/>
    <w:rsid w:val="00FC0B0E"/>
    <w:rsid w:val="00FC15BB"/>
    <w:rsid w:val="00FC18DF"/>
    <w:rsid w:val="00FC18F2"/>
    <w:rsid w:val="00FC1A57"/>
    <w:rsid w:val="00FC1B11"/>
    <w:rsid w:val="00FC2FE8"/>
    <w:rsid w:val="00FC3085"/>
    <w:rsid w:val="00FC316A"/>
    <w:rsid w:val="00FC32FB"/>
    <w:rsid w:val="00FC36F7"/>
    <w:rsid w:val="00FC375D"/>
    <w:rsid w:val="00FC4131"/>
    <w:rsid w:val="00FC44D8"/>
    <w:rsid w:val="00FC45E9"/>
    <w:rsid w:val="00FC4C1B"/>
    <w:rsid w:val="00FC4CC2"/>
    <w:rsid w:val="00FC4E78"/>
    <w:rsid w:val="00FC4F4A"/>
    <w:rsid w:val="00FC5346"/>
    <w:rsid w:val="00FC53C6"/>
    <w:rsid w:val="00FC5485"/>
    <w:rsid w:val="00FC5651"/>
    <w:rsid w:val="00FC5720"/>
    <w:rsid w:val="00FC5A52"/>
    <w:rsid w:val="00FC67DB"/>
    <w:rsid w:val="00FC75B2"/>
    <w:rsid w:val="00FC7722"/>
    <w:rsid w:val="00FC7CBB"/>
    <w:rsid w:val="00FC7EF6"/>
    <w:rsid w:val="00FD0D69"/>
    <w:rsid w:val="00FD0F4A"/>
    <w:rsid w:val="00FD101F"/>
    <w:rsid w:val="00FD117D"/>
    <w:rsid w:val="00FD13AD"/>
    <w:rsid w:val="00FD19F1"/>
    <w:rsid w:val="00FD1DA8"/>
    <w:rsid w:val="00FD26C8"/>
    <w:rsid w:val="00FD26F8"/>
    <w:rsid w:val="00FD2EA2"/>
    <w:rsid w:val="00FD4AB0"/>
    <w:rsid w:val="00FD52D1"/>
    <w:rsid w:val="00FD541A"/>
    <w:rsid w:val="00FD599B"/>
    <w:rsid w:val="00FD5C27"/>
    <w:rsid w:val="00FD6825"/>
    <w:rsid w:val="00FD71C0"/>
    <w:rsid w:val="00FD738B"/>
    <w:rsid w:val="00FD75CC"/>
    <w:rsid w:val="00FD78EA"/>
    <w:rsid w:val="00FD7B28"/>
    <w:rsid w:val="00FD7DC0"/>
    <w:rsid w:val="00FE1040"/>
    <w:rsid w:val="00FE151E"/>
    <w:rsid w:val="00FE15FD"/>
    <w:rsid w:val="00FE22BA"/>
    <w:rsid w:val="00FE24AF"/>
    <w:rsid w:val="00FE334D"/>
    <w:rsid w:val="00FE337F"/>
    <w:rsid w:val="00FE396C"/>
    <w:rsid w:val="00FE3E63"/>
    <w:rsid w:val="00FE41D6"/>
    <w:rsid w:val="00FE5048"/>
    <w:rsid w:val="00FE5C27"/>
    <w:rsid w:val="00FE5CA8"/>
    <w:rsid w:val="00FE67F6"/>
    <w:rsid w:val="00FE6985"/>
    <w:rsid w:val="00FE69AE"/>
    <w:rsid w:val="00FE69FF"/>
    <w:rsid w:val="00FE6E8D"/>
    <w:rsid w:val="00FE73D4"/>
    <w:rsid w:val="00FE786B"/>
    <w:rsid w:val="00FE7CD0"/>
    <w:rsid w:val="00FE7D06"/>
    <w:rsid w:val="00FF072A"/>
    <w:rsid w:val="00FF07B1"/>
    <w:rsid w:val="00FF097E"/>
    <w:rsid w:val="00FF0AA8"/>
    <w:rsid w:val="00FF1215"/>
    <w:rsid w:val="00FF131E"/>
    <w:rsid w:val="00FF1671"/>
    <w:rsid w:val="00FF18C9"/>
    <w:rsid w:val="00FF1D98"/>
    <w:rsid w:val="00FF20B3"/>
    <w:rsid w:val="00FF292D"/>
    <w:rsid w:val="00FF2FCD"/>
    <w:rsid w:val="00FF3432"/>
    <w:rsid w:val="00FF3B34"/>
    <w:rsid w:val="00FF3E70"/>
    <w:rsid w:val="00FF3E8A"/>
    <w:rsid w:val="00FF4830"/>
    <w:rsid w:val="00FF4A1E"/>
    <w:rsid w:val="00FF4C18"/>
    <w:rsid w:val="00FF564B"/>
    <w:rsid w:val="00FF6008"/>
    <w:rsid w:val="00FF646A"/>
    <w:rsid w:val="00FF698E"/>
    <w:rsid w:val="00FF6B86"/>
    <w:rsid w:val="00FF7516"/>
    <w:rsid w:val="00FF7958"/>
    <w:rsid w:val="00FF79F5"/>
    <w:rsid w:val="00FF7D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23F"/>
    <w:pPr>
      <w:bidi/>
      <w:ind w:firstLine="284"/>
      <w:jc w:val="lowKashida"/>
    </w:pPr>
    <w:rPr>
      <w:sz w:val="28"/>
      <w:szCs w:val="28"/>
    </w:rPr>
  </w:style>
  <w:style w:type="paragraph" w:styleId="Heading1">
    <w:name w:val="heading 1"/>
    <w:basedOn w:val="Normal"/>
    <w:next w:val="Normal"/>
    <w:link w:val="Heading1Char"/>
    <w:uiPriority w:val="9"/>
    <w:qFormat/>
    <w:rsid w:val="0064329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4329E"/>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semiHidden/>
    <w:unhideWhenUsed/>
    <w:qFormat/>
    <w:rsid w:val="0064329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B33C6D"/>
    <w:pPr>
      <w:keepNext/>
      <w:spacing w:before="240" w:after="60"/>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329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4329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4329E"/>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F1282"/>
    <w:pPr>
      <w:spacing w:before="360" w:after="360"/>
      <w:ind w:firstLine="0"/>
      <w:jc w:val="center"/>
      <w:outlineLvl w:val="1"/>
    </w:pPr>
    <w:rPr>
      <w:rFonts w:ascii="IRYakout" w:hAnsi="IRYakout" w:cs="IRYakout"/>
      <w:b/>
      <w:bCs/>
      <w:sz w:val="32"/>
      <w:szCs w:val="32"/>
      <w:lang w:bidi="fa-IR"/>
    </w:rPr>
  </w:style>
  <w:style w:type="character" w:customStyle="1" w:styleId="Char">
    <w:name w:val="تیتر اول Char"/>
    <w:link w:val="a"/>
    <w:rsid w:val="00AF1282"/>
    <w:rPr>
      <w:rFonts w:ascii="IRYakout" w:hAnsi="IRYakout" w:cs="IRYakout"/>
      <w:b/>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F94692"/>
    <w:pPr>
      <w:spacing w:before="240" w:after="60"/>
      <w:ind w:firstLine="0"/>
      <w:outlineLvl w:val="2"/>
    </w:pPr>
    <w:rPr>
      <w:rFonts w:ascii="IRZar" w:hAnsi="IRZar" w:cs="IRZar"/>
      <w:bCs/>
      <w:sz w:val="24"/>
      <w:szCs w:val="24"/>
      <w:lang w:bidi="fa-IR"/>
    </w:rPr>
  </w:style>
  <w:style w:type="character" w:customStyle="1" w:styleId="Char0">
    <w:name w:val="تیتر دوم Char"/>
    <w:link w:val="a0"/>
    <w:rsid w:val="00F94692"/>
    <w:rPr>
      <w:rFonts w:ascii="IRZar" w:hAnsi="IRZar" w:cs="IRZar"/>
      <w:bCs/>
      <w:sz w:val="24"/>
      <w:szCs w:val="24"/>
      <w:lang w:bidi="fa-IR"/>
    </w:rPr>
  </w:style>
  <w:style w:type="paragraph" w:styleId="FootnoteText">
    <w:name w:val="footnote text"/>
    <w:basedOn w:val="Normal"/>
    <w:link w:val="FootnoteTextChar"/>
    <w:uiPriority w:val="99"/>
    <w:unhideWhenUsed/>
    <w:rsid w:val="00261053"/>
    <w:pPr>
      <w:bidi w:val="0"/>
      <w:jc w:val="left"/>
    </w:pPr>
    <w:rPr>
      <w:rFonts w:eastAsia="Times New Roman" w:cs="Times New Roman"/>
      <w:sz w:val="20"/>
      <w:szCs w:val="20"/>
    </w:rPr>
  </w:style>
  <w:style w:type="character" w:customStyle="1" w:styleId="FootnoteTextChar">
    <w:name w:val="Footnote Text Char"/>
    <w:link w:val="FootnoteText"/>
    <w:uiPriority w:val="99"/>
    <w:rsid w:val="00261053"/>
    <w:rPr>
      <w:rFonts w:eastAsia="Times New Roman"/>
    </w:rPr>
  </w:style>
  <w:style w:type="character" w:styleId="FootnoteReference">
    <w:name w:val="footnote reference"/>
    <w:uiPriority w:val="99"/>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4329E"/>
    <w:rPr>
      <w:color w:val="0000FF"/>
      <w:u w:val="single"/>
    </w:rPr>
  </w:style>
  <w:style w:type="paragraph" w:styleId="TOC1">
    <w:name w:val="toc 1"/>
    <w:basedOn w:val="Normal"/>
    <w:next w:val="Normal"/>
    <w:uiPriority w:val="39"/>
    <w:unhideWhenUsed/>
    <w:rsid w:val="005C7BDA"/>
    <w:pPr>
      <w:spacing w:before="120"/>
      <w:ind w:firstLine="0"/>
      <w:jc w:val="both"/>
    </w:pPr>
    <w:rPr>
      <w:rFonts w:ascii="IRZar" w:hAnsi="IRZar" w:cs="IRZar"/>
      <w:b/>
      <w:bCs/>
      <w:sz w:val="30"/>
      <w:szCs w:val="30"/>
    </w:rPr>
  </w:style>
  <w:style w:type="paragraph" w:styleId="TOC2">
    <w:name w:val="toc 2"/>
    <w:basedOn w:val="Normal"/>
    <w:next w:val="Normal"/>
    <w:uiPriority w:val="39"/>
    <w:unhideWhenUsed/>
    <w:rsid w:val="005C7BDA"/>
    <w:pPr>
      <w:spacing w:before="120"/>
      <w:ind w:firstLine="0"/>
      <w:jc w:val="both"/>
    </w:pPr>
    <w:rPr>
      <w:rFonts w:ascii="IRYakout" w:hAnsi="IRYakout" w:cs="IRYakout"/>
      <w:b/>
      <w:bCs/>
    </w:rPr>
  </w:style>
  <w:style w:type="paragraph" w:customStyle="1" w:styleId="a1">
    <w:name w:val="تیتر سوم"/>
    <w:basedOn w:val="Normal"/>
    <w:link w:val="Char1"/>
    <w:qFormat/>
    <w:rsid w:val="00F94692"/>
    <w:pPr>
      <w:spacing w:before="240"/>
      <w:ind w:firstLine="0"/>
      <w:outlineLvl w:val="3"/>
    </w:pPr>
    <w:rPr>
      <w:rFonts w:ascii="IRNazli" w:hAnsi="IRNazli" w:cs="IRNazli"/>
      <w:b/>
      <w:bCs/>
      <w:sz w:val="27"/>
      <w:szCs w:val="27"/>
      <w:lang w:bidi="fa-IR"/>
    </w:rPr>
  </w:style>
  <w:style w:type="character" w:customStyle="1" w:styleId="Char1">
    <w:name w:val="تیتر سوم Char"/>
    <w:link w:val="a1"/>
    <w:rsid w:val="00F94692"/>
    <w:rPr>
      <w:rFonts w:ascii="IRNazli" w:hAnsi="IRNazli" w:cs="IRNazli"/>
      <w:b/>
      <w:bCs/>
      <w:sz w:val="27"/>
      <w:szCs w:val="27"/>
      <w:lang w:bidi="fa-IR"/>
    </w:rPr>
  </w:style>
  <w:style w:type="paragraph" w:customStyle="1" w:styleId="a2">
    <w:name w:val="بخش"/>
    <w:basedOn w:val="Normal"/>
    <w:link w:val="Char2"/>
    <w:qFormat/>
    <w:rsid w:val="00AF1282"/>
    <w:pPr>
      <w:ind w:firstLine="0"/>
      <w:jc w:val="center"/>
      <w:outlineLvl w:val="0"/>
    </w:pPr>
    <w:rPr>
      <w:rFonts w:ascii="IRTitr" w:hAnsi="IRTitr" w:cs="IRTitr"/>
      <w:sz w:val="56"/>
      <w:szCs w:val="56"/>
      <w:lang w:bidi="fa-IR"/>
    </w:rPr>
  </w:style>
  <w:style w:type="character" w:customStyle="1" w:styleId="Char2">
    <w:name w:val="بخش Char"/>
    <w:link w:val="a2"/>
    <w:rsid w:val="00AF1282"/>
    <w:rPr>
      <w:rFonts w:ascii="IRTitr" w:hAnsi="IRTitr" w:cs="IRTitr"/>
      <w:sz w:val="56"/>
      <w:szCs w:val="56"/>
      <w:lang w:bidi="fa-IR"/>
    </w:rPr>
  </w:style>
  <w:style w:type="paragraph" w:styleId="NoSpacing">
    <w:name w:val="No Spacing"/>
    <w:uiPriority w:val="1"/>
    <w:qFormat/>
    <w:rsid w:val="00AB0F98"/>
    <w:pPr>
      <w:bidi/>
      <w:jc w:val="center"/>
    </w:pPr>
    <w:rPr>
      <w:rFonts w:cs="Lotus Linotype"/>
      <w:sz w:val="28"/>
      <w:szCs w:val="46"/>
    </w:rPr>
  </w:style>
  <w:style w:type="paragraph" w:styleId="TOC3">
    <w:name w:val="toc 3"/>
    <w:basedOn w:val="Normal"/>
    <w:next w:val="Normal"/>
    <w:uiPriority w:val="39"/>
    <w:unhideWhenUsed/>
    <w:rsid w:val="005C7BDA"/>
    <w:pPr>
      <w:ind w:left="284" w:firstLine="0"/>
      <w:jc w:val="both"/>
    </w:pPr>
    <w:rPr>
      <w:rFonts w:ascii="IRNazli" w:hAnsi="IRNazli" w:cs="IRNazli"/>
      <w:sz w:val="30"/>
      <w:szCs w:val="30"/>
    </w:rPr>
  </w:style>
  <w:style w:type="paragraph" w:styleId="TOC4">
    <w:name w:val="toc 4"/>
    <w:basedOn w:val="Normal"/>
    <w:next w:val="Normal"/>
    <w:uiPriority w:val="39"/>
    <w:unhideWhenUsed/>
    <w:rsid w:val="005C7BDA"/>
    <w:pPr>
      <w:ind w:left="567" w:firstLine="0"/>
      <w:jc w:val="both"/>
    </w:pPr>
    <w:rPr>
      <w:rFonts w:ascii="IRNazli" w:hAnsi="IRNazli" w:cs="IRNazli"/>
      <w:sz w:val="26"/>
      <w:szCs w:val="26"/>
    </w:rPr>
  </w:style>
  <w:style w:type="paragraph" w:customStyle="1" w:styleId="a3">
    <w:name w:val="نص عربي"/>
    <w:basedOn w:val="Normal"/>
    <w:link w:val="Char3"/>
    <w:qFormat/>
    <w:rsid w:val="00D803B0"/>
    <w:pPr>
      <w:jc w:val="both"/>
    </w:pPr>
    <w:rPr>
      <w:rFonts w:ascii="mylotus" w:hAnsi="mylotus" w:cs="mylotus"/>
      <w:sz w:val="27"/>
      <w:szCs w:val="27"/>
    </w:rPr>
  </w:style>
  <w:style w:type="character" w:customStyle="1" w:styleId="Char3">
    <w:name w:val="نص عربي Char"/>
    <w:link w:val="a3"/>
    <w:rsid w:val="00D803B0"/>
    <w:rPr>
      <w:rFonts w:ascii="mylotus" w:hAnsi="mylotus" w:cs="mylotus"/>
      <w:sz w:val="27"/>
      <w:szCs w:val="27"/>
    </w:rPr>
  </w:style>
  <w:style w:type="paragraph" w:customStyle="1" w:styleId="a4">
    <w:name w:val="احاديث"/>
    <w:basedOn w:val="Normal"/>
    <w:link w:val="Char4"/>
    <w:rsid w:val="00C150ED"/>
    <w:pPr>
      <w:jc w:val="both"/>
    </w:pPr>
    <w:rPr>
      <w:rFonts w:ascii="KFGQPC Uthman Taha Naskh" w:hAnsi="KFGQPC Uthman Taha Naskh" w:cs="KFGQPC Uthman Taha Naskh"/>
      <w:sz w:val="27"/>
      <w:szCs w:val="27"/>
    </w:rPr>
  </w:style>
  <w:style w:type="character" w:customStyle="1" w:styleId="Heading4Char">
    <w:name w:val="Heading 4 Char"/>
    <w:link w:val="Heading4"/>
    <w:uiPriority w:val="9"/>
    <w:semiHidden/>
    <w:rsid w:val="00B33C6D"/>
    <w:rPr>
      <w:rFonts w:ascii="Calibri" w:eastAsia="Times New Roman" w:hAnsi="Calibri" w:cs="Arial"/>
      <w:b/>
      <w:bCs/>
      <w:sz w:val="28"/>
      <w:szCs w:val="28"/>
      <w:lang w:bidi="ar-SA"/>
    </w:rPr>
  </w:style>
  <w:style w:type="character" w:customStyle="1" w:styleId="Char4">
    <w:name w:val="احاديث Char"/>
    <w:link w:val="a4"/>
    <w:rsid w:val="00C150ED"/>
    <w:rPr>
      <w:rFonts w:ascii="KFGQPC Uthman Taha Naskh" w:hAnsi="KFGQPC Uthman Taha Naskh" w:cs="KFGQPC Uthman Taha Naskh"/>
      <w:sz w:val="27"/>
      <w:szCs w:val="27"/>
    </w:rPr>
  </w:style>
  <w:style w:type="paragraph" w:styleId="TOC5">
    <w:name w:val="toc 5"/>
    <w:basedOn w:val="Normal"/>
    <w:next w:val="Normal"/>
    <w:autoRedefine/>
    <w:uiPriority w:val="39"/>
    <w:unhideWhenUsed/>
    <w:rsid w:val="00B33C6D"/>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B33C6D"/>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B33C6D"/>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B33C6D"/>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B33C6D"/>
    <w:pPr>
      <w:spacing w:after="100" w:line="276" w:lineRule="auto"/>
      <w:ind w:left="1760" w:firstLine="0"/>
      <w:jc w:val="left"/>
    </w:pPr>
    <w:rPr>
      <w:rFonts w:ascii="Calibri" w:eastAsia="Times New Roman" w:hAnsi="Calibri" w:cs="Arial"/>
      <w:sz w:val="22"/>
      <w:szCs w:val="22"/>
      <w:lang w:bidi="fa-IR"/>
    </w:rPr>
  </w:style>
  <w:style w:type="paragraph" w:customStyle="1" w:styleId="a5">
    <w:name w:val="متن"/>
    <w:basedOn w:val="Normal"/>
    <w:link w:val="Char5"/>
    <w:qFormat/>
    <w:rsid w:val="00CD4CE8"/>
    <w:pPr>
      <w:jc w:val="both"/>
    </w:pPr>
    <w:rPr>
      <w:rFonts w:ascii="IRNazli" w:hAnsi="IRNazli" w:cs="IRNazli"/>
      <w:lang w:bidi="fa-IR"/>
    </w:rPr>
  </w:style>
  <w:style w:type="paragraph" w:customStyle="1" w:styleId="a6">
    <w:name w:val="تخریج آیات"/>
    <w:basedOn w:val="a5"/>
    <w:link w:val="Char6"/>
    <w:rsid w:val="008C6189"/>
    <w:rPr>
      <w:sz w:val="24"/>
      <w:szCs w:val="24"/>
    </w:rPr>
  </w:style>
  <w:style w:type="character" w:customStyle="1" w:styleId="Char5">
    <w:name w:val="متن Char"/>
    <w:link w:val="a5"/>
    <w:rsid w:val="00CD4CE8"/>
    <w:rPr>
      <w:rFonts w:ascii="IRNazli" w:hAnsi="IRNazli" w:cs="IRNazli"/>
      <w:sz w:val="28"/>
      <w:szCs w:val="28"/>
      <w:lang w:bidi="fa-IR"/>
    </w:rPr>
  </w:style>
  <w:style w:type="character" w:customStyle="1" w:styleId="Char6">
    <w:name w:val="تخریج آیات Char"/>
    <w:link w:val="a6"/>
    <w:rsid w:val="008C6189"/>
    <w:rPr>
      <w:rFonts w:ascii="IRNazli" w:hAnsi="IRNazli" w:cs="IRNazli"/>
      <w:sz w:val="24"/>
      <w:szCs w:val="24"/>
      <w:lang w:bidi="fa-IR"/>
    </w:rPr>
  </w:style>
  <w:style w:type="paragraph" w:customStyle="1" w:styleId="a7">
    <w:name w:val="نص أحاديث"/>
    <w:basedOn w:val="Normal"/>
    <w:link w:val="Char7"/>
    <w:qFormat/>
    <w:rsid w:val="00AF1282"/>
    <w:pPr>
      <w:jc w:val="both"/>
    </w:pPr>
    <w:rPr>
      <w:rFonts w:ascii="KFGQPC Uthman Taha Naskh" w:eastAsia="Times New Roman" w:hAnsi="KFGQPC Uthman Taha Naskh" w:cs="KFGQPC Uthman Taha Naskh"/>
      <w:sz w:val="27"/>
      <w:szCs w:val="27"/>
    </w:rPr>
  </w:style>
  <w:style w:type="character" w:customStyle="1" w:styleId="Char7">
    <w:name w:val="نص أحاديث Char"/>
    <w:link w:val="a7"/>
    <w:rsid w:val="00AF1282"/>
    <w:rPr>
      <w:rFonts w:ascii="KFGQPC Uthman Taha Naskh" w:eastAsia="Times New Roman" w:hAnsi="KFGQPC Uthman Taha Naskh" w:cs="KFGQPC Uthman Taha Naskh"/>
      <w:sz w:val="27"/>
      <w:szCs w:val="27"/>
    </w:rPr>
  </w:style>
  <w:style w:type="paragraph" w:customStyle="1" w:styleId="a8">
    <w:name w:val="متن بولد"/>
    <w:basedOn w:val="Normal"/>
    <w:link w:val="Char8"/>
    <w:qFormat/>
    <w:rsid w:val="00AF1282"/>
    <w:pPr>
      <w:jc w:val="both"/>
    </w:pPr>
    <w:rPr>
      <w:rFonts w:ascii="IRNazli" w:eastAsia="Times New Roman" w:hAnsi="IRNazli" w:cs="IRNazli"/>
      <w:b/>
      <w:bCs/>
      <w:sz w:val="24"/>
      <w:szCs w:val="24"/>
      <w:lang w:bidi="fa-IR"/>
    </w:rPr>
  </w:style>
  <w:style w:type="paragraph" w:customStyle="1" w:styleId="a9">
    <w:name w:val="آدرس آیات"/>
    <w:basedOn w:val="Normal"/>
    <w:link w:val="Char9"/>
    <w:qFormat/>
    <w:rsid w:val="00AF1282"/>
    <w:pPr>
      <w:jc w:val="both"/>
    </w:pPr>
    <w:rPr>
      <w:rFonts w:ascii="IRNazli" w:eastAsia="Times New Roman" w:hAnsi="IRNazli" w:cs="IRNazli"/>
      <w:sz w:val="24"/>
      <w:szCs w:val="24"/>
      <w:lang w:bidi="fa-IR"/>
    </w:rPr>
  </w:style>
  <w:style w:type="character" w:customStyle="1" w:styleId="Char8">
    <w:name w:val="متن بولد Char"/>
    <w:link w:val="a8"/>
    <w:rsid w:val="00AF1282"/>
    <w:rPr>
      <w:rFonts w:ascii="IRNazli" w:eastAsia="Times New Roman" w:hAnsi="IRNazli" w:cs="IRNazli"/>
      <w:b/>
      <w:bCs/>
      <w:sz w:val="24"/>
      <w:szCs w:val="24"/>
      <w:lang w:bidi="fa-IR"/>
    </w:rPr>
  </w:style>
  <w:style w:type="character" w:customStyle="1" w:styleId="Char9">
    <w:name w:val="آدرس آیات Char"/>
    <w:link w:val="a9"/>
    <w:rsid w:val="00AF1282"/>
    <w:rPr>
      <w:rFonts w:ascii="IRNazli" w:eastAsia="Times New Roman" w:hAnsi="IRNazli" w:cs="IRNazli"/>
      <w:sz w:val="24"/>
      <w:szCs w:val="24"/>
      <w:lang w:bidi="fa-IR"/>
    </w:rPr>
  </w:style>
  <w:style w:type="paragraph" w:customStyle="1" w:styleId="aa">
    <w:name w:val="قوسين"/>
    <w:basedOn w:val="Normal"/>
    <w:link w:val="Chara"/>
    <w:qFormat/>
    <w:rsid w:val="00AF1282"/>
    <w:pPr>
      <w:jc w:val="both"/>
    </w:pPr>
    <w:rPr>
      <w:rFonts w:ascii="Tahoma" w:eastAsia="Times New Roman" w:hAnsi="Tahoma" w:cs="Traditional Arabic"/>
      <w:lang w:bidi="fa-IR"/>
    </w:rPr>
  </w:style>
  <w:style w:type="paragraph" w:customStyle="1" w:styleId="ab">
    <w:name w:val="پاورقی"/>
    <w:basedOn w:val="Normal"/>
    <w:link w:val="Charb"/>
    <w:qFormat/>
    <w:rsid w:val="00AF1282"/>
    <w:pPr>
      <w:ind w:left="284" w:hanging="284"/>
      <w:jc w:val="both"/>
    </w:pPr>
    <w:rPr>
      <w:rFonts w:ascii="IRNazli" w:eastAsia="Times New Roman" w:hAnsi="IRNazli" w:cs="IRNazli"/>
      <w:sz w:val="24"/>
      <w:szCs w:val="24"/>
      <w:lang w:bidi="fa-IR"/>
    </w:rPr>
  </w:style>
  <w:style w:type="character" w:customStyle="1" w:styleId="Chara">
    <w:name w:val="قوسين Char"/>
    <w:link w:val="aa"/>
    <w:rsid w:val="00AF1282"/>
    <w:rPr>
      <w:rFonts w:ascii="Tahoma" w:eastAsia="Times New Roman" w:hAnsi="Tahoma" w:cs="Traditional Arabic"/>
      <w:sz w:val="28"/>
      <w:szCs w:val="28"/>
      <w:lang w:bidi="fa-IR"/>
    </w:rPr>
  </w:style>
  <w:style w:type="character" w:customStyle="1" w:styleId="Charb">
    <w:name w:val="پاورقی Char"/>
    <w:link w:val="ab"/>
    <w:rsid w:val="00AF1282"/>
    <w:rPr>
      <w:rFonts w:ascii="IRNazli" w:eastAsia="Times New Roman" w:hAnsi="IRNazli" w:cs="IRNazli"/>
      <w:sz w:val="24"/>
      <w:szCs w:val="24"/>
      <w:lang w:bidi="fa-IR"/>
    </w:rPr>
  </w:style>
  <w:style w:type="paragraph" w:customStyle="1" w:styleId="ac">
    <w:name w:val="پاورقی عربی"/>
    <w:basedOn w:val="Normal"/>
    <w:link w:val="Charc"/>
    <w:qFormat/>
    <w:rsid w:val="00AF1282"/>
    <w:pPr>
      <w:jc w:val="both"/>
    </w:pPr>
    <w:rPr>
      <w:rFonts w:ascii="mylotus" w:eastAsia="Times New Roman" w:hAnsi="mylotus" w:cs="mylotus"/>
      <w:sz w:val="24"/>
      <w:szCs w:val="24"/>
    </w:rPr>
  </w:style>
  <w:style w:type="character" w:customStyle="1" w:styleId="Charc">
    <w:name w:val="پاورقی عربی Char"/>
    <w:link w:val="ac"/>
    <w:rsid w:val="00AF1282"/>
    <w:rPr>
      <w:rFonts w:ascii="mylotus" w:eastAsia="Times New Roman" w:hAnsi="mylotus" w:cs="mylotus"/>
      <w:sz w:val="24"/>
      <w:szCs w:val="24"/>
    </w:rPr>
  </w:style>
  <w:style w:type="paragraph" w:customStyle="1" w:styleId="ad">
    <w:name w:val="آیات"/>
    <w:basedOn w:val="Normal"/>
    <w:link w:val="Chard"/>
    <w:qFormat/>
    <w:rsid w:val="00AF1282"/>
    <w:pPr>
      <w:ind w:left="567" w:firstLine="0"/>
      <w:jc w:val="both"/>
    </w:pPr>
    <w:rPr>
      <w:rFonts w:ascii="KFGQPC Uthmanic Script HAFS" w:eastAsia="Times New Roman" w:cs="KFGQPC Uthmanic Script HAFS"/>
      <w:lang w:bidi="fa-IR"/>
    </w:rPr>
  </w:style>
  <w:style w:type="character" w:customStyle="1" w:styleId="Chard">
    <w:name w:val="آیات Char"/>
    <w:link w:val="ad"/>
    <w:rsid w:val="00AF1282"/>
    <w:rPr>
      <w:rFonts w:ascii="KFGQPC Uthmanic Script HAFS" w:eastAsia="Times New Roman" w:cs="KFGQPC Uthmanic Script HAFS"/>
      <w:sz w:val="28"/>
      <w:szCs w:val="28"/>
      <w:lang w:bidi="fa-IR"/>
    </w:rPr>
  </w:style>
  <w:style w:type="paragraph" w:customStyle="1" w:styleId="ae">
    <w:name w:val="ترجمه آیات"/>
    <w:basedOn w:val="Normal"/>
    <w:link w:val="Chare"/>
    <w:qFormat/>
    <w:rsid w:val="008C6189"/>
    <w:pPr>
      <w:ind w:left="567" w:firstLine="0"/>
      <w:jc w:val="both"/>
    </w:pPr>
    <w:rPr>
      <w:rFonts w:ascii="IRNazli" w:eastAsia="Times New Roman" w:hAnsi="IRNazli" w:cs="IRNazli"/>
      <w:sz w:val="26"/>
      <w:szCs w:val="26"/>
      <w:lang w:bidi="fa-IR"/>
    </w:rPr>
  </w:style>
  <w:style w:type="character" w:customStyle="1" w:styleId="Chare">
    <w:name w:val="ترجمه آیات Char"/>
    <w:link w:val="ae"/>
    <w:rsid w:val="008C6189"/>
    <w:rPr>
      <w:rFonts w:ascii="IRNazli" w:eastAsia="Times New Roman" w:hAnsi="IRNazli" w:cs="IRNazli"/>
      <w:sz w:val="26"/>
      <w:szCs w:val="26"/>
      <w:lang w:bidi="fa-IR"/>
    </w:rPr>
  </w:style>
  <w:style w:type="paragraph" w:styleId="BalloonText">
    <w:name w:val="Balloon Text"/>
    <w:basedOn w:val="Normal"/>
    <w:link w:val="BalloonTextChar"/>
    <w:uiPriority w:val="99"/>
    <w:semiHidden/>
    <w:unhideWhenUsed/>
    <w:rsid w:val="005D5643"/>
    <w:rPr>
      <w:rFonts w:ascii="Tahoma" w:hAnsi="Tahoma" w:cs="Tahoma"/>
      <w:sz w:val="16"/>
      <w:szCs w:val="16"/>
    </w:rPr>
  </w:style>
  <w:style w:type="character" w:customStyle="1" w:styleId="BalloonTextChar">
    <w:name w:val="Balloon Text Char"/>
    <w:basedOn w:val="DefaultParagraphFont"/>
    <w:link w:val="BalloonText"/>
    <w:uiPriority w:val="99"/>
    <w:semiHidden/>
    <w:rsid w:val="005D56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B Lotus"/>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23F"/>
    <w:pPr>
      <w:bidi/>
      <w:ind w:firstLine="284"/>
      <w:jc w:val="lowKashida"/>
    </w:pPr>
    <w:rPr>
      <w:sz w:val="28"/>
      <w:szCs w:val="28"/>
    </w:rPr>
  </w:style>
  <w:style w:type="paragraph" w:styleId="Heading1">
    <w:name w:val="heading 1"/>
    <w:basedOn w:val="Normal"/>
    <w:next w:val="Normal"/>
    <w:link w:val="Heading1Char"/>
    <w:uiPriority w:val="9"/>
    <w:qFormat/>
    <w:rsid w:val="0064329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4329E"/>
    <w:pPr>
      <w:keepNext/>
      <w:spacing w:before="240" w:after="60"/>
      <w:outlineLvl w:val="1"/>
    </w:pPr>
    <w:rPr>
      <w:rFonts w:ascii="Cambria" w:eastAsia="Times New Roman" w:hAnsi="Cambria" w:cs="Times New Roman"/>
      <w:b/>
      <w:bCs/>
      <w:i/>
      <w:iCs/>
    </w:rPr>
  </w:style>
  <w:style w:type="paragraph" w:styleId="Heading3">
    <w:name w:val="heading 3"/>
    <w:basedOn w:val="Normal"/>
    <w:next w:val="Normal"/>
    <w:link w:val="Heading3Char"/>
    <w:uiPriority w:val="9"/>
    <w:semiHidden/>
    <w:unhideWhenUsed/>
    <w:qFormat/>
    <w:rsid w:val="0064329E"/>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B33C6D"/>
    <w:pPr>
      <w:keepNext/>
      <w:spacing w:before="240" w:after="60"/>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329E"/>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64329E"/>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64329E"/>
    <w:rPr>
      <w:rFonts w:ascii="Cambria" w:eastAsia="Times New Roman" w:hAnsi="Cambria" w:cs="Times New Roman"/>
      <w:b/>
      <w:bCs/>
      <w:sz w:val="26"/>
      <w:szCs w:val="26"/>
    </w:rPr>
  </w:style>
  <w:style w:type="paragraph" w:styleId="ListParagraph">
    <w:name w:val="List Paragraph"/>
    <w:basedOn w:val="Normal"/>
    <w:uiPriority w:val="34"/>
    <w:qFormat/>
    <w:rsid w:val="00B704E9"/>
    <w:pPr>
      <w:ind w:left="720"/>
      <w:contextualSpacing/>
    </w:pPr>
  </w:style>
  <w:style w:type="paragraph" w:customStyle="1" w:styleId="a">
    <w:name w:val="تیتر اول"/>
    <w:basedOn w:val="Normal"/>
    <w:link w:val="Char"/>
    <w:qFormat/>
    <w:rsid w:val="00AF1282"/>
    <w:pPr>
      <w:spacing w:before="360" w:after="360"/>
      <w:ind w:firstLine="0"/>
      <w:jc w:val="center"/>
      <w:outlineLvl w:val="1"/>
    </w:pPr>
    <w:rPr>
      <w:rFonts w:ascii="IRYakout" w:hAnsi="IRYakout" w:cs="IRYakout"/>
      <w:b/>
      <w:bCs/>
      <w:sz w:val="32"/>
      <w:szCs w:val="32"/>
      <w:lang w:bidi="fa-IR"/>
    </w:rPr>
  </w:style>
  <w:style w:type="character" w:customStyle="1" w:styleId="Char">
    <w:name w:val="تیتر اول Char"/>
    <w:link w:val="a"/>
    <w:rsid w:val="00AF1282"/>
    <w:rPr>
      <w:rFonts w:ascii="IRYakout" w:hAnsi="IRYakout" w:cs="IRYakout"/>
      <w:b/>
      <w:bCs/>
      <w:sz w:val="32"/>
      <w:szCs w:val="32"/>
      <w:lang w:bidi="fa-IR"/>
    </w:rPr>
  </w:style>
  <w:style w:type="paragraph" w:styleId="Header">
    <w:name w:val="header"/>
    <w:basedOn w:val="Normal"/>
    <w:link w:val="HeaderChar"/>
    <w:unhideWhenUsed/>
    <w:rsid w:val="00F27810"/>
    <w:pPr>
      <w:tabs>
        <w:tab w:val="center" w:pos="4153"/>
        <w:tab w:val="right" w:pos="8306"/>
      </w:tabs>
    </w:pPr>
    <w:rPr>
      <w:rFonts w:cs="Times New Roman"/>
    </w:rPr>
  </w:style>
  <w:style w:type="character" w:customStyle="1" w:styleId="HeaderChar">
    <w:name w:val="Header Char"/>
    <w:link w:val="Header"/>
    <w:rsid w:val="00F27810"/>
    <w:rPr>
      <w:sz w:val="28"/>
      <w:szCs w:val="28"/>
    </w:rPr>
  </w:style>
  <w:style w:type="paragraph" w:styleId="Footer">
    <w:name w:val="footer"/>
    <w:basedOn w:val="Normal"/>
    <w:link w:val="FooterChar"/>
    <w:uiPriority w:val="99"/>
    <w:unhideWhenUsed/>
    <w:rsid w:val="00F27810"/>
    <w:pPr>
      <w:tabs>
        <w:tab w:val="center" w:pos="4153"/>
        <w:tab w:val="right" w:pos="8306"/>
      </w:tabs>
    </w:pPr>
    <w:rPr>
      <w:rFonts w:cs="Times New Roman"/>
    </w:rPr>
  </w:style>
  <w:style w:type="character" w:customStyle="1" w:styleId="FooterChar">
    <w:name w:val="Footer Char"/>
    <w:link w:val="Footer"/>
    <w:uiPriority w:val="99"/>
    <w:rsid w:val="00F27810"/>
    <w:rPr>
      <w:sz w:val="28"/>
      <w:szCs w:val="28"/>
    </w:rPr>
  </w:style>
  <w:style w:type="character" w:styleId="PageNumber">
    <w:name w:val="page number"/>
    <w:basedOn w:val="DefaultParagraphFont"/>
    <w:rsid w:val="00F27810"/>
  </w:style>
  <w:style w:type="paragraph" w:customStyle="1" w:styleId="a0">
    <w:name w:val="تیتر دوم"/>
    <w:basedOn w:val="Normal"/>
    <w:link w:val="Char0"/>
    <w:qFormat/>
    <w:rsid w:val="00F94692"/>
    <w:pPr>
      <w:spacing w:before="240" w:after="60"/>
      <w:ind w:firstLine="0"/>
      <w:outlineLvl w:val="2"/>
    </w:pPr>
    <w:rPr>
      <w:rFonts w:ascii="IRZar" w:hAnsi="IRZar" w:cs="IRZar"/>
      <w:bCs/>
      <w:sz w:val="24"/>
      <w:szCs w:val="24"/>
      <w:lang w:bidi="fa-IR"/>
    </w:rPr>
  </w:style>
  <w:style w:type="character" w:customStyle="1" w:styleId="Char0">
    <w:name w:val="تیتر دوم Char"/>
    <w:link w:val="a0"/>
    <w:rsid w:val="00F94692"/>
    <w:rPr>
      <w:rFonts w:ascii="IRZar" w:hAnsi="IRZar" w:cs="IRZar"/>
      <w:bCs/>
      <w:sz w:val="24"/>
      <w:szCs w:val="24"/>
      <w:lang w:bidi="fa-IR"/>
    </w:rPr>
  </w:style>
  <w:style w:type="paragraph" w:styleId="FootnoteText">
    <w:name w:val="footnote text"/>
    <w:basedOn w:val="Normal"/>
    <w:link w:val="FootnoteTextChar"/>
    <w:uiPriority w:val="99"/>
    <w:unhideWhenUsed/>
    <w:rsid w:val="00261053"/>
    <w:pPr>
      <w:bidi w:val="0"/>
      <w:jc w:val="left"/>
    </w:pPr>
    <w:rPr>
      <w:rFonts w:eastAsia="Times New Roman" w:cs="Times New Roman"/>
      <w:sz w:val="20"/>
      <w:szCs w:val="20"/>
    </w:rPr>
  </w:style>
  <w:style w:type="character" w:customStyle="1" w:styleId="FootnoteTextChar">
    <w:name w:val="Footnote Text Char"/>
    <w:link w:val="FootnoteText"/>
    <w:uiPriority w:val="99"/>
    <w:rsid w:val="00261053"/>
    <w:rPr>
      <w:rFonts w:eastAsia="Times New Roman"/>
    </w:rPr>
  </w:style>
  <w:style w:type="character" w:styleId="FootnoteReference">
    <w:name w:val="footnote reference"/>
    <w:uiPriority w:val="99"/>
    <w:semiHidden/>
    <w:unhideWhenUsed/>
    <w:rsid w:val="00261053"/>
    <w:rPr>
      <w:vertAlign w:val="superscript"/>
    </w:rPr>
  </w:style>
  <w:style w:type="table" w:styleId="TableGrid">
    <w:name w:val="Table Grid"/>
    <w:basedOn w:val="TableNormal"/>
    <w:uiPriority w:val="59"/>
    <w:rsid w:val="005B33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64329E"/>
    <w:rPr>
      <w:color w:val="0000FF"/>
      <w:u w:val="single"/>
    </w:rPr>
  </w:style>
  <w:style w:type="paragraph" w:styleId="TOC1">
    <w:name w:val="toc 1"/>
    <w:basedOn w:val="Normal"/>
    <w:next w:val="Normal"/>
    <w:uiPriority w:val="39"/>
    <w:unhideWhenUsed/>
    <w:rsid w:val="005C7BDA"/>
    <w:pPr>
      <w:spacing w:before="120"/>
      <w:ind w:firstLine="0"/>
      <w:jc w:val="both"/>
    </w:pPr>
    <w:rPr>
      <w:rFonts w:ascii="IRZar" w:hAnsi="IRZar" w:cs="IRZar"/>
      <w:b/>
      <w:bCs/>
      <w:sz w:val="30"/>
      <w:szCs w:val="30"/>
    </w:rPr>
  </w:style>
  <w:style w:type="paragraph" w:styleId="TOC2">
    <w:name w:val="toc 2"/>
    <w:basedOn w:val="Normal"/>
    <w:next w:val="Normal"/>
    <w:uiPriority w:val="39"/>
    <w:unhideWhenUsed/>
    <w:rsid w:val="005C7BDA"/>
    <w:pPr>
      <w:spacing w:before="120"/>
      <w:ind w:firstLine="0"/>
      <w:jc w:val="both"/>
    </w:pPr>
    <w:rPr>
      <w:rFonts w:ascii="IRYakout" w:hAnsi="IRYakout" w:cs="IRYakout"/>
      <w:b/>
      <w:bCs/>
    </w:rPr>
  </w:style>
  <w:style w:type="paragraph" w:customStyle="1" w:styleId="a1">
    <w:name w:val="تیتر سوم"/>
    <w:basedOn w:val="Normal"/>
    <w:link w:val="Char1"/>
    <w:qFormat/>
    <w:rsid w:val="00F94692"/>
    <w:pPr>
      <w:spacing w:before="240"/>
      <w:ind w:firstLine="0"/>
      <w:outlineLvl w:val="3"/>
    </w:pPr>
    <w:rPr>
      <w:rFonts w:ascii="IRNazli" w:hAnsi="IRNazli" w:cs="IRNazli"/>
      <w:b/>
      <w:bCs/>
      <w:sz w:val="27"/>
      <w:szCs w:val="27"/>
      <w:lang w:bidi="fa-IR"/>
    </w:rPr>
  </w:style>
  <w:style w:type="character" w:customStyle="1" w:styleId="Char1">
    <w:name w:val="تیتر سوم Char"/>
    <w:link w:val="a1"/>
    <w:rsid w:val="00F94692"/>
    <w:rPr>
      <w:rFonts w:ascii="IRNazli" w:hAnsi="IRNazli" w:cs="IRNazli"/>
      <w:b/>
      <w:bCs/>
      <w:sz w:val="27"/>
      <w:szCs w:val="27"/>
      <w:lang w:bidi="fa-IR"/>
    </w:rPr>
  </w:style>
  <w:style w:type="paragraph" w:customStyle="1" w:styleId="a2">
    <w:name w:val="بخش"/>
    <w:basedOn w:val="Normal"/>
    <w:link w:val="Char2"/>
    <w:qFormat/>
    <w:rsid w:val="00AF1282"/>
    <w:pPr>
      <w:ind w:firstLine="0"/>
      <w:jc w:val="center"/>
      <w:outlineLvl w:val="0"/>
    </w:pPr>
    <w:rPr>
      <w:rFonts w:ascii="IRTitr" w:hAnsi="IRTitr" w:cs="IRTitr"/>
      <w:sz w:val="56"/>
      <w:szCs w:val="56"/>
      <w:lang w:bidi="fa-IR"/>
    </w:rPr>
  </w:style>
  <w:style w:type="character" w:customStyle="1" w:styleId="Char2">
    <w:name w:val="بخش Char"/>
    <w:link w:val="a2"/>
    <w:rsid w:val="00AF1282"/>
    <w:rPr>
      <w:rFonts w:ascii="IRTitr" w:hAnsi="IRTitr" w:cs="IRTitr"/>
      <w:sz w:val="56"/>
      <w:szCs w:val="56"/>
      <w:lang w:bidi="fa-IR"/>
    </w:rPr>
  </w:style>
  <w:style w:type="paragraph" w:styleId="NoSpacing">
    <w:name w:val="No Spacing"/>
    <w:uiPriority w:val="1"/>
    <w:qFormat/>
    <w:rsid w:val="00AB0F98"/>
    <w:pPr>
      <w:bidi/>
      <w:jc w:val="center"/>
    </w:pPr>
    <w:rPr>
      <w:rFonts w:cs="Lotus Linotype"/>
      <w:sz w:val="28"/>
      <w:szCs w:val="46"/>
    </w:rPr>
  </w:style>
  <w:style w:type="paragraph" w:styleId="TOC3">
    <w:name w:val="toc 3"/>
    <w:basedOn w:val="Normal"/>
    <w:next w:val="Normal"/>
    <w:uiPriority w:val="39"/>
    <w:unhideWhenUsed/>
    <w:rsid w:val="005C7BDA"/>
    <w:pPr>
      <w:ind w:left="284" w:firstLine="0"/>
      <w:jc w:val="both"/>
    </w:pPr>
    <w:rPr>
      <w:rFonts w:ascii="IRNazli" w:hAnsi="IRNazli" w:cs="IRNazli"/>
      <w:sz w:val="30"/>
      <w:szCs w:val="30"/>
    </w:rPr>
  </w:style>
  <w:style w:type="paragraph" w:styleId="TOC4">
    <w:name w:val="toc 4"/>
    <w:basedOn w:val="Normal"/>
    <w:next w:val="Normal"/>
    <w:uiPriority w:val="39"/>
    <w:unhideWhenUsed/>
    <w:rsid w:val="005C7BDA"/>
    <w:pPr>
      <w:ind w:left="567" w:firstLine="0"/>
      <w:jc w:val="both"/>
    </w:pPr>
    <w:rPr>
      <w:rFonts w:ascii="IRNazli" w:hAnsi="IRNazli" w:cs="IRNazli"/>
      <w:sz w:val="26"/>
      <w:szCs w:val="26"/>
    </w:rPr>
  </w:style>
  <w:style w:type="paragraph" w:customStyle="1" w:styleId="a3">
    <w:name w:val="نص عربي"/>
    <w:basedOn w:val="Normal"/>
    <w:link w:val="Char3"/>
    <w:qFormat/>
    <w:rsid w:val="00D803B0"/>
    <w:pPr>
      <w:jc w:val="both"/>
    </w:pPr>
    <w:rPr>
      <w:rFonts w:ascii="mylotus" w:hAnsi="mylotus" w:cs="mylotus"/>
      <w:sz w:val="27"/>
      <w:szCs w:val="27"/>
    </w:rPr>
  </w:style>
  <w:style w:type="character" w:customStyle="1" w:styleId="Char3">
    <w:name w:val="نص عربي Char"/>
    <w:link w:val="a3"/>
    <w:rsid w:val="00D803B0"/>
    <w:rPr>
      <w:rFonts w:ascii="mylotus" w:hAnsi="mylotus" w:cs="mylotus"/>
      <w:sz w:val="27"/>
      <w:szCs w:val="27"/>
    </w:rPr>
  </w:style>
  <w:style w:type="paragraph" w:customStyle="1" w:styleId="a4">
    <w:name w:val="احاديث"/>
    <w:basedOn w:val="Normal"/>
    <w:link w:val="Char4"/>
    <w:rsid w:val="00C150ED"/>
    <w:pPr>
      <w:jc w:val="both"/>
    </w:pPr>
    <w:rPr>
      <w:rFonts w:ascii="KFGQPC Uthman Taha Naskh" w:hAnsi="KFGQPC Uthman Taha Naskh" w:cs="KFGQPC Uthman Taha Naskh"/>
      <w:sz w:val="27"/>
      <w:szCs w:val="27"/>
    </w:rPr>
  </w:style>
  <w:style w:type="character" w:customStyle="1" w:styleId="Heading4Char">
    <w:name w:val="Heading 4 Char"/>
    <w:link w:val="Heading4"/>
    <w:uiPriority w:val="9"/>
    <w:semiHidden/>
    <w:rsid w:val="00B33C6D"/>
    <w:rPr>
      <w:rFonts w:ascii="Calibri" w:eastAsia="Times New Roman" w:hAnsi="Calibri" w:cs="Arial"/>
      <w:b/>
      <w:bCs/>
      <w:sz w:val="28"/>
      <w:szCs w:val="28"/>
      <w:lang w:bidi="ar-SA"/>
    </w:rPr>
  </w:style>
  <w:style w:type="character" w:customStyle="1" w:styleId="Char4">
    <w:name w:val="احاديث Char"/>
    <w:link w:val="a4"/>
    <w:rsid w:val="00C150ED"/>
    <w:rPr>
      <w:rFonts w:ascii="KFGQPC Uthman Taha Naskh" w:hAnsi="KFGQPC Uthman Taha Naskh" w:cs="KFGQPC Uthman Taha Naskh"/>
      <w:sz w:val="27"/>
      <w:szCs w:val="27"/>
    </w:rPr>
  </w:style>
  <w:style w:type="paragraph" w:styleId="TOC5">
    <w:name w:val="toc 5"/>
    <w:basedOn w:val="Normal"/>
    <w:next w:val="Normal"/>
    <w:autoRedefine/>
    <w:uiPriority w:val="39"/>
    <w:unhideWhenUsed/>
    <w:rsid w:val="00B33C6D"/>
    <w:pPr>
      <w:spacing w:after="100" w:line="276" w:lineRule="auto"/>
      <w:ind w:left="880" w:firstLine="0"/>
      <w:jc w:val="left"/>
    </w:pPr>
    <w:rPr>
      <w:rFonts w:ascii="Calibri" w:eastAsia="Times New Roman" w:hAnsi="Calibri" w:cs="Arial"/>
      <w:sz w:val="22"/>
      <w:szCs w:val="22"/>
      <w:lang w:bidi="fa-IR"/>
    </w:rPr>
  </w:style>
  <w:style w:type="paragraph" w:styleId="TOC6">
    <w:name w:val="toc 6"/>
    <w:basedOn w:val="Normal"/>
    <w:next w:val="Normal"/>
    <w:autoRedefine/>
    <w:uiPriority w:val="39"/>
    <w:unhideWhenUsed/>
    <w:rsid w:val="00B33C6D"/>
    <w:pPr>
      <w:spacing w:after="100" w:line="276" w:lineRule="auto"/>
      <w:ind w:left="1100" w:firstLine="0"/>
      <w:jc w:val="left"/>
    </w:pPr>
    <w:rPr>
      <w:rFonts w:ascii="Calibri" w:eastAsia="Times New Roman" w:hAnsi="Calibri" w:cs="Arial"/>
      <w:sz w:val="22"/>
      <w:szCs w:val="22"/>
      <w:lang w:bidi="fa-IR"/>
    </w:rPr>
  </w:style>
  <w:style w:type="paragraph" w:styleId="TOC7">
    <w:name w:val="toc 7"/>
    <w:basedOn w:val="Normal"/>
    <w:next w:val="Normal"/>
    <w:autoRedefine/>
    <w:uiPriority w:val="39"/>
    <w:unhideWhenUsed/>
    <w:rsid w:val="00B33C6D"/>
    <w:pPr>
      <w:spacing w:after="100" w:line="276" w:lineRule="auto"/>
      <w:ind w:left="1320" w:firstLine="0"/>
      <w:jc w:val="left"/>
    </w:pPr>
    <w:rPr>
      <w:rFonts w:ascii="Calibri" w:eastAsia="Times New Roman" w:hAnsi="Calibri" w:cs="Arial"/>
      <w:sz w:val="22"/>
      <w:szCs w:val="22"/>
      <w:lang w:bidi="fa-IR"/>
    </w:rPr>
  </w:style>
  <w:style w:type="paragraph" w:styleId="TOC8">
    <w:name w:val="toc 8"/>
    <w:basedOn w:val="Normal"/>
    <w:next w:val="Normal"/>
    <w:autoRedefine/>
    <w:uiPriority w:val="39"/>
    <w:unhideWhenUsed/>
    <w:rsid w:val="00B33C6D"/>
    <w:pPr>
      <w:spacing w:after="100" w:line="276" w:lineRule="auto"/>
      <w:ind w:left="1540" w:firstLine="0"/>
      <w:jc w:val="left"/>
    </w:pPr>
    <w:rPr>
      <w:rFonts w:ascii="Calibri" w:eastAsia="Times New Roman" w:hAnsi="Calibri" w:cs="Arial"/>
      <w:sz w:val="22"/>
      <w:szCs w:val="22"/>
      <w:lang w:bidi="fa-IR"/>
    </w:rPr>
  </w:style>
  <w:style w:type="paragraph" w:styleId="TOC9">
    <w:name w:val="toc 9"/>
    <w:basedOn w:val="Normal"/>
    <w:next w:val="Normal"/>
    <w:autoRedefine/>
    <w:uiPriority w:val="39"/>
    <w:unhideWhenUsed/>
    <w:rsid w:val="00B33C6D"/>
    <w:pPr>
      <w:spacing w:after="100" w:line="276" w:lineRule="auto"/>
      <w:ind w:left="1760" w:firstLine="0"/>
      <w:jc w:val="left"/>
    </w:pPr>
    <w:rPr>
      <w:rFonts w:ascii="Calibri" w:eastAsia="Times New Roman" w:hAnsi="Calibri" w:cs="Arial"/>
      <w:sz w:val="22"/>
      <w:szCs w:val="22"/>
      <w:lang w:bidi="fa-IR"/>
    </w:rPr>
  </w:style>
  <w:style w:type="paragraph" w:customStyle="1" w:styleId="a5">
    <w:name w:val="متن"/>
    <w:basedOn w:val="Normal"/>
    <w:link w:val="Char5"/>
    <w:qFormat/>
    <w:rsid w:val="00CD4CE8"/>
    <w:pPr>
      <w:jc w:val="both"/>
    </w:pPr>
    <w:rPr>
      <w:rFonts w:ascii="IRNazli" w:hAnsi="IRNazli" w:cs="IRNazli"/>
      <w:lang w:bidi="fa-IR"/>
    </w:rPr>
  </w:style>
  <w:style w:type="paragraph" w:customStyle="1" w:styleId="a6">
    <w:name w:val="تخریج آیات"/>
    <w:basedOn w:val="a5"/>
    <w:link w:val="Char6"/>
    <w:rsid w:val="008C6189"/>
    <w:rPr>
      <w:sz w:val="24"/>
      <w:szCs w:val="24"/>
    </w:rPr>
  </w:style>
  <w:style w:type="character" w:customStyle="1" w:styleId="Char5">
    <w:name w:val="متن Char"/>
    <w:link w:val="a5"/>
    <w:rsid w:val="00CD4CE8"/>
    <w:rPr>
      <w:rFonts w:ascii="IRNazli" w:hAnsi="IRNazli" w:cs="IRNazli"/>
      <w:sz w:val="28"/>
      <w:szCs w:val="28"/>
      <w:lang w:bidi="fa-IR"/>
    </w:rPr>
  </w:style>
  <w:style w:type="character" w:customStyle="1" w:styleId="Char6">
    <w:name w:val="تخریج آیات Char"/>
    <w:link w:val="a6"/>
    <w:rsid w:val="008C6189"/>
    <w:rPr>
      <w:rFonts w:ascii="IRNazli" w:hAnsi="IRNazli" w:cs="IRNazli"/>
      <w:sz w:val="24"/>
      <w:szCs w:val="24"/>
      <w:lang w:bidi="fa-IR"/>
    </w:rPr>
  </w:style>
  <w:style w:type="paragraph" w:customStyle="1" w:styleId="a7">
    <w:name w:val="نص أحاديث"/>
    <w:basedOn w:val="Normal"/>
    <w:link w:val="Char7"/>
    <w:qFormat/>
    <w:rsid w:val="00AF1282"/>
    <w:pPr>
      <w:jc w:val="both"/>
    </w:pPr>
    <w:rPr>
      <w:rFonts w:ascii="KFGQPC Uthman Taha Naskh" w:eastAsia="Times New Roman" w:hAnsi="KFGQPC Uthman Taha Naskh" w:cs="KFGQPC Uthman Taha Naskh"/>
      <w:sz w:val="27"/>
      <w:szCs w:val="27"/>
    </w:rPr>
  </w:style>
  <w:style w:type="character" w:customStyle="1" w:styleId="Char7">
    <w:name w:val="نص أحاديث Char"/>
    <w:link w:val="a7"/>
    <w:rsid w:val="00AF1282"/>
    <w:rPr>
      <w:rFonts w:ascii="KFGQPC Uthman Taha Naskh" w:eastAsia="Times New Roman" w:hAnsi="KFGQPC Uthman Taha Naskh" w:cs="KFGQPC Uthman Taha Naskh"/>
      <w:sz w:val="27"/>
      <w:szCs w:val="27"/>
    </w:rPr>
  </w:style>
  <w:style w:type="paragraph" w:customStyle="1" w:styleId="a8">
    <w:name w:val="متن بولد"/>
    <w:basedOn w:val="Normal"/>
    <w:link w:val="Char8"/>
    <w:qFormat/>
    <w:rsid w:val="00AF1282"/>
    <w:pPr>
      <w:jc w:val="both"/>
    </w:pPr>
    <w:rPr>
      <w:rFonts w:ascii="IRNazli" w:eastAsia="Times New Roman" w:hAnsi="IRNazli" w:cs="IRNazli"/>
      <w:b/>
      <w:bCs/>
      <w:sz w:val="24"/>
      <w:szCs w:val="24"/>
      <w:lang w:bidi="fa-IR"/>
    </w:rPr>
  </w:style>
  <w:style w:type="paragraph" w:customStyle="1" w:styleId="a9">
    <w:name w:val="آدرس آیات"/>
    <w:basedOn w:val="Normal"/>
    <w:link w:val="Char9"/>
    <w:qFormat/>
    <w:rsid w:val="00AF1282"/>
    <w:pPr>
      <w:jc w:val="both"/>
    </w:pPr>
    <w:rPr>
      <w:rFonts w:ascii="IRNazli" w:eastAsia="Times New Roman" w:hAnsi="IRNazli" w:cs="IRNazli"/>
      <w:sz w:val="24"/>
      <w:szCs w:val="24"/>
      <w:lang w:bidi="fa-IR"/>
    </w:rPr>
  </w:style>
  <w:style w:type="character" w:customStyle="1" w:styleId="Char8">
    <w:name w:val="متن بولد Char"/>
    <w:link w:val="a8"/>
    <w:rsid w:val="00AF1282"/>
    <w:rPr>
      <w:rFonts w:ascii="IRNazli" w:eastAsia="Times New Roman" w:hAnsi="IRNazli" w:cs="IRNazli"/>
      <w:b/>
      <w:bCs/>
      <w:sz w:val="24"/>
      <w:szCs w:val="24"/>
      <w:lang w:bidi="fa-IR"/>
    </w:rPr>
  </w:style>
  <w:style w:type="character" w:customStyle="1" w:styleId="Char9">
    <w:name w:val="آدرس آیات Char"/>
    <w:link w:val="a9"/>
    <w:rsid w:val="00AF1282"/>
    <w:rPr>
      <w:rFonts w:ascii="IRNazli" w:eastAsia="Times New Roman" w:hAnsi="IRNazli" w:cs="IRNazli"/>
      <w:sz w:val="24"/>
      <w:szCs w:val="24"/>
      <w:lang w:bidi="fa-IR"/>
    </w:rPr>
  </w:style>
  <w:style w:type="paragraph" w:customStyle="1" w:styleId="aa">
    <w:name w:val="قوسين"/>
    <w:basedOn w:val="Normal"/>
    <w:link w:val="Chara"/>
    <w:qFormat/>
    <w:rsid w:val="00AF1282"/>
    <w:pPr>
      <w:jc w:val="both"/>
    </w:pPr>
    <w:rPr>
      <w:rFonts w:ascii="Tahoma" w:eastAsia="Times New Roman" w:hAnsi="Tahoma" w:cs="Traditional Arabic"/>
      <w:lang w:bidi="fa-IR"/>
    </w:rPr>
  </w:style>
  <w:style w:type="paragraph" w:customStyle="1" w:styleId="ab">
    <w:name w:val="پاورقی"/>
    <w:basedOn w:val="Normal"/>
    <w:link w:val="Charb"/>
    <w:qFormat/>
    <w:rsid w:val="00AF1282"/>
    <w:pPr>
      <w:ind w:left="284" w:hanging="284"/>
      <w:jc w:val="both"/>
    </w:pPr>
    <w:rPr>
      <w:rFonts w:ascii="IRNazli" w:eastAsia="Times New Roman" w:hAnsi="IRNazli" w:cs="IRNazli"/>
      <w:sz w:val="24"/>
      <w:szCs w:val="24"/>
      <w:lang w:bidi="fa-IR"/>
    </w:rPr>
  </w:style>
  <w:style w:type="character" w:customStyle="1" w:styleId="Chara">
    <w:name w:val="قوسين Char"/>
    <w:link w:val="aa"/>
    <w:rsid w:val="00AF1282"/>
    <w:rPr>
      <w:rFonts w:ascii="Tahoma" w:eastAsia="Times New Roman" w:hAnsi="Tahoma" w:cs="Traditional Arabic"/>
      <w:sz w:val="28"/>
      <w:szCs w:val="28"/>
      <w:lang w:bidi="fa-IR"/>
    </w:rPr>
  </w:style>
  <w:style w:type="character" w:customStyle="1" w:styleId="Charb">
    <w:name w:val="پاورقی Char"/>
    <w:link w:val="ab"/>
    <w:rsid w:val="00AF1282"/>
    <w:rPr>
      <w:rFonts w:ascii="IRNazli" w:eastAsia="Times New Roman" w:hAnsi="IRNazli" w:cs="IRNazli"/>
      <w:sz w:val="24"/>
      <w:szCs w:val="24"/>
      <w:lang w:bidi="fa-IR"/>
    </w:rPr>
  </w:style>
  <w:style w:type="paragraph" w:customStyle="1" w:styleId="ac">
    <w:name w:val="پاورقی عربی"/>
    <w:basedOn w:val="Normal"/>
    <w:link w:val="Charc"/>
    <w:qFormat/>
    <w:rsid w:val="00AF1282"/>
    <w:pPr>
      <w:jc w:val="both"/>
    </w:pPr>
    <w:rPr>
      <w:rFonts w:ascii="mylotus" w:eastAsia="Times New Roman" w:hAnsi="mylotus" w:cs="mylotus"/>
      <w:sz w:val="24"/>
      <w:szCs w:val="24"/>
    </w:rPr>
  </w:style>
  <w:style w:type="character" w:customStyle="1" w:styleId="Charc">
    <w:name w:val="پاورقی عربی Char"/>
    <w:link w:val="ac"/>
    <w:rsid w:val="00AF1282"/>
    <w:rPr>
      <w:rFonts w:ascii="mylotus" w:eastAsia="Times New Roman" w:hAnsi="mylotus" w:cs="mylotus"/>
      <w:sz w:val="24"/>
      <w:szCs w:val="24"/>
    </w:rPr>
  </w:style>
  <w:style w:type="paragraph" w:customStyle="1" w:styleId="ad">
    <w:name w:val="آیات"/>
    <w:basedOn w:val="Normal"/>
    <w:link w:val="Chard"/>
    <w:qFormat/>
    <w:rsid w:val="00AF1282"/>
    <w:pPr>
      <w:ind w:left="567" w:firstLine="0"/>
      <w:jc w:val="both"/>
    </w:pPr>
    <w:rPr>
      <w:rFonts w:ascii="KFGQPC Uthmanic Script HAFS" w:eastAsia="Times New Roman" w:cs="KFGQPC Uthmanic Script HAFS"/>
      <w:lang w:bidi="fa-IR"/>
    </w:rPr>
  </w:style>
  <w:style w:type="character" w:customStyle="1" w:styleId="Chard">
    <w:name w:val="آیات Char"/>
    <w:link w:val="ad"/>
    <w:rsid w:val="00AF1282"/>
    <w:rPr>
      <w:rFonts w:ascii="KFGQPC Uthmanic Script HAFS" w:eastAsia="Times New Roman" w:cs="KFGQPC Uthmanic Script HAFS"/>
      <w:sz w:val="28"/>
      <w:szCs w:val="28"/>
      <w:lang w:bidi="fa-IR"/>
    </w:rPr>
  </w:style>
  <w:style w:type="paragraph" w:customStyle="1" w:styleId="ae">
    <w:name w:val="ترجمه آیات"/>
    <w:basedOn w:val="Normal"/>
    <w:link w:val="Chare"/>
    <w:qFormat/>
    <w:rsid w:val="008C6189"/>
    <w:pPr>
      <w:ind w:left="567" w:firstLine="0"/>
      <w:jc w:val="both"/>
    </w:pPr>
    <w:rPr>
      <w:rFonts w:ascii="IRNazli" w:eastAsia="Times New Roman" w:hAnsi="IRNazli" w:cs="IRNazli"/>
      <w:sz w:val="26"/>
      <w:szCs w:val="26"/>
      <w:lang w:bidi="fa-IR"/>
    </w:rPr>
  </w:style>
  <w:style w:type="character" w:customStyle="1" w:styleId="Chare">
    <w:name w:val="ترجمه آیات Char"/>
    <w:link w:val="ae"/>
    <w:rsid w:val="008C6189"/>
    <w:rPr>
      <w:rFonts w:ascii="IRNazli" w:eastAsia="Times New Roman" w:hAnsi="IRNazli" w:cs="IRNazli"/>
      <w:sz w:val="26"/>
      <w:szCs w:val="26"/>
      <w:lang w:bidi="fa-IR"/>
    </w:rPr>
  </w:style>
  <w:style w:type="paragraph" w:styleId="BalloonText">
    <w:name w:val="Balloon Text"/>
    <w:basedOn w:val="Normal"/>
    <w:link w:val="BalloonTextChar"/>
    <w:uiPriority w:val="99"/>
    <w:semiHidden/>
    <w:unhideWhenUsed/>
    <w:rsid w:val="005D5643"/>
    <w:rPr>
      <w:rFonts w:ascii="Tahoma" w:hAnsi="Tahoma" w:cs="Tahoma"/>
      <w:sz w:val="16"/>
      <w:szCs w:val="16"/>
    </w:rPr>
  </w:style>
  <w:style w:type="character" w:customStyle="1" w:styleId="BalloonTextChar">
    <w:name w:val="Balloon Text Char"/>
    <w:basedOn w:val="DefaultParagraphFont"/>
    <w:link w:val="BalloonText"/>
    <w:uiPriority w:val="99"/>
    <w:semiHidden/>
    <w:rsid w:val="005D56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2BD37-796A-4F06-A04E-E2314CC05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119637</Words>
  <Characters>497695</Characters>
  <Application>Microsoft Office Word</Application>
  <DocSecurity>8</DocSecurity>
  <Lines>9953</Lines>
  <Paragraphs>4317</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فروغ جاویدان، سیرت پیامبر، صحیح ترین و جامع ترین کتاب سیره نبوی و تاریخ صدر اسلام (دو مجلد)</vt:lpstr>
      <vt:lpstr>فروغ جاویدان، سیرت پیامبر، صحیح ترین و جامع ترین کتاب سیره نبوی و تاریخ صدر اسلام (دو مجلد)</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613015</CharactersWithSpaces>
  <SharedDoc>false</SharedDoc>
  <HLinks>
    <vt:vector size="1422" baseType="variant">
      <vt:variant>
        <vt:i4>1900602</vt:i4>
      </vt:variant>
      <vt:variant>
        <vt:i4>1418</vt:i4>
      </vt:variant>
      <vt:variant>
        <vt:i4>0</vt:i4>
      </vt:variant>
      <vt:variant>
        <vt:i4>5</vt:i4>
      </vt:variant>
      <vt:variant>
        <vt:lpwstr/>
      </vt:variant>
      <vt:variant>
        <vt:lpwstr>_Toc418279104</vt:lpwstr>
      </vt:variant>
      <vt:variant>
        <vt:i4>1900602</vt:i4>
      </vt:variant>
      <vt:variant>
        <vt:i4>1412</vt:i4>
      </vt:variant>
      <vt:variant>
        <vt:i4>0</vt:i4>
      </vt:variant>
      <vt:variant>
        <vt:i4>5</vt:i4>
      </vt:variant>
      <vt:variant>
        <vt:lpwstr/>
      </vt:variant>
      <vt:variant>
        <vt:lpwstr>_Toc418279103</vt:lpwstr>
      </vt:variant>
      <vt:variant>
        <vt:i4>1900602</vt:i4>
      </vt:variant>
      <vt:variant>
        <vt:i4>1406</vt:i4>
      </vt:variant>
      <vt:variant>
        <vt:i4>0</vt:i4>
      </vt:variant>
      <vt:variant>
        <vt:i4>5</vt:i4>
      </vt:variant>
      <vt:variant>
        <vt:lpwstr/>
      </vt:variant>
      <vt:variant>
        <vt:lpwstr>_Toc418279102</vt:lpwstr>
      </vt:variant>
      <vt:variant>
        <vt:i4>1900602</vt:i4>
      </vt:variant>
      <vt:variant>
        <vt:i4>1400</vt:i4>
      </vt:variant>
      <vt:variant>
        <vt:i4>0</vt:i4>
      </vt:variant>
      <vt:variant>
        <vt:i4>5</vt:i4>
      </vt:variant>
      <vt:variant>
        <vt:lpwstr/>
      </vt:variant>
      <vt:variant>
        <vt:lpwstr>_Toc418279101</vt:lpwstr>
      </vt:variant>
      <vt:variant>
        <vt:i4>1900602</vt:i4>
      </vt:variant>
      <vt:variant>
        <vt:i4>1394</vt:i4>
      </vt:variant>
      <vt:variant>
        <vt:i4>0</vt:i4>
      </vt:variant>
      <vt:variant>
        <vt:i4>5</vt:i4>
      </vt:variant>
      <vt:variant>
        <vt:lpwstr/>
      </vt:variant>
      <vt:variant>
        <vt:lpwstr>_Toc418279100</vt:lpwstr>
      </vt:variant>
      <vt:variant>
        <vt:i4>1310779</vt:i4>
      </vt:variant>
      <vt:variant>
        <vt:i4>1388</vt:i4>
      </vt:variant>
      <vt:variant>
        <vt:i4>0</vt:i4>
      </vt:variant>
      <vt:variant>
        <vt:i4>5</vt:i4>
      </vt:variant>
      <vt:variant>
        <vt:lpwstr/>
      </vt:variant>
      <vt:variant>
        <vt:lpwstr>_Toc418279099</vt:lpwstr>
      </vt:variant>
      <vt:variant>
        <vt:i4>1310779</vt:i4>
      </vt:variant>
      <vt:variant>
        <vt:i4>1382</vt:i4>
      </vt:variant>
      <vt:variant>
        <vt:i4>0</vt:i4>
      </vt:variant>
      <vt:variant>
        <vt:i4>5</vt:i4>
      </vt:variant>
      <vt:variant>
        <vt:lpwstr/>
      </vt:variant>
      <vt:variant>
        <vt:lpwstr>_Toc418279098</vt:lpwstr>
      </vt:variant>
      <vt:variant>
        <vt:i4>1310779</vt:i4>
      </vt:variant>
      <vt:variant>
        <vt:i4>1376</vt:i4>
      </vt:variant>
      <vt:variant>
        <vt:i4>0</vt:i4>
      </vt:variant>
      <vt:variant>
        <vt:i4>5</vt:i4>
      </vt:variant>
      <vt:variant>
        <vt:lpwstr/>
      </vt:variant>
      <vt:variant>
        <vt:lpwstr>_Toc418279097</vt:lpwstr>
      </vt:variant>
      <vt:variant>
        <vt:i4>1310779</vt:i4>
      </vt:variant>
      <vt:variant>
        <vt:i4>1370</vt:i4>
      </vt:variant>
      <vt:variant>
        <vt:i4>0</vt:i4>
      </vt:variant>
      <vt:variant>
        <vt:i4>5</vt:i4>
      </vt:variant>
      <vt:variant>
        <vt:lpwstr/>
      </vt:variant>
      <vt:variant>
        <vt:lpwstr>_Toc418279096</vt:lpwstr>
      </vt:variant>
      <vt:variant>
        <vt:i4>1310779</vt:i4>
      </vt:variant>
      <vt:variant>
        <vt:i4>1364</vt:i4>
      </vt:variant>
      <vt:variant>
        <vt:i4>0</vt:i4>
      </vt:variant>
      <vt:variant>
        <vt:i4>5</vt:i4>
      </vt:variant>
      <vt:variant>
        <vt:lpwstr/>
      </vt:variant>
      <vt:variant>
        <vt:lpwstr>_Toc418279095</vt:lpwstr>
      </vt:variant>
      <vt:variant>
        <vt:i4>1310779</vt:i4>
      </vt:variant>
      <vt:variant>
        <vt:i4>1358</vt:i4>
      </vt:variant>
      <vt:variant>
        <vt:i4>0</vt:i4>
      </vt:variant>
      <vt:variant>
        <vt:i4>5</vt:i4>
      </vt:variant>
      <vt:variant>
        <vt:lpwstr/>
      </vt:variant>
      <vt:variant>
        <vt:lpwstr>_Toc418279094</vt:lpwstr>
      </vt:variant>
      <vt:variant>
        <vt:i4>1310779</vt:i4>
      </vt:variant>
      <vt:variant>
        <vt:i4>1352</vt:i4>
      </vt:variant>
      <vt:variant>
        <vt:i4>0</vt:i4>
      </vt:variant>
      <vt:variant>
        <vt:i4>5</vt:i4>
      </vt:variant>
      <vt:variant>
        <vt:lpwstr/>
      </vt:variant>
      <vt:variant>
        <vt:lpwstr>_Toc418279093</vt:lpwstr>
      </vt:variant>
      <vt:variant>
        <vt:i4>1310779</vt:i4>
      </vt:variant>
      <vt:variant>
        <vt:i4>1346</vt:i4>
      </vt:variant>
      <vt:variant>
        <vt:i4>0</vt:i4>
      </vt:variant>
      <vt:variant>
        <vt:i4>5</vt:i4>
      </vt:variant>
      <vt:variant>
        <vt:lpwstr/>
      </vt:variant>
      <vt:variant>
        <vt:lpwstr>_Toc418279092</vt:lpwstr>
      </vt:variant>
      <vt:variant>
        <vt:i4>1310779</vt:i4>
      </vt:variant>
      <vt:variant>
        <vt:i4>1340</vt:i4>
      </vt:variant>
      <vt:variant>
        <vt:i4>0</vt:i4>
      </vt:variant>
      <vt:variant>
        <vt:i4>5</vt:i4>
      </vt:variant>
      <vt:variant>
        <vt:lpwstr/>
      </vt:variant>
      <vt:variant>
        <vt:lpwstr>_Toc418279091</vt:lpwstr>
      </vt:variant>
      <vt:variant>
        <vt:i4>1310779</vt:i4>
      </vt:variant>
      <vt:variant>
        <vt:i4>1334</vt:i4>
      </vt:variant>
      <vt:variant>
        <vt:i4>0</vt:i4>
      </vt:variant>
      <vt:variant>
        <vt:i4>5</vt:i4>
      </vt:variant>
      <vt:variant>
        <vt:lpwstr/>
      </vt:variant>
      <vt:variant>
        <vt:lpwstr>_Toc418279090</vt:lpwstr>
      </vt:variant>
      <vt:variant>
        <vt:i4>1376315</vt:i4>
      </vt:variant>
      <vt:variant>
        <vt:i4>1328</vt:i4>
      </vt:variant>
      <vt:variant>
        <vt:i4>0</vt:i4>
      </vt:variant>
      <vt:variant>
        <vt:i4>5</vt:i4>
      </vt:variant>
      <vt:variant>
        <vt:lpwstr/>
      </vt:variant>
      <vt:variant>
        <vt:lpwstr>_Toc418279089</vt:lpwstr>
      </vt:variant>
      <vt:variant>
        <vt:i4>1376315</vt:i4>
      </vt:variant>
      <vt:variant>
        <vt:i4>1322</vt:i4>
      </vt:variant>
      <vt:variant>
        <vt:i4>0</vt:i4>
      </vt:variant>
      <vt:variant>
        <vt:i4>5</vt:i4>
      </vt:variant>
      <vt:variant>
        <vt:lpwstr/>
      </vt:variant>
      <vt:variant>
        <vt:lpwstr>_Toc418279088</vt:lpwstr>
      </vt:variant>
      <vt:variant>
        <vt:i4>1376315</vt:i4>
      </vt:variant>
      <vt:variant>
        <vt:i4>1316</vt:i4>
      </vt:variant>
      <vt:variant>
        <vt:i4>0</vt:i4>
      </vt:variant>
      <vt:variant>
        <vt:i4>5</vt:i4>
      </vt:variant>
      <vt:variant>
        <vt:lpwstr/>
      </vt:variant>
      <vt:variant>
        <vt:lpwstr>_Toc418279087</vt:lpwstr>
      </vt:variant>
      <vt:variant>
        <vt:i4>1376315</vt:i4>
      </vt:variant>
      <vt:variant>
        <vt:i4>1310</vt:i4>
      </vt:variant>
      <vt:variant>
        <vt:i4>0</vt:i4>
      </vt:variant>
      <vt:variant>
        <vt:i4>5</vt:i4>
      </vt:variant>
      <vt:variant>
        <vt:lpwstr/>
      </vt:variant>
      <vt:variant>
        <vt:lpwstr>_Toc418279086</vt:lpwstr>
      </vt:variant>
      <vt:variant>
        <vt:i4>1376315</vt:i4>
      </vt:variant>
      <vt:variant>
        <vt:i4>1304</vt:i4>
      </vt:variant>
      <vt:variant>
        <vt:i4>0</vt:i4>
      </vt:variant>
      <vt:variant>
        <vt:i4>5</vt:i4>
      </vt:variant>
      <vt:variant>
        <vt:lpwstr/>
      </vt:variant>
      <vt:variant>
        <vt:lpwstr>_Toc418279085</vt:lpwstr>
      </vt:variant>
      <vt:variant>
        <vt:i4>1376315</vt:i4>
      </vt:variant>
      <vt:variant>
        <vt:i4>1298</vt:i4>
      </vt:variant>
      <vt:variant>
        <vt:i4>0</vt:i4>
      </vt:variant>
      <vt:variant>
        <vt:i4>5</vt:i4>
      </vt:variant>
      <vt:variant>
        <vt:lpwstr/>
      </vt:variant>
      <vt:variant>
        <vt:lpwstr>_Toc418279084</vt:lpwstr>
      </vt:variant>
      <vt:variant>
        <vt:i4>1376315</vt:i4>
      </vt:variant>
      <vt:variant>
        <vt:i4>1292</vt:i4>
      </vt:variant>
      <vt:variant>
        <vt:i4>0</vt:i4>
      </vt:variant>
      <vt:variant>
        <vt:i4>5</vt:i4>
      </vt:variant>
      <vt:variant>
        <vt:lpwstr/>
      </vt:variant>
      <vt:variant>
        <vt:lpwstr>_Toc418279083</vt:lpwstr>
      </vt:variant>
      <vt:variant>
        <vt:i4>1376315</vt:i4>
      </vt:variant>
      <vt:variant>
        <vt:i4>1286</vt:i4>
      </vt:variant>
      <vt:variant>
        <vt:i4>0</vt:i4>
      </vt:variant>
      <vt:variant>
        <vt:i4>5</vt:i4>
      </vt:variant>
      <vt:variant>
        <vt:lpwstr/>
      </vt:variant>
      <vt:variant>
        <vt:lpwstr>_Toc418279082</vt:lpwstr>
      </vt:variant>
      <vt:variant>
        <vt:i4>1376315</vt:i4>
      </vt:variant>
      <vt:variant>
        <vt:i4>1280</vt:i4>
      </vt:variant>
      <vt:variant>
        <vt:i4>0</vt:i4>
      </vt:variant>
      <vt:variant>
        <vt:i4>5</vt:i4>
      </vt:variant>
      <vt:variant>
        <vt:lpwstr/>
      </vt:variant>
      <vt:variant>
        <vt:lpwstr>_Toc418279081</vt:lpwstr>
      </vt:variant>
      <vt:variant>
        <vt:i4>1376315</vt:i4>
      </vt:variant>
      <vt:variant>
        <vt:i4>1274</vt:i4>
      </vt:variant>
      <vt:variant>
        <vt:i4>0</vt:i4>
      </vt:variant>
      <vt:variant>
        <vt:i4>5</vt:i4>
      </vt:variant>
      <vt:variant>
        <vt:lpwstr/>
      </vt:variant>
      <vt:variant>
        <vt:lpwstr>_Toc418279080</vt:lpwstr>
      </vt:variant>
      <vt:variant>
        <vt:i4>1703995</vt:i4>
      </vt:variant>
      <vt:variant>
        <vt:i4>1268</vt:i4>
      </vt:variant>
      <vt:variant>
        <vt:i4>0</vt:i4>
      </vt:variant>
      <vt:variant>
        <vt:i4>5</vt:i4>
      </vt:variant>
      <vt:variant>
        <vt:lpwstr/>
      </vt:variant>
      <vt:variant>
        <vt:lpwstr>_Toc418279079</vt:lpwstr>
      </vt:variant>
      <vt:variant>
        <vt:i4>1703995</vt:i4>
      </vt:variant>
      <vt:variant>
        <vt:i4>1262</vt:i4>
      </vt:variant>
      <vt:variant>
        <vt:i4>0</vt:i4>
      </vt:variant>
      <vt:variant>
        <vt:i4>5</vt:i4>
      </vt:variant>
      <vt:variant>
        <vt:lpwstr/>
      </vt:variant>
      <vt:variant>
        <vt:lpwstr>_Toc418279078</vt:lpwstr>
      </vt:variant>
      <vt:variant>
        <vt:i4>1703995</vt:i4>
      </vt:variant>
      <vt:variant>
        <vt:i4>1256</vt:i4>
      </vt:variant>
      <vt:variant>
        <vt:i4>0</vt:i4>
      </vt:variant>
      <vt:variant>
        <vt:i4>5</vt:i4>
      </vt:variant>
      <vt:variant>
        <vt:lpwstr/>
      </vt:variant>
      <vt:variant>
        <vt:lpwstr>_Toc418279077</vt:lpwstr>
      </vt:variant>
      <vt:variant>
        <vt:i4>1703995</vt:i4>
      </vt:variant>
      <vt:variant>
        <vt:i4>1250</vt:i4>
      </vt:variant>
      <vt:variant>
        <vt:i4>0</vt:i4>
      </vt:variant>
      <vt:variant>
        <vt:i4>5</vt:i4>
      </vt:variant>
      <vt:variant>
        <vt:lpwstr/>
      </vt:variant>
      <vt:variant>
        <vt:lpwstr>_Toc418279076</vt:lpwstr>
      </vt:variant>
      <vt:variant>
        <vt:i4>1703995</vt:i4>
      </vt:variant>
      <vt:variant>
        <vt:i4>1244</vt:i4>
      </vt:variant>
      <vt:variant>
        <vt:i4>0</vt:i4>
      </vt:variant>
      <vt:variant>
        <vt:i4>5</vt:i4>
      </vt:variant>
      <vt:variant>
        <vt:lpwstr/>
      </vt:variant>
      <vt:variant>
        <vt:lpwstr>_Toc418279075</vt:lpwstr>
      </vt:variant>
      <vt:variant>
        <vt:i4>1703995</vt:i4>
      </vt:variant>
      <vt:variant>
        <vt:i4>1238</vt:i4>
      </vt:variant>
      <vt:variant>
        <vt:i4>0</vt:i4>
      </vt:variant>
      <vt:variant>
        <vt:i4>5</vt:i4>
      </vt:variant>
      <vt:variant>
        <vt:lpwstr/>
      </vt:variant>
      <vt:variant>
        <vt:lpwstr>_Toc418279074</vt:lpwstr>
      </vt:variant>
      <vt:variant>
        <vt:i4>1703995</vt:i4>
      </vt:variant>
      <vt:variant>
        <vt:i4>1232</vt:i4>
      </vt:variant>
      <vt:variant>
        <vt:i4>0</vt:i4>
      </vt:variant>
      <vt:variant>
        <vt:i4>5</vt:i4>
      </vt:variant>
      <vt:variant>
        <vt:lpwstr/>
      </vt:variant>
      <vt:variant>
        <vt:lpwstr>_Toc418279073</vt:lpwstr>
      </vt:variant>
      <vt:variant>
        <vt:i4>1703995</vt:i4>
      </vt:variant>
      <vt:variant>
        <vt:i4>1226</vt:i4>
      </vt:variant>
      <vt:variant>
        <vt:i4>0</vt:i4>
      </vt:variant>
      <vt:variant>
        <vt:i4>5</vt:i4>
      </vt:variant>
      <vt:variant>
        <vt:lpwstr/>
      </vt:variant>
      <vt:variant>
        <vt:lpwstr>_Toc418279072</vt:lpwstr>
      </vt:variant>
      <vt:variant>
        <vt:i4>1703995</vt:i4>
      </vt:variant>
      <vt:variant>
        <vt:i4>1220</vt:i4>
      </vt:variant>
      <vt:variant>
        <vt:i4>0</vt:i4>
      </vt:variant>
      <vt:variant>
        <vt:i4>5</vt:i4>
      </vt:variant>
      <vt:variant>
        <vt:lpwstr/>
      </vt:variant>
      <vt:variant>
        <vt:lpwstr>_Toc418279071</vt:lpwstr>
      </vt:variant>
      <vt:variant>
        <vt:i4>1703995</vt:i4>
      </vt:variant>
      <vt:variant>
        <vt:i4>1214</vt:i4>
      </vt:variant>
      <vt:variant>
        <vt:i4>0</vt:i4>
      </vt:variant>
      <vt:variant>
        <vt:i4>5</vt:i4>
      </vt:variant>
      <vt:variant>
        <vt:lpwstr/>
      </vt:variant>
      <vt:variant>
        <vt:lpwstr>_Toc418279070</vt:lpwstr>
      </vt:variant>
      <vt:variant>
        <vt:i4>1769531</vt:i4>
      </vt:variant>
      <vt:variant>
        <vt:i4>1208</vt:i4>
      </vt:variant>
      <vt:variant>
        <vt:i4>0</vt:i4>
      </vt:variant>
      <vt:variant>
        <vt:i4>5</vt:i4>
      </vt:variant>
      <vt:variant>
        <vt:lpwstr/>
      </vt:variant>
      <vt:variant>
        <vt:lpwstr>_Toc418279069</vt:lpwstr>
      </vt:variant>
      <vt:variant>
        <vt:i4>1769531</vt:i4>
      </vt:variant>
      <vt:variant>
        <vt:i4>1202</vt:i4>
      </vt:variant>
      <vt:variant>
        <vt:i4>0</vt:i4>
      </vt:variant>
      <vt:variant>
        <vt:i4>5</vt:i4>
      </vt:variant>
      <vt:variant>
        <vt:lpwstr/>
      </vt:variant>
      <vt:variant>
        <vt:lpwstr>_Toc418279068</vt:lpwstr>
      </vt:variant>
      <vt:variant>
        <vt:i4>1769531</vt:i4>
      </vt:variant>
      <vt:variant>
        <vt:i4>1196</vt:i4>
      </vt:variant>
      <vt:variant>
        <vt:i4>0</vt:i4>
      </vt:variant>
      <vt:variant>
        <vt:i4>5</vt:i4>
      </vt:variant>
      <vt:variant>
        <vt:lpwstr/>
      </vt:variant>
      <vt:variant>
        <vt:lpwstr>_Toc418279067</vt:lpwstr>
      </vt:variant>
      <vt:variant>
        <vt:i4>1769531</vt:i4>
      </vt:variant>
      <vt:variant>
        <vt:i4>1190</vt:i4>
      </vt:variant>
      <vt:variant>
        <vt:i4>0</vt:i4>
      </vt:variant>
      <vt:variant>
        <vt:i4>5</vt:i4>
      </vt:variant>
      <vt:variant>
        <vt:lpwstr/>
      </vt:variant>
      <vt:variant>
        <vt:lpwstr>_Toc418279066</vt:lpwstr>
      </vt:variant>
      <vt:variant>
        <vt:i4>1769531</vt:i4>
      </vt:variant>
      <vt:variant>
        <vt:i4>1184</vt:i4>
      </vt:variant>
      <vt:variant>
        <vt:i4>0</vt:i4>
      </vt:variant>
      <vt:variant>
        <vt:i4>5</vt:i4>
      </vt:variant>
      <vt:variant>
        <vt:lpwstr/>
      </vt:variant>
      <vt:variant>
        <vt:lpwstr>_Toc418279065</vt:lpwstr>
      </vt:variant>
      <vt:variant>
        <vt:i4>1769531</vt:i4>
      </vt:variant>
      <vt:variant>
        <vt:i4>1178</vt:i4>
      </vt:variant>
      <vt:variant>
        <vt:i4>0</vt:i4>
      </vt:variant>
      <vt:variant>
        <vt:i4>5</vt:i4>
      </vt:variant>
      <vt:variant>
        <vt:lpwstr/>
      </vt:variant>
      <vt:variant>
        <vt:lpwstr>_Toc418279064</vt:lpwstr>
      </vt:variant>
      <vt:variant>
        <vt:i4>1769531</vt:i4>
      </vt:variant>
      <vt:variant>
        <vt:i4>1172</vt:i4>
      </vt:variant>
      <vt:variant>
        <vt:i4>0</vt:i4>
      </vt:variant>
      <vt:variant>
        <vt:i4>5</vt:i4>
      </vt:variant>
      <vt:variant>
        <vt:lpwstr/>
      </vt:variant>
      <vt:variant>
        <vt:lpwstr>_Toc418279063</vt:lpwstr>
      </vt:variant>
      <vt:variant>
        <vt:i4>1769531</vt:i4>
      </vt:variant>
      <vt:variant>
        <vt:i4>1166</vt:i4>
      </vt:variant>
      <vt:variant>
        <vt:i4>0</vt:i4>
      </vt:variant>
      <vt:variant>
        <vt:i4>5</vt:i4>
      </vt:variant>
      <vt:variant>
        <vt:lpwstr/>
      </vt:variant>
      <vt:variant>
        <vt:lpwstr>_Toc418279062</vt:lpwstr>
      </vt:variant>
      <vt:variant>
        <vt:i4>1769531</vt:i4>
      </vt:variant>
      <vt:variant>
        <vt:i4>1160</vt:i4>
      </vt:variant>
      <vt:variant>
        <vt:i4>0</vt:i4>
      </vt:variant>
      <vt:variant>
        <vt:i4>5</vt:i4>
      </vt:variant>
      <vt:variant>
        <vt:lpwstr/>
      </vt:variant>
      <vt:variant>
        <vt:lpwstr>_Toc418279061</vt:lpwstr>
      </vt:variant>
      <vt:variant>
        <vt:i4>1769531</vt:i4>
      </vt:variant>
      <vt:variant>
        <vt:i4>1154</vt:i4>
      </vt:variant>
      <vt:variant>
        <vt:i4>0</vt:i4>
      </vt:variant>
      <vt:variant>
        <vt:i4>5</vt:i4>
      </vt:variant>
      <vt:variant>
        <vt:lpwstr/>
      </vt:variant>
      <vt:variant>
        <vt:lpwstr>_Toc418279060</vt:lpwstr>
      </vt:variant>
      <vt:variant>
        <vt:i4>1572923</vt:i4>
      </vt:variant>
      <vt:variant>
        <vt:i4>1148</vt:i4>
      </vt:variant>
      <vt:variant>
        <vt:i4>0</vt:i4>
      </vt:variant>
      <vt:variant>
        <vt:i4>5</vt:i4>
      </vt:variant>
      <vt:variant>
        <vt:lpwstr/>
      </vt:variant>
      <vt:variant>
        <vt:lpwstr>_Toc418279059</vt:lpwstr>
      </vt:variant>
      <vt:variant>
        <vt:i4>1572923</vt:i4>
      </vt:variant>
      <vt:variant>
        <vt:i4>1142</vt:i4>
      </vt:variant>
      <vt:variant>
        <vt:i4>0</vt:i4>
      </vt:variant>
      <vt:variant>
        <vt:i4>5</vt:i4>
      </vt:variant>
      <vt:variant>
        <vt:lpwstr/>
      </vt:variant>
      <vt:variant>
        <vt:lpwstr>_Toc418279058</vt:lpwstr>
      </vt:variant>
      <vt:variant>
        <vt:i4>1572923</vt:i4>
      </vt:variant>
      <vt:variant>
        <vt:i4>1136</vt:i4>
      </vt:variant>
      <vt:variant>
        <vt:i4>0</vt:i4>
      </vt:variant>
      <vt:variant>
        <vt:i4>5</vt:i4>
      </vt:variant>
      <vt:variant>
        <vt:lpwstr/>
      </vt:variant>
      <vt:variant>
        <vt:lpwstr>_Toc418279057</vt:lpwstr>
      </vt:variant>
      <vt:variant>
        <vt:i4>1572923</vt:i4>
      </vt:variant>
      <vt:variant>
        <vt:i4>1130</vt:i4>
      </vt:variant>
      <vt:variant>
        <vt:i4>0</vt:i4>
      </vt:variant>
      <vt:variant>
        <vt:i4>5</vt:i4>
      </vt:variant>
      <vt:variant>
        <vt:lpwstr/>
      </vt:variant>
      <vt:variant>
        <vt:lpwstr>_Toc418279056</vt:lpwstr>
      </vt:variant>
      <vt:variant>
        <vt:i4>1572923</vt:i4>
      </vt:variant>
      <vt:variant>
        <vt:i4>1124</vt:i4>
      </vt:variant>
      <vt:variant>
        <vt:i4>0</vt:i4>
      </vt:variant>
      <vt:variant>
        <vt:i4>5</vt:i4>
      </vt:variant>
      <vt:variant>
        <vt:lpwstr/>
      </vt:variant>
      <vt:variant>
        <vt:lpwstr>_Toc418279055</vt:lpwstr>
      </vt:variant>
      <vt:variant>
        <vt:i4>1572923</vt:i4>
      </vt:variant>
      <vt:variant>
        <vt:i4>1118</vt:i4>
      </vt:variant>
      <vt:variant>
        <vt:i4>0</vt:i4>
      </vt:variant>
      <vt:variant>
        <vt:i4>5</vt:i4>
      </vt:variant>
      <vt:variant>
        <vt:lpwstr/>
      </vt:variant>
      <vt:variant>
        <vt:lpwstr>_Toc418279054</vt:lpwstr>
      </vt:variant>
      <vt:variant>
        <vt:i4>1572923</vt:i4>
      </vt:variant>
      <vt:variant>
        <vt:i4>1112</vt:i4>
      </vt:variant>
      <vt:variant>
        <vt:i4>0</vt:i4>
      </vt:variant>
      <vt:variant>
        <vt:i4>5</vt:i4>
      </vt:variant>
      <vt:variant>
        <vt:lpwstr/>
      </vt:variant>
      <vt:variant>
        <vt:lpwstr>_Toc418279053</vt:lpwstr>
      </vt:variant>
      <vt:variant>
        <vt:i4>1572923</vt:i4>
      </vt:variant>
      <vt:variant>
        <vt:i4>1106</vt:i4>
      </vt:variant>
      <vt:variant>
        <vt:i4>0</vt:i4>
      </vt:variant>
      <vt:variant>
        <vt:i4>5</vt:i4>
      </vt:variant>
      <vt:variant>
        <vt:lpwstr/>
      </vt:variant>
      <vt:variant>
        <vt:lpwstr>_Toc418279052</vt:lpwstr>
      </vt:variant>
      <vt:variant>
        <vt:i4>1572923</vt:i4>
      </vt:variant>
      <vt:variant>
        <vt:i4>1100</vt:i4>
      </vt:variant>
      <vt:variant>
        <vt:i4>0</vt:i4>
      </vt:variant>
      <vt:variant>
        <vt:i4>5</vt:i4>
      </vt:variant>
      <vt:variant>
        <vt:lpwstr/>
      </vt:variant>
      <vt:variant>
        <vt:lpwstr>_Toc418279051</vt:lpwstr>
      </vt:variant>
      <vt:variant>
        <vt:i4>1572923</vt:i4>
      </vt:variant>
      <vt:variant>
        <vt:i4>1094</vt:i4>
      </vt:variant>
      <vt:variant>
        <vt:i4>0</vt:i4>
      </vt:variant>
      <vt:variant>
        <vt:i4>5</vt:i4>
      </vt:variant>
      <vt:variant>
        <vt:lpwstr/>
      </vt:variant>
      <vt:variant>
        <vt:lpwstr>_Toc418279050</vt:lpwstr>
      </vt:variant>
      <vt:variant>
        <vt:i4>1638459</vt:i4>
      </vt:variant>
      <vt:variant>
        <vt:i4>1088</vt:i4>
      </vt:variant>
      <vt:variant>
        <vt:i4>0</vt:i4>
      </vt:variant>
      <vt:variant>
        <vt:i4>5</vt:i4>
      </vt:variant>
      <vt:variant>
        <vt:lpwstr/>
      </vt:variant>
      <vt:variant>
        <vt:lpwstr>_Toc418279049</vt:lpwstr>
      </vt:variant>
      <vt:variant>
        <vt:i4>1638459</vt:i4>
      </vt:variant>
      <vt:variant>
        <vt:i4>1082</vt:i4>
      </vt:variant>
      <vt:variant>
        <vt:i4>0</vt:i4>
      </vt:variant>
      <vt:variant>
        <vt:i4>5</vt:i4>
      </vt:variant>
      <vt:variant>
        <vt:lpwstr/>
      </vt:variant>
      <vt:variant>
        <vt:lpwstr>_Toc418279048</vt:lpwstr>
      </vt:variant>
      <vt:variant>
        <vt:i4>1638459</vt:i4>
      </vt:variant>
      <vt:variant>
        <vt:i4>1076</vt:i4>
      </vt:variant>
      <vt:variant>
        <vt:i4>0</vt:i4>
      </vt:variant>
      <vt:variant>
        <vt:i4>5</vt:i4>
      </vt:variant>
      <vt:variant>
        <vt:lpwstr/>
      </vt:variant>
      <vt:variant>
        <vt:lpwstr>_Toc418279047</vt:lpwstr>
      </vt:variant>
      <vt:variant>
        <vt:i4>1638459</vt:i4>
      </vt:variant>
      <vt:variant>
        <vt:i4>1070</vt:i4>
      </vt:variant>
      <vt:variant>
        <vt:i4>0</vt:i4>
      </vt:variant>
      <vt:variant>
        <vt:i4>5</vt:i4>
      </vt:variant>
      <vt:variant>
        <vt:lpwstr/>
      </vt:variant>
      <vt:variant>
        <vt:lpwstr>_Toc418279046</vt:lpwstr>
      </vt:variant>
      <vt:variant>
        <vt:i4>1638459</vt:i4>
      </vt:variant>
      <vt:variant>
        <vt:i4>1064</vt:i4>
      </vt:variant>
      <vt:variant>
        <vt:i4>0</vt:i4>
      </vt:variant>
      <vt:variant>
        <vt:i4>5</vt:i4>
      </vt:variant>
      <vt:variant>
        <vt:lpwstr/>
      </vt:variant>
      <vt:variant>
        <vt:lpwstr>_Toc418279045</vt:lpwstr>
      </vt:variant>
      <vt:variant>
        <vt:i4>1638459</vt:i4>
      </vt:variant>
      <vt:variant>
        <vt:i4>1058</vt:i4>
      </vt:variant>
      <vt:variant>
        <vt:i4>0</vt:i4>
      </vt:variant>
      <vt:variant>
        <vt:i4>5</vt:i4>
      </vt:variant>
      <vt:variant>
        <vt:lpwstr/>
      </vt:variant>
      <vt:variant>
        <vt:lpwstr>_Toc418279044</vt:lpwstr>
      </vt:variant>
      <vt:variant>
        <vt:i4>1638459</vt:i4>
      </vt:variant>
      <vt:variant>
        <vt:i4>1052</vt:i4>
      </vt:variant>
      <vt:variant>
        <vt:i4>0</vt:i4>
      </vt:variant>
      <vt:variant>
        <vt:i4>5</vt:i4>
      </vt:variant>
      <vt:variant>
        <vt:lpwstr/>
      </vt:variant>
      <vt:variant>
        <vt:lpwstr>_Toc418279043</vt:lpwstr>
      </vt:variant>
      <vt:variant>
        <vt:i4>1638459</vt:i4>
      </vt:variant>
      <vt:variant>
        <vt:i4>1046</vt:i4>
      </vt:variant>
      <vt:variant>
        <vt:i4>0</vt:i4>
      </vt:variant>
      <vt:variant>
        <vt:i4>5</vt:i4>
      </vt:variant>
      <vt:variant>
        <vt:lpwstr/>
      </vt:variant>
      <vt:variant>
        <vt:lpwstr>_Toc418279042</vt:lpwstr>
      </vt:variant>
      <vt:variant>
        <vt:i4>1638459</vt:i4>
      </vt:variant>
      <vt:variant>
        <vt:i4>1040</vt:i4>
      </vt:variant>
      <vt:variant>
        <vt:i4>0</vt:i4>
      </vt:variant>
      <vt:variant>
        <vt:i4>5</vt:i4>
      </vt:variant>
      <vt:variant>
        <vt:lpwstr/>
      </vt:variant>
      <vt:variant>
        <vt:lpwstr>_Toc418279041</vt:lpwstr>
      </vt:variant>
      <vt:variant>
        <vt:i4>1638459</vt:i4>
      </vt:variant>
      <vt:variant>
        <vt:i4>1034</vt:i4>
      </vt:variant>
      <vt:variant>
        <vt:i4>0</vt:i4>
      </vt:variant>
      <vt:variant>
        <vt:i4>5</vt:i4>
      </vt:variant>
      <vt:variant>
        <vt:lpwstr/>
      </vt:variant>
      <vt:variant>
        <vt:lpwstr>_Toc418279040</vt:lpwstr>
      </vt:variant>
      <vt:variant>
        <vt:i4>1966139</vt:i4>
      </vt:variant>
      <vt:variant>
        <vt:i4>1028</vt:i4>
      </vt:variant>
      <vt:variant>
        <vt:i4>0</vt:i4>
      </vt:variant>
      <vt:variant>
        <vt:i4>5</vt:i4>
      </vt:variant>
      <vt:variant>
        <vt:lpwstr/>
      </vt:variant>
      <vt:variant>
        <vt:lpwstr>_Toc418279039</vt:lpwstr>
      </vt:variant>
      <vt:variant>
        <vt:i4>1966139</vt:i4>
      </vt:variant>
      <vt:variant>
        <vt:i4>1022</vt:i4>
      </vt:variant>
      <vt:variant>
        <vt:i4>0</vt:i4>
      </vt:variant>
      <vt:variant>
        <vt:i4>5</vt:i4>
      </vt:variant>
      <vt:variant>
        <vt:lpwstr/>
      </vt:variant>
      <vt:variant>
        <vt:lpwstr>_Toc418279038</vt:lpwstr>
      </vt:variant>
      <vt:variant>
        <vt:i4>1966139</vt:i4>
      </vt:variant>
      <vt:variant>
        <vt:i4>1016</vt:i4>
      </vt:variant>
      <vt:variant>
        <vt:i4>0</vt:i4>
      </vt:variant>
      <vt:variant>
        <vt:i4>5</vt:i4>
      </vt:variant>
      <vt:variant>
        <vt:lpwstr/>
      </vt:variant>
      <vt:variant>
        <vt:lpwstr>_Toc418279037</vt:lpwstr>
      </vt:variant>
      <vt:variant>
        <vt:i4>1966139</vt:i4>
      </vt:variant>
      <vt:variant>
        <vt:i4>1010</vt:i4>
      </vt:variant>
      <vt:variant>
        <vt:i4>0</vt:i4>
      </vt:variant>
      <vt:variant>
        <vt:i4>5</vt:i4>
      </vt:variant>
      <vt:variant>
        <vt:lpwstr/>
      </vt:variant>
      <vt:variant>
        <vt:lpwstr>_Toc418279036</vt:lpwstr>
      </vt:variant>
      <vt:variant>
        <vt:i4>1966139</vt:i4>
      </vt:variant>
      <vt:variant>
        <vt:i4>1004</vt:i4>
      </vt:variant>
      <vt:variant>
        <vt:i4>0</vt:i4>
      </vt:variant>
      <vt:variant>
        <vt:i4>5</vt:i4>
      </vt:variant>
      <vt:variant>
        <vt:lpwstr/>
      </vt:variant>
      <vt:variant>
        <vt:lpwstr>_Toc418279035</vt:lpwstr>
      </vt:variant>
      <vt:variant>
        <vt:i4>1966139</vt:i4>
      </vt:variant>
      <vt:variant>
        <vt:i4>998</vt:i4>
      </vt:variant>
      <vt:variant>
        <vt:i4>0</vt:i4>
      </vt:variant>
      <vt:variant>
        <vt:i4>5</vt:i4>
      </vt:variant>
      <vt:variant>
        <vt:lpwstr/>
      </vt:variant>
      <vt:variant>
        <vt:lpwstr>_Toc418279034</vt:lpwstr>
      </vt:variant>
      <vt:variant>
        <vt:i4>1966139</vt:i4>
      </vt:variant>
      <vt:variant>
        <vt:i4>992</vt:i4>
      </vt:variant>
      <vt:variant>
        <vt:i4>0</vt:i4>
      </vt:variant>
      <vt:variant>
        <vt:i4>5</vt:i4>
      </vt:variant>
      <vt:variant>
        <vt:lpwstr/>
      </vt:variant>
      <vt:variant>
        <vt:lpwstr>_Toc418279033</vt:lpwstr>
      </vt:variant>
      <vt:variant>
        <vt:i4>1966139</vt:i4>
      </vt:variant>
      <vt:variant>
        <vt:i4>986</vt:i4>
      </vt:variant>
      <vt:variant>
        <vt:i4>0</vt:i4>
      </vt:variant>
      <vt:variant>
        <vt:i4>5</vt:i4>
      </vt:variant>
      <vt:variant>
        <vt:lpwstr/>
      </vt:variant>
      <vt:variant>
        <vt:lpwstr>_Toc418279032</vt:lpwstr>
      </vt:variant>
      <vt:variant>
        <vt:i4>1966139</vt:i4>
      </vt:variant>
      <vt:variant>
        <vt:i4>980</vt:i4>
      </vt:variant>
      <vt:variant>
        <vt:i4>0</vt:i4>
      </vt:variant>
      <vt:variant>
        <vt:i4>5</vt:i4>
      </vt:variant>
      <vt:variant>
        <vt:lpwstr/>
      </vt:variant>
      <vt:variant>
        <vt:lpwstr>_Toc418279031</vt:lpwstr>
      </vt:variant>
      <vt:variant>
        <vt:i4>1966139</vt:i4>
      </vt:variant>
      <vt:variant>
        <vt:i4>974</vt:i4>
      </vt:variant>
      <vt:variant>
        <vt:i4>0</vt:i4>
      </vt:variant>
      <vt:variant>
        <vt:i4>5</vt:i4>
      </vt:variant>
      <vt:variant>
        <vt:lpwstr/>
      </vt:variant>
      <vt:variant>
        <vt:lpwstr>_Toc418279030</vt:lpwstr>
      </vt:variant>
      <vt:variant>
        <vt:i4>2031675</vt:i4>
      </vt:variant>
      <vt:variant>
        <vt:i4>968</vt:i4>
      </vt:variant>
      <vt:variant>
        <vt:i4>0</vt:i4>
      </vt:variant>
      <vt:variant>
        <vt:i4>5</vt:i4>
      </vt:variant>
      <vt:variant>
        <vt:lpwstr/>
      </vt:variant>
      <vt:variant>
        <vt:lpwstr>_Toc418279029</vt:lpwstr>
      </vt:variant>
      <vt:variant>
        <vt:i4>2031675</vt:i4>
      </vt:variant>
      <vt:variant>
        <vt:i4>962</vt:i4>
      </vt:variant>
      <vt:variant>
        <vt:i4>0</vt:i4>
      </vt:variant>
      <vt:variant>
        <vt:i4>5</vt:i4>
      </vt:variant>
      <vt:variant>
        <vt:lpwstr/>
      </vt:variant>
      <vt:variant>
        <vt:lpwstr>_Toc418279028</vt:lpwstr>
      </vt:variant>
      <vt:variant>
        <vt:i4>2031675</vt:i4>
      </vt:variant>
      <vt:variant>
        <vt:i4>956</vt:i4>
      </vt:variant>
      <vt:variant>
        <vt:i4>0</vt:i4>
      </vt:variant>
      <vt:variant>
        <vt:i4>5</vt:i4>
      </vt:variant>
      <vt:variant>
        <vt:lpwstr/>
      </vt:variant>
      <vt:variant>
        <vt:lpwstr>_Toc418279027</vt:lpwstr>
      </vt:variant>
      <vt:variant>
        <vt:i4>2031675</vt:i4>
      </vt:variant>
      <vt:variant>
        <vt:i4>950</vt:i4>
      </vt:variant>
      <vt:variant>
        <vt:i4>0</vt:i4>
      </vt:variant>
      <vt:variant>
        <vt:i4>5</vt:i4>
      </vt:variant>
      <vt:variant>
        <vt:lpwstr/>
      </vt:variant>
      <vt:variant>
        <vt:lpwstr>_Toc418279026</vt:lpwstr>
      </vt:variant>
      <vt:variant>
        <vt:i4>2031675</vt:i4>
      </vt:variant>
      <vt:variant>
        <vt:i4>944</vt:i4>
      </vt:variant>
      <vt:variant>
        <vt:i4>0</vt:i4>
      </vt:variant>
      <vt:variant>
        <vt:i4>5</vt:i4>
      </vt:variant>
      <vt:variant>
        <vt:lpwstr/>
      </vt:variant>
      <vt:variant>
        <vt:lpwstr>_Toc418279025</vt:lpwstr>
      </vt:variant>
      <vt:variant>
        <vt:i4>2031675</vt:i4>
      </vt:variant>
      <vt:variant>
        <vt:i4>938</vt:i4>
      </vt:variant>
      <vt:variant>
        <vt:i4>0</vt:i4>
      </vt:variant>
      <vt:variant>
        <vt:i4>5</vt:i4>
      </vt:variant>
      <vt:variant>
        <vt:lpwstr/>
      </vt:variant>
      <vt:variant>
        <vt:lpwstr>_Toc418279024</vt:lpwstr>
      </vt:variant>
      <vt:variant>
        <vt:i4>2031675</vt:i4>
      </vt:variant>
      <vt:variant>
        <vt:i4>932</vt:i4>
      </vt:variant>
      <vt:variant>
        <vt:i4>0</vt:i4>
      </vt:variant>
      <vt:variant>
        <vt:i4>5</vt:i4>
      </vt:variant>
      <vt:variant>
        <vt:lpwstr/>
      </vt:variant>
      <vt:variant>
        <vt:lpwstr>_Toc418279023</vt:lpwstr>
      </vt:variant>
      <vt:variant>
        <vt:i4>2031675</vt:i4>
      </vt:variant>
      <vt:variant>
        <vt:i4>926</vt:i4>
      </vt:variant>
      <vt:variant>
        <vt:i4>0</vt:i4>
      </vt:variant>
      <vt:variant>
        <vt:i4>5</vt:i4>
      </vt:variant>
      <vt:variant>
        <vt:lpwstr/>
      </vt:variant>
      <vt:variant>
        <vt:lpwstr>_Toc418279022</vt:lpwstr>
      </vt:variant>
      <vt:variant>
        <vt:i4>2031675</vt:i4>
      </vt:variant>
      <vt:variant>
        <vt:i4>920</vt:i4>
      </vt:variant>
      <vt:variant>
        <vt:i4>0</vt:i4>
      </vt:variant>
      <vt:variant>
        <vt:i4>5</vt:i4>
      </vt:variant>
      <vt:variant>
        <vt:lpwstr/>
      </vt:variant>
      <vt:variant>
        <vt:lpwstr>_Toc418279021</vt:lpwstr>
      </vt:variant>
      <vt:variant>
        <vt:i4>2031675</vt:i4>
      </vt:variant>
      <vt:variant>
        <vt:i4>914</vt:i4>
      </vt:variant>
      <vt:variant>
        <vt:i4>0</vt:i4>
      </vt:variant>
      <vt:variant>
        <vt:i4>5</vt:i4>
      </vt:variant>
      <vt:variant>
        <vt:lpwstr/>
      </vt:variant>
      <vt:variant>
        <vt:lpwstr>_Toc418279020</vt:lpwstr>
      </vt:variant>
      <vt:variant>
        <vt:i4>1835067</vt:i4>
      </vt:variant>
      <vt:variant>
        <vt:i4>908</vt:i4>
      </vt:variant>
      <vt:variant>
        <vt:i4>0</vt:i4>
      </vt:variant>
      <vt:variant>
        <vt:i4>5</vt:i4>
      </vt:variant>
      <vt:variant>
        <vt:lpwstr/>
      </vt:variant>
      <vt:variant>
        <vt:lpwstr>_Toc418279019</vt:lpwstr>
      </vt:variant>
      <vt:variant>
        <vt:i4>1835067</vt:i4>
      </vt:variant>
      <vt:variant>
        <vt:i4>902</vt:i4>
      </vt:variant>
      <vt:variant>
        <vt:i4>0</vt:i4>
      </vt:variant>
      <vt:variant>
        <vt:i4>5</vt:i4>
      </vt:variant>
      <vt:variant>
        <vt:lpwstr/>
      </vt:variant>
      <vt:variant>
        <vt:lpwstr>_Toc418279018</vt:lpwstr>
      </vt:variant>
      <vt:variant>
        <vt:i4>1835067</vt:i4>
      </vt:variant>
      <vt:variant>
        <vt:i4>896</vt:i4>
      </vt:variant>
      <vt:variant>
        <vt:i4>0</vt:i4>
      </vt:variant>
      <vt:variant>
        <vt:i4>5</vt:i4>
      </vt:variant>
      <vt:variant>
        <vt:lpwstr/>
      </vt:variant>
      <vt:variant>
        <vt:lpwstr>_Toc418279017</vt:lpwstr>
      </vt:variant>
      <vt:variant>
        <vt:i4>1835067</vt:i4>
      </vt:variant>
      <vt:variant>
        <vt:i4>890</vt:i4>
      </vt:variant>
      <vt:variant>
        <vt:i4>0</vt:i4>
      </vt:variant>
      <vt:variant>
        <vt:i4>5</vt:i4>
      </vt:variant>
      <vt:variant>
        <vt:lpwstr/>
      </vt:variant>
      <vt:variant>
        <vt:lpwstr>_Toc418279016</vt:lpwstr>
      </vt:variant>
      <vt:variant>
        <vt:i4>1835067</vt:i4>
      </vt:variant>
      <vt:variant>
        <vt:i4>884</vt:i4>
      </vt:variant>
      <vt:variant>
        <vt:i4>0</vt:i4>
      </vt:variant>
      <vt:variant>
        <vt:i4>5</vt:i4>
      </vt:variant>
      <vt:variant>
        <vt:lpwstr/>
      </vt:variant>
      <vt:variant>
        <vt:lpwstr>_Toc418279015</vt:lpwstr>
      </vt:variant>
      <vt:variant>
        <vt:i4>1835067</vt:i4>
      </vt:variant>
      <vt:variant>
        <vt:i4>878</vt:i4>
      </vt:variant>
      <vt:variant>
        <vt:i4>0</vt:i4>
      </vt:variant>
      <vt:variant>
        <vt:i4>5</vt:i4>
      </vt:variant>
      <vt:variant>
        <vt:lpwstr/>
      </vt:variant>
      <vt:variant>
        <vt:lpwstr>_Toc418279014</vt:lpwstr>
      </vt:variant>
      <vt:variant>
        <vt:i4>1835067</vt:i4>
      </vt:variant>
      <vt:variant>
        <vt:i4>872</vt:i4>
      </vt:variant>
      <vt:variant>
        <vt:i4>0</vt:i4>
      </vt:variant>
      <vt:variant>
        <vt:i4>5</vt:i4>
      </vt:variant>
      <vt:variant>
        <vt:lpwstr/>
      </vt:variant>
      <vt:variant>
        <vt:lpwstr>_Toc418279013</vt:lpwstr>
      </vt:variant>
      <vt:variant>
        <vt:i4>1835067</vt:i4>
      </vt:variant>
      <vt:variant>
        <vt:i4>866</vt:i4>
      </vt:variant>
      <vt:variant>
        <vt:i4>0</vt:i4>
      </vt:variant>
      <vt:variant>
        <vt:i4>5</vt:i4>
      </vt:variant>
      <vt:variant>
        <vt:lpwstr/>
      </vt:variant>
      <vt:variant>
        <vt:lpwstr>_Toc418279012</vt:lpwstr>
      </vt:variant>
      <vt:variant>
        <vt:i4>1835067</vt:i4>
      </vt:variant>
      <vt:variant>
        <vt:i4>860</vt:i4>
      </vt:variant>
      <vt:variant>
        <vt:i4>0</vt:i4>
      </vt:variant>
      <vt:variant>
        <vt:i4>5</vt:i4>
      </vt:variant>
      <vt:variant>
        <vt:lpwstr/>
      </vt:variant>
      <vt:variant>
        <vt:lpwstr>_Toc418279011</vt:lpwstr>
      </vt:variant>
      <vt:variant>
        <vt:i4>1835067</vt:i4>
      </vt:variant>
      <vt:variant>
        <vt:i4>854</vt:i4>
      </vt:variant>
      <vt:variant>
        <vt:i4>0</vt:i4>
      </vt:variant>
      <vt:variant>
        <vt:i4>5</vt:i4>
      </vt:variant>
      <vt:variant>
        <vt:lpwstr/>
      </vt:variant>
      <vt:variant>
        <vt:lpwstr>_Toc418279010</vt:lpwstr>
      </vt:variant>
      <vt:variant>
        <vt:i4>1900603</vt:i4>
      </vt:variant>
      <vt:variant>
        <vt:i4>848</vt:i4>
      </vt:variant>
      <vt:variant>
        <vt:i4>0</vt:i4>
      </vt:variant>
      <vt:variant>
        <vt:i4>5</vt:i4>
      </vt:variant>
      <vt:variant>
        <vt:lpwstr/>
      </vt:variant>
      <vt:variant>
        <vt:lpwstr>_Toc418279009</vt:lpwstr>
      </vt:variant>
      <vt:variant>
        <vt:i4>1900603</vt:i4>
      </vt:variant>
      <vt:variant>
        <vt:i4>842</vt:i4>
      </vt:variant>
      <vt:variant>
        <vt:i4>0</vt:i4>
      </vt:variant>
      <vt:variant>
        <vt:i4>5</vt:i4>
      </vt:variant>
      <vt:variant>
        <vt:lpwstr/>
      </vt:variant>
      <vt:variant>
        <vt:lpwstr>_Toc418279008</vt:lpwstr>
      </vt:variant>
      <vt:variant>
        <vt:i4>1900603</vt:i4>
      </vt:variant>
      <vt:variant>
        <vt:i4>836</vt:i4>
      </vt:variant>
      <vt:variant>
        <vt:i4>0</vt:i4>
      </vt:variant>
      <vt:variant>
        <vt:i4>5</vt:i4>
      </vt:variant>
      <vt:variant>
        <vt:lpwstr/>
      </vt:variant>
      <vt:variant>
        <vt:lpwstr>_Toc418279007</vt:lpwstr>
      </vt:variant>
      <vt:variant>
        <vt:i4>1900603</vt:i4>
      </vt:variant>
      <vt:variant>
        <vt:i4>830</vt:i4>
      </vt:variant>
      <vt:variant>
        <vt:i4>0</vt:i4>
      </vt:variant>
      <vt:variant>
        <vt:i4>5</vt:i4>
      </vt:variant>
      <vt:variant>
        <vt:lpwstr/>
      </vt:variant>
      <vt:variant>
        <vt:lpwstr>_Toc418279006</vt:lpwstr>
      </vt:variant>
      <vt:variant>
        <vt:i4>1900603</vt:i4>
      </vt:variant>
      <vt:variant>
        <vt:i4>824</vt:i4>
      </vt:variant>
      <vt:variant>
        <vt:i4>0</vt:i4>
      </vt:variant>
      <vt:variant>
        <vt:i4>5</vt:i4>
      </vt:variant>
      <vt:variant>
        <vt:lpwstr/>
      </vt:variant>
      <vt:variant>
        <vt:lpwstr>_Toc418279005</vt:lpwstr>
      </vt:variant>
      <vt:variant>
        <vt:i4>1900603</vt:i4>
      </vt:variant>
      <vt:variant>
        <vt:i4>818</vt:i4>
      </vt:variant>
      <vt:variant>
        <vt:i4>0</vt:i4>
      </vt:variant>
      <vt:variant>
        <vt:i4>5</vt:i4>
      </vt:variant>
      <vt:variant>
        <vt:lpwstr/>
      </vt:variant>
      <vt:variant>
        <vt:lpwstr>_Toc418279004</vt:lpwstr>
      </vt:variant>
      <vt:variant>
        <vt:i4>1900603</vt:i4>
      </vt:variant>
      <vt:variant>
        <vt:i4>812</vt:i4>
      </vt:variant>
      <vt:variant>
        <vt:i4>0</vt:i4>
      </vt:variant>
      <vt:variant>
        <vt:i4>5</vt:i4>
      </vt:variant>
      <vt:variant>
        <vt:lpwstr/>
      </vt:variant>
      <vt:variant>
        <vt:lpwstr>_Toc418279003</vt:lpwstr>
      </vt:variant>
      <vt:variant>
        <vt:i4>1900603</vt:i4>
      </vt:variant>
      <vt:variant>
        <vt:i4>806</vt:i4>
      </vt:variant>
      <vt:variant>
        <vt:i4>0</vt:i4>
      </vt:variant>
      <vt:variant>
        <vt:i4>5</vt:i4>
      </vt:variant>
      <vt:variant>
        <vt:lpwstr/>
      </vt:variant>
      <vt:variant>
        <vt:lpwstr>_Toc418279002</vt:lpwstr>
      </vt:variant>
      <vt:variant>
        <vt:i4>1900603</vt:i4>
      </vt:variant>
      <vt:variant>
        <vt:i4>800</vt:i4>
      </vt:variant>
      <vt:variant>
        <vt:i4>0</vt:i4>
      </vt:variant>
      <vt:variant>
        <vt:i4>5</vt:i4>
      </vt:variant>
      <vt:variant>
        <vt:lpwstr/>
      </vt:variant>
      <vt:variant>
        <vt:lpwstr>_Toc418279001</vt:lpwstr>
      </vt:variant>
      <vt:variant>
        <vt:i4>1900603</vt:i4>
      </vt:variant>
      <vt:variant>
        <vt:i4>794</vt:i4>
      </vt:variant>
      <vt:variant>
        <vt:i4>0</vt:i4>
      </vt:variant>
      <vt:variant>
        <vt:i4>5</vt:i4>
      </vt:variant>
      <vt:variant>
        <vt:lpwstr/>
      </vt:variant>
      <vt:variant>
        <vt:lpwstr>_Toc418279000</vt:lpwstr>
      </vt:variant>
      <vt:variant>
        <vt:i4>1376306</vt:i4>
      </vt:variant>
      <vt:variant>
        <vt:i4>788</vt:i4>
      </vt:variant>
      <vt:variant>
        <vt:i4>0</vt:i4>
      </vt:variant>
      <vt:variant>
        <vt:i4>5</vt:i4>
      </vt:variant>
      <vt:variant>
        <vt:lpwstr/>
      </vt:variant>
      <vt:variant>
        <vt:lpwstr>_Toc418278999</vt:lpwstr>
      </vt:variant>
      <vt:variant>
        <vt:i4>1376306</vt:i4>
      </vt:variant>
      <vt:variant>
        <vt:i4>782</vt:i4>
      </vt:variant>
      <vt:variant>
        <vt:i4>0</vt:i4>
      </vt:variant>
      <vt:variant>
        <vt:i4>5</vt:i4>
      </vt:variant>
      <vt:variant>
        <vt:lpwstr/>
      </vt:variant>
      <vt:variant>
        <vt:lpwstr>_Toc418278998</vt:lpwstr>
      </vt:variant>
      <vt:variant>
        <vt:i4>1376306</vt:i4>
      </vt:variant>
      <vt:variant>
        <vt:i4>776</vt:i4>
      </vt:variant>
      <vt:variant>
        <vt:i4>0</vt:i4>
      </vt:variant>
      <vt:variant>
        <vt:i4>5</vt:i4>
      </vt:variant>
      <vt:variant>
        <vt:lpwstr/>
      </vt:variant>
      <vt:variant>
        <vt:lpwstr>_Toc418278997</vt:lpwstr>
      </vt:variant>
      <vt:variant>
        <vt:i4>1376306</vt:i4>
      </vt:variant>
      <vt:variant>
        <vt:i4>770</vt:i4>
      </vt:variant>
      <vt:variant>
        <vt:i4>0</vt:i4>
      </vt:variant>
      <vt:variant>
        <vt:i4>5</vt:i4>
      </vt:variant>
      <vt:variant>
        <vt:lpwstr/>
      </vt:variant>
      <vt:variant>
        <vt:lpwstr>_Toc418278996</vt:lpwstr>
      </vt:variant>
      <vt:variant>
        <vt:i4>1376306</vt:i4>
      </vt:variant>
      <vt:variant>
        <vt:i4>764</vt:i4>
      </vt:variant>
      <vt:variant>
        <vt:i4>0</vt:i4>
      </vt:variant>
      <vt:variant>
        <vt:i4>5</vt:i4>
      </vt:variant>
      <vt:variant>
        <vt:lpwstr/>
      </vt:variant>
      <vt:variant>
        <vt:lpwstr>_Toc418278995</vt:lpwstr>
      </vt:variant>
      <vt:variant>
        <vt:i4>1376306</vt:i4>
      </vt:variant>
      <vt:variant>
        <vt:i4>758</vt:i4>
      </vt:variant>
      <vt:variant>
        <vt:i4>0</vt:i4>
      </vt:variant>
      <vt:variant>
        <vt:i4>5</vt:i4>
      </vt:variant>
      <vt:variant>
        <vt:lpwstr/>
      </vt:variant>
      <vt:variant>
        <vt:lpwstr>_Toc418278994</vt:lpwstr>
      </vt:variant>
      <vt:variant>
        <vt:i4>1376306</vt:i4>
      </vt:variant>
      <vt:variant>
        <vt:i4>752</vt:i4>
      </vt:variant>
      <vt:variant>
        <vt:i4>0</vt:i4>
      </vt:variant>
      <vt:variant>
        <vt:i4>5</vt:i4>
      </vt:variant>
      <vt:variant>
        <vt:lpwstr/>
      </vt:variant>
      <vt:variant>
        <vt:lpwstr>_Toc418278993</vt:lpwstr>
      </vt:variant>
      <vt:variant>
        <vt:i4>1376306</vt:i4>
      </vt:variant>
      <vt:variant>
        <vt:i4>746</vt:i4>
      </vt:variant>
      <vt:variant>
        <vt:i4>0</vt:i4>
      </vt:variant>
      <vt:variant>
        <vt:i4>5</vt:i4>
      </vt:variant>
      <vt:variant>
        <vt:lpwstr/>
      </vt:variant>
      <vt:variant>
        <vt:lpwstr>_Toc418278992</vt:lpwstr>
      </vt:variant>
      <vt:variant>
        <vt:i4>1376306</vt:i4>
      </vt:variant>
      <vt:variant>
        <vt:i4>740</vt:i4>
      </vt:variant>
      <vt:variant>
        <vt:i4>0</vt:i4>
      </vt:variant>
      <vt:variant>
        <vt:i4>5</vt:i4>
      </vt:variant>
      <vt:variant>
        <vt:lpwstr/>
      </vt:variant>
      <vt:variant>
        <vt:lpwstr>_Toc418278991</vt:lpwstr>
      </vt:variant>
      <vt:variant>
        <vt:i4>1376306</vt:i4>
      </vt:variant>
      <vt:variant>
        <vt:i4>734</vt:i4>
      </vt:variant>
      <vt:variant>
        <vt:i4>0</vt:i4>
      </vt:variant>
      <vt:variant>
        <vt:i4>5</vt:i4>
      </vt:variant>
      <vt:variant>
        <vt:lpwstr/>
      </vt:variant>
      <vt:variant>
        <vt:lpwstr>_Toc418278990</vt:lpwstr>
      </vt:variant>
      <vt:variant>
        <vt:i4>1310770</vt:i4>
      </vt:variant>
      <vt:variant>
        <vt:i4>728</vt:i4>
      </vt:variant>
      <vt:variant>
        <vt:i4>0</vt:i4>
      </vt:variant>
      <vt:variant>
        <vt:i4>5</vt:i4>
      </vt:variant>
      <vt:variant>
        <vt:lpwstr/>
      </vt:variant>
      <vt:variant>
        <vt:lpwstr>_Toc418278989</vt:lpwstr>
      </vt:variant>
      <vt:variant>
        <vt:i4>1310770</vt:i4>
      </vt:variant>
      <vt:variant>
        <vt:i4>722</vt:i4>
      </vt:variant>
      <vt:variant>
        <vt:i4>0</vt:i4>
      </vt:variant>
      <vt:variant>
        <vt:i4>5</vt:i4>
      </vt:variant>
      <vt:variant>
        <vt:lpwstr/>
      </vt:variant>
      <vt:variant>
        <vt:lpwstr>_Toc418278988</vt:lpwstr>
      </vt:variant>
      <vt:variant>
        <vt:i4>1310770</vt:i4>
      </vt:variant>
      <vt:variant>
        <vt:i4>716</vt:i4>
      </vt:variant>
      <vt:variant>
        <vt:i4>0</vt:i4>
      </vt:variant>
      <vt:variant>
        <vt:i4>5</vt:i4>
      </vt:variant>
      <vt:variant>
        <vt:lpwstr/>
      </vt:variant>
      <vt:variant>
        <vt:lpwstr>_Toc418278987</vt:lpwstr>
      </vt:variant>
      <vt:variant>
        <vt:i4>1310770</vt:i4>
      </vt:variant>
      <vt:variant>
        <vt:i4>710</vt:i4>
      </vt:variant>
      <vt:variant>
        <vt:i4>0</vt:i4>
      </vt:variant>
      <vt:variant>
        <vt:i4>5</vt:i4>
      </vt:variant>
      <vt:variant>
        <vt:lpwstr/>
      </vt:variant>
      <vt:variant>
        <vt:lpwstr>_Toc418278986</vt:lpwstr>
      </vt:variant>
      <vt:variant>
        <vt:i4>1310770</vt:i4>
      </vt:variant>
      <vt:variant>
        <vt:i4>704</vt:i4>
      </vt:variant>
      <vt:variant>
        <vt:i4>0</vt:i4>
      </vt:variant>
      <vt:variant>
        <vt:i4>5</vt:i4>
      </vt:variant>
      <vt:variant>
        <vt:lpwstr/>
      </vt:variant>
      <vt:variant>
        <vt:lpwstr>_Toc418278985</vt:lpwstr>
      </vt:variant>
      <vt:variant>
        <vt:i4>1310770</vt:i4>
      </vt:variant>
      <vt:variant>
        <vt:i4>698</vt:i4>
      </vt:variant>
      <vt:variant>
        <vt:i4>0</vt:i4>
      </vt:variant>
      <vt:variant>
        <vt:i4>5</vt:i4>
      </vt:variant>
      <vt:variant>
        <vt:lpwstr/>
      </vt:variant>
      <vt:variant>
        <vt:lpwstr>_Toc418278984</vt:lpwstr>
      </vt:variant>
      <vt:variant>
        <vt:i4>1310770</vt:i4>
      </vt:variant>
      <vt:variant>
        <vt:i4>692</vt:i4>
      </vt:variant>
      <vt:variant>
        <vt:i4>0</vt:i4>
      </vt:variant>
      <vt:variant>
        <vt:i4>5</vt:i4>
      </vt:variant>
      <vt:variant>
        <vt:lpwstr/>
      </vt:variant>
      <vt:variant>
        <vt:lpwstr>_Toc418278983</vt:lpwstr>
      </vt:variant>
      <vt:variant>
        <vt:i4>1310770</vt:i4>
      </vt:variant>
      <vt:variant>
        <vt:i4>686</vt:i4>
      </vt:variant>
      <vt:variant>
        <vt:i4>0</vt:i4>
      </vt:variant>
      <vt:variant>
        <vt:i4>5</vt:i4>
      </vt:variant>
      <vt:variant>
        <vt:lpwstr/>
      </vt:variant>
      <vt:variant>
        <vt:lpwstr>_Toc418278982</vt:lpwstr>
      </vt:variant>
      <vt:variant>
        <vt:i4>1310770</vt:i4>
      </vt:variant>
      <vt:variant>
        <vt:i4>680</vt:i4>
      </vt:variant>
      <vt:variant>
        <vt:i4>0</vt:i4>
      </vt:variant>
      <vt:variant>
        <vt:i4>5</vt:i4>
      </vt:variant>
      <vt:variant>
        <vt:lpwstr/>
      </vt:variant>
      <vt:variant>
        <vt:lpwstr>_Toc418278981</vt:lpwstr>
      </vt:variant>
      <vt:variant>
        <vt:i4>1310770</vt:i4>
      </vt:variant>
      <vt:variant>
        <vt:i4>674</vt:i4>
      </vt:variant>
      <vt:variant>
        <vt:i4>0</vt:i4>
      </vt:variant>
      <vt:variant>
        <vt:i4>5</vt:i4>
      </vt:variant>
      <vt:variant>
        <vt:lpwstr/>
      </vt:variant>
      <vt:variant>
        <vt:lpwstr>_Toc418278980</vt:lpwstr>
      </vt:variant>
      <vt:variant>
        <vt:i4>1769522</vt:i4>
      </vt:variant>
      <vt:variant>
        <vt:i4>668</vt:i4>
      </vt:variant>
      <vt:variant>
        <vt:i4>0</vt:i4>
      </vt:variant>
      <vt:variant>
        <vt:i4>5</vt:i4>
      </vt:variant>
      <vt:variant>
        <vt:lpwstr/>
      </vt:variant>
      <vt:variant>
        <vt:lpwstr>_Toc418278979</vt:lpwstr>
      </vt:variant>
      <vt:variant>
        <vt:i4>1769522</vt:i4>
      </vt:variant>
      <vt:variant>
        <vt:i4>662</vt:i4>
      </vt:variant>
      <vt:variant>
        <vt:i4>0</vt:i4>
      </vt:variant>
      <vt:variant>
        <vt:i4>5</vt:i4>
      </vt:variant>
      <vt:variant>
        <vt:lpwstr/>
      </vt:variant>
      <vt:variant>
        <vt:lpwstr>_Toc418278978</vt:lpwstr>
      </vt:variant>
      <vt:variant>
        <vt:i4>1769522</vt:i4>
      </vt:variant>
      <vt:variant>
        <vt:i4>656</vt:i4>
      </vt:variant>
      <vt:variant>
        <vt:i4>0</vt:i4>
      </vt:variant>
      <vt:variant>
        <vt:i4>5</vt:i4>
      </vt:variant>
      <vt:variant>
        <vt:lpwstr/>
      </vt:variant>
      <vt:variant>
        <vt:lpwstr>_Toc418278977</vt:lpwstr>
      </vt:variant>
      <vt:variant>
        <vt:i4>1769522</vt:i4>
      </vt:variant>
      <vt:variant>
        <vt:i4>650</vt:i4>
      </vt:variant>
      <vt:variant>
        <vt:i4>0</vt:i4>
      </vt:variant>
      <vt:variant>
        <vt:i4>5</vt:i4>
      </vt:variant>
      <vt:variant>
        <vt:lpwstr/>
      </vt:variant>
      <vt:variant>
        <vt:lpwstr>_Toc418278976</vt:lpwstr>
      </vt:variant>
      <vt:variant>
        <vt:i4>1769522</vt:i4>
      </vt:variant>
      <vt:variant>
        <vt:i4>644</vt:i4>
      </vt:variant>
      <vt:variant>
        <vt:i4>0</vt:i4>
      </vt:variant>
      <vt:variant>
        <vt:i4>5</vt:i4>
      </vt:variant>
      <vt:variant>
        <vt:lpwstr/>
      </vt:variant>
      <vt:variant>
        <vt:lpwstr>_Toc418278975</vt:lpwstr>
      </vt:variant>
      <vt:variant>
        <vt:i4>1769522</vt:i4>
      </vt:variant>
      <vt:variant>
        <vt:i4>638</vt:i4>
      </vt:variant>
      <vt:variant>
        <vt:i4>0</vt:i4>
      </vt:variant>
      <vt:variant>
        <vt:i4>5</vt:i4>
      </vt:variant>
      <vt:variant>
        <vt:lpwstr/>
      </vt:variant>
      <vt:variant>
        <vt:lpwstr>_Toc418278974</vt:lpwstr>
      </vt:variant>
      <vt:variant>
        <vt:i4>1769522</vt:i4>
      </vt:variant>
      <vt:variant>
        <vt:i4>632</vt:i4>
      </vt:variant>
      <vt:variant>
        <vt:i4>0</vt:i4>
      </vt:variant>
      <vt:variant>
        <vt:i4>5</vt:i4>
      </vt:variant>
      <vt:variant>
        <vt:lpwstr/>
      </vt:variant>
      <vt:variant>
        <vt:lpwstr>_Toc418278973</vt:lpwstr>
      </vt:variant>
      <vt:variant>
        <vt:i4>1769522</vt:i4>
      </vt:variant>
      <vt:variant>
        <vt:i4>626</vt:i4>
      </vt:variant>
      <vt:variant>
        <vt:i4>0</vt:i4>
      </vt:variant>
      <vt:variant>
        <vt:i4>5</vt:i4>
      </vt:variant>
      <vt:variant>
        <vt:lpwstr/>
      </vt:variant>
      <vt:variant>
        <vt:lpwstr>_Toc418278972</vt:lpwstr>
      </vt:variant>
      <vt:variant>
        <vt:i4>1769522</vt:i4>
      </vt:variant>
      <vt:variant>
        <vt:i4>620</vt:i4>
      </vt:variant>
      <vt:variant>
        <vt:i4>0</vt:i4>
      </vt:variant>
      <vt:variant>
        <vt:i4>5</vt:i4>
      </vt:variant>
      <vt:variant>
        <vt:lpwstr/>
      </vt:variant>
      <vt:variant>
        <vt:lpwstr>_Toc418278971</vt:lpwstr>
      </vt:variant>
      <vt:variant>
        <vt:i4>1769522</vt:i4>
      </vt:variant>
      <vt:variant>
        <vt:i4>614</vt:i4>
      </vt:variant>
      <vt:variant>
        <vt:i4>0</vt:i4>
      </vt:variant>
      <vt:variant>
        <vt:i4>5</vt:i4>
      </vt:variant>
      <vt:variant>
        <vt:lpwstr/>
      </vt:variant>
      <vt:variant>
        <vt:lpwstr>_Toc418278970</vt:lpwstr>
      </vt:variant>
      <vt:variant>
        <vt:i4>1703986</vt:i4>
      </vt:variant>
      <vt:variant>
        <vt:i4>608</vt:i4>
      </vt:variant>
      <vt:variant>
        <vt:i4>0</vt:i4>
      </vt:variant>
      <vt:variant>
        <vt:i4>5</vt:i4>
      </vt:variant>
      <vt:variant>
        <vt:lpwstr/>
      </vt:variant>
      <vt:variant>
        <vt:lpwstr>_Toc418278969</vt:lpwstr>
      </vt:variant>
      <vt:variant>
        <vt:i4>1703986</vt:i4>
      </vt:variant>
      <vt:variant>
        <vt:i4>602</vt:i4>
      </vt:variant>
      <vt:variant>
        <vt:i4>0</vt:i4>
      </vt:variant>
      <vt:variant>
        <vt:i4>5</vt:i4>
      </vt:variant>
      <vt:variant>
        <vt:lpwstr/>
      </vt:variant>
      <vt:variant>
        <vt:lpwstr>_Toc418278968</vt:lpwstr>
      </vt:variant>
      <vt:variant>
        <vt:i4>1703986</vt:i4>
      </vt:variant>
      <vt:variant>
        <vt:i4>596</vt:i4>
      </vt:variant>
      <vt:variant>
        <vt:i4>0</vt:i4>
      </vt:variant>
      <vt:variant>
        <vt:i4>5</vt:i4>
      </vt:variant>
      <vt:variant>
        <vt:lpwstr/>
      </vt:variant>
      <vt:variant>
        <vt:lpwstr>_Toc418278967</vt:lpwstr>
      </vt:variant>
      <vt:variant>
        <vt:i4>1703986</vt:i4>
      </vt:variant>
      <vt:variant>
        <vt:i4>590</vt:i4>
      </vt:variant>
      <vt:variant>
        <vt:i4>0</vt:i4>
      </vt:variant>
      <vt:variant>
        <vt:i4>5</vt:i4>
      </vt:variant>
      <vt:variant>
        <vt:lpwstr/>
      </vt:variant>
      <vt:variant>
        <vt:lpwstr>_Toc418278966</vt:lpwstr>
      </vt:variant>
      <vt:variant>
        <vt:i4>1703986</vt:i4>
      </vt:variant>
      <vt:variant>
        <vt:i4>584</vt:i4>
      </vt:variant>
      <vt:variant>
        <vt:i4>0</vt:i4>
      </vt:variant>
      <vt:variant>
        <vt:i4>5</vt:i4>
      </vt:variant>
      <vt:variant>
        <vt:lpwstr/>
      </vt:variant>
      <vt:variant>
        <vt:lpwstr>_Toc418278965</vt:lpwstr>
      </vt:variant>
      <vt:variant>
        <vt:i4>1703986</vt:i4>
      </vt:variant>
      <vt:variant>
        <vt:i4>578</vt:i4>
      </vt:variant>
      <vt:variant>
        <vt:i4>0</vt:i4>
      </vt:variant>
      <vt:variant>
        <vt:i4>5</vt:i4>
      </vt:variant>
      <vt:variant>
        <vt:lpwstr/>
      </vt:variant>
      <vt:variant>
        <vt:lpwstr>_Toc418278964</vt:lpwstr>
      </vt:variant>
      <vt:variant>
        <vt:i4>1703986</vt:i4>
      </vt:variant>
      <vt:variant>
        <vt:i4>572</vt:i4>
      </vt:variant>
      <vt:variant>
        <vt:i4>0</vt:i4>
      </vt:variant>
      <vt:variant>
        <vt:i4>5</vt:i4>
      </vt:variant>
      <vt:variant>
        <vt:lpwstr/>
      </vt:variant>
      <vt:variant>
        <vt:lpwstr>_Toc418278963</vt:lpwstr>
      </vt:variant>
      <vt:variant>
        <vt:i4>1703986</vt:i4>
      </vt:variant>
      <vt:variant>
        <vt:i4>566</vt:i4>
      </vt:variant>
      <vt:variant>
        <vt:i4>0</vt:i4>
      </vt:variant>
      <vt:variant>
        <vt:i4>5</vt:i4>
      </vt:variant>
      <vt:variant>
        <vt:lpwstr/>
      </vt:variant>
      <vt:variant>
        <vt:lpwstr>_Toc418278962</vt:lpwstr>
      </vt:variant>
      <vt:variant>
        <vt:i4>1703986</vt:i4>
      </vt:variant>
      <vt:variant>
        <vt:i4>560</vt:i4>
      </vt:variant>
      <vt:variant>
        <vt:i4>0</vt:i4>
      </vt:variant>
      <vt:variant>
        <vt:i4>5</vt:i4>
      </vt:variant>
      <vt:variant>
        <vt:lpwstr/>
      </vt:variant>
      <vt:variant>
        <vt:lpwstr>_Toc418278961</vt:lpwstr>
      </vt:variant>
      <vt:variant>
        <vt:i4>1703986</vt:i4>
      </vt:variant>
      <vt:variant>
        <vt:i4>554</vt:i4>
      </vt:variant>
      <vt:variant>
        <vt:i4>0</vt:i4>
      </vt:variant>
      <vt:variant>
        <vt:i4>5</vt:i4>
      </vt:variant>
      <vt:variant>
        <vt:lpwstr/>
      </vt:variant>
      <vt:variant>
        <vt:lpwstr>_Toc418278960</vt:lpwstr>
      </vt:variant>
      <vt:variant>
        <vt:i4>1638450</vt:i4>
      </vt:variant>
      <vt:variant>
        <vt:i4>548</vt:i4>
      </vt:variant>
      <vt:variant>
        <vt:i4>0</vt:i4>
      </vt:variant>
      <vt:variant>
        <vt:i4>5</vt:i4>
      </vt:variant>
      <vt:variant>
        <vt:lpwstr/>
      </vt:variant>
      <vt:variant>
        <vt:lpwstr>_Toc418278959</vt:lpwstr>
      </vt:variant>
      <vt:variant>
        <vt:i4>1638450</vt:i4>
      </vt:variant>
      <vt:variant>
        <vt:i4>542</vt:i4>
      </vt:variant>
      <vt:variant>
        <vt:i4>0</vt:i4>
      </vt:variant>
      <vt:variant>
        <vt:i4>5</vt:i4>
      </vt:variant>
      <vt:variant>
        <vt:lpwstr/>
      </vt:variant>
      <vt:variant>
        <vt:lpwstr>_Toc418278958</vt:lpwstr>
      </vt:variant>
      <vt:variant>
        <vt:i4>1638450</vt:i4>
      </vt:variant>
      <vt:variant>
        <vt:i4>536</vt:i4>
      </vt:variant>
      <vt:variant>
        <vt:i4>0</vt:i4>
      </vt:variant>
      <vt:variant>
        <vt:i4>5</vt:i4>
      </vt:variant>
      <vt:variant>
        <vt:lpwstr/>
      </vt:variant>
      <vt:variant>
        <vt:lpwstr>_Toc418278957</vt:lpwstr>
      </vt:variant>
      <vt:variant>
        <vt:i4>1638450</vt:i4>
      </vt:variant>
      <vt:variant>
        <vt:i4>530</vt:i4>
      </vt:variant>
      <vt:variant>
        <vt:i4>0</vt:i4>
      </vt:variant>
      <vt:variant>
        <vt:i4>5</vt:i4>
      </vt:variant>
      <vt:variant>
        <vt:lpwstr/>
      </vt:variant>
      <vt:variant>
        <vt:lpwstr>_Toc418278956</vt:lpwstr>
      </vt:variant>
      <vt:variant>
        <vt:i4>1638450</vt:i4>
      </vt:variant>
      <vt:variant>
        <vt:i4>524</vt:i4>
      </vt:variant>
      <vt:variant>
        <vt:i4>0</vt:i4>
      </vt:variant>
      <vt:variant>
        <vt:i4>5</vt:i4>
      </vt:variant>
      <vt:variant>
        <vt:lpwstr/>
      </vt:variant>
      <vt:variant>
        <vt:lpwstr>_Toc418278955</vt:lpwstr>
      </vt:variant>
      <vt:variant>
        <vt:i4>1638450</vt:i4>
      </vt:variant>
      <vt:variant>
        <vt:i4>518</vt:i4>
      </vt:variant>
      <vt:variant>
        <vt:i4>0</vt:i4>
      </vt:variant>
      <vt:variant>
        <vt:i4>5</vt:i4>
      </vt:variant>
      <vt:variant>
        <vt:lpwstr/>
      </vt:variant>
      <vt:variant>
        <vt:lpwstr>_Toc418278954</vt:lpwstr>
      </vt:variant>
      <vt:variant>
        <vt:i4>1638450</vt:i4>
      </vt:variant>
      <vt:variant>
        <vt:i4>512</vt:i4>
      </vt:variant>
      <vt:variant>
        <vt:i4>0</vt:i4>
      </vt:variant>
      <vt:variant>
        <vt:i4>5</vt:i4>
      </vt:variant>
      <vt:variant>
        <vt:lpwstr/>
      </vt:variant>
      <vt:variant>
        <vt:lpwstr>_Toc418278953</vt:lpwstr>
      </vt:variant>
      <vt:variant>
        <vt:i4>1638450</vt:i4>
      </vt:variant>
      <vt:variant>
        <vt:i4>506</vt:i4>
      </vt:variant>
      <vt:variant>
        <vt:i4>0</vt:i4>
      </vt:variant>
      <vt:variant>
        <vt:i4>5</vt:i4>
      </vt:variant>
      <vt:variant>
        <vt:lpwstr/>
      </vt:variant>
      <vt:variant>
        <vt:lpwstr>_Toc418278952</vt:lpwstr>
      </vt:variant>
      <vt:variant>
        <vt:i4>1638450</vt:i4>
      </vt:variant>
      <vt:variant>
        <vt:i4>500</vt:i4>
      </vt:variant>
      <vt:variant>
        <vt:i4>0</vt:i4>
      </vt:variant>
      <vt:variant>
        <vt:i4>5</vt:i4>
      </vt:variant>
      <vt:variant>
        <vt:lpwstr/>
      </vt:variant>
      <vt:variant>
        <vt:lpwstr>_Toc418278951</vt:lpwstr>
      </vt:variant>
      <vt:variant>
        <vt:i4>1638450</vt:i4>
      </vt:variant>
      <vt:variant>
        <vt:i4>494</vt:i4>
      </vt:variant>
      <vt:variant>
        <vt:i4>0</vt:i4>
      </vt:variant>
      <vt:variant>
        <vt:i4>5</vt:i4>
      </vt:variant>
      <vt:variant>
        <vt:lpwstr/>
      </vt:variant>
      <vt:variant>
        <vt:lpwstr>_Toc418278950</vt:lpwstr>
      </vt:variant>
      <vt:variant>
        <vt:i4>1572914</vt:i4>
      </vt:variant>
      <vt:variant>
        <vt:i4>488</vt:i4>
      </vt:variant>
      <vt:variant>
        <vt:i4>0</vt:i4>
      </vt:variant>
      <vt:variant>
        <vt:i4>5</vt:i4>
      </vt:variant>
      <vt:variant>
        <vt:lpwstr/>
      </vt:variant>
      <vt:variant>
        <vt:lpwstr>_Toc418278949</vt:lpwstr>
      </vt:variant>
      <vt:variant>
        <vt:i4>1572914</vt:i4>
      </vt:variant>
      <vt:variant>
        <vt:i4>482</vt:i4>
      </vt:variant>
      <vt:variant>
        <vt:i4>0</vt:i4>
      </vt:variant>
      <vt:variant>
        <vt:i4>5</vt:i4>
      </vt:variant>
      <vt:variant>
        <vt:lpwstr/>
      </vt:variant>
      <vt:variant>
        <vt:lpwstr>_Toc418278948</vt:lpwstr>
      </vt:variant>
      <vt:variant>
        <vt:i4>1572914</vt:i4>
      </vt:variant>
      <vt:variant>
        <vt:i4>476</vt:i4>
      </vt:variant>
      <vt:variant>
        <vt:i4>0</vt:i4>
      </vt:variant>
      <vt:variant>
        <vt:i4>5</vt:i4>
      </vt:variant>
      <vt:variant>
        <vt:lpwstr/>
      </vt:variant>
      <vt:variant>
        <vt:lpwstr>_Toc418278947</vt:lpwstr>
      </vt:variant>
      <vt:variant>
        <vt:i4>1572914</vt:i4>
      </vt:variant>
      <vt:variant>
        <vt:i4>470</vt:i4>
      </vt:variant>
      <vt:variant>
        <vt:i4>0</vt:i4>
      </vt:variant>
      <vt:variant>
        <vt:i4>5</vt:i4>
      </vt:variant>
      <vt:variant>
        <vt:lpwstr/>
      </vt:variant>
      <vt:variant>
        <vt:lpwstr>_Toc418278946</vt:lpwstr>
      </vt:variant>
      <vt:variant>
        <vt:i4>1572914</vt:i4>
      </vt:variant>
      <vt:variant>
        <vt:i4>464</vt:i4>
      </vt:variant>
      <vt:variant>
        <vt:i4>0</vt:i4>
      </vt:variant>
      <vt:variant>
        <vt:i4>5</vt:i4>
      </vt:variant>
      <vt:variant>
        <vt:lpwstr/>
      </vt:variant>
      <vt:variant>
        <vt:lpwstr>_Toc418278945</vt:lpwstr>
      </vt:variant>
      <vt:variant>
        <vt:i4>1572914</vt:i4>
      </vt:variant>
      <vt:variant>
        <vt:i4>458</vt:i4>
      </vt:variant>
      <vt:variant>
        <vt:i4>0</vt:i4>
      </vt:variant>
      <vt:variant>
        <vt:i4>5</vt:i4>
      </vt:variant>
      <vt:variant>
        <vt:lpwstr/>
      </vt:variant>
      <vt:variant>
        <vt:lpwstr>_Toc418278944</vt:lpwstr>
      </vt:variant>
      <vt:variant>
        <vt:i4>1572914</vt:i4>
      </vt:variant>
      <vt:variant>
        <vt:i4>452</vt:i4>
      </vt:variant>
      <vt:variant>
        <vt:i4>0</vt:i4>
      </vt:variant>
      <vt:variant>
        <vt:i4>5</vt:i4>
      </vt:variant>
      <vt:variant>
        <vt:lpwstr/>
      </vt:variant>
      <vt:variant>
        <vt:lpwstr>_Toc418278943</vt:lpwstr>
      </vt:variant>
      <vt:variant>
        <vt:i4>1572914</vt:i4>
      </vt:variant>
      <vt:variant>
        <vt:i4>446</vt:i4>
      </vt:variant>
      <vt:variant>
        <vt:i4>0</vt:i4>
      </vt:variant>
      <vt:variant>
        <vt:i4>5</vt:i4>
      </vt:variant>
      <vt:variant>
        <vt:lpwstr/>
      </vt:variant>
      <vt:variant>
        <vt:lpwstr>_Toc418278942</vt:lpwstr>
      </vt:variant>
      <vt:variant>
        <vt:i4>1572914</vt:i4>
      </vt:variant>
      <vt:variant>
        <vt:i4>440</vt:i4>
      </vt:variant>
      <vt:variant>
        <vt:i4>0</vt:i4>
      </vt:variant>
      <vt:variant>
        <vt:i4>5</vt:i4>
      </vt:variant>
      <vt:variant>
        <vt:lpwstr/>
      </vt:variant>
      <vt:variant>
        <vt:lpwstr>_Toc418278941</vt:lpwstr>
      </vt:variant>
      <vt:variant>
        <vt:i4>1572914</vt:i4>
      </vt:variant>
      <vt:variant>
        <vt:i4>434</vt:i4>
      </vt:variant>
      <vt:variant>
        <vt:i4>0</vt:i4>
      </vt:variant>
      <vt:variant>
        <vt:i4>5</vt:i4>
      </vt:variant>
      <vt:variant>
        <vt:lpwstr/>
      </vt:variant>
      <vt:variant>
        <vt:lpwstr>_Toc418278940</vt:lpwstr>
      </vt:variant>
      <vt:variant>
        <vt:i4>2031666</vt:i4>
      </vt:variant>
      <vt:variant>
        <vt:i4>428</vt:i4>
      </vt:variant>
      <vt:variant>
        <vt:i4>0</vt:i4>
      </vt:variant>
      <vt:variant>
        <vt:i4>5</vt:i4>
      </vt:variant>
      <vt:variant>
        <vt:lpwstr/>
      </vt:variant>
      <vt:variant>
        <vt:lpwstr>_Toc418278939</vt:lpwstr>
      </vt:variant>
      <vt:variant>
        <vt:i4>2031666</vt:i4>
      </vt:variant>
      <vt:variant>
        <vt:i4>422</vt:i4>
      </vt:variant>
      <vt:variant>
        <vt:i4>0</vt:i4>
      </vt:variant>
      <vt:variant>
        <vt:i4>5</vt:i4>
      </vt:variant>
      <vt:variant>
        <vt:lpwstr/>
      </vt:variant>
      <vt:variant>
        <vt:lpwstr>_Toc418278938</vt:lpwstr>
      </vt:variant>
      <vt:variant>
        <vt:i4>2031666</vt:i4>
      </vt:variant>
      <vt:variant>
        <vt:i4>416</vt:i4>
      </vt:variant>
      <vt:variant>
        <vt:i4>0</vt:i4>
      </vt:variant>
      <vt:variant>
        <vt:i4>5</vt:i4>
      </vt:variant>
      <vt:variant>
        <vt:lpwstr/>
      </vt:variant>
      <vt:variant>
        <vt:lpwstr>_Toc418278937</vt:lpwstr>
      </vt:variant>
      <vt:variant>
        <vt:i4>2031666</vt:i4>
      </vt:variant>
      <vt:variant>
        <vt:i4>410</vt:i4>
      </vt:variant>
      <vt:variant>
        <vt:i4>0</vt:i4>
      </vt:variant>
      <vt:variant>
        <vt:i4>5</vt:i4>
      </vt:variant>
      <vt:variant>
        <vt:lpwstr/>
      </vt:variant>
      <vt:variant>
        <vt:lpwstr>_Toc418278936</vt:lpwstr>
      </vt:variant>
      <vt:variant>
        <vt:i4>2031666</vt:i4>
      </vt:variant>
      <vt:variant>
        <vt:i4>404</vt:i4>
      </vt:variant>
      <vt:variant>
        <vt:i4>0</vt:i4>
      </vt:variant>
      <vt:variant>
        <vt:i4>5</vt:i4>
      </vt:variant>
      <vt:variant>
        <vt:lpwstr/>
      </vt:variant>
      <vt:variant>
        <vt:lpwstr>_Toc418278935</vt:lpwstr>
      </vt:variant>
      <vt:variant>
        <vt:i4>2031666</vt:i4>
      </vt:variant>
      <vt:variant>
        <vt:i4>398</vt:i4>
      </vt:variant>
      <vt:variant>
        <vt:i4>0</vt:i4>
      </vt:variant>
      <vt:variant>
        <vt:i4>5</vt:i4>
      </vt:variant>
      <vt:variant>
        <vt:lpwstr/>
      </vt:variant>
      <vt:variant>
        <vt:lpwstr>_Toc418278934</vt:lpwstr>
      </vt:variant>
      <vt:variant>
        <vt:i4>2031666</vt:i4>
      </vt:variant>
      <vt:variant>
        <vt:i4>392</vt:i4>
      </vt:variant>
      <vt:variant>
        <vt:i4>0</vt:i4>
      </vt:variant>
      <vt:variant>
        <vt:i4>5</vt:i4>
      </vt:variant>
      <vt:variant>
        <vt:lpwstr/>
      </vt:variant>
      <vt:variant>
        <vt:lpwstr>_Toc418278933</vt:lpwstr>
      </vt:variant>
      <vt:variant>
        <vt:i4>2031666</vt:i4>
      </vt:variant>
      <vt:variant>
        <vt:i4>386</vt:i4>
      </vt:variant>
      <vt:variant>
        <vt:i4>0</vt:i4>
      </vt:variant>
      <vt:variant>
        <vt:i4>5</vt:i4>
      </vt:variant>
      <vt:variant>
        <vt:lpwstr/>
      </vt:variant>
      <vt:variant>
        <vt:lpwstr>_Toc418278932</vt:lpwstr>
      </vt:variant>
      <vt:variant>
        <vt:i4>2031666</vt:i4>
      </vt:variant>
      <vt:variant>
        <vt:i4>380</vt:i4>
      </vt:variant>
      <vt:variant>
        <vt:i4>0</vt:i4>
      </vt:variant>
      <vt:variant>
        <vt:i4>5</vt:i4>
      </vt:variant>
      <vt:variant>
        <vt:lpwstr/>
      </vt:variant>
      <vt:variant>
        <vt:lpwstr>_Toc418278931</vt:lpwstr>
      </vt:variant>
      <vt:variant>
        <vt:i4>2031666</vt:i4>
      </vt:variant>
      <vt:variant>
        <vt:i4>374</vt:i4>
      </vt:variant>
      <vt:variant>
        <vt:i4>0</vt:i4>
      </vt:variant>
      <vt:variant>
        <vt:i4>5</vt:i4>
      </vt:variant>
      <vt:variant>
        <vt:lpwstr/>
      </vt:variant>
      <vt:variant>
        <vt:lpwstr>_Toc418278930</vt:lpwstr>
      </vt:variant>
      <vt:variant>
        <vt:i4>1966130</vt:i4>
      </vt:variant>
      <vt:variant>
        <vt:i4>368</vt:i4>
      </vt:variant>
      <vt:variant>
        <vt:i4>0</vt:i4>
      </vt:variant>
      <vt:variant>
        <vt:i4>5</vt:i4>
      </vt:variant>
      <vt:variant>
        <vt:lpwstr/>
      </vt:variant>
      <vt:variant>
        <vt:lpwstr>_Toc418278929</vt:lpwstr>
      </vt:variant>
      <vt:variant>
        <vt:i4>1966130</vt:i4>
      </vt:variant>
      <vt:variant>
        <vt:i4>362</vt:i4>
      </vt:variant>
      <vt:variant>
        <vt:i4>0</vt:i4>
      </vt:variant>
      <vt:variant>
        <vt:i4>5</vt:i4>
      </vt:variant>
      <vt:variant>
        <vt:lpwstr/>
      </vt:variant>
      <vt:variant>
        <vt:lpwstr>_Toc418278928</vt:lpwstr>
      </vt:variant>
      <vt:variant>
        <vt:i4>1966130</vt:i4>
      </vt:variant>
      <vt:variant>
        <vt:i4>356</vt:i4>
      </vt:variant>
      <vt:variant>
        <vt:i4>0</vt:i4>
      </vt:variant>
      <vt:variant>
        <vt:i4>5</vt:i4>
      </vt:variant>
      <vt:variant>
        <vt:lpwstr/>
      </vt:variant>
      <vt:variant>
        <vt:lpwstr>_Toc418278927</vt:lpwstr>
      </vt:variant>
      <vt:variant>
        <vt:i4>1966130</vt:i4>
      </vt:variant>
      <vt:variant>
        <vt:i4>350</vt:i4>
      </vt:variant>
      <vt:variant>
        <vt:i4>0</vt:i4>
      </vt:variant>
      <vt:variant>
        <vt:i4>5</vt:i4>
      </vt:variant>
      <vt:variant>
        <vt:lpwstr/>
      </vt:variant>
      <vt:variant>
        <vt:lpwstr>_Toc418278926</vt:lpwstr>
      </vt:variant>
      <vt:variant>
        <vt:i4>1966130</vt:i4>
      </vt:variant>
      <vt:variant>
        <vt:i4>344</vt:i4>
      </vt:variant>
      <vt:variant>
        <vt:i4>0</vt:i4>
      </vt:variant>
      <vt:variant>
        <vt:i4>5</vt:i4>
      </vt:variant>
      <vt:variant>
        <vt:lpwstr/>
      </vt:variant>
      <vt:variant>
        <vt:lpwstr>_Toc418278925</vt:lpwstr>
      </vt:variant>
      <vt:variant>
        <vt:i4>1966130</vt:i4>
      </vt:variant>
      <vt:variant>
        <vt:i4>338</vt:i4>
      </vt:variant>
      <vt:variant>
        <vt:i4>0</vt:i4>
      </vt:variant>
      <vt:variant>
        <vt:i4>5</vt:i4>
      </vt:variant>
      <vt:variant>
        <vt:lpwstr/>
      </vt:variant>
      <vt:variant>
        <vt:lpwstr>_Toc418278924</vt:lpwstr>
      </vt:variant>
      <vt:variant>
        <vt:i4>1966130</vt:i4>
      </vt:variant>
      <vt:variant>
        <vt:i4>332</vt:i4>
      </vt:variant>
      <vt:variant>
        <vt:i4>0</vt:i4>
      </vt:variant>
      <vt:variant>
        <vt:i4>5</vt:i4>
      </vt:variant>
      <vt:variant>
        <vt:lpwstr/>
      </vt:variant>
      <vt:variant>
        <vt:lpwstr>_Toc418278923</vt:lpwstr>
      </vt:variant>
      <vt:variant>
        <vt:i4>1966130</vt:i4>
      </vt:variant>
      <vt:variant>
        <vt:i4>326</vt:i4>
      </vt:variant>
      <vt:variant>
        <vt:i4>0</vt:i4>
      </vt:variant>
      <vt:variant>
        <vt:i4>5</vt:i4>
      </vt:variant>
      <vt:variant>
        <vt:lpwstr/>
      </vt:variant>
      <vt:variant>
        <vt:lpwstr>_Toc418278922</vt:lpwstr>
      </vt:variant>
      <vt:variant>
        <vt:i4>1966130</vt:i4>
      </vt:variant>
      <vt:variant>
        <vt:i4>320</vt:i4>
      </vt:variant>
      <vt:variant>
        <vt:i4>0</vt:i4>
      </vt:variant>
      <vt:variant>
        <vt:i4>5</vt:i4>
      </vt:variant>
      <vt:variant>
        <vt:lpwstr/>
      </vt:variant>
      <vt:variant>
        <vt:lpwstr>_Toc418278921</vt:lpwstr>
      </vt:variant>
      <vt:variant>
        <vt:i4>1966130</vt:i4>
      </vt:variant>
      <vt:variant>
        <vt:i4>314</vt:i4>
      </vt:variant>
      <vt:variant>
        <vt:i4>0</vt:i4>
      </vt:variant>
      <vt:variant>
        <vt:i4>5</vt:i4>
      </vt:variant>
      <vt:variant>
        <vt:lpwstr/>
      </vt:variant>
      <vt:variant>
        <vt:lpwstr>_Toc418278920</vt:lpwstr>
      </vt:variant>
      <vt:variant>
        <vt:i4>1900594</vt:i4>
      </vt:variant>
      <vt:variant>
        <vt:i4>308</vt:i4>
      </vt:variant>
      <vt:variant>
        <vt:i4>0</vt:i4>
      </vt:variant>
      <vt:variant>
        <vt:i4>5</vt:i4>
      </vt:variant>
      <vt:variant>
        <vt:lpwstr/>
      </vt:variant>
      <vt:variant>
        <vt:lpwstr>_Toc418278919</vt:lpwstr>
      </vt:variant>
      <vt:variant>
        <vt:i4>1900594</vt:i4>
      </vt:variant>
      <vt:variant>
        <vt:i4>302</vt:i4>
      </vt:variant>
      <vt:variant>
        <vt:i4>0</vt:i4>
      </vt:variant>
      <vt:variant>
        <vt:i4>5</vt:i4>
      </vt:variant>
      <vt:variant>
        <vt:lpwstr/>
      </vt:variant>
      <vt:variant>
        <vt:lpwstr>_Toc418278918</vt:lpwstr>
      </vt:variant>
      <vt:variant>
        <vt:i4>1900594</vt:i4>
      </vt:variant>
      <vt:variant>
        <vt:i4>296</vt:i4>
      </vt:variant>
      <vt:variant>
        <vt:i4>0</vt:i4>
      </vt:variant>
      <vt:variant>
        <vt:i4>5</vt:i4>
      </vt:variant>
      <vt:variant>
        <vt:lpwstr/>
      </vt:variant>
      <vt:variant>
        <vt:lpwstr>_Toc418278917</vt:lpwstr>
      </vt:variant>
      <vt:variant>
        <vt:i4>1900594</vt:i4>
      </vt:variant>
      <vt:variant>
        <vt:i4>290</vt:i4>
      </vt:variant>
      <vt:variant>
        <vt:i4>0</vt:i4>
      </vt:variant>
      <vt:variant>
        <vt:i4>5</vt:i4>
      </vt:variant>
      <vt:variant>
        <vt:lpwstr/>
      </vt:variant>
      <vt:variant>
        <vt:lpwstr>_Toc418278916</vt:lpwstr>
      </vt:variant>
      <vt:variant>
        <vt:i4>1900594</vt:i4>
      </vt:variant>
      <vt:variant>
        <vt:i4>284</vt:i4>
      </vt:variant>
      <vt:variant>
        <vt:i4>0</vt:i4>
      </vt:variant>
      <vt:variant>
        <vt:i4>5</vt:i4>
      </vt:variant>
      <vt:variant>
        <vt:lpwstr/>
      </vt:variant>
      <vt:variant>
        <vt:lpwstr>_Toc418278915</vt:lpwstr>
      </vt:variant>
      <vt:variant>
        <vt:i4>1900594</vt:i4>
      </vt:variant>
      <vt:variant>
        <vt:i4>278</vt:i4>
      </vt:variant>
      <vt:variant>
        <vt:i4>0</vt:i4>
      </vt:variant>
      <vt:variant>
        <vt:i4>5</vt:i4>
      </vt:variant>
      <vt:variant>
        <vt:lpwstr/>
      </vt:variant>
      <vt:variant>
        <vt:lpwstr>_Toc418278914</vt:lpwstr>
      </vt:variant>
      <vt:variant>
        <vt:i4>1900594</vt:i4>
      </vt:variant>
      <vt:variant>
        <vt:i4>272</vt:i4>
      </vt:variant>
      <vt:variant>
        <vt:i4>0</vt:i4>
      </vt:variant>
      <vt:variant>
        <vt:i4>5</vt:i4>
      </vt:variant>
      <vt:variant>
        <vt:lpwstr/>
      </vt:variant>
      <vt:variant>
        <vt:lpwstr>_Toc418278913</vt:lpwstr>
      </vt:variant>
      <vt:variant>
        <vt:i4>1900594</vt:i4>
      </vt:variant>
      <vt:variant>
        <vt:i4>266</vt:i4>
      </vt:variant>
      <vt:variant>
        <vt:i4>0</vt:i4>
      </vt:variant>
      <vt:variant>
        <vt:i4>5</vt:i4>
      </vt:variant>
      <vt:variant>
        <vt:lpwstr/>
      </vt:variant>
      <vt:variant>
        <vt:lpwstr>_Toc418278912</vt:lpwstr>
      </vt:variant>
      <vt:variant>
        <vt:i4>1900594</vt:i4>
      </vt:variant>
      <vt:variant>
        <vt:i4>260</vt:i4>
      </vt:variant>
      <vt:variant>
        <vt:i4>0</vt:i4>
      </vt:variant>
      <vt:variant>
        <vt:i4>5</vt:i4>
      </vt:variant>
      <vt:variant>
        <vt:lpwstr/>
      </vt:variant>
      <vt:variant>
        <vt:lpwstr>_Toc418278911</vt:lpwstr>
      </vt:variant>
      <vt:variant>
        <vt:i4>1900594</vt:i4>
      </vt:variant>
      <vt:variant>
        <vt:i4>254</vt:i4>
      </vt:variant>
      <vt:variant>
        <vt:i4>0</vt:i4>
      </vt:variant>
      <vt:variant>
        <vt:i4>5</vt:i4>
      </vt:variant>
      <vt:variant>
        <vt:lpwstr/>
      </vt:variant>
      <vt:variant>
        <vt:lpwstr>_Toc418278910</vt:lpwstr>
      </vt:variant>
      <vt:variant>
        <vt:i4>1835058</vt:i4>
      </vt:variant>
      <vt:variant>
        <vt:i4>248</vt:i4>
      </vt:variant>
      <vt:variant>
        <vt:i4>0</vt:i4>
      </vt:variant>
      <vt:variant>
        <vt:i4>5</vt:i4>
      </vt:variant>
      <vt:variant>
        <vt:lpwstr/>
      </vt:variant>
      <vt:variant>
        <vt:lpwstr>_Toc418278909</vt:lpwstr>
      </vt:variant>
      <vt:variant>
        <vt:i4>1835058</vt:i4>
      </vt:variant>
      <vt:variant>
        <vt:i4>242</vt:i4>
      </vt:variant>
      <vt:variant>
        <vt:i4>0</vt:i4>
      </vt:variant>
      <vt:variant>
        <vt:i4>5</vt:i4>
      </vt:variant>
      <vt:variant>
        <vt:lpwstr/>
      </vt:variant>
      <vt:variant>
        <vt:lpwstr>_Toc418278908</vt:lpwstr>
      </vt:variant>
      <vt:variant>
        <vt:i4>1835058</vt:i4>
      </vt:variant>
      <vt:variant>
        <vt:i4>236</vt:i4>
      </vt:variant>
      <vt:variant>
        <vt:i4>0</vt:i4>
      </vt:variant>
      <vt:variant>
        <vt:i4>5</vt:i4>
      </vt:variant>
      <vt:variant>
        <vt:lpwstr/>
      </vt:variant>
      <vt:variant>
        <vt:lpwstr>_Toc418278907</vt:lpwstr>
      </vt:variant>
      <vt:variant>
        <vt:i4>1835058</vt:i4>
      </vt:variant>
      <vt:variant>
        <vt:i4>230</vt:i4>
      </vt:variant>
      <vt:variant>
        <vt:i4>0</vt:i4>
      </vt:variant>
      <vt:variant>
        <vt:i4>5</vt:i4>
      </vt:variant>
      <vt:variant>
        <vt:lpwstr/>
      </vt:variant>
      <vt:variant>
        <vt:lpwstr>_Toc418278906</vt:lpwstr>
      </vt:variant>
      <vt:variant>
        <vt:i4>1835058</vt:i4>
      </vt:variant>
      <vt:variant>
        <vt:i4>224</vt:i4>
      </vt:variant>
      <vt:variant>
        <vt:i4>0</vt:i4>
      </vt:variant>
      <vt:variant>
        <vt:i4>5</vt:i4>
      </vt:variant>
      <vt:variant>
        <vt:lpwstr/>
      </vt:variant>
      <vt:variant>
        <vt:lpwstr>_Toc418278905</vt:lpwstr>
      </vt:variant>
      <vt:variant>
        <vt:i4>1835058</vt:i4>
      </vt:variant>
      <vt:variant>
        <vt:i4>218</vt:i4>
      </vt:variant>
      <vt:variant>
        <vt:i4>0</vt:i4>
      </vt:variant>
      <vt:variant>
        <vt:i4>5</vt:i4>
      </vt:variant>
      <vt:variant>
        <vt:lpwstr/>
      </vt:variant>
      <vt:variant>
        <vt:lpwstr>_Toc418278904</vt:lpwstr>
      </vt:variant>
      <vt:variant>
        <vt:i4>1835058</vt:i4>
      </vt:variant>
      <vt:variant>
        <vt:i4>212</vt:i4>
      </vt:variant>
      <vt:variant>
        <vt:i4>0</vt:i4>
      </vt:variant>
      <vt:variant>
        <vt:i4>5</vt:i4>
      </vt:variant>
      <vt:variant>
        <vt:lpwstr/>
      </vt:variant>
      <vt:variant>
        <vt:lpwstr>_Toc418278903</vt:lpwstr>
      </vt:variant>
      <vt:variant>
        <vt:i4>1835058</vt:i4>
      </vt:variant>
      <vt:variant>
        <vt:i4>206</vt:i4>
      </vt:variant>
      <vt:variant>
        <vt:i4>0</vt:i4>
      </vt:variant>
      <vt:variant>
        <vt:i4>5</vt:i4>
      </vt:variant>
      <vt:variant>
        <vt:lpwstr/>
      </vt:variant>
      <vt:variant>
        <vt:lpwstr>_Toc418278902</vt:lpwstr>
      </vt:variant>
      <vt:variant>
        <vt:i4>1835058</vt:i4>
      </vt:variant>
      <vt:variant>
        <vt:i4>200</vt:i4>
      </vt:variant>
      <vt:variant>
        <vt:i4>0</vt:i4>
      </vt:variant>
      <vt:variant>
        <vt:i4>5</vt:i4>
      </vt:variant>
      <vt:variant>
        <vt:lpwstr/>
      </vt:variant>
      <vt:variant>
        <vt:lpwstr>_Toc418278901</vt:lpwstr>
      </vt:variant>
      <vt:variant>
        <vt:i4>1835058</vt:i4>
      </vt:variant>
      <vt:variant>
        <vt:i4>194</vt:i4>
      </vt:variant>
      <vt:variant>
        <vt:i4>0</vt:i4>
      </vt:variant>
      <vt:variant>
        <vt:i4>5</vt:i4>
      </vt:variant>
      <vt:variant>
        <vt:lpwstr/>
      </vt:variant>
      <vt:variant>
        <vt:lpwstr>_Toc418278900</vt:lpwstr>
      </vt:variant>
      <vt:variant>
        <vt:i4>1376307</vt:i4>
      </vt:variant>
      <vt:variant>
        <vt:i4>188</vt:i4>
      </vt:variant>
      <vt:variant>
        <vt:i4>0</vt:i4>
      </vt:variant>
      <vt:variant>
        <vt:i4>5</vt:i4>
      </vt:variant>
      <vt:variant>
        <vt:lpwstr/>
      </vt:variant>
      <vt:variant>
        <vt:lpwstr>_Toc418278899</vt:lpwstr>
      </vt:variant>
      <vt:variant>
        <vt:i4>1376307</vt:i4>
      </vt:variant>
      <vt:variant>
        <vt:i4>182</vt:i4>
      </vt:variant>
      <vt:variant>
        <vt:i4>0</vt:i4>
      </vt:variant>
      <vt:variant>
        <vt:i4>5</vt:i4>
      </vt:variant>
      <vt:variant>
        <vt:lpwstr/>
      </vt:variant>
      <vt:variant>
        <vt:lpwstr>_Toc418278898</vt:lpwstr>
      </vt:variant>
      <vt:variant>
        <vt:i4>1376307</vt:i4>
      </vt:variant>
      <vt:variant>
        <vt:i4>176</vt:i4>
      </vt:variant>
      <vt:variant>
        <vt:i4>0</vt:i4>
      </vt:variant>
      <vt:variant>
        <vt:i4>5</vt:i4>
      </vt:variant>
      <vt:variant>
        <vt:lpwstr/>
      </vt:variant>
      <vt:variant>
        <vt:lpwstr>_Toc418278897</vt:lpwstr>
      </vt:variant>
      <vt:variant>
        <vt:i4>1376307</vt:i4>
      </vt:variant>
      <vt:variant>
        <vt:i4>170</vt:i4>
      </vt:variant>
      <vt:variant>
        <vt:i4>0</vt:i4>
      </vt:variant>
      <vt:variant>
        <vt:i4>5</vt:i4>
      </vt:variant>
      <vt:variant>
        <vt:lpwstr/>
      </vt:variant>
      <vt:variant>
        <vt:lpwstr>_Toc418278896</vt:lpwstr>
      </vt:variant>
      <vt:variant>
        <vt:i4>1376307</vt:i4>
      </vt:variant>
      <vt:variant>
        <vt:i4>164</vt:i4>
      </vt:variant>
      <vt:variant>
        <vt:i4>0</vt:i4>
      </vt:variant>
      <vt:variant>
        <vt:i4>5</vt:i4>
      </vt:variant>
      <vt:variant>
        <vt:lpwstr/>
      </vt:variant>
      <vt:variant>
        <vt:lpwstr>_Toc418278895</vt:lpwstr>
      </vt:variant>
      <vt:variant>
        <vt:i4>1376307</vt:i4>
      </vt:variant>
      <vt:variant>
        <vt:i4>158</vt:i4>
      </vt:variant>
      <vt:variant>
        <vt:i4>0</vt:i4>
      </vt:variant>
      <vt:variant>
        <vt:i4>5</vt:i4>
      </vt:variant>
      <vt:variant>
        <vt:lpwstr/>
      </vt:variant>
      <vt:variant>
        <vt:lpwstr>_Toc418278894</vt:lpwstr>
      </vt:variant>
      <vt:variant>
        <vt:i4>1376307</vt:i4>
      </vt:variant>
      <vt:variant>
        <vt:i4>152</vt:i4>
      </vt:variant>
      <vt:variant>
        <vt:i4>0</vt:i4>
      </vt:variant>
      <vt:variant>
        <vt:i4>5</vt:i4>
      </vt:variant>
      <vt:variant>
        <vt:lpwstr/>
      </vt:variant>
      <vt:variant>
        <vt:lpwstr>_Toc418278893</vt:lpwstr>
      </vt:variant>
      <vt:variant>
        <vt:i4>1376307</vt:i4>
      </vt:variant>
      <vt:variant>
        <vt:i4>146</vt:i4>
      </vt:variant>
      <vt:variant>
        <vt:i4>0</vt:i4>
      </vt:variant>
      <vt:variant>
        <vt:i4>5</vt:i4>
      </vt:variant>
      <vt:variant>
        <vt:lpwstr/>
      </vt:variant>
      <vt:variant>
        <vt:lpwstr>_Toc418278892</vt:lpwstr>
      </vt:variant>
      <vt:variant>
        <vt:i4>1376307</vt:i4>
      </vt:variant>
      <vt:variant>
        <vt:i4>140</vt:i4>
      </vt:variant>
      <vt:variant>
        <vt:i4>0</vt:i4>
      </vt:variant>
      <vt:variant>
        <vt:i4>5</vt:i4>
      </vt:variant>
      <vt:variant>
        <vt:lpwstr/>
      </vt:variant>
      <vt:variant>
        <vt:lpwstr>_Toc418278891</vt:lpwstr>
      </vt:variant>
      <vt:variant>
        <vt:i4>1376307</vt:i4>
      </vt:variant>
      <vt:variant>
        <vt:i4>134</vt:i4>
      </vt:variant>
      <vt:variant>
        <vt:i4>0</vt:i4>
      </vt:variant>
      <vt:variant>
        <vt:i4>5</vt:i4>
      </vt:variant>
      <vt:variant>
        <vt:lpwstr/>
      </vt:variant>
      <vt:variant>
        <vt:lpwstr>_Toc418278890</vt:lpwstr>
      </vt:variant>
      <vt:variant>
        <vt:i4>1310771</vt:i4>
      </vt:variant>
      <vt:variant>
        <vt:i4>128</vt:i4>
      </vt:variant>
      <vt:variant>
        <vt:i4>0</vt:i4>
      </vt:variant>
      <vt:variant>
        <vt:i4>5</vt:i4>
      </vt:variant>
      <vt:variant>
        <vt:lpwstr/>
      </vt:variant>
      <vt:variant>
        <vt:lpwstr>_Toc418278889</vt:lpwstr>
      </vt:variant>
      <vt:variant>
        <vt:i4>1310771</vt:i4>
      </vt:variant>
      <vt:variant>
        <vt:i4>122</vt:i4>
      </vt:variant>
      <vt:variant>
        <vt:i4>0</vt:i4>
      </vt:variant>
      <vt:variant>
        <vt:i4>5</vt:i4>
      </vt:variant>
      <vt:variant>
        <vt:lpwstr/>
      </vt:variant>
      <vt:variant>
        <vt:lpwstr>_Toc418278888</vt:lpwstr>
      </vt:variant>
      <vt:variant>
        <vt:i4>1310771</vt:i4>
      </vt:variant>
      <vt:variant>
        <vt:i4>116</vt:i4>
      </vt:variant>
      <vt:variant>
        <vt:i4>0</vt:i4>
      </vt:variant>
      <vt:variant>
        <vt:i4>5</vt:i4>
      </vt:variant>
      <vt:variant>
        <vt:lpwstr/>
      </vt:variant>
      <vt:variant>
        <vt:lpwstr>_Toc418278887</vt:lpwstr>
      </vt:variant>
      <vt:variant>
        <vt:i4>1310771</vt:i4>
      </vt:variant>
      <vt:variant>
        <vt:i4>110</vt:i4>
      </vt:variant>
      <vt:variant>
        <vt:i4>0</vt:i4>
      </vt:variant>
      <vt:variant>
        <vt:i4>5</vt:i4>
      </vt:variant>
      <vt:variant>
        <vt:lpwstr/>
      </vt:variant>
      <vt:variant>
        <vt:lpwstr>_Toc418278886</vt:lpwstr>
      </vt:variant>
      <vt:variant>
        <vt:i4>1310771</vt:i4>
      </vt:variant>
      <vt:variant>
        <vt:i4>104</vt:i4>
      </vt:variant>
      <vt:variant>
        <vt:i4>0</vt:i4>
      </vt:variant>
      <vt:variant>
        <vt:i4>5</vt:i4>
      </vt:variant>
      <vt:variant>
        <vt:lpwstr/>
      </vt:variant>
      <vt:variant>
        <vt:lpwstr>_Toc418278885</vt:lpwstr>
      </vt:variant>
      <vt:variant>
        <vt:i4>1310771</vt:i4>
      </vt:variant>
      <vt:variant>
        <vt:i4>98</vt:i4>
      </vt:variant>
      <vt:variant>
        <vt:i4>0</vt:i4>
      </vt:variant>
      <vt:variant>
        <vt:i4>5</vt:i4>
      </vt:variant>
      <vt:variant>
        <vt:lpwstr/>
      </vt:variant>
      <vt:variant>
        <vt:lpwstr>_Toc418278884</vt:lpwstr>
      </vt:variant>
      <vt:variant>
        <vt:i4>1310771</vt:i4>
      </vt:variant>
      <vt:variant>
        <vt:i4>92</vt:i4>
      </vt:variant>
      <vt:variant>
        <vt:i4>0</vt:i4>
      </vt:variant>
      <vt:variant>
        <vt:i4>5</vt:i4>
      </vt:variant>
      <vt:variant>
        <vt:lpwstr/>
      </vt:variant>
      <vt:variant>
        <vt:lpwstr>_Toc418278883</vt:lpwstr>
      </vt:variant>
      <vt:variant>
        <vt:i4>1310771</vt:i4>
      </vt:variant>
      <vt:variant>
        <vt:i4>86</vt:i4>
      </vt:variant>
      <vt:variant>
        <vt:i4>0</vt:i4>
      </vt:variant>
      <vt:variant>
        <vt:i4>5</vt:i4>
      </vt:variant>
      <vt:variant>
        <vt:lpwstr/>
      </vt:variant>
      <vt:variant>
        <vt:lpwstr>_Toc418278882</vt:lpwstr>
      </vt:variant>
      <vt:variant>
        <vt:i4>1310771</vt:i4>
      </vt:variant>
      <vt:variant>
        <vt:i4>80</vt:i4>
      </vt:variant>
      <vt:variant>
        <vt:i4>0</vt:i4>
      </vt:variant>
      <vt:variant>
        <vt:i4>5</vt:i4>
      </vt:variant>
      <vt:variant>
        <vt:lpwstr/>
      </vt:variant>
      <vt:variant>
        <vt:lpwstr>_Toc418278881</vt:lpwstr>
      </vt:variant>
      <vt:variant>
        <vt:i4>1310771</vt:i4>
      </vt:variant>
      <vt:variant>
        <vt:i4>74</vt:i4>
      </vt:variant>
      <vt:variant>
        <vt:i4>0</vt:i4>
      </vt:variant>
      <vt:variant>
        <vt:i4>5</vt:i4>
      </vt:variant>
      <vt:variant>
        <vt:lpwstr/>
      </vt:variant>
      <vt:variant>
        <vt:lpwstr>_Toc418278880</vt:lpwstr>
      </vt:variant>
      <vt:variant>
        <vt:i4>1769523</vt:i4>
      </vt:variant>
      <vt:variant>
        <vt:i4>68</vt:i4>
      </vt:variant>
      <vt:variant>
        <vt:i4>0</vt:i4>
      </vt:variant>
      <vt:variant>
        <vt:i4>5</vt:i4>
      </vt:variant>
      <vt:variant>
        <vt:lpwstr/>
      </vt:variant>
      <vt:variant>
        <vt:lpwstr>_Toc418278879</vt:lpwstr>
      </vt:variant>
      <vt:variant>
        <vt:i4>1769523</vt:i4>
      </vt:variant>
      <vt:variant>
        <vt:i4>62</vt:i4>
      </vt:variant>
      <vt:variant>
        <vt:i4>0</vt:i4>
      </vt:variant>
      <vt:variant>
        <vt:i4>5</vt:i4>
      </vt:variant>
      <vt:variant>
        <vt:lpwstr/>
      </vt:variant>
      <vt:variant>
        <vt:lpwstr>_Toc418278878</vt:lpwstr>
      </vt:variant>
      <vt:variant>
        <vt:i4>1769523</vt:i4>
      </vt:variant>
      <vt:variant>
        <vt:i4>56</vt:i4>
      </vt:variant>
      <vt:variant>
        <vt:i4>0</vt:i4>
      </vt:variant>
      <vt:variant>
        <vt:i4>5</vt:i4>
      </vt:variant>
      <vt:variant>
        <vt:lpwstr/>
      </vt:variant>
      <vt:variant>
        <vt:lpwstr>_Toc418278877</vt:lpwstr>
      </vt:variant>
      <vt:variant>
        <vt:i4>1769523</vt:i4>
      </vt:variant>
      <vt:variant>
        <vt:i4>50</vt:i4>
      </vt:variant>
      <vt:variant>
        <vt:i4>0</vt:i4>
      </vt:variant>
      <vt:variant>
        <vt:i4>5</vt:i4>
      </vt:variant>
      <vt:variant>
        <vt:lpwstr/>
      </vt:variant>
      <vt:variant>
        <vt:lpwstr>_Toc418278876</vt:lpwstr>
      </vt:variant>
      <vt:variant>
        <vt:i4>1769523</vt:i4>
      </vt:variant>
      <vt:variant>
        <vt:i4>44</vt:i4>
      </vt:variant>
      <vt:variant>
        <vt:i4>0</vt:i4>
      </vt:variant>
      <vt:variant>
        <vt:i4>5</vt:i4>
      </vt:variant>
      <vt:variant>
        <vt:lpwstr/>
      </vt:variant>
      <vt:variant>
        <vt:lpwstr>_Toc418278875</vt:lpwstr>
      </vt:variant>
      <vt:variant>
        <vt:i4>1769523</vt:i4>
      </vt:variant>
      <vt:variant>
        <vt:i4>38</vt:i4>
      </vt:variant>
      <vt:variant>
        <vt:i4>0</vt:i4>
      </vt:variant>
      <vt:variant>
        <vt:i4>5</vt:i4>
      </vt:variant>
      <vt:variant>
        <vt:lpwstr/>
      </vt:variant>
      <vt:variant>
        <vt:lpwstr>_Toc418278874</vt:lpwstr>
      </vt:variant>
      <vt:variant>
        <vt:i4>1769523</vt:i4>
      </vt:variant>
      <vt:variant>
        <vt:i4>32</vt:i4>
      </vt:variant>
      <vt:variant>
        <vt:i4>0</vt:i4>
      </vt:variant>
      <vt:variant>
        <vt:i4>5</vt:i4>
      </vt:variant>
      <vt:variant>
        <vt:lpwstr/>
      </vt:variant>
      <vt:variant>
        <vt:lpwstr>_Toc418278873</vt:lpwstr>
      </vt:variant>
      <vt:variant>
        <vt:i4>1769523</vt:i4>
      </vt:variant>
      <vt:variant>
        <vt:i4>26</vt:i4>
      </vt:variant>
      <vt:variant>
        <vt:i4>0</vt:i4>
      </vt:variant>
      <vt:variant>
        <vt:i4>5</vt:i4>
      </vt:variant>
      <vt:variant>
        <vt:lpwstr/>
      </vt:variant>
      <vt:variant>
        <vt:lpwstr>_Toc418278872</vt:lpwstr>
      </vt:variant>
      <vt:variant>
        <vt:i4>1769523</vt:i4>
      </vt:variant>
      <vt:variant>
        <vt:i4>20</vt:i4>
      </vt:variant>
      <vt:variant>
        <vt:i4>0</vt:i4>
      </vt:variant>
      <vt:variant>
        <vt:i4>5</vt:i4>
      </vt:variant>
      <vt:variant>
        <vt:lpwstr/>
      </vt:variant>
      <vt:variant>
        <vt:lpwstr>_Toc418278871</vt:lpwstr>
      </vt:variant>
      <vt:variant>
        <vt:i4>1769523</vt:i4>
      </vt:variant>
      <vt:variant>
        <vt:i4>14</vt:i4>
      </vt:variant>
      <vt:variant>
        <vt:i4>0</vt:i4>
      </vt:variant>
      <vt:variant>
        <vt:i4>5</vt:i4>
      </vt:variant>
      <vt:variant>
        <vt:lpwstr/>
      </vt:variant>
      <vt:variant>
        <vt:lpwstr>_Toc418278870</vt:lpwstr>
      </vt:variant>
      <vt:variant>
        <vt:i4>1703987</vt:i4>
      </vt:variant>
      <vt:variant>
        <vt:i4>8</vt:i4>
      </vt:variant>
      <vt:variant>
        <vt:i4>0</vt:i4>
      </vt:variant>
      <vt:variant>
        <vt:i4>5</vt:i4>
      </vt:variant>
      <vt:variant>
        <vt:lpwstr/>
      </vt:variant>
      <vt:variant>
        <vt:lpwstr>_Toc418278869</vt:lpwstr>
      </vt:variant>
      <vt:variant>
        <vt:i4>1703987</vt:i4>
      </vt:variant>
      <vt:variant>
        <vt:i4>2</vt:i4>
      </vt:variant>
      <vt:variant>
        <vt:i4>0</vt:i4>
      </vt:variant>
      <vt:variant>
        <vt:i4>5</vt:i4>
      </vt:variant>
      <vt:variant>
        <vt:lpwstr/>
      </vt:variant>
      <vt:variant>
        <vt:lpwstr>_Toc418278868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فروغ جاویدان، سیرت پیامبر، صحیح ترین و جامع ترین کتاب سیره نبوی و تاریخ صدر اسلام (دو مجلد)</dc:title>
  <dc:subject>سیره نبوی</dc:subject>
  <dc:creator>سید سلیمان ندوی</dc:creator>
  <cp:keywords>کتابخانه; قلم; عقیده; موحدين; موحدین; کتاب; مكتبة; القلم; العقيدة; qalam; library; http:/qalamlib.com; http:/qalamlibrary.com; http:/mowahedin.com; http:/aqeedeh.com; سیرت; رسول الله</cp:keywords>
  <dc:description>تلاشی علمی و محققانه در زمینه شرح تحلیلی سیره پیامبر اکرم و تاریخ صدر اسلام است. نویسندگان این اثر کوشیده‌اند تا علاوه بر تبیین تاریخ پرشکوه حیات پیامبر رحمت صلی الله علیه وسلم، چگونگی تدوین و روش‌شناسی کتب سیره را نیز توضیح دهند. کتاب با ضرورت سیره‌نگاری و کیفیت شروع این کار، آغاز می‌شود. نحوه تألیف و تصنیف مغازی به وسیله حکام و سلاطین و شیوه تحقیق و نگارش سی و یک نفر از مغازی‌نویسان، موضوع فصل بعدی کتاب است. آنان در ادامه، اصول و ضوابط شناخت احادیث موضوع و دروغین و تلاش‌های اروپاییان برای نگارش سیره نبوی را شرح می‌دهند. بخش بعدی کتاب، بیان مشروح تاریخ و فرهنگ ملت عرب و پیشینۀ سرزمین حجاز پیش از حضرت ختمی مرتبت است. ایشان سپس به تفصیل، سیره نبی اکرم به ترتیب عناوین ذیل بیان می‌کنند: درخشش نور حق در ظلمتکدۀ عالم، طلوع خورشید رسالت، سرگذشت هجرت، تغییر قبله و آغاز غزوات، ادامه غزوه‌ها و سریه‌ها و بررسی و تحلیل غزوات و اسباب و انواع آن.</dc:description>
  <cp:lastModifiedBy>Asus-PC</cp:lastModifiedBy>
  <cp:revision>2</cp:revision>
  <dcterms:created xsi:type="dcterms:W3CDTF">2017-06-11T14:36:00Z</dcterms:created>
  <dcterms:modified xsi:type="dcterms:W3CDTF">2017-06-11T14:36:00Z</dcterms:modified>
  <cp:category>www.aqeedeh.com کتابخانه عقیده</cp:category>
  <cp:contentStatus>www.aqeedeh.com کتابخانه عقیده</cp:contentStatus>
  <cp:version>2.0 June 2017</cp:version>
</cp:coreProperties>
</file>