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CD" w:rsidRPr="002C018F" w:rsidRDefault="00F16FCD" w:rsidP="008A7708">
      <w:pPr>
        <w:widowControl w:val="0"/>
        <w:bidi/>
        <w:spacing w:before="0" w:after="0"/>
        <w:jc w:val="center"/>
        <w:rPr>
          <w:rStyle w:val="Char0"/>
          <w:rtl/>
          <w:lang w:bidi="fa-IR"/>
        </w:rPr>
      </w:pPr>
    </w:p>
    <w:p w:rsidR="00357C3E" w:rsidRPr="002C018F" w:rsidRDefault="00357C3E" w:rsidP="008A7708">
      <w:pPr>
        <w:widowControl w:val="0"/>
        <w:bidi/>
        <w:spacing w:before="0" w:after="0"/>
        <w:jc w:val="center"/>
        <w:rPr>
          <w:rStyle w:val="Char0"/>
          <w:rtl/>
        </w:rPr>
      </w:pPr>
    </w:p>
    <w:p w:rsidR="00357C3E" w:rsidRPr="002C018F" w:rsidRDefault="00357C3E" w:rsidP="008A7708">
      <w:pPr>
        <w:widowControl w:val="0"/>
        <w:bidi/>
        <w:spacing w:before="0" w:after="0"/>
        <w:jc w:val="center"/>
        <w:rPr>
          <w:rStyle w:val="Char0"/>
          <w:rtl/>
        </w:rPr>
      </w:pPr>
    </w:p>
    <w:p w:rsidR="00357C3E" w:rsidRPr="002C018F" w:rsidRDefault="00357C3E" w:rsidP="008A7708">
      <w:pPr>
        <w:widowControl w:val="0"/>
        <w:bidi/>
        <w:spacing w:before="0" w:after="0"/>
        <w:jc w:val="center"/>
        <w:rPr>
          <w:rStyle w:val="Char0"/>
          <w:rtl/>
        </w:rPr>
      </w:pPr>
    </w:p>
    <w:p w:rsidR="00AB61BC" w:rsidRPr="00AB61BC" w:rsidRDefault="00AB61BC" w:rsidP="008A7708">
      <w:pPr>
        <w:widowControl w:val="0"/>
        <w:bidi/>
        <w:spacing w:before="0" w:after="0"/>
        <w:jc w:val="center"/>
        <w:rPr>
          <w:rFonts w:ascii="IRTitr" w:hAnsi="IRTitr" w:cs="Pashto {Narange}"/>
          <w:color w:val="000000"/>
          <w:sz w:val="60"/>
          <w:szCs w:val="60"/>
          <w:lang w:bidi="ps-AF"/>
        </w:rPr>
      </w:pPr>
      <w:r w:rsidRPr="00AB61BC">
        <w:rPr>
          <w:rFonts w:ascii="IRTitr" w:hAnsi="IRTitr" w:cs="Pashto {Narange}"/>
          <w:color w:val="000000"/>
          <w:sz w:val="60"/>
          <w:szCs w:val="60"/>
          <w:rtl/>
          <w:lang w:bidi="ps-AF"/>
        </w:rPr>
        <w:t>د حق او باطل جګړه</w:t>
      </w:r>
    </w:p>
    <w:p w:rsidR="00357C3E" w:rsidRPr="008E10D8" w:rsidRDefault="00AB61BC" w:rsidP="008A7708">
      <w:pPr>
        <w:widowControl w:val="0"/>
        <w:bidi/>
        <w:spacing w:before="0" w:after="0"/>
        <w:jc w:val="center"/>
        <w:rPr>
          <w:rFonts w:ascii="IRTitr" w:hAnsi="IRTitr" w:cs="IRTitr"/>
          <w:sz w:val="60"/>
          <w:szCs w:val="60"/>
          <w:rtl/>
          <w:lang w:bidi="ps-AF"/>
        </w:rPr>
      </w:pPr>
      <w:r w:rsidRPr="00AB61BC">
        <w:rPr>
          <w:rFonts w:ascii="IRTitr" w:hAnsi="IRTitr" w:cs="Pashto {Narange}"/>
          <w:color w:val="000000"/>
          <w:sz w:val="60"/>
          <w:szCs w:val="60"/>
          <w:rtl/>
          <w:lang w:bidi="ps-AF"/>
        </w:rPr>
        <w:t>کي الهي سنت</w:t>
      </w:r>
    </w:p>
    <w:p w:rsidR="00357C3E" w:rsidRPr="002C018F" w:rsidRDefault="00357C3E" w:rsidP="008A7708">
      <w:pPr>
        <w:widowControl w:val="0"/>
        <w:bidi/>
        <w:spacing w:before="0" w:after="0"/>
        <w:jc w:val="center"/>
        <w:rPr>
          <w:rStyle w:val="Char0"/>
          <w:rtl/>
        </w:rPr>
      </w:pPr>
    </w:p>
    <w:p w:rsidR="00357C3E" w:rsidRPr="002C018F" w:rsidRDefault="00357C3E" w:rsidP="008A7708">
      <w:pPr>
        <w:widowControl w:val="0"/>
        <w:bidi/>
        <w:spacing w:before="0" w:after="0"/>
        <w:jc w:val="center"/>
        <w:rPr>
          <w:rStyle w:val="Char0"/>
          <w:rtl/>
        </w:rPr>
      </w:pPr>
    </w:p>
    <w:p w:rsidR="00357C3E" w:rsidRPr="002C018F" w:rsidRDefault="00357C3E" w:rsidP="008A7708">
      <w:pPr>
        <w:widowControl w:val="0"/>
        <w:bidi/>
        <w:spacing w:before="0" w:after="0"/>
        <w:jc w:val="center"/>
        <w:rPr>
          <w:rStyle w:val="Char0"/>
          <w:rtl/>
        </w:rPr>
      </w:pPr>
    </w:p>
    <w:p w:rsidR="000A3EA0" w:rsidRPr="002C018F" w:rsidRDefault="000A3EA0" w:rsidP="008A7708">
      <w:pPr>
        <w:widowControl w:val="0"/>
        <w:bidi/>
        <w:spacing w:before="0" w:after="0"/>
        <w:jc w:val="center"/>
        <w:rPr>
          <w:rStyle w:val="Char0"/>
          <w:rtl/>
        </w:rPr>
      </w:pPr>
    </w:p>
    <w:p w:rsidR="00357C3E" w:rsidRPr="002C018F" w:rsidRDefault="00357C3E" w:rsidP="008A7708">
      <w:pPr>
        <w:widowControl w:val="0"/>
        <w:bidi/>
        <w:spacing w:before="0" w:after="0"/>
        <w:jc w:val="center"/>
        <w:rPr>
          <w:rStyle w:val="Char0"/>
          <w:rtl/>
        </w:rPr>
      </w:pPr>
    </w:p>
    <w:p w:rsidR="00357C3E" w:rsidRDefault="00AB61BC" w:rsidP="008A7708">
      <w:pPr>
        <w:widowControl w:val="0"/>
        <w:bidi/>
        <w:spacing w:before="0" w:after="0"/>
        <w:jc w:val="center"/>
        <w:rPr>
          <w:rFonts w:ascii="IRLotus" w:hAnsi="IRLotus" w:cs="Pashto Sarlik"/>
          <w:sz w:val="28"/>
          <w:szCs w:val="28"/>
          <w:rtl/>
          <w:lang w:bidi="ps-AF"/>
        </w:rPr>
      </w:pPr>
      <w:r>
        <w:rPr>
          <w:rFonts w:ascii="IRLotus" w:hAnsi="IRLotus" w:cs="Pashto Sarlik" w:hint="cs"/>
          <w:sz w:val="28"/>
          <w:szCs w:val="28"/>
          <w:rtl/>
          <w:lang w:bidi="fa-IR"/>
        </w:rPr>
        <w:t>لیکوال</w:t>
      </w:r>
      <w:r w:rsidR="000A3EA0" w:rsidRPr="000A3EA0">
        <w:rPr>
          <w:rFonts w:ascii="IRLotus" w:hAnsi="IRLotus" w:cs="Pashto Sarlik" w:hint="cs"/>
          <w:sz w:val="28"/>
          <w:szCs w:val="28"/>
          <w:rtl/>
          <w:lang w:bidi="ps-AF"/>
        </w:rPr>
        <w:t>:</w:t>
      </w:r>
    </w:p>
    <w:p w:rsidR="000A3EA0" w:rsidRDefault="00AB61BC" w:rsidP="008A7708">
      <w:pPr>
        <w:widowControl w:val="0"/>
        <w:bidi/>
        <w:spacing w:before="0" w:after="0"/>
        <w:jc w:val="center"/>
        <w:rPr>
          <w:rFonts w:ascii="IRLotus" w:hAnsi="IRLotus" w:cs="Pashto Sarlik"/>
          <w:sz w:val="30"/>
          <w:szCs w:val="30"/>
          <w:rtl/>
          <w:lang w:bidi="fa-IR"/>
        </w:rPr>
      </w:pPr>
      <w:r>
        <w:rPr>
          <w:rFonts w:ascii="IRLotus" w:hAnsi="IRLotus" w:cs="Pashto Sarlik" w:hint="cs"/>
          <w:sz w:val="30"/>
          <w:szCs w:val="30"/>
          <w:rtl/>
          <w:lang w:bidi="fa-IR"/>
        </w:rPr>
        <w:t xml:space="preserve">دکتور عبدالکریم </w:t>
      </w:r>
      <w:r>
        <w:rPr>
          <w:rFonts w:ascii="Traditional Arabic" w:hAnsi="Traditional Arabic" w:cs="Traditional Arabic"/>
          <w:sz w:val="30"/>
          <w:szCs w:val="30"/>
          <w:rtl/>
          <w:lang w:bidi="fa-IR"/>
        </w:rPr>
        <w:t>«</w:t>
      </w:r>
      <w:r>
        <w:rPr>
          <w:rFonts w:ascii="IRLotus" w:hAnsi="IRLotus" w:cs="Pashto Sarlik" w:hint="cs"/>
          <w:sz w:val="30"/>
          <w:szCs w:val="30"/>
          <w:rtl/>
          <w:lang w:bidi="fa-IR"/>
        </w:rPr>
        <w:t>زیدان</w:t>
      </w:r>
      <w:r>
        <w:rPr>
          <w:rFonts w:ascii="Traditional Arabic" w:hAnsi="Traditional Arabic" w:cs="Traditional Arabic"/>
          <w:sz w:val="30"/>
          <w:szCs w:val="30"/>
          <w:rtl/>
          <w:lang w:bidi="fa-IR"/>
        </w:rPr>
        <w:t>»</w:t>
      </w:r>
    </w:p>
    <w:p w:rsidR="00AB61BC" w:rsidRDefault="00AB61BC" w:rsidP="008A7708">
      <w:pPr>
        <w:widowControl w:val="0"/>
        <w:bidi/>
        <w:spacing w:before="0" w:after="0"/>
        <w:jc w:val="center"/>
        <w:rPr>
          <w:rFonts w:ascii="IRLotus" w:hAnsi="IRLotus" w:cs="Pashto Sarlik"/>
          <w:sz w:val="30"/>
          <w:szCs w:val="30"/>
          <w:rtl/>
          <w:lang w:bidi="fa-IR"/>
        </w:rPr>
      </w:pPr>
    </w:p>
    <w:p w:rsidR="00AB61BC" w:rsidRDefault="00AB61BC" w:rsidP="008A7708">
      <w:pPr>
        <w:widowControl w:val="0"/>
        <w:bidi/>
        <w:spacing w:before="0" w:after="0"/>
        <w:jc w:val="center"/>
        <w:rPr>
          <w:rFonts w:ascii="IRLotus" w:hAnsi="IRLotus" w:cs="Pashto Sarlik"/>
          <w:sz w:val="30"/>
          <w:szCs w:val="30"/>
          <w:rtl/>
          <w:lang w:bidi="fa-IR"/>
        </w:rPr>
      </w:pPr>
      <w:r>
        <w:rPr>
          <w:rFonts w:ascii="IRLotus" w:hAnsi="IRLotus" w:cs="Pashto Sarlik" w:hint="cs"/>
          <w:sz w:val="30"/>
          <w:szCs w:val="30"/>
          <w:rtl/>
          <w:lang w:bidi="fa-IR"/>
        </w:rPr>
        <w:t>ژبا</w:t>
      </w:r>
      <w:r w:rsidRPr="00AB61BC">
        <w:rPr>
          <w:rFonts w:ascii="IRYakout" w:hAnsi="IRYakout" w:cs="Pashto Sarlik"/>
          <w:b/>
          <w:bCs/>
          <w:sz w:val="36"/>
          <w:szCs w:val="36"/>
          <w:rtl/>
          <w:lang w:bidi="fa-IR"/>
        </w:rPr>
        <w:t>ړ</w:t>
      </w:r>
      <w:r>
        <w:rPr>
          <w:rFonts w:ascii="IRLotus" w:hAnsi="IRLotus" w:cs="Pashto Sarlik" w:hint="cs"/>
          <w:sz w:val="30"/>
          <w:szCs w:val="30"/>
          <w:rtl/>
          <w:lang w:bidi="fa-IR"/>
        </w:rPr>
        <w:t>ن:</w:t>
      </w:r>
    </w:p>
    <w:p w:rsidR="00AB61BC" w:rsidRPr="000A3EA0" w:rsidRDefault="00AB61BC" w:rsidP="008A7708">
      <w:pPr>
        <w:widowControl w:val="0"/>
        <w:bidi/>
        <w:spacing w:before="0" w:after="0"/>
        <w:jc w:val="center"/>
        <w:rPr>
          <w:rFonts w:ascii="IRLotus" w:hAnsi="IRLotus" w:cs="Pashto Sarlik"/>
          <w:sz w:val="30"/>
          <w:szCs w:val="30"/>
          <w:rtl/>
          <w:lang w:bidi="fa-IR"/>
        </w:rPr>
      </w:pPr>
      <w:r>
        <w:rPr>
          <w:rFonts w:ascii="IRLotus" w:hAnsi="IRLotus" w:cs="Pashto Sarlik" w:hint="cs"/>
          <w:sz w:val="30"/>
          <w:szCs w:val="30"/>
          <w:rtl/>
          <w:lang w:bidi="fa-IR"/>
        </w:rPr>
        <w:t xml:space="preserve">عبدالمالک </w:t>
      </w:r>
      <w:r>
        <w:rPr>
          <w:rFonts w:ascii="Traditional Arabic" w:hAnsi="Traditional Arabic" w:cs="Traditional Arabic"/>
          <w:sz w:val="30"/>
          <w:szCs w:val="30"/>
          <w:rtl/>
          <w:lang w:bidi="fa-IR"/>
        </w:rPr>
        <w:t>«</w:t>
      </w:r>
      <w:r>
        <w:rPr>
          <w:rFonts w:ascii="IRLotus" w:hAnsi="IRLotus" w:cs="Pashto Sarlik" w:hint="cs"/>
          <w:sz w:val="30"/>
          <w:szCs w:val="30"/>
          <w:rtl/>
          <w:lang w:bidi="fa-IR"/>
        </w:rPr>
        <w:t>همت</w:t>
      </w:r>
      <w:r>
        <w:rPr>
          <w:rFonts w:ascii="Traditional Arabic" w:hAnsi="Traditional Arabic" w:cs="Traditional Arabic"/>
          <w:sz w:val="30"/>
          <w:szCs w:val="30"/>
          <w:rtl/>
          <w:lang w:bidi="fa-IR"/>
        </w:rPr>
        <w:t>»</w:t>
      </w:r>
    </w:p>
    <w:p w:rsidR="000A3EA0" w:rsidRPr="000A3EA0" w:rsidRDefault="000A3EA0" w:rsidP="008A7708">
      <w:pPr>
        <w:widowControl w:val="0"/>
        <w:bidi/>
        <w:spacing w:before="0" w:after="0"/>
        <w:jc w:val="center"/>
        <w:rPr>
          <w:rFonts w:ascii="IRLotus" w:hAnsi="IRLotus" w:cs="Pashto Sarlik"/>
          <w:sz w:val="34"/>
          <w:szCs w:val="34"/>
          <w:rtl/>
          <w:lang w:bidi="ps-AF"/>
        </w:rPr>
      </w:pPr>
    </w:p>
    <w:p w:rsidR="00357C3E" w:rsidRPr="002C018F" w:rsidRDefault="00357C3E" w:rsidP="008A7708">
      <w:pPr>
        <w:widowControl w:val="0"/>
        <w:bidi/>
        <w:spacing w:before="0" w:after="0"/>
        <w:jc w:val="center"/>
        <w:rPr>
          <w:rStyle w:val="Char0"/>
          <w:rtl/>
        </w:rPr>
        <w:sectPr w:rsidR="00357C3E" w:rsidRPr="002C018F" w:rsidSect="00EB17F2">
          <w:headerReference w:type="even" r:id="rId8"/>
          <w:headerReference w:type="default" r:id="rId9"/>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pPr w:leftFromText="180" w:rightFromText="180" w:vertAnchor="page" w:horzAnchor="margin" w:tblpXSpec="center" w:tblpY="451"/>
        <w:bidiVisual/>
        <w:tblW w:w="5000" w:type="pct"/>
        <w:tblLayout w:type="fixed"/>
        <w:tblLook w:val="04A0" w:firstRow="1" w:lastRow="0" w:firstColumn="1" w:lastColumn="0" w:noHBand="0" w:noVBand="1"/>
      </w:tblPr>
      <w:tblGrid>
        <w:gridCol w:w="1970"/>
        <w:gridCol w:w="991"/>
        <w:gridCol w:w="465"/>
        <w:gridCol w:w="1750"/>
        <w:gridCol w:w="1276"/>
      </w:tblGrid>
      <w:tr w:rsidR="00323CB1" w:rsidRPr="00C863A8" w:rsidTr="00C863A8">
        <w:tc>
          <w:tcPr>
            <w:tcW w:w="1527" w:type="pct"/>
            <w:shd w:val="clear" w:color="auto" w:fill="auto"/>
            <w:vAlign w:val="center"/>
          </w:tcPr>
          <w:p w:rsidR="00323CB1" w:rsidRPr="00C863A8" w:rsidRDefault="00323CB1" w:rsidP="008A7708">
            <w:pPr>
              <w:widowControl w:val="0"/>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lastRenderedPageBreak/>
              <w:t>د کتاب نوم</w:t>
            </w:r>
            <w:r w:rsidRPr="00C863A8">
              <w:rPr>
                <w:rFonts w:ascii="IRMitra" w:hAnsi="IRMitra" w:cs="IRMitra" w:hint="cs"/>
                <w:b/>
                <w:bCs/>
                <w:sz w:val="26"/>
                <w:szCs w:val="26"/>
                <w:rtl/>
                <w:lang w:bidi="fa-IR"/>
              </w:rPr>
              <w:t>:</w:t>
            </w:r>
          </w:p>
        </w:tc>
        <w:tc>
          <w:tcPr>
            <w:tcW w:w="3473" w:type="pct"/>
            <w:gridSpan w:val="4"/>
            <w:shd w:val="clear" w:color="auto" w:fill="auto"/>
            <w:vAlign w:val="center"/>
          </w:tcPr>
          <w:p w:rsidR="00323CB1" w:rsidRPr="00AB61BC" w:rsidRDefault="00AB61BC" w:rsidP="008A7708">
            <w:pPr>
              <w:widowControl w:val="0"/>
              <w:bidi/>
              <w:spacing w:before="0" w:after="40"/>
              <w:jc w:val="both"/>
              <w:rPr>
                <w:rFonts w:ascii="IRMitra" w:hAnsi="IRMitra" w:cs="IRMitra"/>
                <w:color w:val="244061"/>
                <w:sz w:val="28"/>
                <w:szCs w:val="28"/>
                <w:rtl/>
                <w:lang w:bidi="ps-AF"/>
              </w:rPr>
            </w:pPr>
            <w:r w:rsidRPr="00AB61BC">
              <w:rPr>
                <w:rFonts w:ascii="IRMitra" w:hAnsi="IRMitra" w:cs="IRMitra"/>
                <w:color w:val="000000"/>
                <w:sz w:val="28"/>
                <w:szCs w:val="28"/>
                <w:rtl/>
                <w:lang w:bidi="ps-AF"/>
              </w:rPr>
              <w:t>د حق او باطل جګړه</w:t>
            </w:r>
            <w:r w:rsidRPr="00AB61BC">
              <w:rPr>
                <w:rFonts w:ascii="IRMitra" w:hAnsi="IRMitra" w:cs="IRMitra"/>
                <w:color w:val="000000"/>
                <w:sz w:val="28"/>
                <w:szCs w:val="28"/>
                <w:lang w:bidi="ps-AF"/>
              </w:rPr>
              <w:t xml:space="preserve"> </w:t>
            </w:r>
            <w:r w:rsidRPr="00AB61BC">
              <w:rPr>
                <w:rFonts w:ascii="IRMitra" w:hAnsi="IRMitra" w:cs="IRMitra"/>
                <w:color w:val="000000"/>
                <w:sz w:val="28"/>
                <w:szCs w:val="28"/>
                <w:rtl/>
                <w:lang w:bidi="ps-AF"/>
              </w:rPr>
              <w:t>کي الهي سنت</w:t>
            </w:r>
          </w:p>
        </w:tc>
      </w:tr>
      <w:tr w:rsidR="00323CB1" w:rsidRPr="00C863A8" w:rsidTr="00C863A8">
        <w:tc>
          <w:tcPr>
            <w:tcW w:w="1527" w:type="pct"/>
            <w:shd w:val="clear" w:color="auto" w:fill="auto"/>
            <w:vAlign w:val="center"/>
          </w:tcPr>
          <w:p w:rsidR="00323CB1" w:rsidRPr="00C863A8" w:rsidRDefault="00323CB1" w:rsidP="008A7708">
            <w:pPr>
              <w:widowControl w:val="0"/>
              <w:bidi/>
              <w:spacing w:before="0" w:after="40"/>
              <w:jc w:val="both"/>
              <w:rPr>
                <w:rFonts w:ascii="IRMitra" w:hAnsi="IRMitra" w:cs="IRMitra"/>
                <w:b/>
                <w:bCs/>
                <w:sz w:val="26"/>
                <w:szCs w:val="26"/>
                <w:rtl/>
                <w:lang w:bidi="fa-IR"/>
              </w:rPr>
            </w:pPr>
            <w:r w:rsidRPr="00C863A8">
              <w:rPr>
                <w:rFonts w:ascii="IRMitra" w:hAnsi="IRMitra" w:cs="IRMitra" w:hint="cs"/>
                <w:b/>
                <w:bCs/>
                <w:sz w:val="26"/>
                <w:szCs w:val="26"/>
                <w:rtl/>
                <w:lang w:bidi="fa-IR"/>
              </w:rPr>
              <w:t xml:space="preserve">د کتاب </w:t>
            </w:r>
            <w:r w:rsidRPr="00C863A8">
              <w:rPr>
                <w:rFonts w:ascii="IRMitra" w:hAnsi="IRMitra" w:cs="IRMitra"/>
                <w:b/>
                <w:bCs/>
                <w:sz w:val="26"/>
                <w:szCs w:val="26"/>
                <w:rtl/>
                <w:lang w:bidi="fa-IR"/>
              </w:rPr>
              <w:t>اصلي نوم</w:t>
            </w:r>
            <w:r w:rsidRPr="00C863A8">
              <w:rPr>
                <w:rFonts w:ascii="IRMitra" w:hAnsi="IRMitra" w:cs="IRMitra" w:hint="cs"/>
                <w:b/>
                <w:bCs/>
                <w:sz w:val="26"/>
                <w:szCs w:val="26"/>
                <w:rtl/>
                <w:lang w:bidi="fa-IR"/>
              </w:rPr>
              <w:t>:</w:t>
            </w:r>
          </w:p>
        </w:tc>
        <w:tc>
          <w:tcPr>
            <w:tcW w:w="3473" w:type="pct"/>
            <w:gridSpan w:val="4"/>
            <w:shd w:val="clear" w:color="auto" w:fill="auto"/>
            <w:vAlign w:val="center"/>
          </w:tcPr>
          <w:p w:rsidR="00323CB1" w:rsidRPr="00C863A8" w:rsidRDefault="00744109" w:rsidP="00744109">
            <w:pPr>
              <w:widowControl w:val="0"/>
              <w:bidi/>
              <w:spacing w:before="0" w:after="40"/>
              <w:jc w:val="both"/>
              <w:rPr>
                <w:rFonts w:ascii="IRMitra" w:hAnsi="IRMitra" w:cs="IRMitra"/>
                <w:color w:val="244061"/>
                <w:sz w:val="28"/>
                <w:szCs w:val="28"/>
                <w:rtl/>
                <w:lang w:bidi="fa-IR"/>
              </w:rPr>
            </w:pPr>
            <w:r w:rsidRPr="00744109">
              <w:rPr>
                <w:rFonts w:ascii="IRMitra" w:hAnsi="IRMitra" w:cs="IRMitra"/>
                <w:color w:val="244061"/>
                <w:sz w:val="28"/>
                <w:szCs w:val="28"/>
                <w:rtl/>
              </w:rPr>
              <w:t>سنت الهی در پیکار میان حق و باطل</w:t>
            </w:r>
          </w:p>
        </w:tc>
      </w:tr>
      <w:tr w:rsidR="00323CB1" w:rsidRPr="00C863A8" w:rsidTr="00C863A8">
        <w:tc>
          <w:tcPr>
            <w:tcW w:w="1527" w:type="pct"/>
            <w:shd w:val="clear" w:color="auto" w:fill="auto"/>
            <w:vAlign w:val="center"/>
          </w:tcPr>
          <w:p w:rsidR="00323CB1" w:rsidRPr="00C863A8" w:rsidRDefault="00323CB1" w:rsidP="008A7708">
            <w:pPr>
              <w:widowControl w:val="0"/>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ليکوال:</w:t>
            </w:r>
            <w:r w:rsidRPr="00C863A8">
              <w:rPr>
                <w:rFonts w:ascii="IRMitra" w:hAnsi="IRMitra" w:cs="IRMitra" w:hint="cs"/>
                <w:b/>
                <w:bCs/>
                <w:sz w:val="26"/>
                <w:szCs w:val="26"/>
                <w:rtl/>
                <w:lang w:bidi="fa-IR"/>
              </w:rPr>
              <w:t xml:space="preserve"> </w:t>
            </w:r>
          </w:p>
        </w:tc>
        <w:tc>
          <w:tcPr>
            <w:tcW w:w="3473" w:type="pct"/>
            <w:gridSpan w:val="4"/>
            <w:shd w:val="clear" w:color="auto" w:fill="auto"/>
            <w:vAlign w:val="center"/>
          </w:tcPr>
          <w:p w:rsidR="00323CB1" w:rsidRPr="00C863A8" w:rsidRDefault="00AB61BC" w:rsidP="008A7708">
            <w:pPr>
              <w:widowControl w:val="0"/>
              <w:bidi/>
              <w:spacing w:before="0" w:after="40"/>
              <w:jc w:val="both"/>
              <w:rPr>
                <w:rFonts w:ascii="IRMitra" w:hAnsi="IRMitra" w:cs="IRMitra"/>
                <w:color w:val="244061"/>
                <w:sz w:val="28"/>
                <w:szCs w:val="28"/>
                <w:rtl/>
                <w:lang w:bidi="fa-IR"/>
              </w:rPr>
            </w:pPr>
            <w:r>
              <w:rPr>
                <w:rFonts w:ascii="IRMitra" w:hAnsi="IRMitra" w:cs="IRMitra" w:hint="cs"/>
                <w:color w:val="244061"/>
                <w:sz w:val="28"/>
                <w:szCs w:val="28"/>
                <w:rtl/>
                <w:lang w:bidi="fa-IR"/>
              </w:rPr>
              <w:t>دکتور عبدالکریم «زیدان»</w:t>
            </w:r>
          </w:p>
        </w:tc>
      </w:tr>
      <w:tr w:rsidR="00323CB1" w:rsidRPr="00C863A8" w:rsidTr="00C863A8">
        <w:tc>
          <w:tcPr>
            <w:tcW w:w="1527" w:type="pct"/>
            <w:shd w:val="clear" w:color="auto" w:fill="auto"/>
            <w:vAlign w:val="center"/>
          </w:tcPr>
          <w:p w:rsidR="00323CB1" w:rsidRPr="00C863A8" w:rsidRDefault="00323CB1" w:rsidP="008A7708">
            <w:pPr>
              <w:widowControl w:val="0"/>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ژبا</w:t>
            </w:r>
            <w:r w:rsidRPr="00C863A8">
              <w:rPr>
                <w:rFonts w:ascii="IRMitra" w:hAnsi="IRMitra" w:cs="IRMitra" w:hint="cs"/>
                <w:b/>
                <w:bCs/>
                <w:sz w:val="26"/>
                <w:szCs w:val="26"/>
                <w:rtl/>
                <w:lang w:bidi="fa-IR"/>
              </w:rPr>
              <w:t>ړ</w:t>
            </w:r>
            <w:r w:rsidRPr="00C863A8">
              <w:rPr>
                <w:rFonts w:ascii="IRMitra" w:hAnsi="IRMitra" w:cs="IRMitra" w:hint="eastAsia"/>
                <w:b/>
                <w:bCs/>
                <w:sz w:val="26"/>
                <w:szCs w:val="26"/>
                <w:rtl/>
                <w:lang w:bidi="fa-IR"/>
              </w:rPr>
              <w:t>ن</w:t>
            </w:r>
            <w:r w:rsidRPr="00C863A8">
              <w:rPr>
                <w:rFonts w:ascii="IRMitra" w:hAnsi="IRMitra" w:cs="IRMitra" w:hint="cs"/>
                <w:b/>
                <w:bCs/>
                <w:sz w:val="26"/>
                <w:szCs w:val="26"/>
                <w:rtl/>
                <w:lang w:bidi="fa-IR"/>
              </w:rPr>
              <w:t>:</w:t>
            </w:r>
          </w:p>
        </w:tc>
        <w:tc>
          <w:tcPr>
            <w:tcW w:w="3473" w:type="pct"/>
            <w:gridSpan w:val="4"/>
            <w:shd w:val="clear" w:color="auto" w:fill="auto"/>
            <w:vAlign w:val="center"/>
          </w:tcPr>
          <w:p w:rsidR="00323CB1" w:rsidRPr="00C863A8" w:rsidRDefault="00AB61BC" w:rsidP="008A7708">
            <w:pPr>
              <w:widowControl w:val="0"/>
              <w:bidi/>
              <w:spacing w:before="0" w:after="40"/>
              <w:jc w:val="both"/>
              <w:rPr>
                <w:rFonts w:ascii="IRMitra" w:hAnsi="IRMitra" w:cs="IRMitra"/>
                <w:color w:val="244061"/>
                <w:sz w:val="28"/>
                <w:szCs w:val="28"/>
                <w:rtl/>
                <w:lang w:bidi="fa-IR"/>
              </w:rPr>
            </w:pPr>
            <w:r>
              <w:rPr>
                <w:rFonts w:ascii="IRMitra" w:hAnsi="IRMitra" w:cs="IRMitra" w:hint="cs"/>
                <w:color w:val="244061"/>
                <w:sz w:val="28"/>
                <w:szCs w:val="28"/>
                <w:rtl/>
                <w:lang w:bidi="fa-IR"/>
              </w:rPr>
              <w:t>عبدالمالک «همت»</w:t>
            </w:r>
          </w:p>
        </w:tc>
      </w:tr>
      <w:tr w:rsidR="00323CB1" w:rsidRPr="00C863A8" w:rsidTr="00C863A8">
        <w:tc>
          <w:tcPr>
            <w:tcW w:w="1527" w:type="pct"/>
            <w:shd w:val="clear" w:color="auto" w:fill="auto"/>
            <w:vAlign w:val="center"/>
          </w:tcPr>
          <w:p w:rsidR="00323CB1" w:rsidRPr="00C863A8" w:rsidRDefault="00323CB1" w:rsidP="008A7708">
            <w:pPr>
              <w:widowControl w:val="0"/>
              <w:bidi/>
              <w:spacing w:before="0" w:after="40"/>
              <w:jc w:val="both"/>
              <w:rPr>
                <w:rFonts w:ascii="IRMitra" w:hAnsi="IRMitra" w:cs="IRMitra"/>
                <w:b/>
                <w:bCs/>
                <w:color w:val="FF0000"/>
                <w:sz w:val="26"/>
                <w:szCs w:val="26"/>
                <w:rtl/>
                <w:lang w:bidi="fa-IR"/>
              </w:rPr>
            </w:pPr>
            <w:r w:rsidRPr="00C863A8">
              <w:rPr>
                <w:rFonts w:ascii="IRMitra" w:hAnsi="IRMitra" w:cs="IRMitra" w:hint="cs"/>
                <w:b/>
                <w:bCs/>
                <w:sz w:val="26"/>
                <w:szCs w:val="26"/>
                <w:rtl/>
                <w:lang w:bidi="fa-IR"/>
              </w:rPr>
              <w:t>موضوع:</w:t>
            </w:r>
          </w:p>
        </w:tc>
        <w:tc>
          <w:tcPr>
            <w:tcW w:w="3473" w:type="pct"/>
            <w:gridSpan w:val="4"/>
            <w:shd w:val="clear" w:color="auto" w:fill="auto"/>
            <w:vAlign w:val="center"/>
          </w:tcPr>
          <w:p w:rsidR="00323CB1" w:rsidRPr="00C863A8" w:rsidRDefault="00744109" w:rsidP="008A7708">
            <w:pPr>
              <w:widowControl w:val="0"/>
              <w:bidi/>
              <w:spacing w:before="0" w:after="40"/>
              <w:jc w:val="both"/>
              <w:rPr>
                <w:rFonts w:ascii="IRMitra" w:hAnsi="IRMitra" w:cs="IRMitra"/>
                <w:color w:val="244061"/>
                <w:sz w:val="28"/>
                <w:szCs w:val="28"/>
                <w:rtl/>
                <w:lang w:bidi="fa-IR"/>
              </w:rPr>
            </w:pPr>
            <w:r w:rsidRPr="00744109">
              <w:rPr>
                <w:rFonts w:ascii="IRMitra" w:hAnsi="IRMitra" w:cs="IRMitra"/>
                <w:color w:val="244061"/>
                <w:sz w:val="28"/>
                <w:szCs w:val="28"/>
                <w:rtl/>
                <w:lang w:bidi="fa-IR"/>
              </w:rPr>
              <w:t>نور عق</w:t>
            </w:r>
            <w:r w:rsidRPr="00744109">
              <w:rPr>
                <w:rFonts w:ascii="IRMitra" w:hAnsi="IRMitra" w:cs="IRMitra" w:hint="cs"/>
                <w:color w:val="244061"/>
                <w:sz w:val="28"/>
                <w:szCs w:val="28"/>
                <w:rtl/>
                <w:lang w:bidi="fa-IR"/>
              </w:rPr>
              <w:t>ی</w:t>
            </w:r>
            <w:r w:rsidRPr="00744109">
              <w:rPr>
                <w:rFonts w:ascii="IRMitra" w:hAnsi="IRMitra" w:cs="IRMitra" w:hint="eastAsia"/>
                <w:color w:val="244061"/>
                <w:sz w:val="28"/>
                <w:szCs w:val="28"/>
                <w:rtl/>
                <w:lang w:bidi="fa-IR"/>
              </w:rPr>
              <w:t>دوي</w:t>
            </w:r>
            <w:r w:rsidRPr="00744109">
              <w:rPr>
                <w:rFonts w:ascii="IRMitra" w:hAnsi="IRMitra" w:cs="IRMitra"/>
                <w:color w:val="244061"/>
                <w:sz w:val="28"/>
                <w:szCs w:val="28"/>
                <w:rtl/>
                <w:lang w:bidi="fa-IR"/>
              </w:rPr>
              <w:t xml:space="preserve"> مسائل (ا</w:t>
            </w:r>
            <w:r w:rsidRPr="00744109">
              <w:rPr>
                <w:rFonts w:ascii="IRMitra" w:hAnsi="IRMitra" w:cs="IRMitra" w:hint="cs"/>
                <w:color w:val="244061"/>
                <w:sz w:val="28"/>
                <w:szCs w:val="28"/>
                <w:rtl/>
                <w:lang w:bidi="fa-IR"/>
              </w:rPr>
              <w:t>ی</w:t>
            </w:r>
            <w:r w:rsidRPr="00744109">
              <w:rPr>
                <w:rFonts w:ascii="IRMitra" w:hAnsi="IRMitra" w:cs="IRMitra" w:hint="eastAsia"/>
                <w:color w:val="244061"/>
                <w:sz w:val="28"/>
                <w:szCs w:val="28"/>
                <w:rtl/>
                <w:lang w:bidi="fa-IR"/>
              </w:rPr>
              <w:t>مان،</w:t>
            </w:r>
            <w:r w:rsidRPr="00744109">
              <w:rPr>
                <w:rFonts w:ascii="IRMitra" w:hAnsi="IRMitra" w:cs="IRMitra"/>
                <w:color w:val="244061"/>
                <w:sz w:val="28"/>
                <w:szCs w:val="28"/>
                <w:rtl/>
                <w:lang w:bidi="fa-IR"/>
              </w:rPr>
              <w:t xml:space="preserve"> جبر، اخت</w:t>
            </w:r>
            <w:r w:rsidRPr="00744109">
              <w:rPr>
                <w:rFonts w:ascii="IRMitra" w:hAnsi="IRMitra" w:cs="IRMitra" w:hint="cs"/>
                <w:color w:val="244061"/>
                <w:sz w:val="28"/>
                <w:szCs w:val="28"/>
                <w:rtl/>
                <w:lang w:bidi="fa-IR"/>
              </w:rPr>
              <w:t>ی</w:t>
            </w:r>
            <w:r w:rsidRPr="00744109">
              <w:rPr>
                <w:rFonts w:ascii="IRMitra" w:hAnsi="IRMitra" w:cs="IRMitra" w:hint="eastAsia"/>
                <w:color w:val="244061"/>
                <w:sz w:val="28"/>
                <w:szCs w:val="28"/>
                <w:rtl/>
                <w:lang w:bidi="fa-IR"/>
              </w:rPr>
              <w:t>ار،</w:t>
            </w:r>
            <w:r w:rsidRPr="00744109">
              <w:rPr>
                <w:rFonts w:ascii="IRMitra" w:hAnsi="IRMitra" w:cs="IRMitra"/>
                <w:color w:val="244061"/>
                <w:sz w:val="28"/>
                <w:szCs w:val="28"/>
                <w:rtl/>
                <w:lang w:bidi="fa-IR"/>
              </w:rPr>
              <w:t xml:space="preserve"> قضا او قدر، مهد</w:t>
            </w:r>
            <w:r w:rsidRPr="00744109">
              <w:rPr>
                <w:rFonts w:ascii="IRMitra" w:hAnsi="IRMitra" w:cs="IRMitra" w:hint="cs"/>
                <w:color w:val="244061"/>
                <w:sz w:val="28"/>
                <w:szCs w:val="28"/>
                <w:rtl/>
                <w:lang w:bidi="fa-IR"/>
              </w:rPr>
              <w:t>ی</w:t>
            </w:r>
            <w:r w:rsidRPr="00744109">
              <w:rPr>
                <w:rFonts w:ascii="IRMitra" w:hAnsi="IRMitra" w:cs="IRMitra" w:hint="eastAsia"/>
                <w:color w:val="244061"/>
                <w:sz w:val="28"/>
                <w:szCs w:val="28"/>
                <w:rtl/>
                <w:lang w:bidi="fa-IR"/>
              </w:rPr>
              <w:t>،</w:t>
            </w:r>
            <w:r w:rsidRPr="00744109">
              <w:rPr>
                <w:rFonts w:ascii="IRMitra" w:hAnsi="IRMitra" w:cs="IRMitra"/>
                <w:color w:val="244061"/>
                <w:sz w:val="28"/>
                <w:szCs w:val="28"/>
                <w:rtl/>
                <w:lang w:bidi="fa-IR"/>
              </w:rPr>
              <w:t xml:space="preserve"> انسان، ش</w:t>
            </w:r>
            <w:r w:rsidRPr="00744109">
              <w:rPr>
                <w:rFonts w:ascii="IRMitra" w:hAnsi="IRMitra" w:cs="IRMitra" w:hint="cs"/>
                <w:color w:val="244061"/>
                <w:sz w:val="28"/>
                <w:szCs w:val="28"/>
                <w:rtl/>
                <w:lang w:bidi="fa-IR"/>
              </w:rPr>
              <w:t>ی</w:t>
            </w:r>
            <w:r w:rsidRPr="00744109">
              <w:rPr>
                <w:rFonts w:ascii="IRMitra" w:hAnsi="IRMitra" w:cs="IRMitra" w:hint="eastAsia"/>
                <w:color w:val="244061"/>
                <w:sz w:val="28"/>
                <w:szCs w:val="28"/>
                <w:rtl/>
                <w:lang w:bidi="fa-IR"/>
              </w:rPr>
              <w:t>طن،</w:t>
            </w:r>
            <w:r w:rsidRPr="00744109">
              <w:rPr>
                <w:rFonts w:ascii="IRMitra" w:hAnsi="IRMitra" w:cs="IRMitra"/>
                <w:color w:val="244061"/>
                <w:sz w:val="28"/>
                <w:szCs w:val="28"/>
                <w:rtl/>
                <w:lang w:bidi="fa-IR"/>
              </w:rPr>
              <w:t xml:space="preserve"> پ</w:t>
            </w:r>
            <w:r w:rsidRPr="00744109">
              <w:rPr>
                <w:rFonts w:ascii="IRMitra" w:hAnsi="IRMitra" w:cs="IRMitra" w:hint="cs"/>
                <w:color w:val="244061"/>
                <w:sz w:val="28"/>
                <w:szCs w:val="28"/>
                <w:rtl/>
                <w:lang w:bidi="fa-IR"/>
              </w:rPr>
              <w:t>ی</w:t>
            </w:r>
            <w:r w:rsidRPr="00744109">
              <w:rPr>
                <w:rFonts w:ascii="IRMitra" w:hAnsi="IRMitra" w:cs="IRMitra" w:hint="eastAsia"/>
                <w:color w:val="244061"/>
                <w:sz w:val="28"/>
                <w:szCs w:val="28"/>
                <w:rtl/>
                <w:lang w:bidi="fa-IR"/>
              </w:rPr>
              <w:t>ر</w:t>
            </w:r>
            <w:r w:rsidRPr="00744109">
              <w:rPr>
                <w:rFonts w:ascii="IRMitra" w:hAnsi="IRMitra" w:cs="IRMitra" w:hint="cs"/>
                <w:color w:val="244061"/>
                <w:sz w:val="28"/>
                <w:szCs w:val="28"/>
                <w:rtl/>
                <w:lang w:bidi="fa-IR"/>
              </w:rPr>
              <w:t>ې</w:t>
            </w:r>
            <w:r w:rsidRPr="00744109">
              <w:rPr>
                <w:rFonts w:ascii="IRMitra" w:hAnsi="IRMitra" w:cs="IRMitra" w:hint="eastAsia"/>
                <w:color w:val="244061"/>
                <w:sz w:val="28"/>
                <w:szCs w:val="28"/>
                <w:rtl/>
                <w:lang w:bidi="fa-IR"/>
              </w:rPr>
              <w:t>،</w:t>
            </w:r>
            <w:r w:rsidRPr="00744109">
              <w:rPr>
                <w:rFonts w:ascii="IRMitra" w:hAnsi="IRMitra" w:cs="IRMitra"/>
                <w:color w:val="244061"/>
                <w:sz w:val="28"/>
                <w:szCs w:val="28"/>
                <w:rtl/>
                <w:lang w:bidi="fa-IR"/>
              </w:rPr>
              <w:t xml:space="preserve"> فرشت</w:t>
            </w:r>
            <w:r w:rsidRPr="00744109">
              <w:rPr>
                <w:rFonts w:ascii="IRMitra" w:hAnsi="IRMitra" w:cs="IRMitra" w:hint="cs"/>
                <w:color w:val="244061"/>
                <w:sz w:val="28"/>
                <w:szCs w:val="28"/>
                <w:rtl/>
                <w:lang w:bidi="fa-IR"/>
              </w:rPr>
              <w:t>ی</w:t>
            </w:r>
            <w:r w:rsidRPr="00744109">
              <w:rPr>
                <w:rFonts w:ascii="IRMitra" w:hAnsi="IRMitra" w:cs="IRMitra"/>
                <w:color w:val="244061"/>
                <w:sz w:val="28"/>
                <w:szCs w:val="28"/>
                <w:rtl/>
                <w:lang w:bidi="fa-IR"/>
              </w:rPr>
              <w:t xml:space="preserve"> او...)</w:t>
            </w:r>
          </w:p>
        </w:tc>
      </w:tr>
      <w:tr w:rsidR="00323CB1" w:rsidRPr="00C863A8" w:rsidTr="00C863A8">
        <w:tc>
          <w:tcPr>
            <w:tcW w:w="1527" w:type="pct"/>
            <w:shd w:val="clear" w:color="auto" w:fill="auto"/>
            <w:vAlign w:val="center"/>
          </w:tcPr>
          <w:p w:rsidR="00323CB1" w:rsidRPr="00C863A8" w:rsidRDefault="00323CB1" w:rsidP="008A7708">
            <w:pPr>
              <w:widowControl w:val="0"/>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د چاپ شمير:</w:t>
            </w:r>
            <w:r w:rsidRPr="00C863A8">
              <w:rPr>
                <w:rFonts w:ascii="IRMitra" w:hAnsi="IRMitra" w:cs="IRMitra" w:hint="cs"/>
                <w:b/>
                <w:bCs/>
                <w:sz w:val="26"/>
                <w:szCs w:val="26"/>
                <w:rtl/>
                <w:lang w:bidi="fa-IR"/>
              </w:rPr>
              <w:t xml:space="preserve"> </w:t>
            </w:r>
          </w:p>
        </w:tc>
        <w:tc>
          <w:tcPr>
            <w:tcW w:w="3473" w:type="pct"/>
            <w:gridSpan w:val="4"/>
            <w:shd w:val="clear" w:color="auto" w:fill="auto"/>
            <w:vAlign w:val="center"/>
          </w:tcPr>
          <w:p w:rsidR="00323CB1" w:rsidRPr="00C863A8" w:rsidRDefault="00323CB1" w:rsidP="008A7708">
            <w:pPr>
              <w:widowControl w:val="0"/>
              <w:bidi/>
              <w:spacing w:before="0" w:after="40"/>
              <w:jc w:val="both"/>
              <w:rPr>
                <w:rFonts w:ascii="IRMitra" w:hAnsi="IRMitra" w:cs="IRMitra"/>
                <w:color w:val="244061"/>
                <w:sz w:val="28"/>
                <w:szCs w:val="28"/>
                <w:rtl/>
                <w:lang w:bidi="fa-IR"/>
              </w:rPr>
            </w:pPr>
            <w:r w:rsidRPr="00C863A8">
              <w:rPr>
                <w:rFonts w:ascii="IRMitra" w:hAnsi="IRMitra" w:cs="IRMitra"/>
                <w:color w:val="244061"/>
                <w:sz w:val="28"/>
                <w:szCs w:val="28"/>
                <w:rtl/>
                <w:lang w:bidi="fa-IR"/>
              </w:rPr>
              <w:t>لوم</w:t>
            </w:r>
            <w:r w:rsidRPr="00C863A8">
              <w:rPr>
                <w:rFonts w:ascii="IRMitra" w:hAnsi="IRMitra" w:cs="IRMitra" w:hint="cs"/>
                <w:color w:val="244061"/>
                <w:sz w:val="28"/>
                <w:szCs w:val="28"/>
                <w:rtl/>
                <w:lang w:bidi="fa-IR"/>
              </w:rPr>
              <w:t>ړ</w:t>
            </w:r>
            <w:r w:rsidRPr="00C863A8">
              <w:rPr>
                <w:rFonts w:ascii="IRMitra" w:hAnsi="IRMitra" w:cs="IRMitra" w:hint="eastAsia"/>
                <w:color w:val="244061"/>
                <w:sz w:val="28"/>
                <w:szCs w:val="28"/>
                <w:rtl/>
                <w:lang w:bidi="fa-IR"/>
              </w:rPr>
              <w:t>ي</w:t>
            </w:r>
            <w:r w:rsidRPr="00C863A8">
              <w:rPr>
                <w:rFonts w:ascii="IRMitra" w:hAnsi="IRMitra" w:cs="IRMitra" w:hint="cs"/>
                <w:color w:val="244061"/>
                <w:sz w:val="28"/>
                <w:szCs w:val="28"/>
                <w:rtl/>
                <w:lang w:bidi="fa-IR"/>
              </w:rPr>
              <w:t xml:space="preserve"> (دیجیتال) </w:t>
            </w:r>
          </w:p>
        </w:tc>
      </w:tr>
      <w:tr w:rsidR="00323CB1" w:rsidRPr="00C863A8" w:rsidTr="00C863A8">
        <w:tc>
          <w:tcPr>
            <w:tcW w:w="1527" w:type="pct"/>
            <w:shd w:val="clear" w:color="auto" w:fill="auto"/>
            <w:vAlign w:val="center"/>
          </w:tcPr>
          <w:p w:rsidR="00323CB1" w:rsidRPr="00C863A8" w:rsidRDefault="00323CB1" w:rsidP="008A7708">
            <w:pPr>
              <w:widowControl w:val="0"/>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 xml:space="preserve">د چاپ </w:t>
            </w:r>
            <w:r w:rsidRPr="00C863A8">
              <w:rPr>
                <w:rFonts w:ascii="IRMitra" w:hAnsi="IRMitra" w:cs="IRMitra" w:hint="cs"/>
                <w:b/>
                <w:bCs/>
                <w:sz w:val="26"/>
                <w:szCs w:val="26"/>
                <w:rtl/>
                <w:lang w:bidi="fa-IR"/>
              </w:rPr>
              <w:t xml:space="preserve">تاریخ: </w:t>
            </w:r>
          </w:p>
        </w:tc>
        <w:tc>
          <w:tcPr>
            <w:tcW w:w="3473" w:type="pct"/>
            <w:gridSpan w:val="4"/>
            <w:shd w:val="clear" w:color="auto" w:fill="auto"/>
            <w:vAlign w:val="center"/>
          </w:tcPr>
          <w:p w:rsidR="00323CB1" w:rsidRPr="00C863A8" w:rsidRDefault="00E30768" w:rsidP="008A7708">
            <w:pPr>
              <w:widowControl w:val="0"/>
              <w:bidi/>
              <w:spacing w:before="0" w:after="40"/>
              <w:jc w:val="both"/>
              <w:rPr>
                <w:rFonts w:ascii="IRMitra" w:hAnsi="IRMitra" w:cs="IRMitra"/>
                <w:color w:val="244061"/>
                <w:sz w:val="28"/>
                <w:szCs w:val="28"/>
                <w:rtl/>
                <w:lang w:bidi="fa-IR"/>
              </w:rPr>
            </w:pPr>
            <w:r w:rsidRPr="00CF1363">
              <w:rPr>
                <w:rFonts w:ascii="IRMitra" w:hAnsi="IRMitra" w:cs="IRMitra"/>
                <w:color w:val="244061"/>
                <w:sz w:val="28"/>
                <w:szCs w:val="28"/>
                <w:rtl/>
                <w:lang w:bidi="fa-IR"/>
              </w:rPr>
              <w:t xml:space="preserve">سلواغه </w:t>
            </w:r>
            <w:r w:rsidRPr="00C863A8">
              <w:rPr>
                <w:rFonts w:ascii="IRMitra" w:hAnsi="IRMitra" w:cs="IRMitra" w:hint="cs"/>
                <w:color w:val="244061"/>
                <w:sz w:val="28"/>
                <w:szCs w:val="28"/>
                <w:rtl/>
                <w:lang w:bidi="fa-IR"/>
              </w:rPr>
              <w:t>1395</w:t>
            </w:r>
            <w:r w:rsidRPr="00C863A8">
              <w:rPr>
                <w:sz w:val="28"/>
                <w:szCs w:val="28"/>
                <w:rtl/>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ش</w:t>
            </w:r>
            <w:r w:rsidRPr="00C863A8">
              <w:rPr>
                <w:rFonts w:ascii="IRMitra" w:hAnsi="IRMitra" w:cs="IRMitra" w:hint="cs"/>
                <w:color w:val="244061"/>
                <w:sz w:val="28"/>
                <w:szCs w:val="28"/>
                <w:rtl/>
                <w:lang w:bidi="fa-IR"/>
              </w:rPr>
              <w:t xml:space="preserve"> </w:t>
            </w:r>
            <w:r>
              <w:rPr>
                <w:rFonts w:ascii="IRMitra" w:hAnsi="IRMitra" w:cs="IRMitra"/>
                <w:color w:val="244061"/>
                <w:sz w:val="28"/>
                <w:szCs w:val="28"/>
                <w:rtl/>
                <w:lang w:bidi="fa-IR"/>
              </w:rPr>
              <w:t>–</w:t>
            </w:r>
            <w:r w:rsidRPr="00C863A8">
              <w:rPr>
                <w:rFonts w:ascii="IRMitra" w:hAnsi="IRMitra" w:cs="IRMitra" w:hint="cs"/>
                <w:color w:val="244061"/>
                <w:sz w:val="28"/>
                <w:szCs w:val="28"/>
                <w:rtl/>
                <w:lang w:bidi="fa-IR"/>
              </w:rPr>
              <w:t xml:space="preserve"> </w:t>
            </w:r>
            <w:r>
              <w:rPr>
                <w:rFonts w:ascii="IRMitra" w:hAnsi="IRMitra" w:cs="IRMitra" w:hint="cs"/>
                <w:color w:val="244061"/>
                <w:sz w:val="28"/>
                <w:szCs w:val="28"/>
                <w:rtl/>
              </w:rPr>
              <w:t xml:space="preserve">جمادي الأول </w:t>
            </w:r>
            <w:r w:rsidRPr="00C863A8">
              <w:rPr>
                <w:rFonts w:ascii="IRMitra" w:hAnsi="IRMitra" w:cs="IRMitra" w:hint="cs"/>
                <w:color w:val="244061"/>
                <w:sz w:val="28"/>
                <w:szCs w:val="28"/>
                <w:rtl/>
                <w:lang w:bidi="fa-IR"/>
              </w:rPr>
              <w:t>143</w:t>
            </w:r>
            <w:r>
              <w:rPr>
                <w:rFonts w:ascii="IRMitra" w:hAnsi="IRMitra" w:cs="IRMitra" w:hint="cs"/>
                <w:color w:val="244061"/>
                <w:sz w:val="28"/>
                <w:szCs w:val="28"/>
                <w:rtl/>
                <w:lang w:bidi="fa-IR"/>
              </w:rPr>
              <w:t>8</w:t>
            </w:r>
            <w:r w:rsidRPr="00C863A8">
              <w:rPr>
                <w:rFonts w:ascii="IRMitra" w:hAnsi="IRMitra" w:cs="IRMitra" w:hint="cs"/>
                <w:color w:val="244061"/>
                <w:sz w:val="28"/>
                <w:szCs w:val="28"/>
                <w:rtl/>
                <w:lang w:bidi="fa-IR"/>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ق</w:t>
            </w:r>
            <w:bookmarkStart w:id="0" w:name="_GoBack"/>
            <w:bookmarkEnd w:id="0"/>
          </w:p>
        </w:tc>
      </w:tr>
      <w:tr w:rsidR="00323CB1" w:rsidRPr="00C863A8" w:rsidTr="00C863A8">
        <w:tc>
          <w:tcPr>
            <w:tcW w:w="1527" w:type="pct"/>
            <w:shd w:val="clear" w:color="auto" w:fill="auto"/>
            <w:vAlign w:val="center"/>
          </w:tcPr>
          <w:p w:rsidR="00323CB1" w:rsidRPr="00C863A8" w:rsidRDefault="00323CB1" w:rsidP="008A7708">
            <w:pPr>
              <w:widowControl w:val="0"/>
              <w:bidi/>
              <w:spacing w:before="0" w:after="40"/>
              <w:jc w:val="both"/>
              <w:rPr>
                <w:rFonts w:ascii="IRMitra" w:hAnsi="IRMitra" w:cs="IRMitra"/>
                <w:b/>
                <w:bCs/>
                <w:sz w:val="26"/>
                <w:szCs w:val="26"/>
                <w:rtl/>
                <w:lang w:bidi="fa-IR"/>
              </w:rPr>
            </w:pPr>
            <w:r w:rsidRPr="00C863A8">
              <w:rPr>
                <w:rFonts w:ascii="IRMitra" w:hAnsi="IRMitra" w:cs="IRMitra"/>
                <w:b/>
                <w:bCs/>
                <w:sz w:val="26"/>
                <w:szCs w:val="26"/>
                <w:rtl/>
                <w:lang w:bidi="fa-IR"/>
              </w:rPr>
              <w:t>سرچ</w:t>
            </w:r>
            <w:r w:rsidRPr="00C863A8">
              <w:rPr>
                <w:rFonts w:ascii="IRMitra" w:hAnsi="IRMitra" w:cs="IRMitra" w:hint="cs"/>
                <w:b/>
                <w:bCs/>
                <w:sz w:val="26"/>
                <w:szCs w:val="26"/>
                <w:rtl/>
                <w:lang w:bidi="fa-IR"/>
              </w:rPr>
              <w:t>ی</w:t>
            </w:r>
            <w:r w:rsidRPr="00C863A8">
              <w:rPr>
                <w:rFonts w:ascii="IRMitra" w:hAnsi="IRMitra" w:cs="IRMitra" w:hint="eastAsia"/>
                <w:b/>
                <w:bCs/>
                <w:sz w:val="26"/>
                <w:szCs w:val="26"/>
                <w:rtl/>
                <w:lang w:bidi="fa-IR"/>
              </w:rPr>
              <w:t>نه</w:t>
            </w:r>
            <w:r w:rsidRPr="00C863A8">
              <w:rPr>
                <w:rFonts w:ascii="IRMitra" w:hAnsi="IRMitra" w:cs="IRMitra" w:hint="cs"/>
                <w:b/>
                <w:bCs/>
                <w:sz w:val="26"/>
                <w:szCs w:val="26"/>
                <w:rtl/>
                <w:lang w:bidi="fa-IR"/>
              </w:rPr>
              <w:t xml:space="preserve">: </w:t>
            </w:r>
          </w:p>
        </w:tc>
        <w:tc>
          <w:tcPr>
            <w:tcW w:w="3473" w:type="pct"/>
            <w:gridSpan w:val="4"/>
            <w:shd w:val="clear" w:color="auto" w:fill="auto"/>
            <w:vAlign w:val="center"/>
          </w:tcPr>
          <w:p w:rsidR="00323CB1" w:rsidRPr="00C863A8" w:rsidRDefault="00323CB1" w:rsidP="008A7708">
            <w:pPr>
              <w:widowControl w:val="0"/>
              <w:bidi/>
              <w:spacing w:before="0" w:after="40"/>
              <w:jc w:val="both"/>
              <w:rPr>
                <w:rFonts w:ascii="IRMitra" w:hAnsi="IRMitra" w:cs="IRMitra"/>
                <w:color w:val="244061"/>
                <w:sz w:val="28"/>
                <w:szCs w:val="28"/>
                <w:rtl/>
                <w:lang w:bidi="fa-IR"/>
              </w:rPr>
            </w:pPr>
          </w:p>
        </w:tc>
      </w:tr>
      <w:tr w:rsidR="00323CB1" w:rsidRPr="00C50D4D" w:rsidTr="005C2420">
        <w:tc>
          <w:tcPr>
            <w:tcW w:w="4011" w:type="pct"/>
            <w:gridSpan w:val="4"/>
            <w:shd w:val="clear" w:color="auto" w:fill="auto"/>
            <w:vAlign w:val="center"/>
          </w:tcPr>
          <w:p w:rsidR="00323CB1" w:rsidRPr="005C2420" w:rsidRDefault="00323CB1" w:rsidP="008A7708">
            <w:pPr>
              <w:widowControl w:val="0"/>
              <w:bidi/>
              <w:spacing w:before="0" w:after="0"/>
              <w:jc w:val="center"/>
              <w:rPr>
                <w:rFonts w:cs="IRNazanin"/>
                <w:b/>
                <w:bCs/>
                <w:color w:val="244061"/>
                <w:sz w:val="27"/>
                <w:szCs w:val="27"/>
                <w:rtl/>
                <w:lang w:bidi="fa-IR"/>
              </w:rPr>
            </w:pPr>
            <w:r w:rsidRPr="005C2420">
              <w:rPr>
                <w:rFonts w:cs="IRNazanin"/>
                <w:b/>
                <w:bCs/>
                <w:color w:val="244061"/>
                <w:sz w:val="27"/>
                <w:szCs w:val="27"/>
                <w:rtl/>
                <w:lang w:bidi="fa-IR"/>
              </w:rPr>
              <w:t>دا کتاب د عق</w:t>
            </w:r>
            <w:r w:rsidRPr="005C2420">
              <w:rPr>
                <w:rFonts w:cs="IRNazanin" w:hint="cs"/>
                <w:b/>
                <w:bCs/>
                <w:color w:val="244061"/>
                <w:sz w:val="27"/>
                <w:szCs w:val="27"/>
                <w:rtl/>
                <w:lang w:bidi="fa-IR"/>
              </w:rPr>
              <w:t>ی</w:t>
            </w:r>
            <w:r w:rsidRPr="005C2420">
              <w:rPr>
                <w:rFonts w:cs="IRNazanin" w:hint="eastAsia"/>
                <w:b/>
                <w:bCs/>
                <w:color w:val="244061"/>
                <w:sz w:val="27"/>
                <w:szCs w:val="27"/>
                <w:rtl/>
                <w:lang w:bidi="fa-IR"/>
              </w:rPr>
              <w:t>د</w:t>
            </w:r>
            <w:r w:rsidRPr="005C2420">
              <w:rPr>
                <w:rFonts w:cs="IRNazanin" w:hint="cs"/>
                <w:b/>
                <w:bCs/>
                <w:color w:val="244061"/>
                <w:sz w:val="27"/>
                <w:szCs w:val="27"/>
                <w:rtl/>
                <w:lang w:bidi="fa-IR"/>
              </w:rPr>
              <w:t>ې</w:t>
            </w:r>
            <w:r w:rsidRPr="005C2420">
              <w:rPr>
                <w:rFonts w:cs="IRNazanin"/>
                <w:b/>
                <w:bCs/>
                <w:color w:val="244061"/>
                <w:sz w:val="27"/>
                <w:szCs w:val="27"/>
                <w:rtl/>
                <w:lang w:bidi="fa-IR"/>
              </w:rPr>
              <w:t xml:space="preserve"> د کتابخان</w:t>
            </w:r>
            <w:r w:rsidRPr="005C2420">
              <w:rPr>
                <w:rFonts w:cs="IRNazanin" w:hint="cs"/>
                <w:b/>
                <w:bCs/>
                <w:color w:val="244061"/>
                <w:sz w:val="27"/>
                <w:szCs w:val="27"/>
                <w:rtl/>
                <w:lang w:bidi="fa-IR"/>
              </w:rPr>
              <w:t>ې</w:t>
            </w:r>
            <w:r w:rsidRPr="005C2420">
              <w:rPr>
                <w:rFonts w:cs="IRNazanin"/>
                <w:b/>
                <w:bCs/>
                <w:color w:val="244061"/>
                <w:sz w:val="27"/>
                <w:szCs w:val="27"/>
                <w:rtl/>
                <w:lang w:bidi="fa-IR"/>
              </w:rPr>
              <w:t xml:space="preserve"> سا</w:t>
            </w:r>
            <w:r w:rsidRPr="005C2420">
              <w:rPr>
                <w:rFonts w:cs="IRNazanin" w:hint="cs"/>
                <w:b/>
                <w:bCs/>
                <w:color w:val="244061"/>
                <w:sz w:val="27"/>
                <w:szCs w:val="27"/>
                <w:rtl/>
                <w:lang w:bidi="fa-IR"/>
              </w:rPr>
              <w:t>ی</w:t>
            </w:r>
            <w:r w:rsidRPr="005C2420">
              <w:rPr>
                <w:rFonts w:cs="IRNazanin" w:hint="eastAsia"/>
                <w:b/>
                <w:bCs/>
                <w:color w:val="244061"/>
                <w:sz w:val="27"/>
                <w:szCs w:val="27"/>
                <w:rtl/>
                <w:lang w:bidi="fa-IR"/>
              </w:rPr>
              <w:t>ت</w:t>
            </w:r>
            <w:r w:rsidRPr="005C2420">
              <w:rPr>
                <w:rFonts w:cs="IRNazanin"/>
                <w:b/>
                <w:bCs/>
                <w:color w:val="244061"/>
                <w:sz w:val="27"/>
                <w:szCs w:val="27"/>
                <w:rtl/>
                <w:lang w:bidi="fa-IR"/>
              </w:rPr>
              <w:t xml:space="preserve"> نه داونلود شو</w:t>
            </w:r>
            <w:r w:rsidRPr="005C2420">
              <w:rPr>
                <w:rFonts w:cs="IRNazanin" w:hint="cs"/>
                <w:b/>
                <w:bCs/>
                <w:color w:val="244061"/>
                <w:sz w:val="27"/>
                <w:szCs w:val="27"/>
                <w:rtl/>
                <w:lang w:bidi="fa-IR"/>
              </w:rPr>
              <w:t>ی</w:t>
            </w:r>
            <w:r w:rsidRPr="005C2420">
              <w:rPr>
                <w:rFonts w:cs="IRNazanin"/>
                <w:b/>
                <w:bCs/>
                <w:color w:val="244061"/>
                <w:sz w:val="27"/>
                <w:szCs w:val="27"/>
                <w:rtl/>
                <w:lang w:bidi="fa-IR"/>
              </w:rPr>
              <w:t xml:space="preserve"> د</w:t>
            </w:r>
            <w:r w:rsidRPr="005C2420">
              <w:rPr>
                <w:rFonts w:cs="IRNazanin" w:hint="cs"/>
                <w:b/>
                <w:bCs/>
                <w:color w:val="244061"/>
                <w:sz w:val="27"/>
                <w:szCs w:val="27"/>
                <w:rtl/>
                <w:lang w:bidi="fa-IR"/>
              </w:rPr>
              <w:t>ی</w:t>
            </w:r>
            <w:r w:rsidRPr="005C2420">
              <w:rPr>
                <w:rFonts w:cs="IRNazanin"/>
                <w:b/>
                <w:bCs/>
                <w:color w:val="244061"/>
                <w:sz w:val="27"/>
                <w:szCs w:val="27"/>
                <w:rtl/>
                <w:lang w:bidi="fa-IR"/>
              </w:rPr>
              <w:t>.</w:t>
            </w:r>
          </w:p>
          <w:p w:rsidR="00323CB1" w:rsidRPr="009248FF" w:rsidRDefault="00323CB1" w:rsidP="008A7708">
            <w:pPr>
              <w:widowControl w:val="0"/>
              <w:spacing w:before="60" w:after="60"/>
              <w:jc w:val="center"/>
              <w:rPr>
                <w:rFonts w:ascii="IRMitra" w:hAnsi="IRMitra" w:cs="IRMitra"/>
                <w:b/>
                <w:bCs/>
                <w:sz w:val="27"/>
                <w:szCs w:val="27"/>
                <w:rtl/>
                <w:lang w:bidi="fa-IR"/>
              </w:rPr>
            </w:pPr>
            <w:r w:rsidRPr="005C2420">
              <w:rPr>
                <w:rFonts w:cs="Times New Roman"/>
                <w:b/>
                <w:bCs/>
                <w:color w:val="244061"/>
                <w:sz w:val="34"/>
                <w:szCs w:val="34"/>
                <w:lang w:bidi="fa-IR"/>
              </w:rPr>
              <w:t>www.aqeedeh.com/pa</w:t>
            </w:r>
          </w:p>
        </w:tc>
        <w:tc>
          <w:tcPr>
            <w:tcW w:w="989" w:type="pct"/>
            <w:shd w:val="clear" w:color="auto" w:fill="auto"/>
          </w:tcPr>
          <w:p w:rsidR="00323CB1" w:rsidRPr="009248FF" w:rsidRDefault="00A32392" w:rsidP="008A7708">
            <w:pPr>
              <w:widowControl w:val="0"/>
              <w:bidi/>
              <w:spacing w:before="60" w:after="60"/>
              <w:jc w:val="left"/>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623AE8BA" wp14:editId="08FF2574">
                  <wp:extent cx="712470" cy="718185"/>
                  <wp:effectExtent l="0" t="0" r="0" b="571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470" cy="718185"/>
                          </a:xfrm>
                          <a:prstGeom prst="rect">
                            <a:avLst/>
                          </a:prstGeom>
                          <a:noFill/>
                          <a:ln>
                            <a:noFill/>
                          </a:ln>
                        </pic:spPr>
                      </pic:pic>
                    </a:graphicData>
                  </a:graphic>
                </wp:inline>
              </w:drawing>
            </w:r>
          </w:p>
        </w:tc>
      </w:tr>
      <w:tr w:rsidR="00323CB1" w:rsidRPr="00C50D4D" w:rsidTr="00C863A8">
        <w:tc>
          <w:tcPr>
            <w:tcW w:w="1527" w:type="pct"/>
            <w:shd w:val="clear" w:color="auto" w:fill="auto"/>
            <w:vAlign w:val="center"/>
          </w:tcPr>
          <w:p w:rsidR="00323CB1" w:rsidRPr="005C2420" w:rsidRDefault="00323CB1" w:rsidP="008A7708">
            <w:pPr>
              <w:widowControl w:val="0"/>
              <w:bidi/>
              <w:spacing w:before="60" w:after="60"/>
              <w:jc w:val="center"/>
              <w:rPr>
                <w:rFonts w:ascii="IRMitra" w:hAnsi="IRMitra" w:cs="IRMitra"/>
                <w:b/>
                <w:bCs/>
                <w:sz w:val="14"/>
                <w:szCs w:val="30"/>
                <w:rtl/>
                <w:lang w:bidi="fa-IR"/>
              </w:rPr>
            </w:pPr>
            <w:r w:rsidRPr="005C2420">
              <w:rPr>
                <w:rFonts w:ascii="IRNazanin" w:hAnsi="IRNazanin" w:cs="IRNazanin"/>
                <w:b/>
                <w:bCs/>
                <w:sz w:val="14"/>
                <w:szCs w:val="30"/>
                <w:rtl/>
                <w:lang w:bidi="fa-IR"/>
              </w:rPr>
              <w:t>بر</w:t>
            </w:r>
            <w:r w:rsidRPr="005C2420">
              <w:rPr>
                <w:rFonts w:ascii="IRNazanin" w:hAnsi="IRNazanin" w:cs="IRNazanin" w:hint="cs"/>
                <w:b/>
                <w:bCs/>
                <w:sz w:val="14"/>
                <w:szCs w:val="30"/>
                <w:rtl/>
                <w:lang w:bidi="fa-IR"/>
              </w:rPr>
              <w:t>ښ</w:t>
            </w:r>
            <w:r w:rsidRPr="005C2420">
              <w:rPr>
                <w:rFonts w:ascii="IRNazanin" w:hAnsi="IRNazanin" w:cs="IRNazanin" w:hint="eastAsia"/>
                <w:b/>
                <w:bCs/>
                <w:sz w:val="14"/>
                <w:szCs w:val="30"/>
                <w:rtl/>
                <w:lang w:bidi="fa-IR"/>
              </w:rPr>
              <w:t>نا</w:t>
            </w:r>
            <w:r w:rsidRPr="005C2420">
              <w:rPr>
                <w:rFonts w:ascii="IRNazanin" w:hAnsi="IRNazanin" w:cs="IRNazanin"/>
                <w:b/>
                <w:bCs/>
                <w:sz w:val="14"/>
                <w:szCs w:val="30"/>
                <w:rtl/>
                <w:lang w:bidi="fa-IR"/>
              </w:rPr>
              <w:t xml:space="preserve"> ل</w:t>
            </w:r>
            <w:r w:rsidRPr="005C2420">
              <w:rPr>
                <w:rFonts w:ascii="IRNazanin" w:hAnsi="IRNazanin" w:cs="IRNazanin" w:hint="cs"/>
                <w:b/>
                <w:bCs/>
                <w:sz w:val="14"/>
                <w:szCs w:val="30"/>
                <w:rtl/>
                <w:lang w:bidi="fa-IR"/>
              </w:rPr>
              <w:t>ی</w:t>
            </w:r>
            <w:r w:rsidRPr="005C2420">
              <w:rPr>
                <w:rFonts w:ascii="IRNazanin" w:hAnsi="IRNazanin" w:cs="IRNazanin" w:hint="eastAsia"/>
                <w:b/>
                <w:bCs/>
                <w:sz w:val="14"/>
                <w:szCs w:val="30"/>
                <w:rtl/>
                <w:lang w:bidi="fa-IR"/>
              </w:rPr>
              <w:t>ک</w:t>
            </w:r>
            <w:r w:rsidRPr="005C2420">
              <w:rPr>
                <w:rFonts w:ascii="IRNazanin" w:hAnsi="IRNazanin" w:cs="IRNazanin"/>
                <w:b/>
                <w:bCs/>
                <w:sz w:val="14"/>
                <w:szCs w:val="30"/>
                <w:rtl/>
                <w:lang w:bidi="fa-IR"/>
              </w:rPr>
              <w:t>:</w:t>
            </w:r>
          </w:p>
        </w:tc>
        <w:tc>
          <w:tcPr>
            <w:tcW w:w="3473" w:type="pct"/>
            <w:gridSpan w:val="4"/>
            <w:shd w:val="clear" w:color="auto" w:fill="auto"/>
            <w:vAlign w:val="center"/>
          </w:tcPr>
          <w:p w:rsidR="00323CB1" w:rsidRPr="009248FF" w:rsidRDefault="00323CB1" w:rsidP="008A7708">
            <w:pPr>
              <w:widowControl w:val="0"/>
              <w:spacing w:before="60" w:after="60"/>
              <w:jc w:val="left"/>
              <w:rPr>
                <w:rFonts w:ascii="IRMitra" w:hAnsi="IRMitra" w:cs="IRMitra"/>
                <w:color w:val="244061"/>
                <w:sz w:val="30"/>
                <w:szCs w:val="30"/>
                <w:rtl/>
                <w:lang w:bidi="fa-IR"/>
              </w:rPr>
            </w:pPr>
            <w:r w:rsidRPr="005C2420">
              <w:rPr>
                <w:rFonts w:cs="Times New Roman"/>
                <w:b/>
                <w:bCs/>
                <w:sz w:val="26"/>
                <w:szCs w:val="26"/>
              </w:rPr>
              <w:t>book@aqeedeh.com</w:t>
            </w:r>
          </w:p>
        </w:tc>
      </w:tr>
      <w:tr w:rsidR="00323CB1" w:rsidRPr="00C50D4D" w:rsidTr="00C863A8">
        <w:tc>
          <w:tcPr>
            <w:tcW w:w="5000" w:type="pct"/>
            <w:gridSpan w:val="5"/>
            <w:shd w:val="clear" w:color="auto" w:fill="auto"/>
            <w:vAlign w:val="bottom"/>
          </w:tcPr>
          <w:p w:rsidR="00323CB1" w:rsidRPr="009248FF" w:rsidRDefault="00323CB1" w:rsidP="008A7708">
            <w:pPr>
              <w:widowControl w:val="0"/>
              <w:bidi/>
              <w:spacing w:before="0" w:after="0"/>
              <w:jc w:val="center"/>
              <w:rPr>
                <w:rFonts w:ascii="Times New Roman Bold" w:hAnsi="Times New Roman Bold" w:cs="IRNazanin"/>
                <w:b/>
                <w:bCs/>
                <w:szCs w:val="32"/>
                <w:rtl/>
              </w:rPr>
            </w:pPr>
            <w:r w:rsidRPr="005C2420">
              <w:rPr>
                <w:rFonts w:ascii="Times New Roman Bold" w:hAnsi="Times New Roman Bold" w:cs="IRNazanin" w:hint="cs"/>
                <w:b/>
                <w:bCs/>
                <w:sz w:val="20"/>
                <w:szCs w:val="30"/>
                <w:rtl/>
              </w:rPr>
              <w:t>د</w:t>
            </w:r>
            <w:r w:rsidRPr="005C2420">
              <w:rPr>
                <w:rFonts w:ascii="Times New Roman Bold" w:hAnsi="Times New Roman Bold" w:cs="IRNazanin"/>
                <w:b/>
                <w:bCs/>
                <w:sz w:val="20"/>
                <w:szCs w:val="30"/>
                <w:rtl/>
              </w:rPr>
              <w:t xml:space="preserve"> موحد</w:t>
            </w:r>
            <w:r w:rsidRPr="005C2420">
              <w:rPr>
                <w:rFonts w:ascii="Times New Roman Bold" w:hAnsi="Times New Roman Bold" w:cs="IRNazanin" w:hint="cs"/>
                <w:b/>
                <w:bCs/>
                <w:sz w:val="20"/>
                <w:szCs w:val="30"/>
                <w:rtl/>
              </w:rPr>
              <w:t>ی</w:t>
            </w:r>
            <w:r w:rsidRPr="005C2420">
              <w:rPr>
                <w:rFonts w:ascii="Times New Roman Bold" w:hAnsi="Times New Roman Bold" w:cs="IRNazanin" w:hint="eastAsia"/>
                <w:b/>
                <w:bCs/>
                <w:sz w:val="20"/>
                <w:szCs w:val="30"/>
                <w:rtl/>
              </w:rPr>
              <w:t>ن</w:t>
            </w:r>
            <w:r w:rsidRPr="005C2420">
              <w:rPr>
                <w:rFonts w:ascii="Times New Roman Bold" w:hAnsi="Times New Roman Bold" w:cs="IRNazanin" w:hint="cs"/>
                <w:b/>
                <w:bCs/>
                <w:sz w:val="20"/>
                <w:szCs w:val="30"/>
                <w:rtl/>
              </w:rPr>
              <w:t>و</w:t>
            </w:r>
            <w:r w:rsidRPr="005C2420">
              <w:rPr>
                <w:rFonts w:ascii="Times New Roman Bold" w:hAnsi="Times New Roman Bold" w:cs="IRNazanin"/>
                <w:b/>
                <w:bCs/>
                <w:sz w:val="20"/>
                <w:szCs w:val="30"/>
                <w:rtl/>
              </w:rPr>
              <w:t xml:space="preserve"> </w:t>
            </w:r>
            <w:r w:rsidRPr="005C2420">
              <w:rPr>
                <w:rFonts w:ascii="Times New Roman Bold" w:hAnsi="Times New Roman Bold" w:cs="IRNazanin" w:hint="cs"/>
                <w:b/>
                <w:bCs/>
                <w:sz w:val="20"/>
                <w:szCs w:val="30"/>
                <w:rtl/>
              </w:rPr>
              <w:t>ګ</w:t>
            </w:r>
            <w:r w:rsidRPr="005C2420">
              <w:rPr>
                <w:rFonts w:ascii="Times New Roman Bold" w:hAnsi="Times New Roman Bold" w:cs="IRNazanin" w:hint="eastAsia"/>
                <w:b/>
                <w:bCs/>
                <w:sz w:val="20"/>
                <w:szCs w:val="30"/>
                <w:rtl/>
              </w:rPr>
              <w:t>روپ</w:t>
            </w:r>
            <w:r w:rsidRPr="005C2420">
              <w:rPr>
                <w:rFonts w:ascii="Times New Roman Bold" w:hAnsi="Times New Roman Bold" w:cs="IRNazanin"/>
                <w:b/>
                <w:bCs/>
                <w:sz w:val="20"/>
                <w:szCs w:val="30"/>
                <w:rtl/>
              </w:rPr>
              <w:t xml:space="preserve"> و</w:t>
            </w:r>
            <w:r w:rsidRPr="005C2420">
              <w:rPr>
                <w:rFonts w:ascii="Times New Roman Bold" w:hAnsi="Times New Roman Bold" w:cs="IRNazanin" w:hint="cs"/>
                <w:b/>
                <w:bCs/>
                <w:sz w:val="20"/>
                <w:szCs w:val="30"/>
                <w:rtl/>
              </w:rPr>
              <w:t>ی</w:t>
            </w:r>
            <w:r w:rsidRPr="005C2420">
              <w:rPr>
                <w:rFonts w:ascii="Times New Roman Bold" w:hAnsi="Times New Roman Bold" w:cs="IRNazanin" w:hint="eastAsia"/>
                <w:b/>
                <w:bCs/>
                <w:sz w:val="20"/>
                <w:szCs w:val="30"/>
                <w:rtl/>
              </w:rPr>
              <w:t>ب</w:t>
            </w:r>
            <w:r w:rsidRPr="005C2420">
              <w:rPr>
                <w:rFonts w:ascii="Times New Roman Bold" w:hAnsi="Times New Roman Bold" w:cs="IRNazanin"/>
                <w:b/>
                <w:bCs/>
                <w:sz w:val="20"/>
                <w:szCs w:val="30"/>
                <w:rtl/>
              </w:rPr>
              <w:t xml:space="preserve"> پا</w:t>
            </w:r>
            <w:r w:rsidRPr="005C2420">
              <w:rPr>
                <w:rFonts w:ascii="Times New Roman Bold" w:hAnsi="Times New Roman Bold" w:cs="IRNazanin" w:hint="cs"/>
                <w:b/>
                <w:bCs/>
                <w:sz w:val="20"/>
                <w:szCs w:val="30"/>
                <w:rtl/>
              </w:rPr>
              <w:t>ڼ</w:t>
            </w:r>
            <w:r w:rsidRPr="005C2420">
              <w:rPr>
                <w:rFonts w:ascii="Times New Roman Bold" w:hAnsi="Times New Roman Bold" w:cs="IRNazanin" w:hint="eastAsia"/>
                <w:b/>
                <w:bCs/>
                <w:sz w:val="20"/>
                <w:szCs w:val="30"/>
                <w:rtl/>
              </w:rPr>
              <w:t>و</w:t>
            </w:r>
          </w:p>
        </w:tc>
      </w:tr>
      <w:tr w:rsidR="00323CB1" w:rsidRPr="00C50D4D" w:rsidTr="00C863A8">
        <w:tc>
          <w:tcPr>
            <w:tcW w:w="2295" w:type="pct"/>
            <w:gridSpan w:val="2"/>
            <w:shd w:val="clear" w:color="auto" w:fill="auto"/>
          </w:tcPr>
          <w:p w:rsidR="00323CB1" w:rsidRPr="005C2420" w:rsidRDefault="00323CB1" w:rsidP="008A7708">
            <w:pPr>
              <w:widowControl w:val="0"/>
              <w:tabs>
                <w:tab w:val="right" w:leader="dot" w:pos="5138"/>
              </w:tabs>
              <w:spacing w:before="40" w:after="40"/>
              <w:jc w:val="left"/>
              <w:rPr>
                <w:rFonts w:ascii="Literata" w:hAnsi="Literata" w:cs="Times New Roman"/>
                <w:lang w:bidi="fa-IR"/>
              </w:rPr>
            </w:pPr>
            <w:r w:rsidRPr="005C2420">
              <w:rPr>
                <w:rFonts w:ascii="Literata" w:hAnsi="Literata" w:cs="Times New Roman"/>
                <w:lang w:bidi="fa-IR"/>
              </w:rPr>
              <w:t>www.mowahedin.com</w:t>
            </w:r>
          </w:p>
          <w:p w:rsidR="00323CB1" w:rsidRPr="005C2420" w:rsidRDefault="00323CB1" w:rsidP="008A7708">
            <w:pPr>
              <w:widowControl w:val="0"/>
              <w:tabs>
                <w:tab w:val="right" w:leader="dot" w:pos="5138"/>
              </w:tabs>
              <w:spacing w:before="40" w:after="40"/>
              <w:jc w:val="left"/>
              <w:rPr>
                <w:rFonts w:ascii="Literata" w:hAnsi="Literata" w:cs="Times New Roman"/>
                <w:lang w:bidi="fa-IR"/>
              </w:rPr>
            </w:pPr>
            <w:r w:rsidRPr="005C2420">
              <w:rPr>
                <w:rFonts w:ascii="Literata" w:hAnsi="Literata" w:cs="Times New Roman"/>
                <w:lang w:bidi="fa-IR"/>
              </w:rPr>
              <w:t>www.videofarsi.com</w:t>
            </w:r>
          </w:p>
          <w:p w:rsidR="00323CB1" w:rsidRPr="005C2420" w:rsidRDefault="00323CB1" w:rsidP="008A7708">
            <w:pPr>
              <w:widowControl w:val="0"/>
              <w:spacing w:before="40" w:after="40"/>
              <w:jc w:val="left"/>
              <w:rPr>
                <w:rFonts w:ascii="Literata" w:hAnsi="Literata" w:cs="Times New Roman"/>
                <w:rtl/>
                <w:lang w:bidi="fa-IR"/>
              </w:rPr>
            </w:pPr>
            <w:r w:rsidRPr="005C2420">
              <w:rPr>
                <w:rFonts w:ascii="Literata" w:hAnsi="Literata" w:cs="Times New Roman"/>
                <w:lang w:bidi="fa-IR"/>
              </w:rPr>
              <w:t>www.zekr.tv</w:t>
            </w:r>
          </w:p>
          <w:p w:rsidR="00323CB1" w:rsidRPr="005C2420" w:rsidRDefault="00323CB1" w:rsidP="008A7708">
            <w:pPr>
              <w:widowControl w:val="0"/>
              <w:spacing w:before="40" w:after="40"/>
              <w:jc w:val="left"/>
              <w:rPr>
                <w:rFonts w:ascii="IRMitra" w:hAnsi="IRMitra" w:cs="IRMitra"/>
                <w:b/>
                <w:bCs/>
                <w:rtl/>
                <w:lang w:bidi="fa-IR"/>
              </w:rPr>
            </w:pPr>
            <w:r w:rsidRPr="005C2420">
              <w:rPr>
                <w:rFonts w:ascii="Literata" w:hAnsi="Literata" w:cs="Times New Roman"/>
                <w:lang w:bidi="fa-IR"/>
              </w:rPr>
              <w:t>www.mowahed.com</w:t>
            </w:r>
          </w:p>
        </w:tc>
        <w:tc>
          <w:tcPr>
            <w:tcW w:w="360" w:type="pct"/>
            <w:shd w:val="clear" w:color="auto" w:fill="auto"/>
          </w:tcPr>
          <w:p w:rsidR="00323CB1" w:rsidRPr="005C2420" w:rsidRDefault="00323CB1" w:rsidP="008A7708">
            <w:pPr>
              <w:widowControl w:val="0"/>
              <w:spacing w:before="40" w:after="40"/>
              <w:jc w:val="left"/>
              <w:rPr>
                <w:rFonts w:ascii="IRMitra" w:hAnsi="IRMitra" w:cs="IRMitra"/>
                <w:color w:val="244061"/>
                <w:rtl/>
                <w:lang w:bidi="fa-IR"/>
              </w:rPr>
            </w:pPr>
          </w:p>
        </w:tc>
        <w:tc>
          <w:tcPr>
            <w:tcW w:w="2345" w:type="pct"/>
            <w:gridSpan w:val="2"/>
            <w:shd w:val="clear" w:color="auto" w:fill="auto"/>
          </w:tcPr>
          <w:p w:rsidR="00323CB1" w:rsidRPr="005C2420" w:rsidRDefault="00323CB1" w:rsidP="008A7708">
            <w:pPr>
              <w:widowControl w:val="0"/>
              <w:tabs>
                <w:tab w:val="right" w:leader="dot" w:pos="5138"/>
              </w:tabs>
              <w:spacing w:before="40" w:after="40"/>
              <w:jc w:val="left"/>
              <w:rPr>
                <w:rFonts w:ascii="Literata" w:hAnsi="Literata" w:cs="Times New Roman"/>
              </w:rPr>
            </w:pPr>
            <w:r w:rsidRPr="005C2420">
              <w:rPr>
                <w:rFonts w:ascii="Literata" w:hAnsi="Literata" w:cs="Times New Roman"/>
              </w:rPr>
              <w:t>www.aqeedeh.com</w:t>
            </w:r>
          </w:p>
          <w:p w:rsidR="00323CB1" w:rsidRPr="005C2420" w:rsidRDefault="00323CB1" w:rsidP="008A7708">
            <w:pPr>
              <w:widowControl w:val="0"/>
              <w:tabs>
                <w:tab w:val="right" w:leader="dot" w:pos="5138"/>
              </w:tabs>
              <w:spacing w:before="40" w:after="40"/>
              <w:jc w:val="left"/>
              <w:rPr>
                <w:rFonts w:ascii="Literata" w:hAnsi="Literata" w:cs="Times New Roman"/>
              </w:rPr>
            </w:pPr>
            <w:r w:rsidRPr="005C2420">
              <w:rPr>
                <w:rFonts w:ascii="Literata" w:hAnsi="Literata" w:cs="Times New Roman"/>
              </w:rPr>
              <w:t>www.islamtxt.com</w:t>
            </w:r>
          </w:p>
          <w:p w:rsidR="00323CB1" w:rsidRPr="005C2420" w:rsidRDefault="00323CB1" w:rsidP="008A7708">
            <w:pPr>
              <w:widowControl w:val="0"/>
              <w:tabs>
                <w:tab w:val="right" w:leader="dot" w:pos="5138"/>
              </w:tabs>
              <w:spacing w:before="40" w:after="40"/>
              <w:jc w:val="left"/>
              <w:rPr>
                <w:rFonts w:ascii="Literata" w:hAnsi="Literata" w:cs="Times New Roman"/>
              </w:rPr>
            </w:pPr>
            <w:r w:rsidRPr="005C2420">
              <w:rPr>
                <w:rFonts w:ascii="Literata" w:hAnsi="Literata"/>
              </w:rPr>
              <w:t>www.shabnam.cc</w:t>
            </w:r>
          </w:p>
          <w:p w:rsidR="00323CB1" w:rsidRPr="005C2420" w:rsidRDefault="00323CB1" w:rsidP="008A7708">
            <w:pPr>
              <w:widowControl w:val="0"/>
              <w:spacing w:before="40" w:after="40"/>
              <w:jc w:val="left"/>
              <w:rPr>
                <w:rFonts w:ascii="IRMitra" w:hAnsi="IRMitra" w:cs="IRMitra"/>
                <w:color w:val="244061"/>
                <w:lang w:bidi="fa-IR"/>
              </w:rPr>
            </w:pPr>
            <w:r w:rsidRPr="005C2420">
              <w:rPr>
                <w:rFonts w:ascii="Literata" w:hAnsi="Literata" w:cs="Times New Roman"/>
              </w:rPr>
              <w:t>www.sadaislam.com</w:t>
            </w:r>
          </w:p>
        </w:tc>
      </w:tr>
      <w:tr w:rsidR="00323CB1" w:rsidRPr="00C50D4D" w:rsidTr="00C863A8">
        <w:tc>
          <w:tcPr>
            <w:tcW w:w="5000" w:type="pct"/>
            <w:gridSpan w:val="5"/>
            <w:shd w:val="clear" w:color="auto" w:fill="auto"/>
          </w:tcPr>
          <w:p w:rsidR="00323CB1" w:rsidRPr="008A7708" w:rsidRDefault="00323CB1" w:rsidP="008A7708">
            <w:pPr>
              <w:widowControl w:val="0"/>
              <w:shd w:val="clear" w:color="auto" w:fill="FFFFFF"/>
              <w:tabs>
                <w:tab w:val="right" w:leader="dot" w:pos="5138"/>
              </w:tabs>
              <w:bidi/>
              <w:spacing w:before="0" w:after="0" w:line="216" w:lineRule="auto"/>
              <w:jc w:val="center"/>
              <w:rPr>
                <w:rFonts w:ascii="IRYakout" w:hAnsi="IRYakout" w:cs="IRYakout"/>
                <w:b/>
                <w:bCs/>
                <w:color w:val="0000FF"/>
                <w:sz w:val="30"/>
                <w:szCs w:val="30"/>
                <w:shd w:val="clear" w:color="auto" w:fill="FFFFFF"/>
                <w:rtl/>
              </w:rPr>
            </w:pPr>
            <w:r w:rsidRPr="008A7708">
              <w:rPr>
                <w:rFonts w:ascii="IRYakout" w:hAnsi="IRYakout" w:cs="IRYakout"/>
                <w:b/>
                <w:bCs/>
                <w:color w:val="0000FF"/>
                <w:sz w:val="30"/>
                <w:szCs w:val="30"/>
                <w:shd w:val="clear" w:color="auto" w:fill="FFFFFF"/>
                <w:rtl/>
              </w:rPr>
              <w:t>په عقيدې سايت کې ددغه کتاب خپرول، دهغه د ټولو محتواوو سره دسايت د همغږۍ په معنا نه ده.</w:t>
            </w:r>
          </w:p>
          <w:p w:rsidR="00323CB1" w:rsidRPr="009248FF" w:rsidRDefault="00A32392" w:rsidP="008A7708">
            <w:pPr>
              <w:widowControl w:val="0"/>
              <w:spacing w:before="0" w:after="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3F4C8C9C" wp14:editId="76BB22B9">
                  <wp:extent cx="1193165" cy="522605"/>
                  <wp:effectExtent l="0" t="0" r="698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3165" cy="522605"/>
                          </a:xfrm>
                          <a:prstGeom prst="rect">
                            <a:avLst/>
                          </a:prstGeom>
                          <a:noFill/>
                          <a:ln>
                            <a:noFill/>
                          </a:ln>
                        </pic:spPr>
                      </pic:pic>
                    </a:graphicData>
                  </a:graphic>
                </wp:inline>
              </w:drawing>
            </w:r>
          </w:p>
        </w:tc>
      </w:tr>
      <w:tr w:rsidR="00323CB1" w:rsidRPr="00C50D4D" w:rsidTr="00C863A8">
        <w:tc>
          <w:tcPr>
            <w:tcW w:w="5000" w:type="pct"/>
            <w:gridSpan w:val="5"/>
            <w:shd w:val="clear" w:color="auto" w:fill="auto"/>
            <w:vAlign w:val="center"/>
          </w:tcPr>
          <w:p w:rsidR="00323CB1" w:rsidRPr="009248FF" w:rsidRDefault="00323CB1" w:rsidP="008A7708">
            <w:pPr>
              <w:widowControl w:val="0"/>
              <w:bidi/>
              <w:spacing w:before="0" w:after="0"/>
              <w:jc w:val="center"/>
              <w:rPr>
                <w:rFonts w:ascii="IRMitra" w:hAnsi="IRMitra" w:cs="IRMitra"/>
                <w:noProof/>
                <w:color w:val="244061"/>
                <w:sz w:val="30"/>
                <w:szCs w:val="30"/>
              </w:rPr>
            </w:pPr>
            <w:r w:rsidRPr="005C2420">
              <w:rPr>
                <w:rFonts w:ascii="IRMitra" w:hAnsi="IRMitra" w:cs="IRMitra"/>
                <w:noProof/>
                <w:color w:val="244061"/>
                <w:sz w:val="38"/>
                <w:szCs w:val="38"/>
              </w:rPr>
              <w:t>contact@mowahedin.com</w:t>
            </w:r>
          </w:p>
        </w:tc>
      </w:tr>
    </w:tbl>
    <w:p w:rsidR="005C2420" w:rsidRPr="002C018F" w:rsidRDefault="005C2420" w:rsidP="008A7708">
      <w:pPr>
        <w:widowControl w:val="0"/>
        <w:bidi/>
        <w:spacing w:before="0" w:after="0"/>
        <w:jc w:val="center"/>
        <w:rPr>
          <w:rStyle w:val="Char0"/>
          <w:rtl/>
        </w:rPr>
        <w:sectPr w:rsidR="005C2420" w:rsidRPr="002C018F" w:rsidSect="00EB17F2">
          <w:footnotePr>
            <w:numRestart w:val="eachPage"/>
          </w:footnotePr>
          <w:pgSz w:w="7938" w:h="11907" w:code="9"/>
          <w:pgMar w:top="567" w:right="851" w:bottom="851" w:left="851" w:header="454" w:footer="0" w:gutter="0"/>
          <w:cols w:space="708"/>
          <w:titlePg/>
          <w:bidi/>
          <w:rtlGutter/>
          <w:docGrid w:linePitch="360"/>
        </w:sectPr>
      </w:pPr>
    </w:p>
    <w:p w:rsidR="00357C3E" w:rsidRPr="00357C3E" w:rsidRDefault="00357C3E" w:rsidP="008A7708">
      <w:pPr>
        <w:widowControl w:val="0"/>
        <w:bidi/>
        <w:spacing w:before="0" w:after="0"/>
        <w:jc w:val="center"/>
        <w:rPr>
          <w:rFonts w:ascii="IranNastaliq" w:hAnsi="IranNastaliq" w:cs="IranNastaliq"/>
          <w:sz w:val="34"/>
          <w:szCs w:val="34"/>
          <w:rtl/>
          <w:lang w:bidi="ps-AF"/>
        </w:rPr>
      </w:pPr>
      <w:r w:rsidRPr="00357C3E">
        <w:rPr>
          <w:rFonts w:ascii="IranNastaliq" w:hAnsi="IranNastaliq" w:cs="IranNastaliq"/>
          <w:sz w:val="30"/>
          <w:szCs w:val="30"/>
          <w:rtl/>
          <w:lang w:bidi="ps-AF"/>
        </w:rPr>
        <w:lastRenderedPageBreak/>
        <w:t>بسم الله الرحمن الرحیم</w:t>
      </w:r>
    </w:p>
    <w:p w:rsidR="00357C3E" w:rsidRPr="00357C3E" w:rsidRDefault="00AB61BC" w:rsidP="008A7708">
      <w:pPr>
        <w:pStyle w:val="1"/>
        <w:rPr>
          <w:sz w:val="34"/>
          <w:szCs w:val="34"/>
          <w:rtl/>
        </w:rPr>
      </w:pPr>
      <w:bookmarkStart w:id="1" w:name="_Toc472023154"/>
      <w:r w:rsidRPr="00AB61BC">
        <w:rPr>
          <w:rtl/>
        </w:rPr>
        <w:t>لیکلړ</w:t>
      </w:r>
      <w:bookmarkEnd w:id="1"/>
    </w:p>
    <w:p w:rsidR="008A7708" w:rsidRDefault="00F2213D">
      <w:pPr>
        <w:pStyle w:val="TOC1"/>
        <w:tabs>
          <w:tab w:val="right" w:leader="dot" w:pos="6226"/>
        </w:tabs>
        <w:bidi/>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"عنوان1,1,عنوان2,2,عنوان3,3" </w:instrText>
      </w:r>
      <w:r>
        <w:rPr>
          <w:rtl/>
        </w:rPr>
        <w:fldChar w:fldCharType="separate"/>
      </w:r>
      <w:hyperlink w:anchor="_Toc472023154" w:history="1">
        <w:r w:rsidR="008A7708" w:rsidRPr="00583E32">
          <w:rPr>
            <w:rStyle w:val="Hyperlink"/>
            <w:noProof/>
            <w:rtl/>
          </w:rPr>
          <w:t>ل</w:t>
        </w:r>
        <w:r w:rsidR="008A7708" w:rsidRPr="00583E32">
          <w:rPr>
            <w:rStyle w:val="Hyperlink"/>
            <w:rFonts w:hint="cs"/>
            <w:noProof/>
            <w:rtl/>
          </w:rPr>
          <w:t>ی</w:t>
        </w:r>
        <w:r w:rsidR="008A7708" w:rsidRPr="00583E32">
          <w:rPr>
            <w:rStyle w:val="Hyperlink"/>
            <w:rFonts w:hint="eastAsia"/>
            <w:noProof/>
            <w:rtl/>
          </w:rPr>
          <w:t>کل</w:t>
        </w:r>
        <w:r w:rsidR="008A7708" w:rsidRPr="00583E32">
          <w:rPr>
            <w:rStyle w:val="Hyperlink"/>
            <w:rFonts w:hint="cs"/>
            <w:noProof/>
            <w:rtl/>
          </w:rPr>
          <w:t>ړ</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472023154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rFonts w:hint="eastAsia"/>
            <w:noProof/>
            <w:webHidden/>
            <w:rtl/>
          </w:rPr>
          <w:t>‌أ</w:t>
        </w:r>
        <w:r w:rsidR="008A7708">
          <w:rPr>
            <w:noProof/>
            <w:webHidden/>
            <w:rtl/>
          </w:rPr>
          <w:fldChar w:fldCharType="end"/>
        </w:r>
      </w:hyperlink>
    </w:p>
    <w:p w:rsidR="008A7708" w:rsidRDefault="00E30768">
      <w:pPr>
        <w:pStyle w:val="TOC1"/>
        <w:tabs>
          <w:tab w:val="right" w:leader="dot" w:pos="6226"/>
        </w:tabs>
        <w:bidi/>
        <w:rPr>
          <w:rFonts w:asciiTheme="minorHAnsi" w:eastAsiaTheme="minorEastAsia" w:hAnsiTheme="minorHAnsi" w:cstheme="minorBidi"/>
          <w:bCs w:val="0"/>
          <w:noProof/>
          <w:sz w:val="22"/>
          <w:szCs w:val="22"/>
          <w:rtl/>
        </w:rPr>
      </w:pPr>
      <w:hyperlink w:anchor="_Toc472023155" w:history="1">
        <w:r w:rsidR="008A7708" w:rsidRPr="00583E32">
          <w:rPr>
            <w:rStyle w:val="Hyperlink"/>
            <w:noProof/>
            <w:rtl/>
          </w:rPr>
          <w:t>د ژبا</w:t>
        </w:r>
        <w:r w:rsidR="008A7708" w:rsidRPr="00583E32">
          <w:rPr>
            <w:rStyle w:val="Hyperlink"/>
            <w:rFonts w:hint="cs"/>
            <w:noProof/>
            <w:rtl/>
          </w:rPr>
          <w:t>ړ</w:t>
        </w:r>
        <w:r w:rsidR="008A7708" w:rsidRPr="00583E32">
          <w:rPr>
            <w:rStyle w:val="Hyperlink"/>
            <w:rFonts w:hint="eastAsia"/>
            <w:noProof/>
            <w:rtl/>
          </w:rPr>
          <w:t>ن</w:t>
        </w:r>
        <w:r w:rsidR="008A7708" w:rsidRPr="00583E32">
          <w:rPr>
            <w:rStyle w:val="Hyperlink"/>
            <w:noProof/>
            <w:rtl/>
          </w:rPr>
          <w:t xml:space="preserve"> سريزه</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472023155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1</w:t>
        </w:r>
        <w:r w:rsidR="008A7708">
          <w:rPr>
            <w:noProof/>
            <w:webHidden/>
            <w:rtl/>
          </w:rPr>
          <w:fldChar w:fldCharType="end"/>
        </w:r>
      </w:hyperlink>
    </w:p>
    <w:p w:rsidR="008A7708" w:rsidRDefault="00E30768">
      <w:pPr>
        <w:pStyle w:val="TOC1"/>
        <w:tabs>
          <w:tab w:val="right" w:leader="dot" w:pos="6226"/>
        </w:tabs>
        <w:bidi/>
        <w:rPr>
          <w:rFonts w:asciiTheme="minorHAnsi" w:eastAsiaTheme="minorEastAsia" w:hAnsiTheme="minorHAnsi" w:cstheme="minorBidi"/>
          <w:bCs w:val="0"/>
          <w:noProof/>
          <w:sz w:val="22"/>
          <w:szCs w:val="22"/>
          <w:rtl/>
        </w:rPr>
      </w:pPr>
      <w:hyperlink w:anchor="_Toc472023156" w:history="1">
        <w:r w:rsidR="008A7708" w:rsidRPr="00583E32">
          <w:rPr>
            <w:rStyle w:val="Hyperlink"/>
            <w:noProof/>
            <w:rtl/>
          </w:rPr>
          <w:t>د ليکوال ژوند ليک او علمي آثار</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472023156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3</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157" w:history="1">
        <w:r w:rsidR="008A7708" w:rsidRPr="00583E32">
          <w:rPr>
            <w:rStyle w:val="Hyperlink"/>
            <w:noProof/>
            <w:rtl/>
          </w:rPr>
          <w:t>(أ) ژوند او تحصيل ي</w:t>
        </w:r>
        <w:r w:rsidR="008A7708" w:rsidRPr="00583E32">
          <w:rPr>
            <w:rStyle w:val="Hyperlink"/>
            <w:rFonts w:hint="cs"/>
            <w:noProof/>
            <w:rtl/>
          </w:rPr>
          <w:t>ې</w:t>
        </w:r>
        <w:r w:rsidR="008A7708" w:rsidRPr="00583E32">
          <w:rPr>
            <w:rStyle w:val="Hyperlink"/>
            <w:noProof/>
            <w:rtl/>
          </w:rPr>
          <w:t>:</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472023157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3</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158" w:history="1">
        <w:r w:rsidR="008A7708" w:rsidRPr="00583E32">
          <w:rPr>
            <w:rStyle w:val="Hyperlink"/>
            <w:noProof/>
            <w:rtl/>
          </w:rPr>
          <w:t>(ب) علمي او اداري دندي ي</w:t>
        </w:r>
        <w:r w:rsidR="008A7708" w:rsidRPr="00583E32">
          <w:rPr>
            <w:rStyle w:val="Hyperlink"/>
            <w:rFonts w:hint="cs"/>
            <w:noProof/>
            <w:rtl/>
          </w:rPr>
          <w:t>ې</w:t>
        </w:r>
        <w:r w:rsidR="008A7708" w:rsidRPr="00583E32">
          <w:rPr>
            <w:rStyle w:val="Hyperlink"/>
            <w:noProof/>
            <w:rtl/>
          </w:rPr>
          <w:t>:</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472023158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4</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159" w:history="1">
        <w:r w:rsidR="008A7708" w:rsidRPr="00583E32">
          <w:rPr>
            <w:rStyle w:val="Hyperlink"/>
            <w:noProof/>
            <w:rtl/>
          </w:rPr>
          <w:t>(جـ) په علمي موسسو کي غ</w:t>
        </w:r>
        <w:r w:rsidR="008A7708" w:rsidRPr="00583E32">
          <w:rPr>
            <w:rStyle w:val="Hyperlink"/>
            <w:rFonts w:hint="cs"/>
            <w:noProof/>
            <w:rtl/>
          </w:rPr>
          <w:t>ړ</w:t>
        </w:r>
        <w:r w:rsidR="008A7708" w:rsidRPr="00583E32">
          <w:rPr>
            <w:rStyle w:val="Hyperlink"/>
            <w:rFonts w:hint="eastAsia"/>
            <w:noProof/>
            <w:rtl/>
          </w:rPr>
          <w:t>يتوب</w:t>
        </w:r>
        <w:r w:rsidR="008A7708" w:rsidRPr="00583E32">
          <w:rPr>
            <w:rStyle w:val="Hyperlink"/>
            <w:noProof/>
            <w:rtl/>
          </w:rPr>
          <w:t xml:space="preserve"> ي</w:t>
        </w:r>
        <w:r w:rsidR="008A7708" w:rsidRPr="00583E32">
          <w:rPr>
            <w:rStyle w:val="Hyperlink"/>
            <w:rFonts w:hint="cs"/>
            <w:noProof/>
            <w:rtl/>
          </w:rPr>
          <w:t>ې</w:t>
        </w:r>
        <w:r w:rsidR="008A7708" w:rsidRPr="00583E32">
          <w:rPr>
            <w:rStyle w:val="Hyperlink"/>
            <w:noProof/>
            <w:rtl/>
          </w:rPr>
          <w:t>:</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472023159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5</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160" w:history="1">
        <w:r w:rsidR="008A7708" w:rsidRPr="00583E32">
          <w:rPr>
            <w:rStyle w:val="Hyperlink"/>
            <w:noProof/>
            <w:rtl/>
            <w:lang w:bidi="ar"/>
          </w:rPr>
          <w:t>(د) سياسي او دعوتي بوختياوي ي</w:t>
        </w:r>
        <w:r w:rsidR="008A7708" w:rsidRPr="00583E32">
          <w:rPr>
            <w:rStyle w:val="Hyperlink"/>
            <w:rFonts w:hint="cs"/>
            <w:noProof/>
            <w:rtl/>
            <w:lang w:bidi="ar"/>
          </w:rPr>
          <w:t>ې</w:t>
        </w:r>
        <w:r w:rsidR="008A7708" w:rsidRPr="00583E32">
          <w:rPr>
            <w:rStyle w:val="Hyperlink"/>
            <w:noProof/>
            <w:rtl/>
            <w:lang w:bidi="ar"/>
          </w:rPr>
          <w:t>:</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472023160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5</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161" w:history="1">
        <w:r w:rsidR="008A7708" w:rsidRPr="00583E32">
          <w:rPr>
            <w:rStyle w:val="Hyperlink"/>
            <w:noProof/>
            <w:rtl/>
            <w:lang w:bidi="ar"/>
          </w:rPr>
          <w:t>(هـ) په علمي غون</w:t>
        </w:r>
        <w:r w:rsidR="008A7708" w:rsidRPr="00583E32">
          <w:rPr>
            <w:rStyle w:val="Hyperlink"/>
            <w:rFonts w:hint="cs"/>
            <w:noProof/>
            <w:rtl/>
            <w:lang w:bidi="ar"/>
          </w:rPr>
          <w:t>ډ</w:t>
        </w:r>
        <w:r w:rsidR="008A7708" w:rsidRPr="00583E32">
          <w:rPr>
            <w:rStyle w:val="Hyperlink"/>
            <w:rFonts w:hint="eastAsia"/>
            <w:noProof/>
            <w:rtl/>
            <w:lang w:bidi="ar"/>
          </w:rPr>
          <w:t>و</w:t>
        </w:r>
        <w:r w:rsidR="008A7708" w:rsidRPr="00583E32">
          <w:rPr>
            <w:rStyle w:val="Hyperlink"/>
            <w:noProof/>
            <w:rtl/>
            <w:lang w:bidi="ar"/>
          </w:rPr>
          <w:t xml:space="preserve"> کي </w:t>
        </w:r>
        <w:r w:rsidR="008A7708" w:rsidRPr="00583E32">
          <w:rPr>
            <w:rStyle w:val="Hyperlink"/>
            <w:rFonts w:hint="cs"/>
            <w:noProof/>
            <w:rtl/>
            <w:lang w:bidi="ar"/>
          </w:rPr>
          <w:t>ګ</w:t>
        </w:r>
        <w:r w:rsidR="008A7708" w:rsidRPr="00583E32">
          <w:rPr>
            <w:rStyle w:val="Hyperlink"/>
            <w:rFonts w:hint="eastAsia"/>
            <w:noProof/>
            <w:rtl/>
            <w:lang w:bidi="ar"/>
          </w:rPr>
          <w:t>دون</w:t>
        </w:r>
        <w:r w:rsidR="008A7708" w:rsidRPr="00583E32">
          <w:rPr>
            <w:rStyle w:val="Hyperlink"/>
            <w:noProof/>
            <w:rtl/>
            <w:lang w:bidi="ar"/>
          </w:rPr>
          <w:t xml:space="preserve"> ي</w:t>
        </w:r>
        <w:r w:rsidR="008A7708" w:rsidRPr="00583E32">
          <w:rPr>
            <w:rStyle w:val="Hyperlink"/>
            <w:rFonts w:hint="cs"/>
            <w:noProof/>
            <w:rtl/>
            <w:lang w:bidi="ar"/>
          </w:rPr>
          <w:t>ې</w:t>
        </w:r>
        <w:r w:rsidR="008A7708" w:rsidRPr="00583E32">
          <w:rPr>
            <w:rStyle w:val="Hyperlink"/>
            <w:noProof/>
            <w:rtl/>
            <w:lang w:bidi="ar"/>
          </w:rPr>
          <w:t>:</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472023161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6</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162" w:history="1">
        <w:r w:rsidR="008A7708" w:rsidRPr="00583E32">
          <w:rPr>
            <w:rStyle w:val="Hyperlink"/>
            <w:noProof/>
            <w:rtl/>
          </w:rPr>
          <w:t>(و) تاليفات ي</w:t>
        </w:r>
        <w:r w:rsidR="008A7708" w:rsidRPr="00583E32">
          <w:rPr>
            <w:rStyle w:val="Hyperlink"/>
            <w:rFonts w:hint="cs"/>
            <w:noProof/>
            <w:rtl/>
          </w:rPr>
          <w:t>ې</w:t>
        </w:r>
        <w:r w:rsidR="008A7708" w:rsidRPr="00583E32">
          <w:rPr>
            <w:rStyle w:val="Hyperlink"/>
            <w:noProof/>
            <w:rtl/>
          </w:rPr>
          <w:t>:</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472023162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6</w:t>
        </w:r>
        <w:r w:rsidR="008A7708">
          <w:rPr>
            <w:noProof/>
            <w:webHidden/>
            <w:rtl/>
          </w:rPr>
          <w:fldChar w:fldCharType="end"/>
        </w:r>
      </w:hyperlink>
    </w:p>
    <w:p w:rsidR="008A7708" w:rsidRDefault="00E30768">
      <w:pPr>
        <w:pStyle w:val="TOC1"/>
        <w:tabs>
          <w:tab w:val="right" w:leader="dot" w:pos="6226"/>
        </w:tabs>
        <w:bidi/>
        <w:rPr>
          <w:rFonts w:asciiTheme="minorHAnsi" w:eastAsiaTheme="minorEastAsia" w:hAnsiTheme="minorHAnsi" w:cstheme="minorBidi"/>
          <w:bCs w:val="0"/>
          <w:noProof/>
          <w:sz w:val="22"/>
          <w:szCs w:val="22"/>
          <w:rtl/>
        </w:rPr>
      </w:pPr>
      <w:hyperlink w:anchor="_Toc472023163" w:history="1">
        <w:r w:rsidR="008A7708" w:rsidRPr="00583E32">
          <w:rPr>
            <w:rStyle w:val="Hyperlink"/>
            <w:noProof/>
            <w:rtl/>
            <w:lang w:bidi="fa-IR"/>
          </w:rPr>
          <w:t>د حق او باطل تعريف</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472023163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9</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164" w:history="1">
        <w:r w:rsidR="008A7708" w:rsidRPr="00583E32">
          <w:rPr>
            <w:rStyle w:val="Hyperlink"/>
            <w:noProof/>
            <w:rtl/>
            <w:lang w:bidi="fa-IR"/>
          </w:rPr>
          <w:t>د حق لغوي تعريف:</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472023164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9</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165" w:history="1">
        <w:r w:rsidR="008A7708" w:rsidRPr="00583E32">
          <w:rPr>
            <w:rStyle w:val="Hyperlink"/>
            <w:noProof/>
            <w:rtl/>
            <w:lang w:bidi="fa-IR"/>
          </w:rPr>
          <w:t>د باطل لغوي تعريف:</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472023165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10</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166" w:history="1">
        <w:r w:rsidR="008A7708" w:rsidRPr="00583E32">
          <w:rPr>
            <w:rStyle w:val="Hyperlink"/>
            <w:noProof/>
            <w:rtl/>
            <w:lang w:bidi="fa-IR"/>
          </w:rPr>
          <w:t>د حق او باطل اصطلاحي تعريف:</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472023166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11</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167" w:history="1">
        <w:r w:rsidR="008A7708" w:rsidRPr="00583E32">
          <w:rPr>
            <w:rStyle w:val="Hyperlink"/>
            <w:noProof/>
            <w:rtl/>
            <w:lang w:bidi="fa-IR"/>
          </w:rPr>
          <w:t>د تدافع معنا:</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472023167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11</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168" w:history="1">
        <w:r w:rsidR="008A7708" w:rsidRPr="00583E32">
          <w:rPr>
            <w:rStyle w:val="Hyperlink"/>
            <w:noProof/>
            <w:rtl/>
            <w:lang w:bidi="fa-IR"/>
          </w:rPr>
          <w:t xml:space="preserve">له حق او باطل </w:t>
        </w:r>
        <w:r w:rsidR="008A7708" w:rsidRPr="00583E32">
          <w:rPr>
            <w:rStyle w:val="Hyperlink"/>
            <w:rFonts w:hint="cs"/>
            <w:noProof/>
            <w:rtl/>
            <w:lang w:bidi="fa-IR"/>
          </w:rPr>
          <w:t>څ</w:t>
        </w:r>
        <w:r w:rsidR="008A7708" w:rsidRPr="00583E32">
          <w:rPr>
            <w:rStyle w:val="Hyperlink"/>
            <w:rFonts w:hint="eastAsia"/>
            <w:noProof/>
            <w:rtl/>
            <w:lang w:bidi="fa-IR"/>
          </w:rPr>
          <w:t>خه</w:t>
        </w:r>
        <w:r w:rsidR="008A7708" w:rsidRPr="00583E32">
          <w:rPr>
            <w:rStyle w:val="Hyperlink"/>
            <w:noProof/>
            <w:rtl/>
            <w:lang w:bidi="fa-IR"/>
          </w:rPr>
          <w:t xml:space="preserve"> موخه او د دوا</w:t>
        </w:r>
        <w:r w:rsidR="008A7708" w:rsidRPr="00583E32">
          <w:rPr>
            <w:rStyle w:val="Hyperlink"/>
            <w:rFonts w:hint="cs"/>
            <w:noProof/>
            <w:rtl/>
            <w:lang w:bidi="fa-IR"/>
          </w:rPr>
          <w:t>ړ</w:t>
        </w:r>
        <w:r w:rsidR="008A7708" w:rsidRPr="00583E32">
          <w:rPr>
            <w:rStyle w:val="Hyperlink"/>
            <w:rFonts w:hint="eastAsia"/>
            <w:noProof/>
            <w:rtl/>
            <w:lang w:bidi="fa-IR"/>
          </w:rPr>
          <w:t>و</w:t>
        </w:r>
        <w:r w:rsidR="008A7708" w:rsidRPr="00583E32">
          <w:rPr>
            <w:rStyle w:val="Hyperlink"/>
            <w:noProof/>
            <w:rtl/>
            <w:lang w:bidi="fa-IR"/>
          </w:rPr>
          <w:t xml:space="preserve"> ترمن</w:t>
        </w:r>
        <w:r w:rsidR="008A7708" w:rsidRPr="00583E32">
          <w:rPr>
            <w:rStyle w:val="Hyperlink"/>
            <w:rFonts w:hint="cs"/>
            <w:noProof/>
            <w:rtl/>
            <w:lang w:bidi="fa-IR"/>
          </w:rPr>
          <w:t>ځ</w:t>
        </w:r>
        <w:r w:rsidR="008A7708" w:rsidRPr="00583E32">
          <w:rPr>
            <w:rStyle w:val="Hyperlink"/>
            <w:noProof/>
            <w:rtl/>
            <w:lang w:bidi="fa-IR"/>
          </w:rPr>
          <w:t xml:space="preserve"> ج</w:t>
        </w:r>
        <w:r w:rsidR="008A7708" w:rsidRPr="00583E32">
          <w:rPr>
            <w:rStyle w:val="Hyperlink"/>
            <w:rFonts w:hint="cs"/>
            <w:noProof/>
            <w:rtl/>
            <w:lang w:bidi="fa-IR"/>
          </w:rPr>
          <w:t>ګړ</w:t>
        </w:r>
        <w:r w:rsidR="008A7708" w:rsidRPr="00583E32">
          <w:rPr>
            <w:rStyle w:val="Hyperlink"/>
            <w:rFonts w:hint="eastAsia"/>
            <w:noProof/>
            <w:rtl/>
            <w:lang w:bidi="fa-IR"/>
          </w:rPr>
          <w:t>ه</w:t>
        </w:r>
        <w:r w:rsidR="008A7708" w:rsidRPr="00583E32">
          <w:rPr>
            <w:rStyle w:val="Hyperlink"/>
            <w:noProof/>
            <w:rtl/>
            <w:lang w:bidi="fa-IR"/>
          </w:rPr>
          <w:t>:</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472023168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12</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169" w:history="1">
        <w:r w:rsidR="008A7708" w:rsidRPr="00583E32">
          <w:rPr>
            <w:rStyle w:val="Hyperlink"/>
            <w:noProof/>
            <w:rtl/>
            <w:lang w:bidi="fa-IR"/>
          </w:rPr>
          <w:t>د حق او باطل ترمن</w:t>
        </w:r>
        <w:r w:rsidR="008A7708" w:rsidRPr="00583E32">
          <w:rPr>
            <w:rStyle w:val="Hyperlink"/>
            <w:rFonts w:hint="cs"/>
            <w:noProof/>
            <w:rtl/>
            <w:lang w:bidi="fa-IR"/>
          </w:rPr>
          <w:t>ځ</w:t>
        </w:r>
        <w:r w:rsidR="008A7708" w:rsidRPr="00583E32">
          <w:rPr>
            <w:rStyle w:val="Hyperlink"/>
            <w:noProof/>
            <w:rtl/>
            <w:lang w:bidi="fa-IR"/>
          </w:rPr>
          <w:t xml:space="preserve"> ج</w:t>
        </w:r>
        <w:r w:rsidR="008A7708" w:rsidRPr="00583E32">
          <w:rPr>
            <w:rStyle w:val="Hyperlink"/>
            <w:rFonts w:hint="cs"/>
            <w:noProof/>
            <w:rtl/>
            <w:lang w:bidi="fa-IR"/>
          </w:rPr>
          <w:t>ګړ</w:t>
        </w:r>
        <w:r w:rsidR="008A7708" w:rsidRPr="00583E32">
          <w:rPr>
            <w:rStyle w:val="Hyperlink"/>
            <w:rFonts w:hint="eastAsia"/>
            <w:noProof/>
            <w:rtl/>
            <w:lang w:bidi="fa-IR"/>
          </w:rPr>
          <w:t>ه،</w:t>
        </w:r>
        <w:r w:rsidR="008A7708" w:rsidRPr="00583E32">
          <w:rPr>
            <w:rStyle w:val="Hyperlink"/>
            <w:noProof/>
            <w:rtl/>
            <w:lang w:bidi="fa-IR"/>
          </w:rPr>
          <w:t xml:space="preserve"> په حقيقت کي د هغو د پلويانو ج</w:t>
        </w:r>
        <w:r w:rsidR="008A7708" w:rsidRPr="00583E32">
          <w:rPr>
            <w:rStyle w:val="Hyperlink"/>
            <w:rFonts w:hint="cs"/>
            <w:noProof/>
            <w:rtl/>
            <w:lang w:bidi="fa-IR"/>
          </w:rPr>
          <w:t>ګړ</w:t>
        </w:r>
        <w:r w:rsidR="008A7708" w:rsidRPr="00583E32">
          <w:rPr>
            <w:rStyle w:val="Hyperlink"/>
            <w:rFonts w:hint="eastAsia"/>
            <w:noProof/>
            <w:rtl/>
            <w:lang w:bidi="fa-IR"/>
          </w:rPr>
          <w:t>ه</w:t>
        </w:r>
        <w:r w:rsidR="008A7708" w:rsidRPr="00583E32">
          <w:rPr>
            <w:rStyle w:val="Hyperlink"/>
            <w:noProof/>
            <w:rtl/>
            <w:lang w:bidi="fa-IR"/>
          </w:rPr>
          <w:t xml:space="preserve"> ده:</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472023169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13</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170" w:history="1">
        <w:r w:rsidR="008A7708" w:rsidRPr="00583E32">
          <w:rPr>
            <w:rStyle w:val="Hyperlink"/>
            <w:noProof/>
            <w:rtl/>
            <w:lang w:bidi="fa-IR"/>
          </w:rPr>
          <w:t>د حق او باطل ترمن</w:t>
        </w:r>
        <w:r w:rsidR="008A7708" w:rsidRPr="00583E32">
          <w:rPr>
            <w:rStyle w:val="Hyperlink"/>
            <w:rFonts w:hint="cs"/>
            <w:noProof/>
            <w:rtl/>
            <w:lang w:bidi="fa-IR"/>
          </w:rPr>
          <w:t>ځ</w:t>
        </w:r>
        <w:r w:rsidR="008A7708" w:rsidRPr="00583E32">
          <w:rPr>
            <w:rStyle w:val="Hyperlink"/>
            <w:noProof/>
            <w:rtl/>
            <w:lang w:bidi="fa-IR"/>
          </w:rPr>
          <w:t xml:space="preserve"> ج</w:t>
        </w:r>
        <w:r w:rsidR="008A7708" w:rsidRPr="00583E32">
          <w:rPr>
            <w:rStyle w:val="Hyperlink"/>
            <w:rFonts w:hint="cs"/>
            <w:noProof/>
            <w:rtl/>
            <w:lang w:bidi="fa-IR"/>
          </w:rPr>
          <w:t>ګړې</w:t>
        </w:r>
        <w:r w:rsidR="008A7708" w:rsidRPr="00583E32">
          <w:rPr>
            <w:rStyle w:val="Hyperlink"/>
            <w:noProof/>
            <w:rtl/>
            <w:lang w:bidi="fa-IR"/>
          </w:rPr>
          <w:t xml:space="preserve"> هرومرو رامن</w:t>
        </w:r>
        <w:r w:rsidR="008A7708" w:rsidRPr="00583E32">
          <w:rPr>
            <w:rStyle w:val="Hyperlink"/>
            <w:rFonts w:hint="cs"/>
            <w:noProof/>
            <w:rtl/>
            <w:lang w:bidi="fa-IR"/>
          </w:rPr>
          <w:t>ځ</w:t>
        </w:r>
        <w:r w:rsidR="008A7708" w:rsidRPr="00583E32">
          <w:rPr>
            <w:rStyle w:val="Hyperlink"/>
            <w:noProof/>
            <w:rtl/>
            <w:lang w:bidi="fa-IR"/>
          </w:rPr>
          <w:t xml:space="preserve"> ته کي</w:t>
        </w:r>
        <w:r w:rsidR="008A7708" w:rsidRPr="00583E32">
          <w:rPr>
            <w:rStyle w:val="Hyperlink"/>
            <w:rFonts w:hint="cs"/>
            <w:noProof/>
            <w:rtl/>
            <w:lang w:bidi="fa-IR"/>
          </w:rPr>
          <w:t>ږ</w:t>
        </w:r>
        <w:r w:rsidR="008A7708" w:rsidRPr="00583E32">
          <w:rPr>
            <w:rStyle w:val="Hyperlink"/>
            <w:rFonts w:hint="eastAsia"/>
            <w:noProof/>
            <w:rtl/>
            <w:lang w:bidi="fa-IR"/>
          </w:rPr>
          <w:t>ي</w:t>
        </w:r>
        <w:r w:rsidR="008A7708" w:rsidRPr="00583E32">
          <w:rPr>
            <w:rStyle w:val="Hyperlink"/>
            <w:noProof/>
            <w:rtl/>
            <w:lang w:bidi="fa-IR"/>
          </w:rPr>
          <w:t>:</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472023170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14</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171" w:history="1">
        <w:r w:rsidR="008A7708" w:rsidRPr="00583E32">
          <w:rPr>
            <w:rStyle w:val="Hyperlink"/>
            <w:noProof/>
            <w:rtl/>
            <w:lang w:bidi="fa-IR"/>
          </w:rPr>
          <w:t>په باطل کي د ت</w:t>
        </w:r>
        <w:r w:rsidR="008A7708" w:rsidRPr="00583E32">
          <w:rPr>
            <w:rStyle w:val="Hyperlink"/>
            <w:rFonts w:hint="cs"/>
            <w:noProof/>
            <w:rtl/>
            <w:lang w:bidi="fa-IR"/>
          </w:rPr>
          <w:t>ې</w:t>
        </w:r>
        <w:r w:rsidR="008A7708" w:rsidRPr="00583E32">
          <w:rPr>
            <w:rStyle w:val="Hyperlink"/>
            <w:rFonts w:hint="eastAsia"/>
            <w:noProof/>
            <w:rtl/>
            <w:lang w:bidi="fa-IR"/>
          </w:rPr>
          <w:t>ري</w:t>
        </w:r>
        <w:r w:rsidR="008A7708" w:rsidRPr="00583E32">
          <w:rPr>
            <w:rStyle w:val="Hyperlink"/>
            <w:noProof/>
            <w:rtl/>
            <w:lang w:bidi="fa-IR"/>
          </w:rPr>
          <w:t xml:space="preserve"> او طغيان </w:t>
        </w:r>
        <w:r w:rsidR="008A7708" w:rsidRPr="00583E32">
          <w:rPr>
            <w:rStyle w:val="Hyperlink"/>
            <w:rFonts w:hint="cs"/>
            <w:noProof/>
            <w:rtl/>
            <w:lang w:bidi="fa-IR"/>
          </w:rPr>
          <w:t>ځ</w:t>
        </w:r>
        <w:r w:rsidR="008A7708" w:rsidRPr="00583E32">
          <w:rPr>
            <w:rStyle w:val="Hyperlink"/>
            <w:rFonts w:hint="eastAsia"/>
            <w:noProof/>
            <w:rtl/>
            <w:lang w:bidi="fa-IR"/>
          </w:rPr>
          <w:t>واک</w:t>
        </w:r>
        <w:r w:rsidR="008A7708" w:rsidRPr="00583E32">
          <w:rPr>
            <w:rStyle w:val="Hyperlink"/>
            <w:noProof/>
            <w:rtl/>
            <w:lang w:bidi="fa-IR"/>
          </w:rPr>
          <w:t xml:space="preserve"> نغ</w:t>
        </w:r>
        <w:r w:rsidR="008A7708" w:rsidRPr="00583E32">
          <w:rPr>
            <w:rStyle w:val="Hyperlink"/>
            <w:rFonts w:hint="cs"/>
            <w:noProof/>
            <w:rtl/>
            <w:lang w:bidi="fa-IR"/>
          </w:rPr>
          <w:t>ښ</w:t>
        </w:r>
        <w:r w:rsidR="008A7708" w:rsidRPr="00583E32">
          <w:rPr>
            <w:rStyle w:val="Hyperlink"/>
            <w:rFonts w:hint="eastAsia"/>
            <w:noProof/>
            <w:rtl/>
            <w:lang w:bidi="fa-IR"/>
          </w:rPr>
          <w:t>تى</w:t>
        </w:r>
        <w:r w:rsidR="008A7708" w:rsidRPr="00583E32">
          <w:rPr>
            <w:rStyle w:val="Hyperlink"/>
            <w:noProof/>
            <w:rtl/>
            <w:lang w:bidi="fa-IR"/>
          </w:rPr>
          <w:t xml:space="preserve"> وي:</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472023171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14</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172" w:history="1">
        <w:r w:rsidR="008A7708" w:rsidRPr="00583E32">
          <w:rPr>
            <w:rStyle w:val="Hyperlink"/>
            <w:noProof/>
            <w:rtl/>
          </w:rPr>
          <w:t xml:space="preserve">حق بايد داسي </w:t>
        </w:r>
        <w:r w:rsidR="008A7708" w:rsidRPr="00583E32">
          <w:rPr>
            <w:rStyle w:val="Hyperlink"/>
            <w:rFonts w:hint="cs"/>
            <w:noProof/>
            <w:rtl/>
          </w:rPr>
          <w:t>ځ</w:t>
        </w:r>
        <w:r w:rsidR="008A7708" w:rsidRPr="00583E32">
          <w:rPr>
            <w:rStyle w:val="Hyperlink"/>
            <w:rFonts w:hint="eastAsia"/>
            <w:noProof/>
            <w:rtl/>
          </w:rPr>
          <w:t>واک</w:t>
        </w:r>
        <w:r w:rsidR="008A7708" w:rsidRPr="00583E32">
          <w:rPr>
            <w:rStyle w:val="Hyperlink"/>
            <w:noProof/>
            <w:rtl/>
          </w:rPr>
          <w:t xml:space="preserve"> ولري چي ملات</w:t>
        </w:r>
        <w:r w:rsidR="008A7708" w:rsidRPr="00583E32">
          <w:rPr>
            <w:rStyle w:val="Hyperlink"/>
            <w:rFonts w:hint="cs"/>
            <w:noProof/>
            <w:rtl/>
          </w:rPr>
          <w:t>ړ</w:t>
        </w:r>
        <w:r w:rsidR="008A7708" w:rsidRPr="00583E32">
          <w:rPr>
            <w:rStyle w:val="Hyperlink"/>
            <w:noProof/>
            <w:rtl/>
          </w:rPr>
          <w:t xml:space="preserve"> ي</w:t>
        </w:r>
        <w:r w:rsidR="008A7708" w:rsidRPr="00583E32">
          <w:rPr>
            <w:rStyle w:val="Hyperlink"/>
            <w:rFonts w:hint="cs"/>
            <w:noProof/>
            <w:rtl/>
          </w:rPr>
          <w:t>ې</w:t>
        </w:r>
        <w:r w:rsidR="008A7708" w:rsidRPr="00583E32">
          <w:rPr>
            <w:rStyle w:val="Hyperlink"/>
            <w:noProof/>
            <w:rtl/>
          </w:rPr>
          <w:t xml:space="preserve"> وک</w:t>
        </w:r>
        <w:r w:rsidR="008A7708" w:rsidRPr="00583E32">
          <w:rPr>
            <w:rStyle w:val="Hyperlink"/>
            <w:rFonts w:hint="cs"/>
            <w:noProof/>
            <w:rtl/>
          </w:rPr>
          <w:t>ړ</w:t>
        </w:r>
        <w:r w:rsidR="008A7708" w:rsidRPr="00583E32">
          <w:rPr>
            <w:rStyle w:val="Hyperlink"/>
            <w:rFonts w:hint="eastAsia"/>
            <w:noProof/>
            <w:rtl/>
          </w:rPr>
          <w:t>ي</w:t>
        </w:r>
        <w:r w:rsidR="008A7708" w:rsidRPr="00583E32">
          <w:rPr>
            <w:rStyle w:val="Hyperlink"/>
            <w:noProof/>
            <w:rtl/>
          </w:rPr>
          <w:t>:</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472023172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16</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173" w:history="1">
        <w:r w:rsidR="008A7708" w:rsidRPr="00583E32">
          <w:rPr>
            <w:rStyle w:val="Hyperlink"/>
            <w:noProof/>
            <w:rtl/>
          </w:rPr>
          <w:t>د حق او باطل په ج</w:t>
        </w:r>
        <w:r w:rsidR="008A7708" w:rsidRPr="00583E32">
          <w:rPr>
            <w:rStyle w:val="Hyperlink"/>
            <w:rFonts w:hint="cs"/>
            <w:noProof/>
            <w:rtl/>
          </w:rPr>
          <w:t>ګړ</w:t>
        </w:r>
        <w:r w:rsidR="008A7708" w:rsidRPr="00583E32">
          <w:rPr>
            <w:rStyle w:val="Hyperlink"/>
            <w:rFonts w:hint="eastAsia"/>
            <w:noProof/>
            <w:rtl/>
          </w:rPr>
          <w:t>ه</w:t>
        </w:r>
        <w:r w:rsidR="008A7708" w:rsidRPr="00583E32">
          <w:rPr>
            <w:rStyle w:val="Hyperlink"/>
            <w:noProof/>
            <w:rtl/>
          </w:rPr>
          <w:t xml:space="preserve"> کي د لوى </w:t>
        </w:r>
        <w:r w:rsidR="008A7708" w:rsidRPr="00583E32">
          <w:rPr>
            <w:rStyle w:val="Hyperlink"/>
            <w:rFonts w:hint="cs"/>
            <w:noProof/>
            <w:rtl/>
          </w:rPr>
          <w:t>څښ</w:t>
        </w:r>
        <w:r w:rsidR="008A7708" w:rsidRPr="00583E32">
          <w:rPr>
            <w:rStyle w:val="Hyperlink"/>
            <w:rFonts w:hint="eastAsia"/>
            <w:noProof/>
            <w:rtl/>
          </w:rPr>
          <w:t>تن</w:t>
        </w:r>
        <w:r w:rsidR="008A7708" w:rsidRPr="00583E32">
          <w:rPr>
            <w:rStyle w:val="Hyperlink"/>
            <w:noProof/>
            <w:rtl/>
          </w:rPr>
          <w:t xml:space="preserve"> سنت:</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472023173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18</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174" w:history="1">
        <w:r w:rsidR="008A7708" w:rsidRPr="00583E32">
          <w:rPr>
            <w:rStyle w:val="Hyperlink"/>
            <w:noProof/>
            <w:rtl/>
          </w:rPr>
          <w:t>د مسلمانانو د مرستي په ا</w:t>
        </w:r>
        <w:r w:rsidR="008A7708" w:rsidRPr="00583E32">
          <w:rPr>
            <w:rStyle w:val="Hyperlink"/>
            <w:rFonts w:hint="cs"/>
            <w:noProof/>
            <w:rtl/>
          </w:rPr>
          <w:t>ړ</w:t>
        </w:r>
        <w:r w:rsidR="008A7708" w:rsidRPr="00583E32">
          <w:rPr>
            <w:rStyle w:val="Hyperlink"/>
            <w:rFonts w:hint="eastAsia"/>
            <w:noProof/>
            <w:rtl/>
          </w:rPr>
          <w:t>ه</w:t>
        </w:r>
        <w:r w:rsidR="008A7708" w:rsidRPr="00583E32">
          <w:rPr>
            <w:rStyle w:val="Hyperlink"/>
            <w:noProof/>
            <w:rtl/>
          </w:rPr>
          <w:t xml:space="preserve"> د لوى </w:t>
        </w:r>
        <w:r w:rsidR="008A7708" w:rsidRPr="00583E32">
          <w:rPr>
            <w:rStyle w:val="Hyperlink"/>
            <w:rFonts w:hint="cs"/>
            <w:noProof/>
            <w:rtl/>
          </w:rPr>
          <w:t>څښ</w:t>
        </w:r>
        <w:r w:rsidR="008A7708" w:rsidRPr="00583E32">
          <w:rPr>
            <w:rStyle w:val="Hyperlink"/>
            <w:rFonts w:hint="eastAsia"/>
            <w:noProof/>
            <w:rtl/>
          </w:rPr>
          <w:t>تن</w:t>
        </w:r>
        <w:r w:rsidR="008A7708" w:rsidRPr="00583E32">
          <w:rPr>
            <w:rStyle w:val="Hyperlink"/>
            <w:noProof/>
            <w:rtl/>
          </w:rPr>
          <w:t xml:space="preserve"> سنت تخلف نه مومي:</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472023174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20</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175" w:history="1">
        <w:r w:rsidR="008A7708" w:rsidRPr="00583E32">
          <w:rPr>
            <w:rStyle w:val="Hyperlink"/>
            <w:noProof/>
            <w:rtl/>
          </w:rPr>
          <w:t>کله کله الهي ملات</w:t>
        </w:r>
        <w:r w:rsidR="008A7708" w:rsidRPr="00583E32">
          <w:rPr>
            <w:rStyle w:val="Hyperlink"/>
            <w:rFonts w:hint="cs"/>
            <w:noProof/>
            <w:rtl/>
          </w:rPr>
          <w:t>ړ</w:t>
        </w:r>
        <w:r w:rsidR="008A7708" w:rsidRPr="00583E32">
          <w:rPr>
            <w:rStyle w:val="Hyperlink"/>
            <w:noProof/>
            <w:rtl/>
          </w:rPr>
          <w:t xml:space="preserve"> د ستر بري د ترلاسه ک</w:t>
        </w:r>
        <w:r w:rsidR="008A7708" w:rsidRPr="00583E32">
          <w:rPr>
            <w:rStyle w:val="Hyperlink"/>
            <w:rFonts w:hint="cs"/>
            <w:noProof/>
            <w:rtl/>
          </w:rPr>
          <w:t>ې</w:t>
        </w:r>
        <w:r w:rsidR="008A7708" w:rsidRPr="00583E32">
          <w:rPr>
            <w:rStyle w:val="Hyperlink"/>
            <w:rFonts w:hint="eastAsia"/>
            <w:noProof/>
            <w:rtl/>
          </w:rPr>
          <w:t>دو</w:t>
        </w:r>
        <w:r w:rsidR="008A7708" w:rsidRPr="00583E32">
          <w:rPr>
            <w:rStyle w:val="Hyperlink"/>
            <w:noProof/>
            <w:rtl/>
          </w:rPr>
          <w:t xml:space="preserve"> لپاره </w:t>
        </w:r>
        <w:r w:rsidR="008A7708" w:rsidRPr="00583E32">
          <w:rPr>
            <w:rStyle w:val="Hyperlink"/>
            <w:rFonts w:hint="cs"/>
            <w:noProof/>
            <w:rtl/>
          </w:rPr>
          <w:t>ځ</w:t>
        </w:r>
        <w:r w:rsidR="008A7708" w:rsidRPr="00583E32">
          <w:rPr>
            <w:rStyle w:val="Hyperlink"/>
            <w:rFonts w:hint="eastAsia"/>
            <w:noProof/>
            <w:rtl/>
          </w:rPr>
          <w:t>ن</w:t>
        </w:r>
        <w:r w:rsidR="008A7708" w:rsidRPr="00583E32">
          <w:rPr>
            <w:rStyle w:val="Hyperlink"/>
            <w:rFonts w:hint="cs"/>
            <w:noProof/>
            <w:rtl/>
          </w:rPr>
          <w:t>ډ</w:t>
        </w:r>
        <w:r w:rsidR="008A7708" w:rsidRPr="00583E32">
          <w:rPr>
            <w:rStyle w:val="Hyperlink"/>
            <w:rFonts w:hint="eastAsia"/>
            <w:noProof/>
            <w:rtl/>
          </w:rPr>
          <w:t>ي</w:t>
        </w:r>
        <w:r w:rsidR="008A7708" w:rsidRPr="00583E32">
          <w:rPr>
            <w:rStyle w:val="Hyperlink"/>
            <w:rFonts w:hint="cs"/>
            <w:noProof/>
            <w:rtl/>
          </w:rPr>
          <w:t>ږ</w:t>
        </w:r>
        <w:r w:rsidR="008A7708" w:rsidRPr="00583E32">
          <w:rPr>
            <w:rStyle w:val="Hyperlink"/>
            <w:rFonts w:hint="eastAsia"/>
            <w:noProof/>
            <w:rtl/>
          </w:rPr>
          <w:t>ي</w:t>
        </w:r>
        <w:r w:rsidR="008A7708" w:rsidRPr="00583E32">
          <w:rPr>
            <w:rStyle w:val="Hyperlink"/>
            <w:noProof/>
            <w:rtl/>
          </w:rPr>
          <w:t>:</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472023175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24</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176" w:history="1">
        <w:r w:rsidR="008A7708" w:rsidRPr="00583E32">
          <w:rPr>
            <w:rStyle w:val="Hyperlink"/>
            <w:noProof/>
            <w:rtl/>
          </w:rPr>
          <w:t>کله هم مومنان تر بري د مخه د ستونزو او د د</w:t>
        </w:r>
        <w:r w:rsidR="008A7708" w:rsidRPr="00583E32">
          <w:rPr>
            <w:rStyle w:val="Hyperlink"/>
            <w:rFonts w:hint="cs"/>
            <w:noProof/>
            <w:rtl/>
          </w:rPr>
          <w:t>ښ</w:t>
        </w:r>
        <w:r w:rsidR="008A7708" w:rsidRPr="00583E32">
          <w:rPr>
            <w:rStyle w:val="Hyperlink"/>
            <w:rFonts w:hint="eastAsia"/>
            <w:noProof/>
            <w:rtl/>
          </w:rPr>
          <w:t>من</w:t>
        </w:r>
        <w:r w:rsidR="008A7708" w:rsidRPr="00583E32">
          <w:rPr>
            <w:rStyle w:val="Hyperlink"/>
            <w:noProof/>
            <w:rtl/>
          </w:rPr>
          <w:t xml:space="preserve"> د غلب</w:t>
        </w:r>
        <w:r w:rsidR="008A7708" w:rsidRPr="00583E32">
          <w:rPr>
            <w:rStyle w:val="Hyperlink"/>
            <w:rFonts w:hint="cs"/>
            <w:noProof/>
            <w:rtl/>
          </w:rPr>
          <w:t>ې</w:t>
        </w:r>
        <w:r w:rsidR="008A7708" w:rsidRPr="00583E32">
          <w:rPr>
            <w:rStyle w:val="Hyperlink"/>
            <w:noProof/>
            <w:rtl/>
          </w:rPr>
          <w:t xml:space="preserve"> سره مخامخ کي</w:t>
        </w:r>
        <w:r w:rsidR="008A7708" w:rsidRPr="00583E32">
          <w:rPr>
            <w:rStyle w:val="Hyperlink"/>
            <w:rFonts w:hint="cs"/>
            <w:noProof/>
            <w:rtl/>
          </w:rPr>
          <w:t>ږ</w:t>
        </w:r>
        <w:r w:rsidR="008A7708" w:rsidRPr="00583E32">
          <w:rPr>
            <w:rStyle w:val="Hyperlink"/>
            <w:rFonts w:hint="eastAsia"/>
            <w:noProof/>
            <w:rtl/>
          </w:rPr>
          <w:t>ي</w:t>
        </w:r>
        <w:r w:rsidR="008A7708" w:rsidRPr="00583E32">
          <w:rPr>
            <w:rStyle w:val="Hyperlink"/>
            <w:noProof/>
            <w:rtl/>
          </w:rPr>
          <w:t>:</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472023176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25</w:t>
        </w:r>
        <w:r w:rsidR="008A7708">
          <w:rPr>
            <w:noProof/>
            <w:webHidden/>
            <w:rtl/>
          </w:rPr>
          <w:fldChar w:fldCharType="end"/>
        </w:r>
      </w:hyperlink>
    </w:p>
    <w:p w:rsidR="008A7708" w:rsidRDefault="00E30768">
      <w:pPr>
        <w:pStyle w:val="TOC1"/>
        <w:tabs>
          <w:tab w:val="right" w:leader="dot" w:pos="6226"/>
        </w:tabs>
        <w:bidi/>
        <w:rPr>
          <w:rFonts w:asciiTheme="minorHAnsi" w:eastAsiaTheme="minorEastAsia" w:hAnsiTheme="minorHAnsi" w:cstheme="minorBidi"/>
          <w:bCs w:val="0"/>
          <w:noProof/>
          <w:sz w:val="22"/>
          <w:szCs w:val="22"/>
          <w:rtl/>
        </w:rPr>
      </w:pPr>
      <w:hyperlink w:anchor="_Toc472023177" w:history="1">
        <w:r w:rsidR="008A7708" w:rsidRPr="00583E32">
          <w:rPr>
            <w:rStyle w:val="Hyperlink"/>
            <w:noProof/>
            <w:rtl/>
          </w:rPr>
          <w:t>د بري لاملونه او خن</w:t>
        </w:r>
        <w:r w:rsidR="008A7708" w:rsidRPr="00583E32">
          <w:rPr>
            <w:rStyle w:val="Hyperlink"/>
            <w:rFonts w:hint="cs"/>
            <w:noProof/>
            <w:rtl/>
          </w:rPr>
          <w:t>ډ</w:t>
        </w:r>
        <w:r w:rsidR="008A7708" w:rsidRPr="00583E32">
          <w:rPr>
            <w:rStyle w:val="Hyperlink"/>
            <w:rFonts w:hint="eastAsia"/>
            <w:noProof/>
            <w:rtl/>
          </w:rPr>
          <w:t>ونه</w:t>
        </w:r>
        <w:r w:rsidR="008A7708" w:rsidRPr="00583E32">
          <w:rPr>
            <w:rStyle w:val="Hyperlink"/>
            <w:noProof/>
            <w:rtl/>
          </w:rPr>
          <w:t xml:space="preserve"> او موانع ي</w:t>
        </w:r>
        <w:r w:rsidR="008A7708" w:rsidRPr="00583E32">
          <w:rPr>
            <w:rStyle w:val="Hyperlink"/>
            <w:rFonts w:hint="cs"/>
            <w:noProof/>
            <w:rtl/>
          </w:rPr>
          <w:t>ې</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472023177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31</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178" w:history="1">
        <w:r w:rsidR="008A7708" w:rsidRPr="00583E32">
          <w:rPr>
            <w:rStyle w:val="Hyperlink"/>
            <w:noProof/>
            <w:rtl/>
            <w:lang w:bidi="ar"/>
          </w:rPr>
          <w:t>لوم</w:t>
        </w:r>
        <w:r w:rsidR="008A7708" w:rsidRPr="00583E32">
          <w:rPr>
            <w:rStyle w:val="Hyperlink"/>
            <w:rFonts w:hint="cs"/>
            <w:noProof/>
            <w:rtl/>
            <w:lang w:bidi="ar"/>
          </w:rPr>
          <w:t>ړ</w:t>
        </w:r>
        <w:r w:rsidR="008A7708" w:rsidRPr="00583E32">
          <w:rPr>
            <w:rStyle w:val="Hyperlink"/>
            <w:rFonts w:hint="eastAsia"/>
            <w:noProof/>
            <w:rtl/>
            <w:lang w:bidi="ar"/>
          </w:rPr>
          <w:t>ى</w:t>
        </w:r>
        <w:r w:rsidR="008A7708" w:rsidRPr="00583E32">
          <w:rPr>
            <w:rStyle w:val="Hyperlink"/>
            <w:noProof/>
            <w:rtl/>
            <w:lang w:bidi="ar"/>
          </w:rPr>
          <w:t xml:space="preserve">: </w:t>
        </w:r>
        <w:r w:rsidR="008A7708" w:rsidRPr="00583E32">
          <w:rPr>
            <w:rStyle w:val="Hyperlink"/>
            <w:noProof/>
            <w:rtl/>
          </w:rPr>
          <w:t>ايمان</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472023178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31</w:t>
        </w:r>
        <w:r w:rsidR="008A7708">
          <w:rPr>
            <w:noProof/>
            <w:webHidden/>
            <w:rtl/>
          </w:rPr>
          <w:fldChar w:fldCharType="end"/>
        </w:r>
      </w:hyperlink>
    </w:p>
    <w:p w:rsidR="008A7708" w:rsidRDefault="00E30768">
      <w:pPr>
        <w:pStyle w:val="TOC3"/>
        <w:tabs>
          <w:tab w:val="right" w:leader="dot" w:pos="6226"/>
        </w:tabs>
        <w:bidi/>
        <w:rPr>
          <w:rFonts w:asciiTheme="minorHAnsi" w:eastAsiaTheme="minorEastAsia" w:hAnsiTheme="minorHAnsi" w:cstheme="minorBidi"/>
          <w:noProof/>
          <w:sz w:val="22"/>
          <w:szCs w:val="22"/>
          <w:rtl/>
        </w:rPr>
      </w:pPr>
      <w:hyperlink w:anchor="_Toc472023179" w:history="1">
        <w:r w:rsidR="008A7708" w:rsidRPr="00583E32">
          <w:rPr>
            <w:rStyle w:val="Hyperlink"/>
            <w:noProof/>
            <w:rtl/>
          </w:rPr>
          <w:t>د مسلمانانو اوسنى حال:</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472023179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33</w:t>
        </w:r>
        <w:r w:rsidR="008A7708">
          <w:rPr>
            <w:noProof/>
            <w:webHidden/>
            <w:rtl/>
          </w:rPr>
          <w:fldChar w:fldCharType="end"/>
        </w:r>
      </w:hyperlink>
    </w:p>
    <w:p w:rsidR="008A7708" w:rsidRDefault="00E30768">
      <w:pPr>
        <w:pStyle w:val="TOC3"/>
        <w:tabs>
          <w:tab w:val="right" w:leader="dot" w:pos="6226"/>
        </w:tabs>
        <w:bidi/>
        <w:rPr>
          <w:rFonts w:asciiTheme="minorHAnsi" w:eastAsiaTheme="minorEastAsia" w:hAnsiTheme="minorHAnsi" w:cstheme="minorBidi"/>
          <w:noProof/>
          <w:sz w:val="22"/>
          <w:szCs w:val="22"/>
          <w:rtl/>
        </w:rPr>
      </w:pPr>
      <w:hyperlink w:anchor="_Toc472023180" w:history="1">
        <w:r w:rsidR="008A7708" w:rsidRPr="00583E32">
          <w:rPr>
            <w:rStyle w:val="Hyperlink"/>
            <w:noProof/>
            <w:rtl/>
          </w:rPr>
          <w:t>ايمان او د برياليتوب مادي عوامل:</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472023180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35</w:t>
        </w:r>
        <w:r w:rsidR="008A7708">
          <w:rPr>
            <w:noProof/>
            <w:webHidden/>
            <w:rtl/>
          </w:rPr>
          <w:fldChar w:fldCharType="end"/>
        </w:r>
      </w:hyperlink>
    </w:p>
    <w:p w:rsidR="008A7708" w:rsidRDefault="00E30768">
      <w:pPr>
        <w:pStyle w:val="TOC3"/>
        <w:tabs>
          <w:tab w:val="right" w:leader="dot" w:pos="6226"/>
        </w:tabs>
        <w:bidi/>
        <w:rPr>
          <w:rFonts w:asciiTheme="minorHAnsi" w:eastAsiaTheme="minorEastAsia" w:hAnsiTheme="minorHAnsi" w:cstheme="minorBidi"/>
          <w:noProof/>
          <w:sz w:val="22"/>
          <w:szCs w:val="22"/>
          <w:rtl/>
        </w:rPr>
      </w:pPr>
      <w:hyperlink w:anchor="_Toc472023181" w:history="1">
        <w:r w:rsidR="008A7708" w:rsidRPr="00583E32">
          <w:rPr>
            <w:rStyle w:val="Hyperlink"/>
            <w:noProof/>
            <w:rtl/>
            <w:lang w:bidi="fa-IR"/>
          </w:rPr>
          <w:t xml:space="preserve">مادي </w:t>
        </w:r>
        <w:r w:rsidR="008A7708" w:rsidRPr="00583E32">
          <w:rPr>
            <w:rStyle w:val="Hyperlink"/>
            <w:rFonts w:hint="cs"/>
            <w:noProof/>
            <w:rtl/>
            <w:lang w:bidi="fa-IR"/>
          </w:rPr>
          <w:t>ځ</w:t>
        </w:r>
        <w:r w:rsidR="008A7708" w:rsidRPr="00583E32">
          <w:rPr>
            <w:rStyle w:val="Hyperlink"/>
            <w:rFonts w:hint="eastAsia"/>
            <w:noProof/>
            <w:rtl/>
            <w:lang w:bidi="fa-IR"/>
          </w:rPr>
          <w:t>واک</w:t>
        </w:r>
        <w:r w:rsidR="008A7708" w:rsidRPr="00583E32">
          <w:rPr>
            <w:rStyle w:val="Hyperlink"/>
            <w:noProof/>
            <w:rtl/>
            <w:lang w:bidi="fa-IR"/>
          </w:rPr>
          <w:t xml:space="preserve"> له اروايي (نفسي او روحي) پلوه هم اغ</w:t>
        </w:r>
        <w:r w:rsidR="008A7708" w:rsidRPr="00583E32">
          <w:rPr>
            <w:rStyle w:val="Hyperlink"/>
            <w:rFonts w:hint="cs"/>
            <w:noProof/>
            <w:rtl/>
            <w:lang w:bidi="fa-IR"/>
          </w:rPr>
          <w:t>ې</w:t>
        </w:r>
        <w:r w:rsidR="008A7708" w:rsidRPr="00583E32">
          <w:rPr>
            <w:rStyle w:val="Hyperlink"/>
            <w:rFonts w:hint="eastAsia"/>
            <w:noProof/>
            <w:rtl/>
            <w:lang w:bidi="fa-IR"/>
          </w:rPr>
          <w:t>ز</w:t>
        </w:r>
        <w:r w:rsidR="008A7708" w:rsidRPr="00583E32">
          <w:rPr>
            <w:rStyle w:val="Hyperlink"/>
            <w:noProof/>
            <w:rtl/>
            <w:lang w:bidi="fa-IR"/>
          </w:rPr>
          <w:t xml:space="preserve"> </w:t>
        </w:r>
        <w:r w:rsidR="008A7708" w:rsidRPr="00583E32">
          <w:rPr>
            <w:rStyle w:val="Hyperlink"/>
            <w:rFonts w:hint="cs"/>
            <w:noProof/>
            <w:rtl/>
            <w:lang w:bidi="fa-IR"/>
          </w:rPr>
          <w:t>ښ</w:t>
        </w:r>
        <w:r w:rsidR="008A7708" w:rsidRPr="00583E32">
          <w:rPr>
            <w:rStyle w:val="Hyperlink"/>
            <w:rFonts w:hint="eastAsia"/>
            <w:noProof/>
            <w:rtl/>
            <w:lang w:bidi="fa-IR"/>
          </w:rPr>
          <w:t>ندي</w:t>
        </w:r>
        <w:r w:rsidR="008A7708" w:rsidRPr="00583E32">
          <w:rPr>
            <w:rStyle w:val="Hyperlink"/>
            <w:noProof/>
            <w:rtl/>
            <w:lang w:bidi="fa-IR"/>
          </w:rPr>
          <w:t>:</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472023181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37</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182" w:history="1">
        <w:r w:rsidR="008A7708" w:rsidRPr="00583E32">
          <w:rPr>
            <w:rStyle w:val="Hyperlink"/>
            <w:noProof/>
            <w:rtl/>
            <w:lang w:bidi="ar"/>
          </w:rPr>
          <w:t xml:space="preserve">دوهم: </w:t>
        </w:r>
        <w:r w:rsidR="008A7708" w:rsidRPr="00583E32">
          <w:rPr>
            <w:rStyle w:val="Hyperlink"/>
            <w:noProof/>
            <w:rtl/>
            <w:lang w:bidi="fa-IR"/>
          </w:rPr>
          <w:t xml:space="preserve">له خداى </w:t>
        </w:r>
        <w:r w:rsidR="008A7708" w:rsidRPr="00583E32">
          <w:rPr>
            <w:rStyle w:val="Hyperlink"/>
            <w:rFonts w:hint="cs"/>
            <w:noProof/>
            <w:rtl/>
            <w:lang w:bidi="fa-IR"/>
          </w:rPr>
          <w:t>څ</w:t>
        </w:r>
        <w:r w:rsidR="008A7708" w:rsidRPr="00583E32">
          <w:rPr>
            <w:rStyle w:val="Hyperlink"/>
            <w:rFonts w:hint="eastAsia"/>
            <w:noProof/>
            <w:rtl/>
            <w:lang w:bidi="fa-IR"/>
          </w:rPr>
          <w:t>خه</w:t>
        </w:r>
        <w:r w:rsidR="008A7708" w:rsidRPr="00583E32">
          <w:rPr>
            <w:rStyle w:val="Hyperlink"/>
            <w:noProof/>
            <w:rtl/>
            <w:lang w:bidi="fa-IR"/>
          </w:rPr>
          <w:t xml:space="preserve"> ب</w:t>
        </w:r>
        <w:r w:rsidR="008A7708" w:rsidRPr="00583E32">
          <w:rPr>
            <w:rStyle w:val="Hyperlink"/>
            <w:rFonts w:hint="cs"/>
            <w:noProof/>
            <w:rtl/>
            <w:lang w:bidi="fa-IR"/>
          </w:rPr>
          <w:t>ې</w:t>
        </w:r>
        <w:r w:rsidR="008A7708" w:rsidRPr="00583E32">
          <w:rPr>
            <w:rStyle w:val="Hyperlink"/>
            <w:rFonts w:hint="eastAsia"/>
            <w:noProof/>
            <w:rtl/>
            <w:lang w:bidi="fa-IR"/>
          </w:rPr>
          <w:t>ره</w:t>
        </w:r>
        <w:r w:rsidR="008A7708" w:rsidRPr="00583E32">
          <w:rPr>
            <w:rStyle w:val="Hyperlink"/>
            <w:noProof/>
            <w:rtl/>
            <w:lang w:bidi="fa-IR"/>
          </w:rPr>
          <w:t xml:space="preserve"> او تقوا</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472023182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40</w:t>
        </w:r>
        <w:r w:rsidR="008A7708">
          <w:rPr>
            <w:noProof/>
            <w:webHidden/>
            <w:rtl/>
          </w:rPr>
          <w:fldChar w:fldCharType="end"/>
        </w:r>
      </w:hyperlink>
    </w:p>
    <w:p w:rsidR="008A7708" w:rsidRDefault="00E30768">
      <w:pPr>
        <w:pStyle w:val="TOC3"/>
        <w:tabs>
          <w:tab w:val="right" w:leader="dot" w:pos="6226"/>
        </w:tabs>
        <w:bidi/>
        <w:rPr>
          <w:rFonts w:asciiTheme="minorHAnsi" w:eastAsiaTheme="minorEastAsia" w:hAnsiTheme="minorHAnsi" w:cstheme="minorBidi"/>
          <w:noProof/>
          <w:sz w:val="22"/>
          <w:szCs w:val="22"/>
          <w:rtl/>
        </w:rPr>
      </w:pPr>
      <w:hyperlink w:anchor="_Toc472023183" w:history="1">
        <w:r w:rsidR="008A7708" w:rsidRPr="00583E32">
          <w:rPr>
            <w:rStyle w:val="Hyperlink"/>
            <w:noProof/>
            <w:rtl/>
            <w:lang w:bidi="fa-IR"/>
          </w:rPr>
          <w:t>پو</w:t>
        </w:r>
        <w:r w:rsidR="008A7708" w:rsidRPr="00583E32">
          <w:rPr>
            <w:rStyle w:val="Hyperlink"/>
            <w:rFonts w:hint="cs"/>
            <w:noProof/>
            <w:rtl/>
            <w:lang w:bidi="fa-IR"/>
          </w:rPr>
          <w:t>ځ</w:t>
        </w:r>
        <w:r w:rsidR="008A7708" w:rsidRPr="00583E32">
          <w:rPr>
            <w:rStyle w:val="Hyperlink"/>
            <w:rFonts w:hint="eastAsia"/>
            <w:noProof/>
            <w:rtl/>
            <w:lang w:bidi="fa-IR"/>
          </w:rPr>
          <w:t>يانو</w:t>
        </w:r>
        <w:r w:rsidR="008A7708" w:rsidRPr="00583E32">
          <w:rPr>
            <w:rStyle w:val="Hyperlink"/>
            <w:noProof/>
            <w:rtl/>
            <w:lang w:bidi="fa-IR"/>
          </w:rPr>
          <w:t xml:space="preserve"> ته په تقوا سره د حضرت عمر</w:t>
        </w:r>
        <w:r w:rsidR="008A7708" w:rsidRPr="00583E32">
          <w:rPr>
            <w:rStyle w:val="Hyperlink"/>
            <w:rFonts w:cs="CTraditional Arabic"/>
            <w:noProof/>
            <w:rtl/>
            <w:lang w:bidi="fa-IR"/>
          </w:rPr>
          <w:t>س</w:t>
        </w:r>
        <w:r w:rsidR="008A7708" w:rsidRPr="00583E32">
          <w:rPr>
            <w:rStyle w:val="Hyperlink"/>
            <w:noProof/>
            <w:rtl/>
            <w:lang w:bidi="fa-IR"/>
          </w:rPr>
          <w:t xml:space="preserve"> وصيت:</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472023183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42</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184" w:history="1">
        <w:r w:rsidR="008A7708" w:rsidRPr="00583E32">
          <w:rPr>
            <w:rStyle w:val="Hyperlink"/>
            <w:noProof/>
            <w:rtl/>
            <w:lang w:bidi="ar"/>
          </w:rPr>
          <w:t>در</w:t>
        </w:r>
        <w:r w:rsidR="008A7708" w:rsidRPr="00583E32">
          <w:rPr>
            <w:rStyle w:val="Hyperlink"/>
            <w:rFonts w:hint="cs"/>
            <w:noProof/>
            <w:rtl/>
            <w:lang w:bidi="ar"/>
          </w:rPr>
          <w:t>ې</w:t>
        </w:r>
        <w:r w:rsidR="008A7708" w:rsidRPr="00583E32">
          <w:rPr>
            <w:rStyle w:val="Hyperlink"/>
            <w:rFonts w:hint="eastAsia"/>
            <w:noProof/>
            <w:rtl/>
            <w:lang w:bidi="ar"/>
          </w:rPr>
          <w:t>يم</w:t>
        </w:r>
        <w:r w:rsidR="008A7708" w:rsidRPr="00583E32">
          <w:rPr>
            <w:rStyle w:val="Hyperlink"/>
            <w:noProof/>
            <w:rtl/>
            <w:lang w:bidi="ar"/>
          </w:rPr>
          <w:t xml:space="preserve">: د اسلام له دين </w:t>
        </w:r>
        <w:r w:rsidR="008A7708" w:rsidRPr="00583E32">
          <w:rPr>
            <w:rStyle w:val="Hyperlink"/>
            <w:rFonts w:hint="cs"/>
            <w:noProof/>
            <w:rtl/>
            <w:lang w:bidi="ar"/>
          </w:rPr>
          <w:t>څ</w:t>
        </w:r>
        <w:r w:rsidR="008A7708" w:rsidRPr="00583E32">
          <w:rPr>
            <w:rStyle w:val="Hyperlink"/>
            <w:rFonts w:hint="eastAsia"/>
            <w:noProof/>
            <w:rtl/>
            <w:lang w:bidi="ar"/>
          </w:rPr>
          <w:t>خه</w:t>
        </w:r>
        <w:r w:rsidR="008A7708" w:rsidRPr="00583E32">
          <w:rPr>
            <w:rStyle w:val="Hyperlink"/>
            <w:noProof/>
            <w:rtl/>
            <w:lang w:bidi="ar"/>
          </w:rPr>
          <w:t xml:space="preserve"> نن</w:t>
        </w:r>
        <w:r w:rsidR="008A7708" w:rsidRPr="00583E32">
          <w:rPr>
            <w:rStyle w:val="Hyperlink"/>
            <w:rFonts w:hint="cs"/>
            <w:noProof/>
            <w:rtl/>
            <w:lang w:bidi="ar"/>
          </w:rPr>
          <w:t>ګ</w:t>
        </w:r>
        <w:r w:rsidR="008A7708" w:rsidRPr="00583E32">
          <w:rPr>
            <w:rStyle w:val="Hyperlink"/>
            <w:rFonts w:hint="eastAsia"/>
            <w:noProof/>
            <w:rtl/>
            <w:lang w:bidi="ar"/>
          </w:rPr>
          <w:t>ه</w:t>
        </w:r>
        <w:r w:rsidR="008A7708" w:rsidRPr="00583E32">
          <w:rPr>
            <w:rStyle w:val="Hyperlink"/>
            <w:noProof/>
            <w:rtl/>
            <w:lang w:bidi="ar"/>
          </w:rPr>
          <w:t xml:space="preserve"> او ملات</w:t>
        </w:r>
        <w:r w:rsidR="008A7708" w:rsidRPr="00583E32">
          <w:rPr>
            <w:rStyle w:val="Hyperlink"/>
            <w:rFonts w:hint="cs"/>
            <w:noProof/>
            <w:rtl/>
            <w:lang w:bidi="ar"/>
          </w:rPr>
          <w:t>ړ</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472023184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43</w:t>
        </w:r>
        <w:r w:rsidR="008A7708">
          <w:rPr>
            <w:noProof/>
            <w:webHidden/>
            <w:rtl/>
          </w:rPr>
          <w:fldChar w:fldCharType="end"/>
        </w:r>
      </w:hyperlink>
    </w:p>
    <w:p w:rsidR="008A7708" w:rsidRDefault="00E30768">
      <w:pPr>
        <w:pStyle w:val="TOC3"/>
        <w:tabs>
          <w:tab w:val="right" w:leader="dot" w:pos="6226"/>
        </w:tabs>
        <w:bidi/>
        <w:rPr>
          <w:rFonts w:asciiTheme="minorHAnsi" w:eastAsiaTheme="minorEastAsia" w:hAnsiTheme="minorHAnsi" w:cstheme="minorBidi"/>
          <w:noProof/>
          <w:sz w:val="22"/>
          <w:szCs w:val="22"/>
          <w:rtl/>
        </w:rPr>
      </w:pPr>
      <w:hyperlink w:anchor="_Toc472023185" w:history="1">
        <w:r w:rsidR="008A7708" w:rsidRPr="00583E32">
          <w:rPr>
            <w:rStyle w:val="Hyperlink"/>
            <w:noProof/>
            <w:rtl/>
          </w:rPr>
          <w:t xml:space="preserve">د الله د دين د مرستي لپاره د </w:t>
        </w:r>
        <w:r w:rsidR="008A7708" w:rsidRPr="00583E32">
          <w:rPr>
            <w:rStyle w:val="Hyperlink"/>
            <w:rFonts w:hint="cs"/>
            <w:noProof/>
            <w:rtl/>
          </w:rPr>
          <w:t>ډ</w:t>
        </w:r>
        <w:r w:rsidR="008A7708" w:rsidRPr="00583E32">
          <w:rPr>
            <w:rStyle w:val="Hyperlink"/>
            <w:rFonts w:hint="eastAsia"/>
            <w:noProof/>
            <w:rtl/>
          </w:rPr>
          <w:t>له</w:t>
        </w:r>
        <w:r w:rsidR="008A7708" w:rsidRPr="00583E32">
          <w:rPr>
            <w:rStyle w:val="Hyperlink"/>
            <w:noProof/>
            <w:rtl/>
          </w:rPr>
          <w:t xml:space="preserve"> ييزو تشکيلاتو رامن</w:t>
        </w:r>
        <w:r w:rsidR="008A7708" w:rsidRPr="00583E32">
          <w:rPr>
            <w:rStyle w:val="Hyperlink"/>
            <w:rFonts w:hint="cs"/>
            <w:noProof/>
            <w:rtl/>
          </w:rPr>
          <w:t>ځ</w:t>
        </w:r>
        <w:r w:rsidR="008A7708" w:rsidRPr="00583E32">
          <w:rPr>
            <w:rStyle w:val="Hyperlink"/>
            <w:noProof/>
            <w:rtl/>
          </w:rPr>
          <w:t xml:space="preserve"> ته کول:</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472023185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46</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186" w:history="1">
        <w:r w:rsidR="008A7708" w:rsidRPr="00583E32">
          <w:rPr>
            <w:rStyle w:val="Hyperlink"/>
            <w:rFonts w:hint="cs"/>
            <w:noProof/>
            <w:rtl/>
            <w:lang w:bidi="fa-IR"/>
          </w:rPr>
          <w:t>څ</w:t>
        </w:r>
        <w:r w:rsidR="008A7708" w:rsidRPr="00583E32">
          <w:rPr>
            <w:rStyle w:val="Hyperlink"/>
            <w:rFonts w:hint="eastAsia"/>
            <w:noProof/>
            <w:rtl/>
            <w:lang w:bidi="fa-IR"/>
          </w:rPr>
          <w:t>لورم</w:t>
        </w:r>
        <w:r w:rsidR="008A7708" w:rsidRPr="00583E32">
          <w:rPr>
            <w:rStyle w:val="Hyperlink"/>
            <w:noProof/>
            <w:rtl/>
            <w:lang w:bidi="fa-IR"/>
          </w:rPr>
          <w:t xml:space="preserve">: د نصرت بل عامل هم جهاد او د </w:t>
        </w:r>
        <w:r w:rsidR="008A7708" w:rsidRPr="00583E32">
          <w:rPr>
            <w:rStyle w:val="Hyperlink"/>
            <w:rFonts w:hint="cs"/>
            <w:noProof/>
            <w:rtl/>
            <w:lang w:bidi="fa-IR"/>
          </w:rPr>
          <w:t>ځ</w:t>
        </w:r>
        <w:r w:rsidR="008A7708" w:rsidRPr="00583E32">
          <w:rPr>
            <w:rStyle w:val="Hyperlink"/>
            <w:rFonts w:hint="eastAsia"/>
            <w:noProof/>
            <w:rtl/>
            <w:lang w:bidi="fa-IR"/>
          </w:rPr>
          <w:t>واک</w:t>
        </w:r>
        <w:r w:rsidR="008A7708" w:rsidRPr="00583E32">
          <w:rPr>
            <w:rStyle w:val="Hyperlink"/>
            <w:noProof/>
            <w:rtl/>
            <w:lang w:bidi="fa-IR"/>
          </w:rPr>
          <w:t xml:space="preserve"> برابرول دي</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472023186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50</w:t>
        </w:r>
        <w:r w:rsidR="008A7708">
          <w:rPr>
            <w:noProof/>
            <w:webHidden/>
            <w:rtl/>
          </w:rPr>
          <w:fldChar w:fldCharType="end"/>
        </w:r>
      </w:hyperlink>
    </w:p>
    <w:p w:rsidR="008A7708" w:rsidRDefault="00E30768">
      <w:pPr>
        <w:pStyle w:val="TOC3"/>
        <w:tabs>
          <w:tab w:val="right" w:leader="dot" w:pos="6226"/>
        </w:tabs>
        <w:bidi/>
        <w:rPr>
          <w:rFonts w:asciiTheme="minorHAnsi" w:eastAsiaTheme="minorEastAsia" w:hAnsiTheme="minorHAnsi" w:cstheme="minorBidi"/>
          <w:noProof/>
          <w:sz w:val="22"/>
          <w:szCs w:val="22"/>
          <w:rtl/>
        </w:rPr>
      </w:pPr>
      <w:hyperlink w:anchor="_Toc472023187" w:history="1">
        <w:r w:rsidR="008A7708" w:rsidRPr="00583E32">
          <w:rPr>
            <w:rStyle w:val="Hyperlink"/>
            <w:noProof/>
            <w:rtl/>
            <w:lang w:bidi="fa-IR"/>
          </w:rPr>
          <w:t>د جهاد پر</w:t>
        </w:r>
        <w:r w:rsidR="008A7708" w:rsidRPr="00583E32">
          <w:rPr>
            <w:rStyle w:val="Hyperlink"/>
            <w:rFonts w:hint="cs"/>
            <w:noProof/>
            <w:rtl/>
            <w:lang w:bidi="fa-IR"/>
          </w:rPr>
          <w:t>ېښ</w:t>
        </w:r>
        <w:r w:rsidR="008A7708" w:rsidRPr="00583E32">
          <w:rPr>
            <w:rStyle w:val="Hyperlink"/>
            <w:rFonts w:hint="eastAsia"/>
            <w:noProof/>
            <w:rtl/>
            <w:lang w:bidi="fa-IR"/>
          </w:rPr>
          <w:t>وول</w:t>
        </w:r>
        <w:r w:rsidR="008A7708" w:rsidRPr="00583E32">
          <w:rPr>
            <w:rStyle w:val="Hyperlink"/>
            <w:noProof/>
            <w:rtl/>
            <w:lang w:bidi="fa-IR"/>
          </w:rPr>
          <w:t xml:space="preserve"> د لوى </w:t>
        </w:r>
        <w:r w:rsidR="008A7708" w:rsidRPr="00583E32">
          <w:rPr>
            <w:rStyle w:val="Hyperlink"/>
            <w:rFonts w:hint="cs"/>
            <w:noProof/>
            <w:rtl/>
            <w:lang w:bidi="fa-IR"/>
          </w:rPr>
          <w:t>څښ</w:t>
        </w:r>
        <w:r w:rsidR="008A7708" w:rsidRPr="00583E32">
          <w:rPr>
            <w:rStyle w:val="Hyperlink"/>
            <w:rFonts w:hint="eastAsia"/>
            <w:noProof/>
            <w:rtl/>
            <w:lang w:bidi="fa-IR"/>
          </w:rPr>
          <w:t>تن</w:t>
        </w:r>
        <w:r w:rsidR="008A7708" w:rsidRPr="00583E32">
          <w:rPr>
            <w:rStyle w:val="Hyperlink"/>
            <w:noProof/>
            <w:rtl/>
            <w:lang w:bidi="fa-IR"/>
          </w:rPr>
          <w:t xml:space="preserve"> د عذاب بلنه ده:</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472023187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51</w:t>
        </w:r>
        <w:r w:rsidR="008A7708">
          <w:rPr>
            <w:noProof/>
            <w:webHidden/>
            <w:rtl/>
          </w:rPr>
          <w:fldChar w:fldCharType="end"/>
        </w:r>
      </w:hyperlink>
    </w:p>
    <w:p w:rsidR="008A7708" w:rsidRDefault="00E30768">
      <w:pPr>
        <w:pStyle w:val="TOC3"/>
        <w:tabs>
          <w:tab w:val="right" w:leader="dot" w:pos="6226"/>
        </w:tabs>
        <w:bidi/>
        <w:rPr>
          <w:rFonts w:asciiTheme="minorHAnsi" w:eastAsiaTheme="minorEastAsia" w:hAnsiTheme="minorHAnsi" w:cstheme="minorBidi"/>
          <w:noProof/>
          <w:sz w:val="22"/>
          <w:szCs w:val="22"/>
          <w:rtl/>
        </w:rPr>
      </w:pPr>
      <w:hyperlink w:anchor="_Toc472023188" w:history="1">
        <w:r w:rsidR="008A7708" w:rsidRPr="00583E32">
          <w:rPr>
            <w:rStyle w:val="Hyperlink"/>
            <w:noProof/>
            <w:rtl/>
            <w:lang w:bidi="ar"/>
          </w:rPr>
          <w:t xml:space="preserve">هغه </w:t>
        </w:r>
        <w:r w:rsidR="008A7708" w:rsidRPr="00583E32">
          <w:rPr>
            <w:rStyle w:val="Hyperlink"/>
            <w:rFonts w:hint="cs"/>
            <w:noProof/>
            <w:rtl/>
            <w:lang w:bidi="ar"/>
          </w:rPr>
          <w:t>څ</w:t>
        </w:r>
        <w:r w:rsidR="008A7708" w:rsidRPr="00583E32">
          <w:rPr>
            <w:rStyle w:val="Hyperlink"/>
            <w:rFonts w:hint="eastAsia"/>
            <w:noProof/>
            <w:rtl/>
            <w:lang w:bidi="ar"/>
          </w:rPr>
          <w:t>ه</w:t>
        </w:r>
        <w:r w:rsidR="008A7708" w:rsidRPr="00583E32">
          <w:rPr>
            <w:rStyle w:val="Hyperlink"/>
            <w:noProof/>
            <w:rtl/>
            <w:lang w:bidi="ar"/>
          </w:rPr>
          <w:t xml:space="preserve"> چي له جهاد </w:t>
        </w:r>
        <w:r w:rsidR="008A7708" w:rsidRPr="00583E32">
          <w:rPr>
            <w:rStyle w:val="Hyperlink"/>
            <w:rFonts w:hint="cs"/>
            <w:noProof/>
            <w:rtl/>
            <w:lang w:bidi="ar"/>
          </w:rPr>
          <w:t>څ</w:t>
        </w:r>
        <w:r w:rsidR="008A7708" w:rsidRPr="00583E32">
          <w:rPr>
            <w:rStyle w:val="Hyperlink"/>
            <w:rFonts w:hint="eastAsia"/>
            <w:noProof/>
            <w:rtl/>
            <w:lang w:bidi="ar"/>
          </w:rPr>
          <w:t>خه</w:t>
        </w:r>
        <w:r w:rsidR="008A7708" w:rsidRPr="00583E32">
          <w:rPr>
            <w:rStyle w:val="Hyperlink"/>
            <w:noProof/>
            <w:rtl/>
            <w:lang w:bidi="ar"/>
          </w:rPr>
          <w:t xml:space="preserve"> مخ ا</w:t>
        </w:r>
        <w:r w:rsidR="008A7708" w:rsidRPr="00583E32">
          <w:rPr>
            <w:rStyle w:val="Hyperlink"/>
            <w:rFonts w:hint="cs"/>
            <w:noProof/>
            <w:rtl/>
            <w:lang w:bidi="ar"/>
          </w:rPr>
          <w:t>ړ</w:t>
        </w:r>
        <w:r w:rsidR="008A7708" w:rsidRPr="00583E32">
          <w:rPr>
            <w:rStyle w:val="Hyperlink"/>
            <w:rFonts w:hint="eastAsia"/>
            <w:noProof/>
            <w:rtl/>
            <w:lang w:bidi="ar"/>
          </w:rPr>
          <w:t>وونکو</w:t>
        </w:r>
        <w:r w:rsidR="008A7708" w:rsidRPr="00583E32">
          <w:rPr>
            <w:rStyle w:val="Hyperlink"/>
            <w:noProof/>
            <w:rtl/>
            <w:lang w:bidi="ar"/>
          </w:rPr>
          <w:t xml:space="preserve"> ته ويل کي</w:t>
        </w:r>
        <w:r w:rsidR="008A7708" w:rsidRPr="00583E32">
          <w:rPr>
            <w:rStyle w:val="Hyperlink"/>
            <w:rFonts w:hint="cs"/>
            <w:noProof/>
            <w:rtl/>
            <w:lang w:bidi="ar"/>
          </w:rPr>
          <w:t>ږ</w:t>
        </w:r>
        <w:r w:rsidR="008A7708" w:rsidRPr="00583E32">
          <w:rPr>
            <w:rStyle w:val="Hyperlink"/>
            <w:rFonts w:hint="eastAsia"/>
            <w:noProof/>
            <w:rtl/>
            <w:lang w:bidi="ar"/>
          </w:rPr>
          <w:t>ي</w:t>
        </w:r>
        <w:r w:rsidR="008A7708" w:rsidRPr="00583E32">
          <w:rPr>
            <w:rStyle w:val="Hyperlink"/>
            <w:noProof/>
            <w:rtl/>
            <w:lang w:bidi="ar"/>
          </w:rPr>
          <w:t>:</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472023188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53</w:t>
        </w:r>
        <w:r w:rsidR="008A7708">
          <w:rPr>
            <w:noProof/>
            <w:webHidden/>
            <w:rtl/>
          </w:rPr>
          <w:fldChar w:fldCharType="end"/>
        </w:r>
      </w:hyperlink>
    </w:p>
    <w:p w:rsidR="008A7708" w:rsidRDefault="00E30768">
      <w:pPr>
        <w:pStyle w:val="TOC3"/>
        <w:tabs>
          <w:tab w:val="right" w:leader="dot" w:pos="6226"/>
        </w:tabs>
        <w:bidi/>
        <w:rPr>
          <w:rFonts w:asciiTheme="minorHAnsi" w:eastAsiaTheme="minorEastAsia" w:hAnsiTheme="minorHAnsi" w:cstheme="minorBidi"/>
          <w:noProof/>
          <w:sz w:val="22"/>
          <w:szCs w:val="22"/>
          <w:rtl/>
        </w:rPr>
      </w:pPr>
      <w:hyperlink w:anchor="_Toc472023189" w:history="1">
        <w:r w:rsidR="008A7708" w:rsidRPr="00583E32">
          <w:rPr>
            <w:rStyle w:val="Hyperlink"/>
            <w:noProof/>
            <w:rtl/>
            <w:lang w:bidi="ar"/>
          </w:rPr>
          <w:t xml:space="preserve">جهاد ته د </w:t>
        </w:r>
        <w:r w:rsidR="008A7708" w:rsidRPr="00583E32">
          <w:rPr>
            <w:rStyle w:val="Hyperlink"/>
            <w:rFonts w:hint="cs"/>
            <w:noProof/>
            <w:rtl/>
            <w:lang w:bidi="ar"/>
          </w:rPr>
          <w:t>ځ</w:t>
        </w:r>
        <w:r w:rsidR="008A7708" w:rsidRPr="00583E32">
          <w:rPr>
            <w:rStyle w:val="Hyperlink"/>
            <w:rFonts w:hint="eastAsia"/>
            <w:noProof/>
            <w:rtl/>
            <w:lang w:bidi="ar"/>
          </w:rPr>
          <w:t>واکونو</w:t>
        </w:r>
        <w:r w:rsidR="008A7708" w:rsidRPr="00583E32">
          <w:rPr>
            <w:rStyle w:val="Hyperlink"/>
            <w:noProof/>
            <w:rtl/>
            <w:lang w:bidi="ar"/>
          </w:rPr>
          <w:t xml:space="preserve"> چمتو کول:</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472023189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55</w:t>
        </w:r>
        <w:r w:rsidR="008A7708">
          <w:rPr>
            <w:noProof/>
            <w:webHidden/>
            <w:rtl/>
          </w:rPr>
          <w:fldChar w:fldCharType="end"/>
        </w:r>
      </w:hyperlink>
    </w:p>
    <w:p w:rsidR="008A7708" w:rsidRDefault="00E30768">
      <w:pPr>
        <w:pStyle w:val="TOC3"/>
        <w:tabs>
          <w:tab w:val="right" w:leader="dot" w:pos="6226"/>
        </w:tabs>
        <w:bidi/>
        <w:rPr>
          <w:rFonts w:asciiTheme="minorHAnsi" w:eastAsiaTheme="minorEastAsia" w:hAnsiTheme="minorHAnsi" w:cstheme="minorBidi"/>
          <w:noProof/>
          <w:sz w:val="22"/>
          <w:szCs w:val="22"/>
          <w:rtl/>
        </w:rPr>
      </w:pPr>
      <w:hyperlink w:anchor="_Toc472023190" w:history="1">
        <w:r w:rsidR="008A7708" w:rsidRPr="00583E32">
          <w:rPr>
            <w:rStyle w:val="Hyperlink"/>
            <w:noProof/>
            <w:rtl/>
            <w:lang w:bidi="fa-IR"/>
          </w:rPr>
          <w:t xml:space="preserve">د </w:t>
        </w:r>
        <w:r w:rsidR="008A7708" w:rsidRPr="00583E32">
          <w:rPr>
            <w:rStyle w:val="Hyperlink"/>
            <w:rFonts w:hint="cs"/>
            <w:noProof/>
            <w:rtl/>
            <w:lang w:bidi="fa-IR"/>
          </w:rPr>
          <w:t>ځ</w:t>
        </w:r>
        <w:r w:rsidR="008A7708" w:rsidRPr="00583E32">
          <w:rPr>
            <w:rStyle w:val="Hyperlink"/>
            <w:rFonts w:hint="eastAsia"/>
            <w:noProof/>
            <w:rtl/>
            <w:lang w:bidi="fa-IR"/>
          </w:rPr>
          <w:t>واک</w:t>
        </w:r>
        <w:r w:rsidR="008A7708" w:rsidRPr="00583E32">
          <w:rPr>
            <w:rStyle w:val="Hyperlink"/>
            <w:noProof/>
            <w:rtl/>
            <w:lang w:bidi="fa-IR"/>
          </w:rPr>
          <w:t xml:space="preserve"> مفهوم او </w:t>
        </w:r>
        <w:r w:rsidR="008A7708" w:rsidRPr="00583E32">
          <w:rPr>
            <w:rStyle w:val="Hyperlink"/>
            <w:rFonts w:hint="cs"/>
            <w:noProof/>
            <w:rtl/>
            <w:lang w:bidi="fa-IR"/>
          </w:rPr>
          <w:t>ځ</w:t>
        </w:r>
        <w:r w:rsidR="008A7708" w:rsidRPr="00583E32">
          <w:rPr>
            <w:rStyle w:val="Hyperlink"/>
            <w:rFonts w:hint="eastAsia"/>
            <w:noProof/>
            <w:rtl/>
            <w:lang w:bidi="fa-IR"/>
          </w:rPr>
          <w:t>واک</w:t>
        </w:r>
        <w:r w:rsidR="008A7708" w:rsidRPr="00583E32">
          <w:rPr>
            <w:rStyle w:val="Hyperlink"/>
            <w:noProof/>
            <w:rtl/>
            <w:lang w:bidi="fa-IR"/>
          </w:rPr>
          <w:t xml:space="preserve"> بخ</w:t>
        </w:r>
        <w:r w:rsidR="008A7708" w:rsidRPr="00583E32">
          <w:rPr>
            <w:rStyle w:val="Hyperlink"/>
            <w:rFonts w:hint="cs"/>
            <w:noProof/>
            <w:rtl/>
            <w:lang w:bidi="fa-IR"/>
          </w:rPr>
          <w:t>ښ</w:t>
        </w:r>
        <w:r w:rsidR="008A7708" w:rsidRPr="00583E32">
          <w:rPr>
            <w:rStyle w:val="Hyperlink"/>
            <w:rFonts w:hint="eastAsia"/>
            <w:noProof/>
            <w:rtl/>
            <w:lang w:bidi="fa-IR"/>
          </w:rPr>
          <w:t>ونکي</w:t>
        </w:r>
        <w:r w:rsidR="008A7708" w:rsidRPr="00583E32">
          <w:rPr>
            <w:rStyle w:val="Hyperlink"/>
            <w:noProof/>
            <w:rtl/>
            <w:lang w:bidi="fa-IR"/>
          </w:rPr>
          <w:t xml:space="preserve"> عوامل:</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472023190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57</w:t>
        </w:r>
        <w:r w:rsidR="008A7708">
          <w:rPr>
            <w:noProof/>
            <w:webHidden/>
            <w:rtl/>
          </w:rPr>
          <w:fldChar w:fldCharType="end"/>
        </w:r>
      </w:hyperlink>
    </w:p>
    <w:p w:rsidR="008A7708" w:rsidRDefault="00E30768">
      <w:pPr>
        <w:pStyle w:val="TOC3"/>
        <w:tabs>
          <w:tab w:val="right" w:leader="dot" w:pos="6226"/>
        </w:tabs>
        <w:bidi/>
        <w:rPr>
          <w:rFonts w:asciiTheme="minorHAnsi" w:eastAsiaTheme="minorEastAsia" w:hAnsiTheme="minorHAnsi" w:cstheme="minorBidi"/>
          <w:noProof/>
          <w:sz w:val="22"/>
          <w:szCs w:val="22"/>
          <w:rtl/>
        </w:rPr>
      </w:pPr>
      <w:hyperlink w:anchor="_Toc472023191" w:history="1">
        <w:r w:rsidR="008A7708" w:rsidRPr="00583E32">
          <w:rPr>
            <w:rStyle w:val="Hyperlink"/>
            <w:noProof/>
            <w:rtl/>
            <w:lang w:bidi="ar"/>
          </w:rPr>
          <w:t xml:space="preserve">د </w:t>
        </w:r>
        <w:r w:rsidR="008A7708" w:rsidRPr="00583E32">
          <w:rPr>
            <w:rStyle w:val="Hyperlink"/>
            <w:rFonts w:hint="cs"/>
            <w:noProof/>
            <w:rtl/>
            <w:lang w:bidi="ar"/>
          </w:rPr>
          <w:t>ځ</w:t>
        </w:r>
        <w:r w:rsidR="008A7708" w:rsidRPr="00583E32">
          <w:rPr>
            <w:rStyle w:val="Hyperlink"/>
            <w:rFonts w:hint="eastAsia"/>
            <w:noProof/>
            <w:rtl/>
            <w:lang w:bidi="ar"/>
          </w:rPr>
          <w:t>واک</w:t>
        </w:r>
        <w:r w:rsidR="008A7708" w:rsidRPr="00583E32">
          <w:rPr>
            <w:rStyle w:val="Hyperlink"/>
            <w:noProof/>
            <w:rtl/>
            <w:lang w:bidi="ar"/>
          </w:rPr>
          <w:t xml:space="preserve"> چمتو کول اسلامي دنده ده</w:t>
        </w:r>
        <w:r w:rsidR="008A7708" w:rsidRPr="00583E32">
          <w:rPr>
            <w:rStyle w:val="Hyperlink"/>
            <w:noProof/>
            <w:rtl/>
            <w:lang w:bidi="fa-IR"/>
          </w:rPr>
          <w:t>:</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472023191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58</w:t>
        </w:r>
        <w:r w:rsidR="008A7708">
          <w:rPr>
            <w:noProof/>
            <w:webHidden/>
            <w:rtl/>
          </w:rPr>
          <w:fldChar w:fldCharType="end"/>
        </w:r>
      </w:hyperlink>
    </w:p>
    <w:p w:rsidR="008A7708" w:rsidRDefault="00E30768">
      <w:pPr>
        <w:pStyle w:val="TOC3"/>
        <w:tabs>
          <w:tab w:val="right" w:leader="dot" w:pos="6226"/>
        </w:tabs>
        <w:bidi/>
        <w:rPr>
          <w:rFonts w:asciiTheme="minorHAnsi" w:eastAsiaTheme="minorEastAsia" w:hAnsiTheme="minorHAnsi" w:cstheme="minorBidi"/>
          <w:noProof/>
          <w:sz w:val="22"/>
          <w:szCs w:val="22"/>
          <w:rtl/>
        </w:rPr>
      </w:pPr>
      <w:hyperlink w:anchor="_Toc472023192" w:history="1">
        <w:r w:rsidR="008A7708" w:rsidRPr="00583E32">
          <w:rPr>
            <w:rStyle w:val="Hyperlink"/>
            <w:noProof/>
            <w:rtl/>
            <w:lang w:bidi="ar"/>
          </w:rPr>
          <w:t>د پو</w:t>
        </w:r>
        <w:r w:rsidR="008A7708" w:rsidRPr="00583E32">
          <w:rPr>
            <w:rStyle w:val="Hyperlink"/>
            <w:rFonts w:hint="cs"/>
            <w:noProof/>
            <w:rtl/>
            <w:lang w:bidi="ar"/>
          </w:rPr>
          <w:t>ځ</w:t>
        </w:r>
        <w:r w:rsidR="008A7708" w:rsidRPr="00583E32">
          <w:rPr>
            <w:rStyle w:val="Hyperlink"/>
            <w:noProof/>
            <w:rtl/>
            <w:lang w:bidi="ar"/>
          </w:rPr>
          <w:t xml:space="preserve"> </w:t>
        </w:r>
        <w:r w:rsidR="008A7708" w:rsidRPr="00583E32">
          <w:rPr>
            <w:rStyle w:val="Hyperlink"/>
            <w:rFonts w:hint="cs"/>
            <w:noProof/>
            <w:rtl/>
            <w:lang w:bidi="ar"/>
          </w:rPr>
          <w:t>ښ</w:t>
        </w:r>
        <w:r w:rsidR="008A7708" w:rsidRPr="00583E32">
          <w:rPr>
            <w:rStyle w:val="Hyperlink"/>
            <w:rFonts w:hint="eastAsia"/>
            <w:noProof/>
            <w:rtl/>
            <w:lang w:bidi="ar"/>
          </w:rPr>
          <w:t>ه</w:t>
        </w:r>
        <w:r w:rsidR="008A7708" w:rsidRPr="00583E32">
          <w:rPr>
            <w:rStyle w:val="Hyperlink"/>
            <w:noProof/>
            <w:rtl/>
            <w:lang w:bidi="ar"/>
          </w:rPr>
          <w:t xml:space="preserve"> روزنه هم د </w:t>
        </w:r>
        <w:r w:rsidR="008A7708" w:rsidRPr="00583E32">
          <w:rPr>
            <w:rStyle w:val="Hyperlink"/>
            <w:rFonts w:hint="cs"/>
            <w:noProof/>
            <w:rtl/>
            <w:lang w:bidi="ar"/>
          </w:rPr>
          <w:t>ځ</w:t>
        </w:r>
        <w:r w:rsidR="008A7708" w:rsidRPr="00583E32">
          <w:rPr>
            <w:rStyle w:val="Hyperlink"/>
            <w:rFonts w:hint="eastAsia"/>
            <w:noProof/>
            <w:rtl/>
            <w:lang w:bidi="ar"/>
          </w:rPr>
          <w:t>واک</w:t>
        </w:r>
        <w:r w:rsidR="008A7708" w:rsidRPr="00583E32">
          <w:rPr>
            <w:rStyle w:val="Hyperlink"/>
            <w:noProof/>
            <w:rtl/>
            <w:lang w:bidi="ar"/>
          </w:rPr>
          <w:t xml:space="preserve"> چمتو کول بلل کي</w:t>
        </w:r>
        <w:r w:rsidR="008A7708" w:rsidRPr="00583E32">
          <w:rPr>
            <w:rStyle w:val="Hyperlink"/>
            <w:rFonts w:hint="cs"/>
            <w:noProof/>
            <w:rtl/>
            <w:lang w:bidi="ar"/>
          </w:rPr>
          <w:t>ږ</w:t>
        </w:r>
        <w:r w:rsidR="008A7708" w:rsidRPr="00583E32">
          <w:rPr>
            <w:rStyle w:val="Hyperlink"/>
            <w:rFonts w:hint="eastAsia"/>
            <w:noProof/>
            <w:rtl/>
            <w:lang w:bidi="ar"/>
          </w:rPr>
          <w:t>ي</w:t>
        </w:r>
        <w:r w:rsidR="008A7708" w:rsidRPr="00583E32">
          <w:rPr>
            <w:rStyle w:val="Hyperlink"/>
            <w:noProof/>
            <w:rtl/>
            <w:lang w:bidi="ar"/>
          </w:rPr>
          <w:t>:</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472023192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59</w:t>
        </w:r>
        <w:r w:rsidR="008A7708">
          <w:rPr>
            <w:noProof/>
            <w:webHidden/>
            <w:rtl/>
          </w:rPr>
          <w:fldChar w:fldCharType="end"/>
        </w:r>
      </w:hyperlink>
    </w:p>
    <w:p w:rsidR="008A7708" w:rsidRDefault="00E30768">
      <w:pPr>
        <w:pStyle w:val="TOC3"/>
        <w:tabs>
          <w:tab w:val="right" w:leader="dot" w:pos="6226"/>
        </w:tabs>
        <w:bidi/>
        <w:rPr>
          <w:rFonts w:asciiTheme="minorHAnsi" w:eastAsiaTheme="minorEastAsia" w:hAnsiTheme="minorHAnsi" w:cstheme="minorBidi"/>
          <w:noProof/>
          <w:sz w:val="22"/>
          <w:szCs w:val="22"/>
          <w:rtl/>
        </w:rPr>
      </w:pPr>
      <w:hyperlink w:anchor="_Toc472023193" w:history="1">
        <w:r w:rsidR="008A7708" w:rsidRPr="00583E32">
          <w:rPr>
            <w:rStyle w:val="Hyperlink"/>
            <w:noProof/>
            <w:rtl/>
            <w:lang w:bidi="fa-IR"/>
          </w:rPr>
          <w:t>مسلمانان بايد داسي پو</w:t>
        </w:r>
        <w:r w:rsidR="008A7708" w:rsidRPr="00583E32">
          <w:rPr>
            <w:rStyle w:val="Hyperlink"/>
            <w:rFonts w:hint="cs"/>
            <w:noProof/>
            <w:rtl/>
            <w:lang w:bidi="fa-IR"/>
          </w:rPr>
          <w:t>ځ</w:t>
        </w:r>
        <w:r w:rsidR="008A7708" w:rsidRPr="00583E32">
          <w:rPr>
            <w:rStyle w:val="Hyperlink"/>
            <w:noProof/>
            <w:rtl/>
            <w:lang w:bidi="fa-IR"/>
          </w:rPr>
          <w:t xml:space="preserve"> ولري چي د</w:t>
        </w:r>
        <w:r w:rsidR="008A7708" w:rsidRPr="00583E32">
          <w:rPr>
            <w:rStyle w:val="Hyperlink"/>
            <w:rFonts w:hint="cs"/>
            <w:noProof/>
            <w:rtl/>
            <w:lang w:bidi="fa-IR"/>
          </w:rPr>
          <w:t>ښ</w:t>
        </w:r>
        <w:r w:rsidR="008A7708" w:rsidRPr="00583E32">
          <w:rPr>
            <w:rStyle w:val="Hyperlink"/>
            <w:rFonts w:hint="eastAsia"/>
            <w:noProof/>
            <w:rtl/>
            <w:lang w:bidi="fa-IR"/>
          </w:rPr>
          <w:t>من</w:t>
        </w:r>
        <w:r w:rsidR="008A7708" w:rsidRPr="00583E32">
          <w:rPr>
            <w:rStyle w:val="Hyperlink"/>
            <w:noProof/>
            <w:rtl/>
            <w:lang w:bidi="fa-IR"/>
          </w:rPr>
          <w:t xml:space="preserve"> په ب</w:t>
        </w:r>
        <w:r w:rsidR="008A7708" w:rsidRPr="00583E32">
          <w:rPr>
            <w:rStyle w:val="Hyperlink"/>
            <w:rFonts w:hint="cs"/>
            <w:noProof/>
            <w:rtl/>
            <w:lang w:bidi="fa-IR"/>
          </w:rPr>
          <w:t>ې</w:t>
        </w:r>
        <w:r w:rsidR="008A7708" w:rsidRPr="00583E32">
          <w:rPr>
            <w:rStyle w:val="Hyperlink"/>
            <w:rFonts w:hint="eastAsia"/>
            <w:noProof/>
            <w:rtl/>
            <w:lang w:bidi="fa-IR"/>
          </w:rPr>
          <w:t>ره</w:t>
        </w:r>
        <w:r w:rsidR="008A7708" w:rsidRPr="00583E32">
          <w:rPr>
            <w:rStyle w:val="Hyperlink"/>
            <w:noProof/>
            <w:rtl/>
            <w:lang w:bidi="fa-IR"/>
          </w:rPr>
          <w:t xml:space="preserve"> کي واچوي:</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472023193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60</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194" w:history="1">
        <w:r w:rsidR="008A7708" w:rsidRPr="00583E32">
          <w:rPr>
            <w:rStyle w:val="Hyperlink"/>
            <w:noProof/>
            <w:rtl/>
            <w:lang w:bidi="fa-IR"/>
          </w:rPr>
          <w:t>پن</w:t>
        </w:r>
        <w:r w:rsidR="008A7708" w:rsidRPr="00583E32">
          <w:rPr>
            <w:rStyle w:val="Hyperlink"/>
            <w:rFonts w:hint="cs"/>
            <w:noProof/>
            <w:rtl/>
            <w:lang w:bidi="fa-IR"/>
          </w:rPr>
          <w:t>ځ</w:t>
        </w:r>
        <w:r w:rsidR="008A7708" w:rsidRPr="00583E32">
          <w:rPr>
            <w:rStyle w:val="Hyperlink"/>
            <w:rFonts w:hint="eastAsia"/>
            <w:noProof/>
            <w:rtl/>
            <w:lang w:bidi="fa-IR"/>
          </w:rPr>
          <w:t>م</w:t>
        </w:r>
        <w:r w:rsidR="008A7708" w:rsidRPr="00583E32">
          <w:rPr>
            <w:rStyle w:val="Hyperlink"/>
            <w:noProof/>
            <w:rtl/>
            <w:lang w:bidi="fa-IR"/>
          </w:rPr>
          <w:t>: صبر، مصابره او مرابطه</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472023194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61</w:t>
        </w:r>
        <w:r w:rsidR="008A7708">
          <w:rPr>
            <w:noProof/>
            <w:webHidden/>
            <w:rtl/>
          </w:rPr>
          <w:fldChar w:fldCharType="end"/>
        </w:r>
      </w:hyperlink>
    </w:p>
    <w:p w:rsidR="008A7708" w:rsidRDefault="00E30768">
      <w:pPr>
        <w:pStyle w:val="TOC3"/>
        <w:tabs>
          <w:tab w:val="right" w:leader="dot" w:pos="6226"/>
        </w:tabs>
        <w:bidi/>
        <w:rPr>
          <w:rFonts w:asciiTheme="minorHAnsi" w:eastAsiaTheme="minorEastAsia" w:hAnsiTheme="minorHAnsi" w:cstheme="minorBidi"/>
          <w:noProof/>
          <w:sz w:val="22"/>
          <w:szCs w:val="22"/>
          <w:rtl/>
        </w:rPr>
      </w:pPr>
      <w:hyperlink w:anchor="_Toc472023195" w:history="1">
        <w:r w:rsidR="008A7708" w:rsidRPr="00583E32">
          <w:rPr>
            <w:rStyle w:val="Hyperlink"/>
            <w:noProof/>
            <w:rtl/>
            <w:lang w:bidi="ar"/>
          </w:rPr>
          <w:t>د صبر او مصابر</w:t>
        </w:r>
        <w:r w:rsidR="008A7708" w:rsidRPr="00583E32">
          <w:rPr>
            <w:rStyle w:val="Hyperlink"/>
            <w:rFonts w:hint="cs"/>
            <w:noProof/>
            <w:rtl/>
            <w:lang w:bidi="ar"/>
          </w:rPr>
          <w:t>ې</w:t>
        </w:r>
        <w:r w:rsidR="008A7708" w:rsidRPr="00583E32">
          <w:rPr>
            <w:rStyle w:val="Hyperlink"/>
            <w:noProof/>
            <w:rtl/>
            <w:lang w:bidi="ar"/>
          </w:rPr>
          <w:t xml:space="preserve"> سره مرسته کوونکي عوامل:</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472023195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64</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196" w:history="1">
        <w:r w:rsidR="008A7708" w:rsidRPr="00583E32">
          <w:rPr>
            <w:rStyle w:val="Hyperlink"/>
            <w:noProof/>
            <w:rtl/>
          </w:rPr>
          <w:t>شپ</w:t>
        </w:r>
        <w:r w:rsidR="008A7708" w:rsidRPr="00583E32">
          <w:rPr>
            <w:rStyle w:val="Hyperlink"/>
            <w:rFonts w:hint="cs"/>
            <w:noProof/>
            <w:rtl/>
          </w:rPr>
          <w:t>ږ</w:t>
        </w:r>
        <w:r w:rsidR="008A7708" w:rsidRPr="00583E32">
          <w:rPr>
            <w:rStyle w:val="Hyperlink"/>
            <w:rFonts w:hint="eastAsia"/>
            <w:noProof/>
            <w:rtl/>
          </w:rPr>
          <w:t>م</w:t>
        </w:r>
        <w:r w:rsidR="008A7708" w:rsidRPr="00583E32">
          <w:rPr>
            <w:rStyle w:val="Hyperlink"/>
            <w:noProof/>
            <w:rtl/>
          </w:rPr>
          <w:t xml:space="preserve">: د نصرت له عواملو </w:t>
        </w:r>
        <w:r w:rsidR="008A7708" w:rsidRPr="00583E32">
          <w:rPr>
            <w:rStyle w:val="Hyperlink"/>
            <w:rFonts w:hint="cs"/>
            <w:noProof/>
            <w:rtl/>
          </w:rPr>
          <w:t>څ</w:t>
        </w:r>
        <w:r w:rsidR="008A7708" w:rsidRPr="00583E32">
          <w:rPr>
            <w:rStyle w:val="Hyperlink"/>
            <w:rFonts w:hint="eastAsia"/>
            <w:noProof/>
            <w:rtl/>
          </w:rPr>
          <w:t>خه</w:t>
        </w:r>
        <w:r w:rsidR="008A7708" w:rsidRPr="00583E32">
          <w:rPr>
            <w:rStyle w:val="Hyperlink"/>
            <w:noProof/>
            <w:rtl/>
          </w:rPr>
          <w:t xml:space="preserve"> بل هم د لوى </w:t>
        </w:r>
        <w:r w:rsidR="008A7708" w:rsidRPr="00583E32">
          <w:rPr>
            <w:rStyle w:val="Hyperlink"/>
            <w:rFonts w:hint="cs"/>
            <w:noProof/>
            <w:rtl/>
          </w:rPr>
          <w:t>څښ</w:t>
        </w:r>
        <w:r w:rsidR="008A7708" w:rsidRPr="00583E32">
          <w:rPr>
            <w:rStyle w:val="Hyperlink"/>
            <w:rFonts w:hint="eastAsia"/>
            <w:noProof/>
            <w:rtl/>
          </w:rPr>
          <w:t>تن</w:t>
        </w:r>
        <w:r w:rsidR="008A7708" w:rsidRPr="00583E32">
          <w:rPr>
            <w:rStyle w:val="Hyperlink"/>
            <w:noProof/>
            <w:rtl/>
          </w:rPr>
          <w:t xml:space="preserve"> ذکر دى</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472023196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66</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197" w:history="1">
        <w:r w:rsidR="008A7708" w:rsidRPr="00583E32">
          <w:rPr>
            <w:rStyle w:val="Hyperlink"/>
            <w:noProof/>
            <w:rtl/>
          </w:rPr>
          <w:t>اووم: د نصرت بل لامل هم احتياط دى</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472023197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67</w:t>
        </w:r>
        <w:r w:rsidR="008A7708">
          <w:rPr>
            <w:noProof/>
            <w:webHidden/>
            <w:rtl/>
          </w:rPr>
          <w:fldChar w:fldCharType="end"/>
        </w:r>
      </w:hyperlink>
    </w:p>
    <w:p w:rsidR="008A7708" w:rsidRDefault="00E30768">
      <w:pPr>
        <w:pStyle w:val="TOC3"/>
        <w:tabs>
          <w:tab w:val="right" w:leader="dot" w:pos="6226"/>
        </w:tabs>
        <w:bidi/>
        <w:rPr>
          <w:rFonts w:asciiTheme="minorHAnsi" w:eastAsiaTheme="minorEastAsia" w:hAnsiTheme="minorHAnsi" w:cstheme="minorBidi"/>
          <w:noProof/>
          <w:sz w:val="22"/>
          <w:szCs w:val="22"/>
          <w:rtl/>
        </w:rPr>
      </w:pPr>
      <w:hyperlink w:anchor="_Toc472023198" w:history="1">
        <w:r w:rsidR="008A7708" w:rsidRPr="00583E32">
          <w:rPr>
            <w:rStyle w:val="Hyperlink"/>
            <w:noProof/>
            <w:rtl/>
            <w:lang w:bidi="ar"/>
          </w:rPr>
          <w:t>مسلمانو قوماندانانو به خپلو پو</w:t>
        </w:r>
        <w:r w:rsidR="008A7708" w:rsidRPr="00583E32">
          <w:rPr>
            <w:rStyle w:val="Hyperlink"/>
            <w:rFonts w:hint="cs"/>
            <w:noProof/>
            <w:rtl/>
            <w:lang w:bidi="ar"/>
          </w:rPr>
          <w:t>ځ</w:t>
        </w:r>
        <w:r w:rsidR="008A7708" w:rsidRPr="00583E32">
          <w:rPr>
            <w:rStyle w:val="Hyperlink"/>
            <w:rFonts w:hint="eastAsia"/>
            <w:noProof/>
            <w:rtl/>
            <w:lang w:bidi="ar"/>
          </w:rPr>
          <w:t>يانو</w:t>
        </w:r>
        <w:r w:rsidR="008A7708" w:rsidRPr="00583E32">
          <w:rPr>
            <w:rStyle w:val="Hyperlink"/>
            <w:noProof/>
            <w:rtl/>
            <w:lang w:bidi="ar"/>
          </w:rPr>
          <w:t xml:space="preserve"> ته د احتياط او د نصرت د نورو عواملو د رعايتولو امر کاوه:</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472023198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70</w:t>
        </w:r>
        <w:r w:rsidR="008A7708">
          <w:rPr>
            <w:noProof/>
            <w:webHidden/>
            <w:rtl/>
          </w:rPr>
          <w:fldChar w:fldCharType="end"/>
        </w:r>
      </w:hyperlink>
    </w:p>
    <w:p w:rsidR="008A7708" w:rsidRDefault="00E30768">
      <w:pPr>
        <w:pStyle w:val="TOC1"/>
        <w:tabs>
          <w:tab w:val="right" w:leader="dot" w:pos="6226"/>
        </w:tabs>
        <w:bidi/>
        <w:rPr>
          <w:rFonts w:asciiTheme="minorHAnsi" w:eastAsiaTheme="minorEastAsia" w:hAnsiTheme="minorHAnsi" w:cstheme="minorBidi"/>
          <w:bCs w:val="0"/>
          <w:noProof/>
          <w:sz w:val="22"/>
          <w:szCs w:val="22"/>
          <w:rtl/>
        </w:rPr>
      </w:pPr>
      <w:hyperlink w:anchor="_Toc472023199" w:history="1">
        <w:r w:rsidR="008A7708" w:rsidRPr="00583E32">
          <w:rPr>
            <w:rStyle w:val="Hyperlink"/>
            <w:noProof/>
            <w:rtl/>
            <w:lang w:bidi="ar"/>
          </w:rPr>
          <w:t>د بري موانع</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472023199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72</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200" w:history="1">
        <w:r w:rsidR="008A7708" w:rsidRPr="00583E32">
          <w:rPr>
            <w:rStyle w:val="Hyperlink"/>
            <w:noProof/>
            <w:rtl/>
            <w:lang w:bidi="ar"/>
          </w:rPr>
          <w:t>لوم</w:t>
        </w:r>
        <w:r w:rsidR="008A7708" w:rsidRPr="00583E32">
          <w:rPr>
            <w:rStyle w:val="Hyperlink"/>
            <w:rFonts w:hint="cs"/>
            <w:noProof/>
            <w:rtl/>
            <w:lang w:bidi="ar"/>
          </w:rPr>
          <w:t>ړ</w:t>
        </w:r>
        <w:r w:rsidR="008A7708" w:rsidRPr="00583E32">
          <w:rPr>
            <w:rStyle w:val="Hyperlink"/>
            <w:rFonts w:hint="eastAsia"/>
            <w:noProof/>
            <w:rtl/>
            <w:lang w:bidi="ar"/>
          </w:rPr>
          <w:t>ى</w:t>
        </w:r>
        <w:r w:rsidR="008A7708" w:rsidRPr="00583E32">
          <w:rPr>
            <w:rStyle w:val="Hyperlink"/>
            <w:noProof/>
            <w:rtl/>
            <w:lang w:bidi="ar"/>
          </w:rPr>
          <w:t xml:space="preserve"> مانع: شخ</w:t>
        </w:r>
        <w:r w:rsidR="008A7708" w:rsidRPr="00583E32">
          <w:rPr>
            <w:rStyle w:val="Hyperlink"/>
            <w:rFonts w:hint="cs"/>
            <w:noProof/>
            <w:rtl/>
            <w:lang w:bidi="ar"/>
          </w:rPr>
          <w:t>ړ</w:t>
        </w:r>
        <w:r w:rsidR="008A7708" w:rsidRPr="00583E32">
          <w:rPr>
            <w:rStyle w:val="Hyperlink"/>
            <w:rFonts w:hint="eastAsia"/>
            <w:noProof/>
            <w:rtl/>
            <w:lang w:bidi="ar"/>
          </w:rPr>
          <w:t>ي</w:t>
        </w:r>
        <w:r w:rsidR="008A7708" w:rsidRPr="00583E32">
          <w:rPr>
            <w:rStyle w:val="Hyperlink"/>
            <w:noProof/>
            <w:rtl/>
            <w:lang w:bidi="ar"/>
          </w:rPr>
          <w:t xml:space="preserve"> او اختلافونه</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472023200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72</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201" w:history="1">
        <w:r w:rsidR="008A7708" w:rsidRPr="00583E32">
          <w:rPr>
            <w:rStyle w:val="Hyperlink"/>
            <w:noProof/>
            <w:rtl/>
            <w:lang w:bidi="ar"/>
          </w:rPr>
          <w:t xml:space="preserve">دوهم مانع: غرور او </w:t>
        </w:r>
        <w:r w:rsidR="008A7708" w:rsidRPr="00583E32">
          <w:rPr>
            <w:rStyle w:val="Hyperlink"/>
            <w:rFonts w:hint="cs"/>
            <w:noProof/>
            <w:rtl/>
            <w:lang w:bidi="ar"/>
          </w:rPr>
          <w:t>ځ</w:t>
        </w:r>
        <w:r w:rsidR="008A7708" w:rsidRPr="00583E32">
          <w:rPr>
            <w:rStyle w:val="Hyperlink"/>
            <w:rFonts w:hint="eastAsia"/>
            <w:noProof/>
            <w:rtl/>
            <w:lang w:bidi="ar"/>
          </w:rPr>
          <w:t>ان</w:t>
        </w:r>
        <w:r w:rsidR="008A7708" w:rsidRPr="00583E32">
          <w:rPr>
            <w:rStyle w:val="Hyperlink"/>
            <w:noProof/>
            <w:rtl/>
            <w:lang w:bidi="ar"/>
          </w:rPr>
          <w:t xml:space="preserve"> </w:t>
        </w:r>
        <w:r w:rsidR="008A7708" w:rsidRPr="00583E32">
          <w:rPr>
            <w:rStyle w:val="Hyperlink"/>
            <w:rFonts w:hint="cs"/>
            <w:noProof/>
            <w:rtl/>
            <w:lang w:bidi="ar"/>
          </w:rPr>
          <w:t>ښ</w:t>
        </w:r>
        <w:r w:rsidR="008A7708" w:rsidRPr="00583E32">
          <w:rPr>
            <w:rStyle w:val="Hyperlink"/>
            <w:rFonts w:hint="eastAsia"/>
            <w:noProof/>
            <w:rtl/>
            <w:lang w:bidi="ar"/>
          </w:rPr>
          <w:t>کاره</w:t>
        </w:r>
        <w:r w:rsidR="008A7708" w:rsidRPr="00583E32">
          <w:rPr>
            <w:rStyle w:val="Hyperlink"/>
            <w:noProof/>
            <w:rtl/>
            <w:lang w:bidi="ar"/>
          </w:rPr>
          <w:t xml:space="preserve"> کول (ريا)</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472023201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73</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202" w:history="1">
        <w:r w:rsidR="008A7708" w:rsidRPr="00583E32">
          <w:rPr>
            <w:rStyle w:val="Hyperlink"/>
            <w:noProof/>
            <w:rtl/>
            <w:lang w:bidi="fa-IR"/>
          </w:rPr>
          <w:t xml:space="preserve">نصرت د لوى </w:t>
        </w:r>
        <w:r w:rsidR="008A7708" w:rsidRPr="00583E32">
          <w:rPr>
            <w:rStyle w:val="Hyperlink"/>
            <w:rFonts w:hint="cs"/>
            <w:noProof/>
            <w:rtl/>
            <w:lang w:bidi="fa-IR"/>
          </w:rPr>
          <w:t>څښ</w:t>
        </w:r>
        <w:r w:rsidR="008A7708" w:rsidRPr="00583E32">
          <w:rPr>
            <w:rStyle w:val="Hyperlink"/>
            <w:rFonts w:hint="eastAsia"/>
            <w:noProof/>
            <w:rtl/>
            <w:lang w:bidi="fa-IR"/>
          </w:rPr>
          <w:t>تن</w:t>
        </w:r>
        <w:r w:rsidR="008A7708" w:rsidRPr="00583E32">
          <w:rPr>
            <w:rStyle w:val="Hyperlink"/>
            <w:noProof/>
            <w:rtl/>
            <w:lang w:bidi="fa-IR"/>
          </w:rPr>
          <w:t xml:space="preserve"> له لوري دى:</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472023202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74</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203" w:history="1">
        <w:r w:rsidR="008A7708" w:rsidRPr="00583E32">
          <w:rPr>
            <w:rStyle w:val="Hyperlink"/>
            <w:noProof/>
            <w:rtl/>
            <w:lang w:bidi="ar"/>
          </w:rPr>
          <w:t>د اسلامي جماعت برياليتوب:</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472023203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75</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204" w:history="1">
        <w:r w:rsidR="008A7708" w:rsidRPr="00583E32">
          <w:rPr>
            <w:rStyle w:val="Hyperlink"/>
            <w:noProof/>
            <w:rtl/>
            <w:lang w:bidi="ar"/>
          </w:rPr>
          <w:t>د اسلامي جماعت د ا</w:t>
        </w:r>
        <w:r w:rsidR="008A7708" w:rsidRPr="00583E32">
          <w:rPr>
            <w:rStyle w:val="Hyperlink"/>
            <w:rFonts w:hint="cs"/>
            <w:noProof/>
            <w:rtl/>
            <w:lang w:bidi="ar"/>
          </w:rPr>
          <w:t>ړ</w:t>
        </w:r>
        <w:r w:rsidR="008A7708" w:rsidRPr="00583E32">
          <w:rPr>
            <w:rStyle w:val="Hyperlink"/>
            <w:rFonts w:hint="eastAsia"/>
            <w:noProof/>
            <w:rtl/>
            <w:lang w:bidi="ar"/>
          </w:rPr>
          <w:t>تيا</w:t>
        </w:r>
        <w:r w:rsidR="008A7708" w:rsidRPr="00583E32">
          <w:rPr>
            <w:rStyle w:val="Hyperlink"/>
            <w:noProof/>
            <w:rtl/>
            <w:lang w:bidi="ar"/>
          </w:rPr>
          <w:t xml:space="preserve"> و</w:t>
        </w:r>
        <w:r w:rsidR="008A7708" w:rsidRPr="00583E32">
          <w:rPr>
            <w:rStyle w:val="Hyperlink"/>
            <w:rFonts w:hint="cs"/>
            <w:noProof/>
            <w:rtl/>
            <w:lang w:bidi="ar"/>
          </w:rPr>
          <w:t>ړ</w:t>
        </w:r>
        <w:r w:rsidR="008A7708" w:rsidRPr="00583E32">
          <w:rPr>
            <w:rStyle w:val="Hyperlink"/>
            <w:noProof/>
            <w:rtl/>
            <w:lang w:bidi="ar"/>
          </w:rPr>
          <w:t xml:space="preserve"> </w:t>
        </w:r>
        <w:r w:rsidR="008A7708" w:rsidRPr="00583E32">
          <w:rPr>
            <w:rStyle w:val="Hyperlink"/>
            <w:rFonts w:hint="cs"/>
            <w:noProof/>
            <w:rtl/>
            <w:lang w:bidi="ar"/>
          </w:rPr>
          <w:t>ځ</w:t>
        </w:r>
        <w:r w:rsidR="008A7708" w:rsidRPr="00583E32">
          <w:rPr>
            <w:rStyle w:val="Hyperlink"/>
            <w:rFonts w:hint="eastAsia"/>
            <w:noProof/>
            <w:rtl/>
            <w:lang w:bidi="ar"/>
          </w:rPr>
          <w:t>واک</w:t>
        </w:r>
        <w:r w:rsidR="008A7708" w:rsidRPr="00583E32">
          <w:rPr>
            <w:rStyle w:val="Hyperlink"/>
            <w:noProof/>
            <w:rtl/>
            <w:lang w:bidi="ar"/>
          </w:rPr>
          <w:t>:</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472023204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78</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205" w:history="1">
        <w:r w:rsidR="008A7708" w:rsidRPr="00583E32">
          <w:rPr>
            <w:rStyle w:val="Hyperlink"/>
            <w:noProof/>
            <w:rtl/>
            <w:lang w:bidi="ar"/>
          </w:rPr>
          <w:t>جماعت بايد له شخ</w:t>
        </w:r>
        <w:r w:rsidR="008A7708" w:rsidRPr="00583E32">
          <w:rPr>
            <w:rStyle w:val="Hyperlink"/>
            <w:rFonts w:hint="cs"/>
            <w:noProof/>
            <w:rtl/>
            <w:lang w:bidi="ar"/>
          </w:rPr>
          <w:t>ړ</w:t>
        </w:r>
        <w:r w:rsidR="008A7708" w:rsidRPr="00583E32">
          <w:rPr>
            <w:rStyle w:val="Hyperlink"/>
            <w:rFonts w:hint="eastAsia"/>
            <w:noProof/>
            <w:rtl/>
            <w:lang w:bidi="ar"/>
          </w:rPr>
          <w:t>و</w:t>
        </w:r>
        <w:r w:rsidR="008A7708" w:rsidRPr="00583E32">
          <w:rPr>
            <w:rStyle w:val="Hyperlink"/>
            <w:noProof/>
            <w:rtl/>
            <w:lang w:bidi="ar"/>
          </w:rPr>
          <w:t xml:space="preserve"> او مخالفتونو </w:t>
        </w:r>
        <w:r w:rsidR="008A7708" w:rsidRPr="00583E32">
          <w:rPr>
            <w:rStyle w:val="Hyperlink"/>
            <w:rFonts w:hint="cs"/>
            <w:noProof/>
            <w:rtl/>
            <w:lang w:bidi="ar"/>
          </w:rPr>
          <w:t>څ</w:t>
        </w:r>
        <w:r w:rsidR="008A7708" w:rsidRPr="00583E32">
          <w:rPr>
            <w:rStyle w:val="Hyperlink"/>
            <w:rFonts w:hint="eastAsia"/>
            <w:noProof/>
            <w:rtl/>
            <w:lang w:bidi="ar"/>
          </w:rPr>
          <w:t>خه</w:t>
        </w:r>
        <w:r w:rsidR="008A7708" w:rsidRPr="00583E32">
          <w:rPr>
            <w:rStyle w:val="Hyperlink"/>
            <w:noProof/>
            <w:rtl/>
            <w:lang w:bidi="ar"/>
          </w:rPr>
          <w:t xml:space="preserve"> </w:t>
        </w:r>
        <w:r w:rsidR="008A7708" w:rsidRPr="00583E32">
          <w:rPr>
            <w:rStyle w:val="Hyperlink"/>
            <w:rFonts w:hint="cs"/>
            <w:noProof/>
            <w:rtl/>
            <w:lang w:bidi="ar"/>
          </w:rPr>
          <w:t>ډډ</w:t>
        </w:r>
        <w:r w:rsidR="008A7708" w:rsidRPr="00583E32">
          <w:rPr>
            <w:rStyle w:val="Hyperlink"/>
            <w:rFonts w:hint="eastAsia"/>
            <w:noProof/>
            <w:rtl/>
            <w:lang w:bidi="ar"/>
          </w:rPr>
          <w:t>ه</w:t>
        </w:r>
        <w:r w:rsidR="008A7708" w:rsidRPr="00583E32">
          <w:rPr>
            <w:rStyle w:val="Hyperlink"/>
            <w:noProof/>
            <w:rtl/>
            <w:lang w:bidi="ar"/>
          </w:rPr>
          <w:t xml:space="preserve"> وک</w:t>
        </w:r>
        <w:r w:rsidR="008A7708" w:rsidRPr="00583E32">
          <w:rPr>
            <w:rStyle w:val="Hyperlink"/>
            <w:rFonts w:hint="cs"/>
            <w:noProof/>
            <w:rtl/>
            <w:lang w:bidi="ar"/>
          </w:rPr>
          <w:t>ړ</w:t>
        </w:r>
        <w:r w:rsidR="008A7708" w:rsidRPr="00583E32">
          <w:rPr>
            <w:rStyle w:val="Hyperlink"/>
            <w:rFonts w:hint="eastAsia"/>
            <w:noProof/>
            <w:rtl/>
            <w:lang w:bidi="ar"/>
          </w:rPr>
          <w:t>ي</w:t>
        </w:r>
        <w:r w:rsidR="008A7708" w:rsidRPr="00583E32">
          <w:rPr>
            <w:rStyle w:val="Hyperlink"/>
            <w:noProof/>
            <w:rtl/>
            <w:lang w:bidi="ar"/>
          </w:rPr>
          <w:t>:</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472023205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78</w:t>
        </w:r>
        <w:r w:rsidR="008A7708">
          <w:rPr>
            <w:noProof/>
            <w:webHidden/>
            <w:rtl/>
          </w:rPr>
          <w:fldChar w:fldCharType="end"/>
        </w:r>
      </w:hyperlink>
    </w:p>
    <w:p w:rsidR="008A7708" w:rsidRDefault="00E30768">
      <w:pPr>
        <w:pStyle w:val="TOC2"/>
        <w:tabs>
          <w:tab w:val="right" w:leader="dot" w:pos="6226"/>
        </w:tabs>
        <w:bidi/>
        <w:rPr>
          <w:rFonts w:asciiTheme="minorHAnsi" w:eastAsiaTheme="minorEastAsia" w:hAnsiTheme="minorHAnsi" w:cstheme="minorBidi"/>
          <w:noProof/>
          <w:sz w:val="22"/>
          <w:szCs w:val="22"/>
          <w:rtl/>
        </w:rPr>
      </w:pPr>
      <w:hyperlink w:anchor="_Toc472023206" w:history="1">
        <w:r w:rsidR="008A7708" w:rsidRPr="00583E32">
          <w:rPr>
            <w:rStyle w:val="Hyperlink"/>
            <w:noProof/>
            <w:rtl/>
            <w:lang w:bidi="ar"/>
          </w:rPr>
          <w:t xml:space="preserve">اسلامي جماعت بايد له ريا او شبهه ناکو چارو </w:t>
        </w:r>
        <w:r w:rsidR="008A7708" w:rsidRPr="00583E32">
          <w:rPr>
            <w:rStyle w:val="Hyperlink"/>
            <w:rFonts w:hint="cs"/>
            <w:noProof/>
            <w:rtl/>
            <w:lang w:bidi="ar"/>
          </w:rPr>
          <w:t>څ</w:t>
        </w:r>
        <w:r w:rsidR="008A7708" w:rsidRPr="00583E32">
          <w:rPr>
            <w:rStyle w:val="Hyperlink"/>
            <w:rFonts w:hint="eastAsia"/>
            <w:noProof/>
            <w:rtl/>
            <w:lang w:bidi="ar"/>
          </w:rPr>
          <w:t>خه</w:t>
        </w:r>
        <w:r w:rsidR="008A7708" w:rsidRPr="00583E32">
          <w:rPr>
            <w:rStyle w:val="Hyperlink"/>
            <w:noProof/>
            <w:rtl/>
            <w:lang w:bidi="ar"/>
          </w:rPr>
          <w:t xml:space="preserve"> </w:t>
        </w:r>
        <w:r w:rsidR="008A7708" w:rsidRPr="00583E32">
          <w:rPr>
            <w:rStyle w:val="Hyperlink"/>
            <w:rFonts w:hint="cs"/>
            <w:noProof/>
            <w:rtl/>
            <w:lang w:bidi="ar"/>
          </w:rPr>
          <w:t>ډډ</w:t>
        </w:r>
        <w:r w:rsidR="008A7708" w:rsidRPr="00583E32">
          <w:rPr>
            <w:rStyle w:val="Hyperlink"/>
            <w:rFonts w:hint="eastAsia"/>
            <w:noProof/>
            <w:rtl/>
            <w:lang w:bidi="ar"/>
          </w:rPr>
          <w:t>ه</w:t>
        </w:r>
        <w:r w:rsidR="008A7708" w:rsidRPr="00583E32">
          <w:rPr>
            <w:rStyle w:val="Hyperlink"/>
            <w:noProof/>
            <w:rtl/>
            <w:lang w:bidi="ar"/>
          </w:rPr>
          <w:t xml:space="preserve"> وک</w:t>
        </w:r>
        <w:r w:rsidR="008A7708" w:rsidRPr="00583E32">
          <w:rPr>
            <w:rStyle w:val="Hyperlink"/>
            <w:rFonts w:hint="cs"/>
            <w:noProof/>
            <w:rtl/>
            <w:lang w:bidi="ar"/>
          </w:rPr>
          <w:t>ړ</w:t>
        </w:r>
        <w:r w:rsidR="008A7708" w:rsidRPr="00583E32">
          <w:rPr>
            <w:rStyle w:val="Hyperlink"/>
            <w:rFonts w:hint="eastAsia"/>
            <w:noProof/>
            <w:rtl/>
            <w:lang w:bidi="ar"/>
          </w:rPr>
          <w:t>ي</w:t>
        </w:r>
        <w:r w:rsidR="008A7708" w:rsidRPr="00583E32">
          <w:rPr>
            <w:rStyle w:val="Hyperlink"/>
            <w:noProof/>
            <w:rtl/>
            <w:lang w:bidi="ar"/>
          </w:rPr>
          <w:t>:</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472023206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79</w:t>
        </w:r>
        <w:r w:rsidR="008A7708">
          <w:rPr>
            <w:noProof/>
            <w:webHidden/>
            <w:rtl/>
          </w:rPr>
          <w:fldChar w:fldCharType="end"/>
        </w:r>
      </w:hyperlink>
    </w:p>
    <w:p w:rsidR="008A7708" w:rsidRDefault="00E30768">
      <w:pPr>
        <w:pStyle w:val="TOC1"/>
        <w:tabs>
          <w:tab w:val="right" w:leader="dot" w:pos="6226"/>
        </w:tabs>
        <w:bidi/>
        <w:rPr>
          <w:rFonts w:asciiTheme="minorHAnsi" w:eastAsiaTheme="minorEastAsia" w:hAnsiTheme="minorHAnsi" w:cstheme="minorBidi"/>
          <w:bCs w:val="0"/>
          <w:noProof/>
          <w:sz w:val="22"/>
          <w:szCs w:val="22"/>
          <w:rtl/>
        </w:rPr>
      </w:pPr>
      <w:hyperlink w:anchor="_Toc472023207" w:history="1">
        <w:r w:rsidR="008A7708" w:rsidRPr="00583E32">
          <w:rPr>
            <w:rStyle w:val="Hyperlink"/>
            <w:noProof/>
            <w:rtl/>
          </w:rPr>
          <w:t>د ژبا</w:t>
        </w:r>
        <w:r w:rsidR="008A7708" w:rsidRPr="00583E32">
          <w:rPr>
            <w:rStyle w:val="Hyperlink"/>
            <w:rFonts w:hint="cs"/>
            <w:noProof/>
            <w:rtl/>
          </w:rPr>
          <w:t>ړ</w:t>
        </w:r>
        <w:r w:rsidR="008A7708" w:rsidRPr="00583E32">
          <w:rPr>
            <w:rStyle w:val="Hyperlink"/>
            <w:rFonts w:hint="eastAsia"/>
            <w:noProof/>
            <w:rtl/>
          </w:rPr>
          <w:t>ن</w:t>
        </w:r>
        <w:r w:rsidR="008A7708" w:rsidRPr="00583E32">
          <w:rPr>
            <w:rStyle w:val="Hyperlink"/>
            <w:noProof/>
            <w:rtl/>
          </w:rPr>
          <w:t xml:space="preserve"> لن</w:t>
        </w:r>
        <w:r w:rsidR="008A7708" w:rsidRPr="00583E32">
          <w:rPr>
            <w:rStyle w:val="Hyperlink"/>
            <w:rFonts w:hint="cs"/>
            <w:noProof/>
            <w:rtl/>
          </w:rPr>
          <w:t>ډ</w:t>
        </w:r>
        <w:r w:rsidR="008A7708" w:rsidRPr="00583E32">
          <w:rPr>
            <w:rStyle w:val="Hyperlink"/>
            <w:rFonts w:hint="eastAsia"/>
            <w:noProof/>
            <w:rtl/>
          </w:rPr>
          <w:t>ه</w:t>
        </w:r>
        <w:r w:rsidR="008A7708" w:rsidRPr="00583E32">
          <w:rPr>
            <w:rStyle w:val="Hyperlink"/>
            <w:noProof/>
            <w:rtl/>
          </w:rPr>
          <w:t xml:space="preserve"> پ</w:t>
        </w:r>
        <w:r w:rsidR="008A7708" w:rsidRPr="00583E32">
          <w:rPr>
            <w:rStyle w:val="Hyperlink"/>
            <w:rFonts w:hint="cs"/>
            <w:noProof/>
            <w:rtl/>
          </w:rPr>
          <w:t>ې</w:t>
        </w:r>
        <w:r w:rsidR="008A7708" w:rsidRPr="00583E32">
          <w:rPr>
            <w:rStyle w:val="Hyperlink"/>
            <w:rFonts w:hint="eastAsia"/>
            <w:noProof/>
            <w:rtl/>
          </w:rPr>
          <w:t>ژندنه</w:t>
        </w:r>
        <w:r w:rsidR="008A7708">
          <w:rPr>
            <w:noProof/>
            <w:webHidden/>
            <w:rtl/>
          </w:rPr>
          <w:tab/>
        </w:r>
        <w:r w:rsidR="008A7708">
          <w:rPr>
            <w:noProof/>
            <w:webHidden/>
            <w:rtl/>
          </w:rPr>
          <w:fldChar w:fldCharType="begin"/>
        </w:r>
        <w:r w:rsidR="008A7708">
          <w:rPr>
            <w:noProof/>
            <w:webHidden/>
            <w:rtl/>
          </w:rPr>
          <w:instrText xml:space="preserve"> </w:instrText>
        </w:r>
        <w:r w:rsidR="008A7708">
          <w:rPr>
            <w:noProof/>
            <w:webHidden/>
          </w:rPr>
          <w:instrText>PAGEREF</w:instrText>
        </w:r>
        <w:r w:rsidR="008A7708">
          <w:rPr>
            <w:noProof/>
            <w:webHidden/>
            <w:rtl/>
          </w:rPr>
          <w:instrText xml:space="preserve"> _</w:instrText>
        </w:r>
        <w:r w:rsidR="008A7708">
          <w:rPr>
            <w:noProof/>
            <w:webHidden/>
          </w:rPr>
          <w:instrText>Toc</w:instrText>
        </w:r>
        <w:r w:rsidR="008A7708">
          <w:rPr>
            <w:noProof/>
            <w:webHidden/>
            <w:rtl/>
          </w:rPr>
          <w:instrText xml:space="preserve">472023207 </w:instrText>
        </w:r>
        <w:r w:rsidR="008A7708">
          <w:rPr>
            <w:noProof/>
            <w:webHidden/>
          </w:rPr>
          <w:instrText>\h</w:instrText>
        </w:r>
        <w:r w:rsidR="008A7708">
          <w:rPr>
            <w:noProof/>
            <w:webHidden/>
            <w:rtl/>
          </w:rPr>
          <w:instrText xml:space="preserve"> </w:instrText>
        </w:r>
        <w:r w:rsidR="008A7708">
          <w:rPr>
            <w:noProof/>
            <w:webHidden/>
            <w:rtl/>
          </w:rPr>
        </w:r>
        <w:r w:rsidR="008A7708">
          <w:rPr>
            <w:noProof/>
            <w:webHidden/>
            <w:rtl/>
          </w:rPr>
          <w:fldChar w:fldCharType="separate"/>
        </w:r>
        <w:r w:rsidR="008A7708">
          <w:rPr>
            <w:noProof/>
            <w:webHidden/>
            <w:rtl/>
          </w:rPr>
          <w:t>83</w:t>
        </w:r>
        <w:r w:rsidR="008A7708">
          <w:rPr>
            <w:noProof/>
            <w:webHidden/>
            <w:rtl/>
          </w:rPr>
          <w:fldChar w:fldCharType="end"/>
        </w:r>
      </w:hyperlink>
    </w:p>
    <w:p w:rsidR="00357C3E" w:rsidRDefault="00F2213D" w:rsidP="008A7708">
      <w:pPr>
        <w:pStyle w:val="a0"/>
        <w:widowControl w:val="0"/>
        <w:ind w:firstLine="0"/>
      </w:pPr>
      <w:r>
        <w:rPr>
          <w:rtl/>
        </w:rPr>
        <w:fldChar w:fldCharType="end"/>
      </w:r>
    </w:p>
    <w:p w:rsidR="00B728D4" w:rsidRDefault="00B728D4" w:rsidP="008A7708">
      <w:pPr>
        <w:pStyle w:val="a0"/>
        <w:widowControl w:val="0"/>
        <w:ind w:firstLine="0"/>
      </w:pPr>
    </w:p>
    <w:p w:rsidR="00B728D4" w:rsidRDefault="00B728D4" w:rsidP="008A7708">
      <w:pPr>
        <w:pStyle w:val="a0"/>
        <w:widowControl w:val="0"/>
        <w:ind w:firstLine="0"/>
        <w:rPr>
          <w:rtl/>
        </w:rPr>
      </w:pPr>
    </w:p>
    <w:p w:rsidR="00323CB1" w:rsidRDefault="00323CB1" w:rsidP="008A7708">
      <w:pPr>
        <w:pStyle w:val="a0"/>
        <w:widowControl w:val="0"/>
        <w:ind w:firstLine="0"/>
        <w:rPr>
          <w:rtl/>
        </w:rPr>
      </w:pPr>
    </w:p>
    <w:p w:rsidR="00A60726" w:rsidRDefault="00A60726" w:rsidP="008A7708">
      <w:pPr>
        <w:pStyle w:val="a0"/>
        <w:widowControl w:val="0"/>
        <w:ind w:firstLine="0"/>
        <w:rPr>
          <w:rtl/>
        </w:rPr>
        <w:sectPr w:rsidR="00A60726" w:rsidSect="00A60726">
          <w:headerReference w:type="default" r:id="rId12"/>
          <w:headerReference w:type="first" r:id="rId13"/>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AB61BC" w:rsidRDefault="00AB61BC" w:rsidP="008A7708">
      <w:pPr>
        <w:pStyle w:val="none"/>
        <w:widowControl w:val="0"/>
        <w:ind w:firstLine="0"/>
        <w:jc w:val="both"/>
        <w:rPr>
          <w:rFonts w:ascii="XB Niloofar" w:hAnsi="XB Niloofar" w:cs="XB Niloofar"/>
          <w:b/>
          <w:bCs/>
          <w:sz w:val="32"/>
          <w:szCs w:val="32"/>
          <w:rtl/>
          <w:lang w:bidi="fa-IR"/>
        </w:rPr>
      </w:pPr>
      <w:bookmarkStart w:id="2" w:name="_Toc380711411"/>
      <w:bookmarkStart w:id="3" w:name="_Hlk284492939"/>
    </w:p>
    <w:p w:rsidR="00AB61BC" w:rsidRPr="00AB61BC" w:rsidRDefault="00AB61BC" w:rsidP="008A7708">
      <w:pPr>
        <w:pStyle w:val="none"/>
        <w:widowControl w:val="0"/>
        <w:ind w:firstLine="0"/>
        <w:jc w:val="both"/>
        <w:rPr>
          <w:rFonts w:ascii="XB Niloofar" w:hAnsi="XB Niloofar" w:cs="XB Niloofar"/>
          <w:b/>
          <w:bCs/>
          <w:sz w:val="32"/>
          <w:szCs w:val="32"/>
          <w:rtl/>
        </w:rPr>
      </w:pPr>
      <w:r w:rsidRPr="00AB61BC">
        <w:rPr>
          <w:rFonts w:ascii="XB Niloofar" w:hAnsi="XB Niloofar" w:cs="XB Niloofar"/>
          <w:b/>
          <w:bCs/>
          <w:sz w:val="32"/>
          <w:szCs w:val="32"/>
          <w:rtl/>
        </w:rPr>
        <w:t>قرآني مرغلري</w:t>
      </w:r>
    </w:p>
    <w:p w:rsidR="00AB61BC" w:rsidRPr="002C018F" w:rsidRDefault="002C018F" w:rsidP="008A7708">
      <w:pPr>
        <w:pStyle w:val="none"/>
        <w:widowControl w:val="0"/>
        <w:jc w:val="both"/>
        <w:rPr>
          <w:rStyle w:val="Char1"/>
          <w:rtl/>
        </w:rPr>
      </w:pPr>
      <w:r w:rsidRPr="002C018F">
        <w:rPr>
          <w:rFonts w:ascii="Traditional Arabic" w:hAnsi="Traditional Arabic" w:cs="Traditional Arabic"/>
          <w:sz w:val="28"/>
          <w:szCs w:val="28"/>
          <w:rtl/>
        </w:rPr>
        <w:t>﴿</w:t>
      </w:r>
      <w:r w:rsidR="00AB61BC" w:rsidRPr="002C018F">
        <w:rPr>
          <w:rStyle w:val="Char1"/>
          <w:rFonts w:hint="eastAsia"/>
          <w:rtl/>
        </w:rPr>
        <w:t>وَقُلۡ</w:t>
      </w:r>
      <w:r w:rsidR="00AB61BC" w:rsidRPr="002C018F">
        <w:rPr>
          <w:rStyle w:val="Char1"/>
          <w:rtl/>
        </w:rPr>
        <w:t xml:space="preserve"> جَآءَ </w:t>
      </w:r>
      <w:r w:rsidR="00AB61BC" w:rsidRPr="002C018F">
        <w:rPr>
          <w:rStyle w:val="Char1"/>
          <w:rFonts w:hint="cs"/>
          <w:rtl/>
        </w:rPr>
        <w:t>ٱ</w:t>
      </w:r>
      <w:r w:rsidR="00AB61BC" w:rsidRPr="002C018F">
        <w:rPr>
          <w:rStyle w:val="Char1"/>
          <w:rFonts w:hint="eastAsia"/>
          <w:rtl/>
        </w:rPr>
        <w:t>لۡحَقُّ</w:t>
      </w:r>
      <w:r w:rsidR="00AB61BC" w:rsidRPr="002C018F">
        <w:rPr>
          <w:rStyle w:val="Char1"/>
          <w:rtl/>
        </w:rPr>
        <w:t xml:space="preserve"> وَزَهَقَ </w:t>
      </w:r>
      <w:r w:rsidR="00AB61BC" w:rsidRPr="002C018F">
        <w:rPr>
          <w:rStyle w:val="Char1"/>
          <w:rFonts w:hint="cs"/>
          <w:rtl/>
        </w:rPr>
        <w:t>ٱ</w:t>
      </w:r>
      <w:r w:rsidR="00AB61BC" w:rsidRPr="002C018F">
        <w:rPr>
          <w:rStyle w:val="Char1"/>
          <w:rFonts w:hint="eastAsia"/>
          <w:rtl/>
        </w:rPr>
        <w:t>لۡبَٰطِلُۚ</w:t>
      </w:r>
      <w:r w:rsidR="00AB61BC" w:rsidRPr="002C018F">
        <w:rPr>
          <w:rStyle w:val="Char1"/>
          <w:rtl/>
        </w:rPr>
        <w:t xml:space="preserve"> إِنَّ </w:t>
      </w:r>
      <w:r w:rsidR="00AB61BC" w:rsidRPr="002C018F">
        <w:rPr>
          <w:rStyle w:val="Char1"/>
          <w:rFonts w:hint="cs"/>
          <w:rtl/>
        </w:rPr>
        <w:t>ٱ</w:t>
      </w:r>
      <w:r w:rsidR="00AB61BC" w:rsidRPr="002C018F">
        <w:rPr>
          <w:rStyle w:val="Char1"/>
          <w:rFonts w:hint="eastAsia"/>
          <w:rtl/>
        </w:rPr>
        <w:t>لۡبَٰطِلَ</w:t>
      </w:r>
      <w:r w:rsidR="00AB61BC" w:rsidRPr="002C018F">
        <w:rPr>
          <w:rStyle w:val="Char1"/>
          <w:rtl/>
        </w:rPr>
        <w:t xml:space="preserve"> كَانَ زَهُوقٗا ٨١</w:t>
      </w:r>
      <w:r w:rsidRPr="002C018F">
        <w:rPr>
          <w:rFonts w:ascii="Traditional Arabic" w:hAnsi="Traditional Arabic" w:cs="Traditional Arabic"/>
          <w:sz w:val="28"/>
          <w:szCs w:val="28"/>
          <w:rtl/>
        </w:rPr>
        <w:t>﴾</w:t>
      </w:r>
      <w:r w:rsidR="00AB61BC" w:rsidRPr="00AB61BC">
        <w:rPr>
          <w:rStyle w:val="Char0"/>
          <w:rFonts w:hint="cs"/>
          <w:rtl/>
        </w:rPr>
        <w:t xml:space="preserve"> </w:t>
      </w:r>
      <w:r w:rsidR="00AB61BC" w:rsidRPr="002C018F">
        <w:rPr>
          <w:rStyle w:val="Char9"/>
          <w:rFonts w:eastAsia="Calibri"/>
          <w:sz w:val="20"/>
          <w:szCs w:val="20"/>
          <w:rtl/>
        </w:rPr>
        <w:t>[الإسراء: 81]</w:t>
      </w:r>
      <w:r w:rsidR="00AB61BC" w:rsidRPr="00AB61BC">
        <w:rPr>
          <w:rStyle w:val="Char0"/>
          <w:rFonts w:hint="cs"/>
          <w:rtl/>
        </w:rPr>
        <w:t>.</w:t>
      </w:r>
    </w:p>
    <w:p w:rsidR="00AB61BC" w:rsidRPr="00042051" w:rsidRDefault="00AB61BC" w:rsidP="008A7708">
      <w:pPr>
        <w:pStyle w:val="a0"/>
        <w:widowControl w:val="0"/>
        <w:rPr>
          <w:rtl/>
        </w:rPr>
      </w:pPr>
      <w:r w:rsidRPr="00042051">
        <w:rPr>
          <w:rtl/>
        </w:rPr>
        <w:t xml:space="preserve">ژباړه: </w:t>
      </w:r>
      <w:r w:rsidRPr="00AB61BC">
        <w:rPr>
          <w:rStyle w:val="Char2"/>
          <w:rFonts w:hint="cs"/>
          <w:rtl/>
        </w:rPr>
        <w:t>«</w:t>
      </w:r>
      <w:r w:rsidRPr="00AB61BC">
        <w:rPr>
          <w:rStyle w:val="Char2"/>
          <w:rtl/>
        </w:rPr>
        <w:t>ووايه (اعلان وکړه) چي حق راغى او باطل له منځه ولاړ، بې شکه چي باطل له منځه تلونکى دى</w:t>
      </w:r>
      <w:r w:rsidRPr="00AB61BC">
        <w:rPr>
          <w:rStyle w:val="Char2"/>
          <w:rFonts w:hint="cs"/>
          <w:rtl/>
        </w:rPr>
        <w:t>»</w:t>
      </w:r>
      <w:r w:rsidRPr="00042051">
        <w:rPr>
          <w:rtl/>
        </w:rPr>
        <w:t>.</w:t>
      </w:r>
    </w:p>
    <w:p w:rsidR="00AB61BC" w:rsidRPr="002C018F" w:rsidRDefault="002C018F" w:rsidP="008A7708">
      <w:pPr>
        <w:pStyle w:val="none"/>
        <w:widowControl w:val="0"/>
        <w:jc w:val="both"/>
        <w:rPr>
          <w:rStyle w:val="Char1"/>
          <w:rtl/>
        </w:rPr>
      </w:pPr>
      <w:r w:rsidRPr="002C018F">
        <w:rPr>
          <w:rFonts w:ascii="Traditional Arabic" w:hAnsi="Traditional Arabic" w:cs="Traditional Arabic"/>
          <w:sz w:val="28"/>
          <w:szCs w:val="28"/>
          <w:rtl/>
        </w:rPr>
        <w:t>﴿</w:t>
      </w:r>
      <w:r w:rsidR="00AB61BC" w:rsidRPr="002C018F">
        <w:rPr>
          <w:rStyle w:val="Char1"/>
          <w:rFonts w:hint="eastAsia"/>
          <w:rtl/>
        </w:rPr>
        <w:t>بَلۡ</w:t>
      </w:r>
      <w:r w:rsidR="00AB61BC" w:rsidRPr="002C018F">
        <w:rPr>
          <w:rStyle w:val="Char1"/>
          <w:rtl/>
        </w:rPr>
        <w:t xml:space="preserve"> نَقۡذِفُ بِ</w:t>
      </w:r>
      <w:r w:rsidR="00AB61BC" w:rsidRPr="002C018F">
        <w:rPr>
          <w:rStyle w:val="Char1"/>
          <w:rFonts w:hint="cs"/>
          <w:rtl/>
        </w:rPr>
        <w:t>ٱ</w:t>
      </w:r>
      <w:r w:rsidR="00AB61BC" w:rsidRPr="002C018F">
        <w:rPr>
          <w:rStyle w:val="Char1"/>
          <w:rFonts w:hint="eastAsia"/>
          <w:rtl/>
        </w:rPr>
        <w:t>لۡحَقِّ</w:t>
      </w:r>
      <w:r w:rsidR="00AB61BC" w:rsidRPr="002C018F">
        <w:rPr>
          <w:rStyle w:val="Char1"/>
          <w:rtl/>
        </w:rPr>
        <w:t xml:space="preserve"> عَلَى </w:t>
      </w:r>
      <w:r w:rsidR="00AB61BC" w:rsidRPr="002C018F">
        <w:rPr>
          <w:rStyle w:val="Char1"/>
          <w:rFonts w:hint="cs"/>
          <w:rtl/>
        </w:rPr>
        <w:t>ٱ</w:t>
      </w:r>
      <w:r w:rsidR="00AB61BC" w:rsidRPr="002C018F">
        <w:rPr>
          <w:rStyle w:val="Char1"/>
          <w:rFonts w:hint="eastAsia"/>
          <w:rtl/>
        </w:rPr>
        <w:t>لۡبَٰطِلِ</w:t>
      </w:r>
      <w:r w:rsidR="00AB61BC" w:rsidRPr="002C018F">
        <w:rPr>
          <w:rStyle w:val="Char1"/>
          <w:rtl/>
        </w:rPr>
        <w:t xml:space="preserve"> فَيَدۡمَغُهُ</w:t>
      </w:r>
      <w:r w:rsidR="00AB61BC" w:rsidRPr="002C018F">
        <w:rPr>
          <w:rStyle w:val="Char1"/>
          <w:rFonts w:hint="cs"/>
          <w:rtl/>
        </w:rPr>
        <w:t>ۥ</w:t>
      </w:r>
      <w:r w:rsidR="00AB61BC" w:rsidRPr="002C018F">
        <w:rPr>
          <w:rStyle w:val="Char1"/>
          <w:rtl/>
        </w:rPr>
        <w:t xml:space="preserve"> فَإِذَا هُوَ زَاهِقٞۚ</w:t>
      </w:r>
      <w:r w:rsidRPr="002C018F">
        <w:rPr>
          <w:rFonts w:ascii="Traditional Arabic" w:hAnsi="Traditional Arabic" w:cs="Traditional Arabic"/>
          <w:sz w:val="28"/>
          <w:szCs w:val="28"/>
          <w:rtl/>
        </w:rPr>
        <w:t>﴾</w:t>
      </w:r>
      <w:r w:rsidR="00AB61BC" w:rsidRPr="00AB61BC">
        <w:rPr>
          <w:rStyle w:val="Char0"/>
          <w:rFonts w:hint="cs"/>
          <w:rtl/>
        </w:rPr>
        <w:t xml:space="preserve"> </w:t>
      </w:r>
      <w:r w:rsidR="00AB61BC" w:rsidRPr="002C018F">
        <w:rPr>
          <w:rStyle w:val="Char9"/>
          <w:rFonts w:eastAsia="Calibri"/>
          <w:sz w:val="20"/>
          <w:szCs w:val="20"/>
          <w:rtl/>
        </w:rPr>
        <w:t>[الأنبياء: 18]</w:t>
      </w:r>
      <w:r w:rsidR="00AB61BC" w:rsidRPr="00AB61BC">
        <w:rPr>
          <w:rStyle w:val="Char0"/>
          <w:rFonts w:hint="cs"/>
          <w:rtl/>
        </w:rPr>
        <w:t>.</w:t>
      </w:r>
    </w:p>
    <w:p w:rsidR="00AB61BC" w:rsidRDefault="00AB61BC" w:rsidP="008A7708">
      <w:pPr>
        <w:pStyle w:val="a0"/>
        <w:widowControl w:val="0"/>
        <w:rPr>
          <w:rtl/>
          <w:lang w:bidi="fa-IR"/>
        </w:rPr>
      </w:pPr>
      <w:r w:rsidRPr="00042051">
        <w:rPr>
          <w:rtl/>
        </w:rPr>
        <w:t xml:space="preserve">ژباړه: </w:t>
      </w:r>
      <w:r w:rsidRPr="00AB61BC">
        <w:rPr>
          <w:rStyle w:val="Char2"/>
          <w:rFonts w:hint="cs"/>
          <w:rtl/>
        </w:rPr>
        <w:t>«</w:t>
      </w:r>
      <w:r w:rsidRPr="00AB61BC">
        <w:rPr>
          <w:rStyle w:val="Char2"/>
          <w:rtl/>
        </w:rPr>
        <w:t>بلکي موږ په حق سره پر باطل وارى کوو او دا حق د باطل سر داسي ماتوي چي ګورې يې بيا محو سوى وي</w:t>
      </w:r>
      <w:r w:rsidRPr="00AB61BC">
        <w:rPr>
          <w:rStyle w:val="Char2"/>
          <w:rFonts w:hint="cs"/>
          <w:rtl/>
        </w:rPr>
        <w:t>»</w:t>
      </w:r>
      <w:r w:rsidRPr="00042051">
        <w:rPr>
          <w:rtl/>
        </w:rPr>
        <w:t>.</w:t>
      </w:r>
    </w:p>
    <w:p w:rsidR="00A9463E" w:rsidRDefault="00A9463E" w:rsidP="008A7708">
      <w:pPr>
        <w:pStyle w:val="a0"/>
        <w:widowControl w:val="0"/>
        <w:rPr>
          <w:rtl/>
          <w:lang w:bidi="fa-IR"/>
        </w:rPr>
        <w:sectPr w:rsidR="00A9463E" w:rsidSect="00A60726">
          <w:headerReference w:type="first" r:id="rId14"/>
          <w:footnotePr>
            <w:numRestart w:val="eachPage"/>
          </w:footnotePr>
          <w:pgSz w:w="7938" w:h="11907" w:code="9"/>
          <w:pgMar w:top="567" w:right="851" w:bottom="851" w:left="851" w:header="454" w:footer="0" w:gutter="0"/>
          <w:pgNumType w:start="1"/>
          <w:cols w:space="708"/>
          <w:titlePg/>
          <w:bidi/>
          <w:rtlGutter/>
          <w:docGrid w:linePitch="360"/>
        </w:sectPr>
      </w:pPr>
    </w:p>
    <w:p w:rsidR="00B979B4" w:rsidRPr="00024BB5" w:rsidRDefault="00A9463E" w:rsidP="008A7708">
      <w:pPr>
        <w:pStyle w:val="1"/>
        <w:rPr>
          <w:rtl/>
        </w:rPr>
      </w:pPr>
      <w:bookmarkStart w:id="4" w:name="_Toc472023155"/>
      <w:r w:rsidRPr="00B512B4">
        <w:rPr>
          <w:rFonts w:hint="cs"/>
          <w:rtl/>
        </w:rPr>
        <w:lastRenderedPageBreak/>
        <w:t xml:space="preserve">د ژباړن </w:t>
      </w:r>
      <w:r w:rsidR="00B979B4" w:rsidRPr="00024BB5">
        <w:rPr>
          <w:rtl/>
        </w:rPr>
        <w:t>سريزه</w:t>
      </w:r>
      <w:bookmarkEnd w:id="2"/>
      <w:bookmarkEnd w:id="4"/>
    </w:p>
    <w:bookmarkEnd w:id="3"/>
    <w:p w:rsidR="00A9463E" w:rsidRDefault="00A9463E" w:rsidP="008A7708">
      <w:pPr>
        <w:pStyle w:val="a8"/>
        <w:rPr>
          <w:rtl/>
        </w:rPr>
      </w:pPr>
      <w:r w:rsidRPr="0032061C">
        <w:rPr>
          <w:rFonts w:hint="cs"/>
          <w:rtl/>
        </w:rPr>
        <w:t>الحمد لله رب العالمين والصلاة والسلام على خير خلقه</w:t>
      </w:r>
      <w:r>
        <w:rPr>
          <w:rFonts w:hint="cs"/>
          <w:rtl/>
        </w:rPr>
        <w:t xml:space="preserve"> محمد</w:t>
      </w:r>
      <w:r w:rsidRPr="0032061C">
        <w:rPr>
          <w:rFonts w:hint="cs"/>
          <w:rtl/>
        </w:rPr>
        <w:t xml:space="preserve"> وعلى آله</w:t>
      </w:r>
      <w:r w:rsidR="002C018F">
        <w:rPr>
          <w:rFonts w:hint="cs"/>
          <w:rtl/>
        </w:rPr>
        <w:t xml:space="preserve"> و</w:t>
      </w:r>
      <w:r w:rsidRPr="0032061C">
        <w:rPr>
          <w:rFonts w:hint="cs"/>
          <w:rtl/>
        </w:rPr>
        <w:t>اصحابه اجمعين</w:t>
      </w:r>
      <w:r w:rsidR="002C018F">
        <w:rPr>
          <w:rFonts w:hint="cs"/>
          <w:rtl/>
        </w:rPr>
        <w:t>،</w:t>
      </w:r>
      <w:r w:rsidRPr="0032061C">
        <w:rPr>
          <w:rFonts w:hint="cs"/>
          <w:rtl/>
        </w:rPr>
        <w:t xml:space="preserve"> </w:t>
      </w:r>
      <w:r>
        <w:rPr>
          <w:rFonts w:hint="cs"/>
          <w:color w:val="000000"/>
          <w:rtl/>
        </w:rPr>
        <w:t xml:space="preserve">امابعد: </w:t>
      </w:r>
    </w:p>
    <w:p w:rsidR="00A9463E" w:rsidRPr="002C018F" w:rsidRDefault="00A9463E" w:rsidP="008A7708">
      <w:pPr>
        <w:pStyle w:val="none"/>
        <w:widowControl w:val="0"/>
        <w:jc w:val="both"/>
        <w:rPr>
          <w:rStyle w:val="Char0"/>
          <w:rtl/>
        </w:rPr>
      </w:pPr>
      <w:r w:rsidRPr="002C018F">
        <w:rPr>
          <w:rStyle w:val="Char0"/>
          <w:rtl/>
        </w:rPr>
        <w:t xml:space="preserve">دغه کوچنى کتاب چي عربي نوم يې «بين الحق والباطل» دى د عراق د بغداد او د يمن د صنعاء د پوهنتونونو يوه پياوړي اسلامي، اصولي او فقيه عالم او مبارز استاد عبدالکريم زيدان ليکلى دى. دا کتاب د حق او باطل يا په بله وينا د مسلمانانو او نړۍ وال کفر تر منځ د ازلي او ابدي شخړي او جګړې په هکله په لنډو ټکو کي، په ډېر خواږه انداز او مستدله او پرله غښتې او اوډلې توګه غوره او پراخ معلومات وړاندي کوي او د دې جګړې په بهير کي د مسلمانانو د دندو مکلفيتونو او مسؤوليتونو د په ګوته کولو ترڅنګ، بري ته د دوى د رسېدو لپاره وړ او اصولي لاري چاري ورښيي. </w:t>
      </w:r>
    </w:p>
    <w:p w:rsidR="00A9463E" w:rsidRPr="002C018F" w:rsidRDefault="00A9463E" w:rsidP="008A7708">
      <w:pPr>
        <w:pStyle w:val="none"/>
        <w:widowControl w:val="0"/>
        <w:rPr>
          <w:rStyle w:val="Char0"/>
        </w:rPr>
      </w:pPr>
      <w:r w:rsidRPr="002C018F">
        <w:rPr>
          <w:rStyle w:val="Char0"/>
          <w:rtl/>
        </w:rPr>
        <w:t>دغه راز استاد زيدان په دې کتاب کي د لوى څښتن</w:t>
      </w:r>
      <w:r w:rsidR="002C018F">
        <w:rPr>
          <w:rStyle w:val="Char0"/>
          <w:rFonts w:cs="CTraditional Arabic" w:hint="cs"/>
          <w:rtl/>
        </w:rPr>
        <w:t>أ</w:t>
      </w:r>
      <w:r w:rsidRPr="002C018F">
        <w:rPr>
          <w:rStyle w:val="Char0"/>
          <w:rtl/>
        </w:rPr>
        <w:t xml:space="preserve"> د دين د مرستي او نصرت لپاره مسلمانان خپلو وجايبو ته متوجه کوي او د دې موخي د ښه سرته رسېدو لپاره د حهاد او جګړه ييزو ځواکونو د چمتو کولو په اړه لازمي څرګندوني لري.</w:t>
      </w:r>
      <w:r w:rsidR="00F2213D">
        <w:rPr>
          <w:rStyle w:val="Char0"/>
          <w:rtl/>
        </w:rPr>
        <w:t xml:space="preserve"> </w:t>
      </w:r>
      <w:r w:rsidRPr="002C018F">
        <w:rPr>
          <w:rStyle w:val="Char0"/>
          <w:rtl/>
        </w:rPr>
        <w:t>د دې تر څنګ برياليتوب ته د رسېدو هغه خنډونه او موانع هم څرګندوي چي بايد</w:t>
      </w:r>
      <w:r w:rsidR="00F2213D">
        <w:rPr>
          <w:rStyle w:val="Char0"/>
          <w:rtl/>
        </w:rPr>
        <w:t xml:space="preserve"> </w:t>
      </w:r>
      <w:r w:rsidRPr="002C018F">
        <w:rPr>
          <w:rStyle w:val="Char0"/>
          <w:rtl/>
        </w:rPr>
        <w:t>مسلمانان ډډه ځني وکړي او د لوى څښتن د دين د مرستي او نصرت لپاره د مسلمانانو د ډله ييزو تشکېلاتو رامنځ ته کول هم اړين او د اسلام له غوښتنو څخه ګڼي.</w:t>
      </w:r>
    </w:p>
    <w:p w:rsidR="00A9463E" w:rsidRPr="002C018F" w:rsidRDefault="00A9463E" w:rsidP="008A7708">
      <w:pPr>
        <w:pStyle w:val="none"/>
        <w:widowControl w:val="0"/>
        <w:rPr>
          <w:rStyle w:val="Char0"/>
          <w:rtl/>
        </w:rPr>
      </w:pPr>
      <w:r w:rsidRPr="002C018F">
        <w:rPr>
          <w:rStyle w:val="Char0"/>
          <w:rtl/>
        </w:rPr>
        <w:lastRenderedPageBreak/>
        <w:t>څنګه چي له څو کلونو راهيسي امريکايي او نورو اروپايي باطل پالو زموږ پر اسلامي خاوره بربنډ تېرى کړى دى او دلته او په عراق کي د حق او باطل جګړه د نړۍ وال کفر د ماتي پر لور په خرپ روانه ده، نو د دې لپاره چي زموږ درانه او پر اسلام او هيواد مين هيوادوال د حق او باطل د جګړې په هکله هر اړخيز معلومات ولري او د اسلام د ننګي او دفاع او د هيواد د ژغورني په کار کي وړ ګټه ځني واخلي، ځکه مو نو</w:t>
      </w:r>
      <w:r w:rsidR="00F2213D">
        <w:rPr>
          <w:rStyle w:val="Char0"/>
          <w:rtl/>
        </w:rPr>
        <w:t xml:space="preserve"> </w:t>
      </w:r>
      <w:r w:rsidRPr="002C018F">
        <w:rPr>
          <w:rStyle w:val="Char0"/>
          <w:rtl/>
        </w:rPr>
        <w:t>دا کتاب په ګرانه، خوږه پښتو وژباړى، لوى څښتن</w:t>
      </w:r>
      <w:r w:rsidR="002C018F" w:rsidRPr="002C018F">
        <w:rPr>
          <w:rStyle w:val="Char0"/>
          <w:rFonts w:cs="CTraditional Arabic"/>
          <w:rtl/>
        </w:rPr>
        <w:t>أ</w:t>
      </w:r>
      <w:r w:rsidRPr="002C018F">
        <w:rPr>
          <w:rStyle w:val="Char0"/>
          <w:rtl/>
        </w:rPr>
        <w:t xml:space="preserve"> دي وکړي چي د اتلو افغانانو د دې زښتو زياتو سرښندنو او هلو ځلو په بدله کي زموږ له ګران اسلامي ټاټوبي څخه د پردو کفارو د تېري او يرغل ټغر ورټول سي او د لوى څښتن</w:t>
      </w:r>
      <w:r w:rsidR="002C018F" w:rsidRPr="002C018F">
        <w:rPr>
          <w:rStyle w:val="Char0"/>
          <w:rFonts w:cs="CTraditional Arabic"/>
          <w:rtl/>
        </w:rPr>
        <w:t>أ</w:t>
      </w:r>
      <w:r w:rsidRPr="002C018F">
        <w:rPr>
          <w:rStyle w:val="Char0"/>
          <w:rtl/>
        </w:rPr>
        <w:t xml:space="preserve"> د کلام او د هغه د ستر پيغمبر</w:t>
      </w:r>
      <w:r w:rsidR="002C018F" w:rsidRPr="002C018F">
        <w:rPr>
          <w:rStyle w:val="Char0"/>
          <w:rFonts w:cs="CTraditional Arabic"/>
          <w:rtl/>
        </w:rPr>
        <w:t xml:space="preserve"> ج</w:t>
      </w:r>
      <w:r w:rsidRPr="002C018F">
        <w:rPr>
          <w:rStyle w:val="Char0"/>
          <w:rtl/>
        </w:rPr>
        <w:t xml:space="preserve"> د سنتو سره سم اسلامي نظام</w:t>
      </w:r>
      <w:r w:rsidR="00F2213D">
        <w:rPr>
          <w:rStyle w:val="Char0"/>
          <w:rtl/>
        </w:rPr>
        <w:t xml:space="preserve"> </w:t>
      </w:r>
      <w:r w:rsidRPr="002C018F">
        <w:rPr>
          <w:rStyle w:val="Char0"/>
          <w:rtl/>
        </w:rPr>
        <w:t xml:space="preserve">پکښي ټينګ سي او پر موږ ټولو باندي په خپل رحمت او لورېينه سره په خپل ګران اسلامي هيواد کي هوسا او سرلوړى ژوند راپه برخه کړي. د دغسي ورځي په هيله. </w:t>
      </w:r>
    </w:p>
    <w:p w:rsidR="00A9463E" w:rsidRDefault="00A9463E" w:rsidP="008A7708">
      <w:pPr>
        <w:pStyle w:val="a0"/>
        <w:widowControl w:val="0"/>
        <w:rPr>
          <w:rtl/>
          <w:lang w:bidi="fa-IR"/>
        </w:rPr>
      </w:pPr>
      <w:r w:rsidRPr="002C018F">
        <w:rPr>
          <w:rStyle w:val="Char8"/>
          <w:rFonts w:eastAsia="Calibri"/>
          <w:rtl/>
        </w:rPr>
        <w:t xml:space="preserve">نسأل الله أن ينصر إخواننا المجاهدين في سبيل الله في </w:t>
      </w:r>
      <w:r w:rsidRPr="002C018F">
        <w:rPr>
          <w:rStyle w:val="Char8"/>
          <w:rFonts w:eastAsia="Calibri" w:hint="cs"/>
          <w:rtl/>
        </w:rPr>
        <w:t xml:space="preserve">افغانستان وعراق و </w:t>
      </w:r>
      <w:r w:rsidRPr="002C018F">
        <w:rPr>
          <w:rStyle w:val="Char8"/>
          <w:rFonts w:eastAsia="Calibri"/>
          <w:rtl/>
        </w:rPr>
        <w:t>فلسطين وفي غيرها على عدوهم</w:t>
      </w:r>
      <w:r w:rsidR="002C018F">
        <w:rPr>
          <w:rStyle w:val="Char8"/>
          <w:rFonts w:eastAsia="Calibri"/>
          <w:rtl/>
        </w:rPr>
        <w:t>،</w:t>
      </w:r>
      <w:r w:rsidRPr="002C018F">
        <w:rPr>
          <w:rStyle w:val="Char8"/>
          <w:rFonts w:eastAsia="Calibri"/>
          <w:rtl/>
        </w:rPr>
        <w:t xml:space="preserve"> وأن يجمع كلمتهم على الحق</w:t>
      </w:r>
      <w:r w:rsidR="002C018F">
        <w:rPr>
          <w:rStyle w:val="Char8"/>
          <w:rFonts w:eastAsia="Calibri"/>
          <w:rtl/>
        </w:rPr>
        <w:t>،</w:t>
      </w:r>
      <w:r w:rsidRPr="002C018F">
        <w:rPr>
          <w:rStyle w:val="Char8"/>
          <w:rFonts w:eastAsia="Calibri"/>
          <w:rtl/>
        </w:rPr>
        <w:t xml:space="preserve"> وأن يوفق المسلمين جميعا لمساعدتهم والوقوف في صفهم ضد عدوهم</w:t>
      </w:r>
      <w:r w:rsidR="002C018F">
        <w:rPr>
          <w:rStyle w:val="Char8"/>
          <w:rFonts w:eastAsia="Calibri"/>
          <w:rtl/>
        </w:rPr>
        <w:t>،</w:t>
      </w:r>
      <w:r w:rsidRPr="002C018F">
        <w:rPr>
          <w:rStyle w:val="Char8"/>
          <w:rFonts w:eastAsia="Calibri"/>
          <w:rtl/>
        </w:rPr>
        <w:t xml:space="preserve"> وأن يخذل أعداء الإسلام أينما كانوا وينزل بهم بأسه الذي لا يرد عن القوم المجرمين</w:t>
      </w:r>
      <w:r w:rsidR="002C018F">
        <w:rPr>
          <w:rStyle w:val="Char8"/>
          <w:rFonts w:eastAsia="Calibri"/>
          <w:rtl/>
        </w:rPr>
        <w:t>،</w:t>
      </w:r>
      <w:r w:rsidRPr="002C018F">
        <w:rPr>
          <w:rStyle w:val="Char8"/>
          <w:rFonts w:eastAsia="Calibri"/>
          <w:rtl/>
        </w:rPr>
        <w:t xml:space="preserve"> إنه سميع قريب.</w:t>
      </w:r>
      <w:r w:rsidRPr="002C018F">
        <w:rPr>
          <w:rStyle w:val="Char8"/>
          <w:rFonts w:eastAsia="Calibri" w:hint="cs"/>
          <w:rtl/>
        </w:rPr>
        <w:t xml:space="preserve"> </w:t>
      </w:r>
      <w:r w:rsidRPr="002C018F">
        <w:rPr>
          <w:rStyle w:val="Char8"/>
          <w:rFonts w:eastAsia="Calibri"/>
          <w:rtl/>
        </w:rPr>
        <w:t>وصلى الله وسلم على نبينا محمد</w:t>
      </w:r>
      <w:r w:rsidR="002C018F">
        <w:rPr>
          <w:rStyle w:val="Char8"/>
          <w:rFonts w:eastAsia="Calibri"/>
          <w:rtl/>
        </w:rPr>
        <w:t>،</w:t>
      </w:r>
      <w:r w:rsidRPr="002C018F">
        <w:rPr>
          <w:rStyle w:val="Char8"/>
          <w:rFonts w:eastAsia="Calibri"/>
          <w:rtl/>
        </w:rPr>
        <w:t xml:space="preserve"> وآله وأصحابه</w:t>
      </w:r>
      <w:r w:rsidR="002C018F">
        <w:rPr>
          <w:rStyle w:val="Char8"/>
          <w:rFonts w:eastAsia="Calibri"/>
          <w:rtl/>
        </w:rPr>
        <w:t>،</w:t>
      </w:r>
      <w:r w:rsidRPr="002C018F">
        <w:rPr>
          <w:rStyle w:val="Char8"/>
          <w:rFonts w:eastAsia="Calibri"/>
          <w:rtl/>
        </w:rPr>
        <w:t xml:space="preserve"> وأتباعه بإحسان</w:t>
      </w:r>
      <w:r w:rsidRPr="00F30E88">
        <w:rPr>
          <w:rtl/>
        </w:rPr>
        <w:t>.</w:t>
      </w:r>
    </w:p>
    <w:p w:rsidR="00A9463E" w:rsidRDefault="00A9463E" w:rsidP="008A7708">
      <w:pPr>
        <w:pStyle w:val="a0"/>
        <w:widowControl w:val="0"/>
        <w:rPr>
          <w:rtl/>
          <w:lang w:bidi="fa-IR"/>
        </w:rPr>
        <w:sectPr w:rsidR="00A9463E" w:rsidSect="00A60726">
          <w:footnotePr>
            <w:numRestart w:val="eachPage"/>
          </w:footnotePr>
          <w:pgSz w:w="7938" w:h="11907" w:code="9"/>
          <w:pgMar w:top="567" w:right="851" w:bottom="851" w:left="851" w:header="454" w:footer="0" w:gutter="0"/>
          <w:pgNumType w:start="1"/>
          <w:cols w:space="708"/>
          <w:titlePg/>
          <w:bidi/>
          <w:rtlGutter/>
          <w:docGrid w:linePitch="360"/>
        </w:sectPr>
      </w:pPr>
    </w:p>
    <w:p w:rsidR="00A9463E" w:rsidRDefault="00A9463E" w:rsidP="008A7708">
      <w:pPr>
        <w:pStyle w:val="1"/>
        <w:rPr>
          <w:rtl/>
        </w:rPr>
      </w:pPr>
      <w:bookmarkStart w:id="5" w:name="_Toc378436308"/>
      <w:bookmarkStart w:id="6" w:name="_Toc380155955"/>
      <w:bookmarkStart w:id="7" w:name="_Toc472023156"/>
      <w:r w:rsidRPr="00E940C8">
        <w:rPr>
          <w:rFonts w:hint="cs"/>
          <w:rtl/>
        </w:rPr>
        <w:lastRenderedPageBreak/>
        <w:t>د ليکوال ژوند ليک</w:t>
      </w:r>
      <w:r>
        <w:rPr>
          <w:rFonts w:hint="cs"/>
          <w:rtl/>
        </w:rPr>
        <w:t xml:space="preserve"> </w:t>
      </w:r>
      <w:r w:rsidRPr="00E940C8">
        <w:rPr>
          <w:rFonts w:hint="cs"/>
          <w:rtl/>
        </w:rPr>
        <w:t xml:space="preserve">او </w:t>
      </w:r>
      <w:r>
        <w:rPr>
          <w:rFonts w:hint="cs"/>
          <w:rtl/>
        </w:rPr>
        <w:t xml:space="preserve">علمي </w:t>
      </w:r>
      <w:r w:rsidRPr="00E940C8">
        <w:rPr>
          <w:rFonts w:hint="cs"/>
          <w:rtl/>
        </w:rPr>
        <w:t>آثار</w:t>
      </w:r>
      <w:bookmarkEnd w:id="5"/>
      <w:bookmarkEnd w:id="6"/>
      <w:bookmarkEnd w:id="7"/>
    </w:p>
    <w:p w:rsidR="00A9463E" w:rsidRPr="00BD7E83" w:rsidRDefault="00A9463E" w:rsidP="008A7708">
      <w:pPr>
        <w:pStyle w:val="2"/>
        <w:rPr>
          <w:rtl/>
        </w:rPr>
      </w:pPr>
      <w:bookmarkStart w:id="8" w:name="_Toc378436309"/>
      <w:bookmarkStart w:id="9" w:name="_Toc380155956"/>
      <w:bookmarkStart w:id="10" w:name="_Toc472023157"/>
      <w:r>
        <w:rPr>
          <w:rtl/>
        </w:rPr>
        <w:t>(</w:t>
      </w:r>
      <w:r w:rsidRPr="00BD7E83">
        <w:rPr>
          <w:rtl/>
        </w:rPr>
        <w:t>أ</w:t>
      </w:r>
      <w:r>
        <w:rPr>
          <w:rtl/>
        </w:rPr>
        <w:t>)</w:t>
      </w:r>
      <w:r w:rsidRPr="00BD7E83">
        <w:rPr>
          <w:rtl/>
        </w:rPr>
        <w:t xml:space="preserve"> ژوند او تحصيل يې</w:t>
      </w:r>
      <w:r>
        <w:rPr>
          <w:rtl/>
        </w:rPr>
        <w:t>:</w:t>
      </w:r>
      <w:bookmarkEnd w:id="8"/>
      <w:bookmarkEnd w:id="9"/>
      <w:bookmarkEnd w:id="10"/>
      <w:r>
        <w:rPr>
          <w:rtl/>
        </w:rPr>
        <w:t xml:space="preserve"> </w:t>
      </w:r>
    </w:p>
    <w:p w:rsidR="00A9463E" w:rsidRPr="002C018F" w:rsidRDefault="00A9463E" w:rsidP="008A7708">
      <w:pPr>
        <w:pStyle w:val="none"/>
        <w:widowControl w:val="0"/>
        <w:rPr>
          <w:rStyle w:val="Char0"/>
          <w:rtl/>
        </w:rPr>
      </w:pPr>
      <w:r w:rsidRPr="002C018F">
        <w:rPr>
          <w:rStyle w:val="Char0"/>
          <w:rtl/>
        </w:rPr>
        <w:t>ستر او مجاهد عالم ډاکټر عبدالکريم زيدان يو له هغو پوهانو څخه دى چي خپل ځان يې په ډېره متواضعانه توګه او په صدق او صبر سره د علم خدمت او خپرېدو، په علم او حق خوښونه سره د مسلمانو پسوللو او د اسلام د مقدس دين تبليغ او د نړۍ وال کفر سره ډغرو او مبارزو</w:t>
      </w:r>
      <w:r w:rsidR="00F2213D">
        <w:rPr>
          <w:rStyle w:val="Char0"/>
          <w:rtl/>
        </w:rPr>
        <w:t xml:space="preserve"> </w:t>
      </w:r>
      <w:r w:rsidRPr="002C018F">
        <w:rPr>
          <w:rStyle w:val="Char0"/>
          <w:rtl/>
        </w:rPr>
        <w:t xml:space="preserve">او حق ويلو او حق ليکلو ته وقف کړى دى. </w:t>
      </w:r>
    </w:p>
    <w:p w:rsidR="00A9463E" w:rsidRPr="002C018F" w:rsidRDefault="00A9463E" w:rsidP="008A7708">
      <w:pPr>
        <w:pStyle w:val="none"/>
        <w:widowControl w:val="0"/>
        <w:rPr>
          <w:rStyle w:val="Char0"/>
          <w:rtl/>
        </w:rPr>
      </w:pPr>
      <w:r w:rsidRPr="002C018F">
        <w:rPr>
          <w:rStyle w:val="Char0"/>
          <w:rtl/>
        </w:rPr>
        <w:t xml:space="preserve">لکه چي د دغه ستر پوهاند د اوږده ژوندانه د لوړو ژورو له مطالعې څخه څرګنديږي، هغه د دې نابودي دنيا په متاع پسي نه دى ګرځېدلى، بلکي علم او تواضع يې د شهرت ګټلو، مقام ترلاسه کولو او د غټانو او واکمنانو دروازو ته له درېدلو څخه راګرځولى دى. </w:t>
      </w:r>
    </w:p>
    <w:p w:rsidR="00A9463E" w:rsidRPr="002C018F" w:rsidRDefault="00A9463E" w:rsidP="008A7708">
      <w:pPr>
        <w:pStyle w:val="none"/>
        <w:widowControl w:val="0"/>
        <w:rPr>
          <w:rStyle w:val="Char0"/>
          <w:rtl/>
        </w:rPr>
      </w:pPr>
      <w:r w:rsidRPr="002C018F">
        <w:rPr>
          <w:rStyle w:val="Char0"/>
          <w:rtl/>
        </w:rPr>
        <w:t>دغه د فقهي، شريعت او اسلامي سياست نامتوعالم په ١٩١٧م. کال د عراق د هيواد د پلازمېني بغداد په «هيج العاني» نومي ځاى کي زېږېدلى او لوى سوى دى. د خپلي سيمي د قرآن کريم د زده کړي په مدرسه کي د قرآن د</w:t>
      </w:r>
      <w:r w:rsidR="00F2213D">
        <w:rPr>
          <w:rStyle w:val="Char0"/>
          <w:rtl/>
        </w:rPr>
        <w:t xml:space="preserve"> </w:t>
      </w:r>
      <w:r w:rsidRPr="002C018F">
        <w:rPr>
          <w:rStyle w:val="Char0"/>
          <w:rtl/>
        </w:rPr>
        <w:t xml:space="preserve">قرائت تر زده کړي وروسته يې لومړنۍ زده کړي په بغداد کي بشپړي کړې. بيا د بغداد دارالمعلمين ته شامل سو او له هغه څخه تر وتلو وروسته يې په لومړنيو ښوونځيو کي د ښوونکي په توګه دندي تر سره کړې. بيا د بغداد پوهنتون د حقوقو پوهنځي ته شامل سو او له دغه پوهنځي څخه تر فراغت وروسته د يوه ديني ښوونځي مدير وټاکل سو. </w:t>
      </w:r>
    </w:p>
    <w:p w:rsidR="00A9463E" w:rsidRPr="002C018F" w:rsidRDefault="00A9463E" w:rsidP="008A7708">
      <w:pPr>
        <w:pStyle w:val="none"/>
        <w:widowControl w:val="0"/>
        <w:rPr>
          <w:rStyle w:val="Char0"/>
          <w:rtl/>
        </w:rPr>
      </w:pPr>
      <w:r w:rsidRPr="002C018F">
        <w:rPr>
          <w:rStyle w:val="Char0"/>
          <w:rtl/>
        </w:rPr>
        <w:lastRenderedPageBreak/>
        <w:t>بيا د مصر د قاهرې د اسلامي شريعت انستيتوت ته شامل سو او د ماسټرۍ سند يې په ممتازه درجه ځني ترلاسه کړ. هغه نوموړي انستيتوت ته تر شاملېدو په دمخه او وروسته مهالونو کي د اسلامي فقهي او د هغې د مهمو مراجعو په هکله ځانګړي مطالعې وکړې، په تېره يې د شيخ الاسلام ابن تيميه</w:t>
      </w:r>
      <w:r w:rsidRPr="00691745">
        <w:rPr>
          <w:rFonts w:cs="CTraditional Arabic" w:hint="cs"/>
          <w:sz w:val="28"/>
          <w:szCs w:val="28"/>
          <w:rtl/>
        </w:rPr>
        <w:t>/</w:t>
      </w:r>
      <w:r w:rsidRPr="002C018F">
        <w:rPr>
          <w:rStyle w:val="Char0"/>
          <w:rtl/>
        </w:rPr>
        <w:t xml:space="preserve"> او د هغه د شاګرد ابن القيم الجوزيه کتابونه ولوستل. بيا يې په ١٩٦٢م.کال د قاهرې له پوهنتون څخه د دکتورا سند ترلاسه کړ.</w:t>
      </w:r>
      <w:r w:rsidR="00F2213D">
        <w:rPr>
          <w:rStyle w:val="Char0"/>
          <w:rtl/>
        </w:rPr>
        <w:t xml:space="preserve"> </w:t>
      </w:r>
    </w:p>
    <w:p w:rsidR="00A9463E" w:rsidRPr="00A9463E" w:rsidRDefault="00A9463E" w:rsidP="008A7708">
      <w:pPr>
        <w:pStyle w:val="2"/>
        <w:rPr>
          <w:color w:val="000000"/>
          <w:rtl/>
          <w14:shadow w14:blurRad="50800" w14:dist="38100" w14:dir="2700000" w14:sx="100000" w14:sy="100000" w14:kx="0" w14:ky="0" w14:algn="tl">
            <w14:srgbClr w14:val="000000">
              <w14:alpha w14:val="60000"/>
            </w14:srgbClr>
          </w14:shadow>
        </w:rPr>
      </w:pPr>
      <w:bookmarkStart w:id="11" w:name="_Toc378436310"/>
      <w:bookmarkStart w:id="12" w:name="_Toc380155957"/>
      <w:bookmarkStart w:id="13" w:name="_Toc472023158"/>
      <w:r w:rsidRPr="00711220">
        <w:rPr>
          <w:rtl/>
        </w:rPr>
        <w:t>(ب) علمي او اداري دندي يې</w:t>
      </w:r>
      <w:r>
        <w:rPr>
          <w:rtl/>
        </w:rPr>
        <w:t>:</w:t>
      </w:r>
      <w:bookmarkEnd w:id="11"/>
      <w:bookmarkEnd w:id="12"/>
      <w:bookmarkEnd w:id="13"/>
      <w:r>
        <w:rPr>
          <w:rtl/>
        </w:rPr>
        <w:t xml:space="preserve"> </w:t>
      </w:r>
    </w:p>
    <w:p w:rsidR="00A9463E" w:rsidRPr="002C018F" w:rsidRDefault="00A9463E" w:rsidP="008A7708">
      <w:pPr>
        <w:pStyle w:val="none"/>
        <w:widowControl w:val="0"/>
        <w:rPr>
          <w:rStyle w:val="Char0"/>
          <w:rtl/>
        </w:rPr>
      </w:pPr>
      <w:r w:rsidRPr="002C018F">
        <w:rPr>
          <w:rStyle w:val="Char0"/>
          <w:rtl/>
        </w:rPr>
        <w:t xml:space="preserve">استاد زيدان د عراق دننه او د باندي لاندي دندي ترسره کړي دي: </w:t>
      </w:r>
    </w:p>
    <w:p w:rsidR="00A9463E" w:rsidRPr="002C018F" w:rsidRDefault="00A9463E" w:rsidP="008A7708">
      <w:pPr>
        <w:pStyle w:val="none"/>
        <w:widowControl w:val="0"/>
        <w:numPr>
          <w:ilvl w:val="0"/>
          <w:numId w:val="3"/>
        </w:numPr>
        <w:ind w:left="641" w:hanging="357"/>
        <w:rPr>
          <w:rStyle w:val="Char0"/>
          <w:rtl/>
        </w:rPr>
      </w:pPr>
      <w:r w:rsidRPr="002C018F">
        <w:rPr>
          <w:rStyle w:val="Char0"/>
          <w:rtl/>
        </w:rPr>
        <w:t xml:space="preserve">د بغداد پوهنتون د حقوقو د پوهنځي د اسلامي شريعت د څانګي استاد او مشر وټاکل سو. </w:t>
      </w:r>
    </w:p>
    <w:p w:rsidR="00A9463E" w:rsidRPr="002C018F" w:rsidRDefault="00A9463E" w:rsidP="008A7708">
      <w:pPr>
        <w:pStyle w:val="none"/>
        <w:widowControl w:val="0"/>
        <w:numPr>
          <w:ilvl w:val="0"/>
          <w:numId w:val="3"/>
        </w:numPr>
        <w:ind w:left="641" w:hanging="357"/>
        <w:rPr>
          <w:rStyle w:val="Char0"/>
          <w:rtl/>
        </w:rPr>
      </w:pPr>
      <w:r w:rsidRPr="002C018F">
        <w:rPr>
          <w:rStyle w:val="Char0"/>
          <w:rtl/>
        </w:rPr>
        <w:t>د بغداد پوهنتون د ادبياتو د پوهنځي د اسلامي شريعت استاد او د دغه پوهنځي د دين د څانګي مشر وټاکل سو.</w:t>
      </w:r>
    </w:p>
    <w:p w:rsidR="00A9463E" w:rsidRPr="002C018F" w:rsidRDefault="00A9463E" w:rsidP="008A7708">
      <w:pPr>
        <w:pStyle w:val="none"/>
        <w:widowControl w:val="0"/>
        <w:numPr>
          <w:ilvl w:val="0"/>
          <w:numId w:val="3"/>
        </w:numPr>
        <w:ind w:left="641" w:hanging="357"/>
        <w:rPr>
          <w:rStyle w:val="Char0"/>
          <w:rtl/>
        </w:rPr>
      </w:pPr>
      <w:r w:rsidRPr="002C018F">
        <w:rPr>
          <w:rStyle w:val="Char0"/>
          <w:rtl/>
        </w:rPr>
        <w:t xml:space="preserve">د بغداد د اسلامي څېړنو د پوهنځي استاد وټاکل سو. </w:t>
      </w:r>
    </w:p>
    <w:p w:rsidR="00A9463E" w:rsidRPr="002C018F" w:rsidRDefault="00A9463E" w:rsidP="008A7708">
      <w:pPr>
        <w:pStyle w:val="none"/>
        <w:widowControl w:val="0"/>
        <w:numPr>
          <w:ilvl w:val="0"/>
          <w:numId w:val="3"/>
        </w:numPr>
        <w:ind w:left="641" w:hanging="357"/>
        <w:rPr>
          <w:rStyle w:val="Char0"/>
          <w:rtl/>
        </w:rPr>
      </w:pPr>
      <w:r w:rsidRPr="002C018F">
        <w:rPr>
          <w:rStyle w:val="Char0"/>
          <w:rtl/>
        </w:rPr>
        <w:t>د بغداد د اسلامي څېړنو د پوهنځي مشر وټاکل سو.</w:t>
      </w:r>
    </w:p>
    <w:p w:rsidR="00A9463E" w:rsidRPr="002C018F" w:rsidRDefault="00A9463E" w:rsidP="008A7708">
      <w:pPr>
        <w:pStyle w:val="none"/>
        <w:widowControl w:val="0"/>
        <w:numPr>
          <w:ilvl w:val="0"/>
          <w:numId w:val="3"/>
        </w:numPr>
        <w:ind w:left="641" w:hanging="357"/>
        <w:rPr>
          <w:rStyle w:val="Char0"/>
          <w:rtl/>
        </w:rPr>
      </w:pPr>
      <w:r w:rsidRPr="002C018F">
        <w:rPr>
          <w:rStyle w:val="Char0"/>
          <w:rtl/>
        </w:rPr>
        <w:t xml:space="preserve">په ١٩٦٨کال د لږي مودې لپاره د عراق د اوقافو او ديني چارو وزير وټاکل سو. </w:t>
      </w:r>
    </w:p>
    <w:p w:rsidR="00A9463E" w:rsidRPr="002C018F" w:rsidRDefault="00A9463E" w:rsidP="008A7708">
      <w:pPr>
        <w:pStyle w:val="none"/>
        <w:widowControl w:val="0"/>
        <w:numPr>
          <w:ilvl w:val="0"/>
          <w:numId w:val="3"/>
        </w:numPr>
        <w:ind w:left="641" w:hanging="357"/>
        <w:rPr>
          <w:rStyle w:val="Char0"/>
          <w:rtl/>
        </w:rPr>
      </w:pPr>
      <w:r w:rsidRPr="002C018F">
        <w:rPr>
          <w:rStyle w:val="Char0"/>
          <w:rtl/>
        </w:rPr>
        <w:t xml:space="preserve">د ١٩٩٢م.کال را په دې خوا د يمن د صنعاء د پوهنتون د اسلامي څېړنواو د ماسټرۍ او دکتورا د څانګي د اسلامي شريعت د استاد په توګه دنده تر سره کوي. </w:t>
      </w:r>
    </w:p>
    <w:p w:rsidR="00A9463E" w:rsidRPr="002C018F" w:rsidRDefault="00A9463E" w:rsidP="008A7708">
      <w:pPr>
        <w:pStyle w:val="none"/>
        <w:widowControl w:val="0"/>
        <w:numPr>
          <w:ilvl w:val="0"/>
          <w:numId w:val="3"/>
        </w:numPr>
        <w:ind w:left="641" w:hanging="357"/>
        <w:rPr>
          <w:rStyle w:val="Char0"/>
          <w:rtl/>
        </w:rPr>
      </w:pPr>
      <w:r w:rsidRPr="002C018F">
        <w:rPr>
          <w:rStyle w:val="Char0"/>
          <w:rtl/>
        </w:rPr>
        <w:t xml:space="preserve">پر پورتنۍ دنده سربېره په صنعاء کي د الايمان د پوهنتون د فقهي او د فقهي د اصولو د څانګي د استاد په توګه هم دنده </w:t>
      </w:r>
      <w:r w:rsidRPr="002C018F">
        <w:rPr>
          <w:rStyle w:val="Char0"/>
          <w:rtl/>
        </w:rPr>
        <w:lastRenderedPageBreak/>
        <w:t>ترسره کوي.</w:t>
      </w:r>
    </w:p>
    <w:p w:rsidR="00A9463E" w:rsidRPr="00711220" w:rsidRDefault="00A9463E" w:rsidP="008A7708">
      <w:pPr>
        <w:pStyle w:val="2"/>
        <w:rPr>
          <w:rtl/>
        </w:rPr>
      </w:pPr>
      <w:bookmarkStart w:id="14" w:name="_Toc378436311"/>
      <w:bookmarkStart w:id="15" w:name="_Toc380155958"/>
      <w:bookmarkStart w:id="16" w:name="_Toc472023159"/>
      <w:r>
        <w:rPr>
          <w:rtl/>
        </w:rPr>
        <w:t>(</w:t>
      </w:r>
      <w:r w:rsidRPr="00711220">
        <w:rPr>
          <w:rtl/>
        </w:rPr>
        <w:t>جـ</w:t>
      </w:r>
      <w:r>
        <w:rPr>
          <w:rtl/>
        </w:rPr>
        <w:t>)</w:t>
      </w:r>
      <w:r w:rsidRPr="00711220">
        <w:rPr>
          <w:rtl/>
        </w:rPr>
        <w:t xml:space="preserve"> په علمي موسسو کي غړيتوب يې</w:t>
      </w:r>
      <w:r>
        <w:rPr>
          <w:rtl/>
        </w:rPr>
        <w:t>:</w:t>
      </w:r>
      <w:bookmarkEnd w:id="14"/>
      <w:bookmarkEnd w:id="15"/>
      <w:bookmarkEnd w:id="16"/>
      <w:r>
        <w:rPr>
          <w:rtl/>
        </w:rPr>
        <w:t xml:space="preserve"> </w:t>
      </w:r>
    </w:p>
    <w:p w:rsidR="00A9463E" w:rsidRPr="002C018F" w:rsidRDefault="00A9463E" w:rsidP="008A7708">
      <w:pPr>
        <w:pStyle w:val="none"/>
        <w:widowControl w:val="0"/>
        <w:rPr>
          <w:rStyle w:val="Char0"/>
          <w:rtl/>
        </w:rPr>
      </w:pPr>
      <w:r w:rsidRPr="002C018F">
        <w:rPr>
          <w:rStyle w:val="Char0"/>
          <w:rtl/>
        </w:rPr>
        <w:t xml:space="preserve">ډاکټرعبدالکريم زيدان د ډېرو اسلامي علمي ټولنو غړى پاته سوى دى، په دې ډول: </w:t>
      </w:r>
    </w:p>
    <w:p w:rsidR="00A9463E" w:rsidRPr="002C018F" w:rsidRDefault="00A9463E" w:rsidP="008A7708">
      <w:pPr>
        <w:pStyle w:val="none"/>
        <w:widowControl w:val="0"/>
        <w:numPr>
          <w:ilvl w:val="0"/>
          <w:numId w:val="4"/>
        </w:numPr>
        <w:ind w:left="641" w:hanging="357"/>
        <w:rPr>
          <w:rStyle w:val="Char0"/>
          <w:rtl/>
        </w:rPr>
      </w:pPr>
      <w:r w:rsidRPr="002C018F">
        <w:rPr>
          <w:rStyle w:val="Char0"/>
          <w:rtl/>
        </w:rPr>
        <w:t>د تېري ميلادي پېړۍ د اويايمو کلونو را په دې خوا د اسلامي پوهنتون د علماوو د مجلس غړى دى.</w:t>
      </w:r>
    </w:p>
    <w:p w:rsidR="00A9463E" w:rsidRPr="002C018F" w:rsidRDefault="00A9463E" w:rsidP="008A7708">
      <w:pPr>
        <w:pStyle w:val="none"/>
        <w:widowControl w:val="0"/>
        <w:numPr>
          <w:ilvl w:val="0"/>
          <w:numId w:val="4"/>
        </w:numPr>
        <w:ind w:left="641" w:hanging="357"/>
        <w:rPr>
          <w:rStyle w:val="Char0"/>
          <w:rtl/>
        </w:rPr>
      </w:pPr>
      <w:r w:rsidRPr="002C018F">
        <w:rPr>
          <w:rStyle w:val="Char0"/>
          <w:rtl/>
        </w:rPr>
        <w:t xml:space="preserve">د ٢٠٠٠کال را په دې خوا د </w:t>
      </w:r>
      <w:hyperlink r:id="rId15" w:tooltip="رابطة العالم الإسلامي" w:history="1">
        <w:r w:rsidRPr="002C018F">
          <w:rPr>
            <w:rStyle w:val="Char0"/>
            <w:rtl/>
          </w:rPr>
          <w:t>رابطة العالم الاسلامي</w:t>
        </w:r>
      </w:hyperlink>
      <w:r w:rsidRPr="002C018F">
        <w:rPr>
          <w:rStyle w:val="Char0"/>
          <w:rtl/>
        </w:rPr>
        <w:t xml:space="preserve"> د المجمع الفقهي د مجلس غړى دى.</w:t>
      </w:r>
    </w:p>
    <w:p w:rsidR="00A9463E" w:rsidRPr="002C018F" w:rsidRDefault="00A9463E" w:rsidP="008A7708">
      <w:pPr>
        <w:pStyle w:val="none"/>
        <w:widowControl w:val="0"/>
        <w:numPr>
          <w:ilvl w:val="0"/>
          <w:numId w:val="4"/>
        </w:numPr>
        <w:ind w:left="641" w:hanging="357"/>
        <w:rPr>
          <w:rStyle w:val="Char0"/>
          <w:rtl/>
        </w:rPr>
      </w:pPr>
      <w:r w:rsidRPr="002C018F">
        <w:rPr>
          <w:rStyle w:val="Char0"/>
          <w:rtl/>
        </w:rPr>
        <w:t>د صنعاء د الايمان د پوهنتون د المجمع الفقهي الاسلامي د مجلس غړى دى.</w:t>
      </w:r>
    </w:p>
    <w:p w:rsidR="00A9463E" w:rsidRPr="00711220" w:rsidRDefault="00A9463E" w:rsidP="008A7708">
      <w:pPr>
        <w:pStyle w:val="2"/>
        <w:rPr>
          <w:rtl/>
          <w:lang w:bidi="ar"/>
        </w:rPr>
      </w:pPr>
      <w:bookmarkStart w:id="17" w:name="_Toc378436312"/>
      <w:bookmarkStart w:id="18" w:name="_Toc380155959"/>
      <w:bookmarkStart w:id="19" w:name="_Toc472023160"/>
      <w:r>
        <w:rPr>
          <w:rtl/>
          <w:lang w:bidi="ar"/>
        </w:rPr>
        <w:t>(</w:t>
      </w:r>
      <w:r w:rsidRPr="00711220">
        <w:rPr>
          <w:rtl/>
          <w:lang w:bidi="ar"/>
        </w:rPr>
        <w:t>د</w:t>
      </w:r>
      <w:r>
        <w:rPr>
          <w:rtl/>
          <w:lang w:bidi="ar"/>
        </w:rPr>
        <w:t>)</w:t>
      </w:r>
      <w:r w:rsidRPr="00711220">
        <w:rPr>
          <w:rtl/>
          <w:lang w:bidi="ar"/>
        </w:rPr>
        <w:t xml:space="preserve"> سياسي او دعوتي بوختياوي يې</w:t>
      </w:r>
      <w:r>
        <w:rPr>
          <w:rtl/>
          <w:lang w:bidi="ar"/>
        </w:rPr>
        <w:t>:</w:t>
      </w:r>
      <w:bookmarkEnd w:id="17"/>
      <w:bookmarkEnd w:id="18"/>
      <w:bookmarkEnd w:id="19"/>
      <w:r>
        <w:rPr>
          <w:rtl/>
          <w:lang w:bidi="ar"/>
        </w:rPr>
        <w:t xml:space="preserve"> </w:t>
      </w:r>
    </w:p>
    <w:p w:rsidR="00A9463E" w:rsidRPr="002C018F" w:rsidRDefault="00A9463E" w:rsidP="008A7708">
      <w:pPr>
        <w:pStyle w:val="none"/>
        <w:widowControl w:val="0"/>
        <w:rPr>
          <w:rStyle w:val="Char0"/>
          <w:rtl/>
        </w:rPr>
      </w:pPr>
      <w:r w:rsidRPr="002C018F">
        <w:rPr>
          <w:rStyle w:val="Char0"/>
          <w:rtl/>
        </w:rPr>
        <w:t xml:space="preserve">د تېري ميلادي پېړۍ د پنځوسمو کلونو په لومړيو کي د عراق د اخوان المسلمين ګوند غړى سو. د دغه ګوند بنسټ استاد محمد محمود صواف په عراق کي ايښى وو. بيا په ١٩٥٨کال د دغه ګوند د مشرتابه ډلي غړى سو. </w:t>
      </w:r>
    </w:p>
    <w:p w:rsidR="00691745" w:rsidRDefault="00A9463E" w:rsidP="008A7708">
      <w:pPr>
        <w:pStyle w:val="none"/>
        <w:widowControl w:val="0"/>
        <w:rPr>
          <w:rStyle w:val="Char0"/>
          <w:rtl/>
          <w:lang w:bidi="fa-IR"/>
        </w:rPr>
      </w:pPr>
      <w:r w:rsidRPr="002C018F">
        <w:rPr>
          <w:rStyle w:val="Char0"/>
          <w:rtl/>
        </w:rPr>
        <w:t>په ١٩٦٠ کال د دغه ګوند د شورا د مجلس د ټاکنو په پايله کي د دغه ګوند مراقب عام (مشر) وټاکل سو. تر نوييمو کلونو پوري په ډېرو سختو، خطرناکو او مخفي شرايطو کي پر دغه دنده پاته وو، بيا په ١٩٩٢کال د يمن صنعا ته ولاړ او تر اوسه هلته استوګنه لري.</w:t>
      </w:r>
    </w:p>
    <w:p w:rsidR="00691745" w:rsidRDefault="00691745" w:rsidP="008A7708">
      <w:pPr>
        <w:pStyle w:val="none"/>
        <w:widowControl w:val="0"/>
        <w:rPr>
          <w:rStyle w:val="Char0"/>
          <w:rtl/>
          <w:lang w:bidi="fa-IR"/>
        </w:rPr>
      </w:pPr>
    </w:p>
    <w:p w:rsidR="00A9463E" w:rsidRPr="002C018F" w:rsidRDefault="00A9463E" w:rsidP="008A7708">
      <w:pPr>
        <w:pStyle w:val="none"/>
        <w:widowControl w:val="0"/>
        <w:rPr>
          <w:rStyle w:val="Char0"/>
          <w:rtl/>
        </w:rPr>
      </w:pPr>
      <w:r w:rsidRPr="002C018F">
        <w:rPr>
          <w:rStyle w:val="Char0"/>
          <w:rtl/>
        </w:rPr>
        <w:t xml:space="preserve"> </w:t>
      </w:r>
    </w:p>
    <w:p w:rsidR="00A9463E" w:rsidRPr="00711220" w:rsidRDefault="00A9463E" w:rsidP="008A7708">
      <w:pPr>
        <w:pStyle w:val="2"/>
        <w:rPr>
          <w:rtl/>
          <w:lang w:bidi="ar"/>
        </w:rPr>
      </w:pPr>
      <w:bookmarkStart w:id="20" w:name="_Toc378436313"/>
      <w:bookmarkStart w:id="21" w:name="_Toc380155960"/>
      <w:bookmarkStart w:id="22" w:name="_Toc472023161"/>
      <w:r>
        <w:rPr>
          <w:rtl/>
          <w:lang w:bidi="ar"/>
        </w:rPr>
        <w:lastRenderedPageBreak/>
        <w:t>(</w:t>
      </w:r>
      <w:r w:rsidRPr="00711220">
        <w:rPr>
          <w:rtl/>
          <w:lang w:bidi="ar"/>
        </w:rPr>
        <w:t>هـ</w:t>
      </w:r>
      <w:r>
        <w:rPr>
          <w:rtl/>
          <w:lang w:bidi="ar"/>
        </w:rPr>
        <w:t>)</w:t>
      </w:r>
      <w:r w:rsidRPr="00711220">
        <w:rPr>
          <w:rtl/>
          <w:lang w:bidi="ar"/>
        </w:rPr>
        <w:t xml:space="preserve"> په علمي غونډو کي ګدون يې</w:t>
      </w:r>
      <w:r>
        <w:rPr>
          <w:rtl/>
          <w:lang w:bidi="ar"/>
        </w:rPr>
        <w:t>:</w:t>
      </w:r>
      <w:bookmarkEnd w:id="20"/>
      <w:bookmarkEnd w:id="21"/>
      <w:bookmarkEnd w:id="22"/>
      <w:r>
        <w:rPr>
          <w:rtl/>
          <w:lang w:bidi="ar"/>
        </w:rPr>
        <w:t xml:space="preserve"> </w:t>
      </w:r>
    </w:p>
    <w:p w:rsidR="00A9463E" w:rsidRPr="002C018F" w:rsidRDefault="00A9463E" w:rsidP="008A7708">
      <w:pPr>
        <w:pStyle w:val="none"/>
        <w:widowControl w:val="0"/>
        <w:rPr>
          <w:rStyle w:val="Char0"/>
          <w:rtl/>
        </w:rPr>
      </w:pPr>
      <w:r w:rsidRPr="002C018F">
        <w:rPr>
          <w:rStyle w:val="Char0"/>
          <w:rtl/>
        </w:rPr>
        <w:t>استاد زيدان په حقوقو او اسلامي شريعت کي د تخصص او اريانوونکي پوهي او مهارت څښتن دى. ځکه نو په عراق، کويټ، مکه مکرمه، مدينه منوره، رياض، قطر او صنعاء کي جوړو سوو</w:t>
      </w:r>
      <w:r w:rsidR="00F2213D">
        <w:rPr>
          <w:rStyle w:val="Char0"/>
          <w:rtl/>
        </w:rPr>
        <w:t xml:space="preserve"> </w:t>
      </w:r>
      <w:r w:rsidRPr="002C018F">
        <w:rPr>
          <w:rStyle w:val="Char0"/>
          <w:rtl/>
        </w:rPr>
        <w:t>فقهي سيمينارونو او د فقهي موسوعو (دايرة المعارف) د ترتيب غونډو ته بلل سوى دى.</w:t>
      </w:r>
    </w:p>
    <w:p w:rsidR="00A9463E" w:rsidRPr="002C018F" w:rsidRDefault="00A9463E" w:rsidP="008A7708">
      <w:pPr>
        <w:pStyle w:val="none"/>
        <w:widowControl w:val="0"/>
        <w:jc w:val="both"/>
        <w:rPr>
          <w:rStyle w:val="Char0"/>
          <w:rtl/>
        </w:rPr>
      </w:pPr>
      <w:r w:rsidRPr="002C018F">
        <w:rPr>
          <w:rStyle w:val="Char0"/>
          <w:rtl/>
        </w:rPr>
        <w:t xml:space="preserve">د يادولو وړ ده چي استاد </w:t>
      </w:r>
      <w:r w:rsidRPr="00691745">
        <w:rPr>
          <w:rStyle w:val="Char0"/>
          <w:rtl/>
        </w:rPr>
        <w:t>زيدان ته د ده د «</w:t>
      </w:r>
      <w:hyperlink r:id="rId16" w:tooltip="المفصل في أحكام المرأة والبيت المسلم" w:history="1">
        <w:r w:rsidRPr="00691745">
          <w:rPr>
            <w:rStyle w:val="Char0"/>
            <w:rtl/>
          </w:rPr>
          <w:t>المفصل في احكام المراة والبيت المسلم</w:t>
        </w:r>
      </w:hyperlink>
      <w:r w:rsidRPr="00691745">
        <w:rPr>
          <w:rStyle w:val="Char0"/>
          <w:rtl/>
        </w:rPr>
        <w:t>» د ليکلو له امله د مل</w:t>
      </w:r>
      <w:r w:rsidRPr="002C018F">
        <w:rPr>
          <w:rStyle w:val="Char0"/>
          <w:rtl/>
        </w:rPr>
        <w:t>ک فيصل جايزه ورکړه سوې ده. دغه کتاب د بېلابېلو اسلامي مذاهبو د فقهي مسايلو په هکله په يوولسو ټوکونو کي خپور سوى دى.</w:t>
      </w:r>
    </w:p>
    <w:p w:rsidR="00A9463E" w:rsidRPr="00711220" w:rsidRDefault="00A9463E" w:rsidP="008A7708">
      <w:pPr>
        <w:pStyle w:val="2"/>
        <w:rPr>
          <w:rtl/>
        </w:rPr>
      </w:pPr>
      <w:bookmarkStart w:id="23" w:name="_Toc378436314"/>
      <w:bookmarkStart w:id="24" w:name="_Toc380155961"/>
      <w:bookmarkStart w:id="25" w:name="_Toc472023162"/>
      <w:r>
        <w:rPr>
          <w:rtl/>
        </w:rPr>
        <w:t>(</w:t>
      </w:r>
      <w:r w:rsidRPr="00711220">
        <w:rPr>
          <w:rtl/>
        </w:rPr>
        <w:t>و</w:t>
      </w:r>
      <w:r>
        <w:rPr>
          <w:rtl/>
        </w:rPr>
        <w:t>)</w:t>
      </w:r>
      <w:r w:rsidRPr="00711220">
        <w:rPr>
          <w:rtl/>
        </w:rPr>
        <w:t xml:space="preserve"> تاليفات يې</w:t>
      </w:r>
      <w:r>
        <w:rPr>
          <w:rtl/>
        </w:rPr>
        <w:t>:</w:t>
      </w:r>
      <w:bookmarkEnd w:id="23"/>
      <w:bookmarkEnd w:id="24"/>
      <w:bookmarkEnd w:id="25"/>
      <w:r>
        <w:rPr>
          <w:rtl/>
        </w:rPr>
        <w:t xml:space="preserve"> </w:t>
      </w:r>
    </w:p>
    <w:p w:rsidR="00A9463E" w:rsidRPr="002C018F" w:rsidRDefault="00A9463E" w:rsidP="008A7708">
      <w:pPr>
        <w:pStyle w:val="none"/>
        <w:widowControl w:val="0"/>
        <w:rPr>
          <w:rStyle w:val="Char0"/>
          <w:rtl/>
        </w:rPr>
      </w:pPr>
      <w:r w:rsidRPr="002C018F">
        <w:rPr>
          <w:rStyle w:val="Char0"/>
          <w:rtl/>
        </w:rPr>
        <w:t>استاد عبدالکريم زيدان په</w:t>
      </w:r>
      <w:r w:rsidR="00F2213D">
        <w:rPr>
          <w:rStyle w:val="Char0"/>
          <w:rtl/>
        </w:rPr>
        <w:t xml:space="preserve"> </w:t>
      </w:r>
      <w:r w:rsidRPr="002C018F">
        <w:rPr>
          <w:rStyle w:val="Char0"/>
          <w:rtl/>
        </w:rPr>
        <w:t xml:space="preserve">بېلو بېلو اسلامي او فقهي موضوعاتو کي ډېر کتابونه او رسالې ليکلي دي. چي د ځينو نومونه دادي: </w:t>
      </w:r>
    </w:p>
    <w:p w:rsidR="00A9463E" w:rsidRPr="00691745" w:rsidRDefault="00A9463E" w:rsidP="008A7708">
      <w:pPr>
        <w:pStyle w:val="a0"/>
        <w:widowControl w:val="0"/>
        <w:numPr>
          <w:ilvl w:val="0"/>
          <w:numId w:val="7"/>
        </w:numPr>
        <w:ind w:left="641" w:hanging="357"/>
        <w:rPr>
          <w:rtl/>
        </w:rPr>
      </w:pPr>
      <w:r w:rsidRPr="00691745">
        <w:rPr>
          <w:rtl/>
        </w:rPr>
        <w:t xml:space="preserve">أحكام الذميين والمستأمنين في دار الإسلام. </w:t>
      </w:r>
    </w:p>
    <w:p w:rsidR="00A9463E" w:rsidRPr="00691745" w:rsidRDefault="00A9463E" w:rsidP="008A7708">
      <w:pPr>
        <w:pStyle w:val="a0"/>
        <w:widowControl w:val="0"/>
        <w:numPr>
          <w:ilvl w:val="0"/>
          <w:numId w:val="7"/>
        </w:numPr>
        <w:ind w:left="641" w:hanging="357"/>
        <w:rPr>
          <w:rtl/>
        </w:rPr>
      </w:pPr>
      <w:r w:rsidRPr="00691745">
        <w:rPr>
          <w:rtl/>
        </w:rPr>
        <w:t xml:space="preserve">المدخل لدراسة الشريعة الإسلامية . </w:t>
      </w:r>
    </w:p>
    <w:p w:rsidR="00A9463E" w:rsidRPr="00691745" w:rsidRDefault="00A9463E" w:rsidP="008A7708">
      <w:pPr>
        <w:pStyle w:val="a0"/>
        <w:widowControl w:val="0"/>
        <w:numPr>
          <w:ilvl w:val="0"/>
          <w:numId w:val="7"/>
        </w:numPr>
        <w:ind w:left="641" w:hanging="357"/>
        <w:rPr>
          <w:rtl/>
        </w:rPr>
      </w:pPr>
      <w:r w:rsidRPr="00691745">
        <w:rPr>
          <w:rtl/>
        </w:rPr>
        <w:t xml:space="preserve">الكفالة و الحوالة في الفقه المقارن . </w:t>
      </w:r>
    </w:p>
    <w:p w:rsidR="00A9463E" w:rsidRPr="00691745" w:rsidRDefault="00A9463E" w:rsidP="008A7708">
      <w:pPr>
        <w:pStyle w:val="a0"/>
        <w:widowControl w:val="0"/>
        <w:numPr>
          <w:ilvl w:val="0"/>
          <w:numId w:val="7"/>
        </w:numPr>
        <w:ind w:left="641" w:hanging="357"/>
        <w:rPr>
          <w:rtl/>
        </w:rPr>
      </w:pPr>
      <w:r w:rsidRPr="00691745">
        <w:rPr>
          <w:rtl/>
        </w:rPr>
        <w:t xml:space="preserve">أصول الدعوة. </w:t>
      </w:r>
    </w:p>
    <w:p w:rsidR="00A9463E" w:rsidRPr="00691745" w:rsidRDefault="00A9463E" w:rsidP="008A7708">
      <w:pPr>
        <w:pStyle w:val="a0"/>
        <w:widowControl w:val="0"/>
        <w:numPr>
          <w:ilvl w:val="0"/>
          <w:numId w:val="7"/>
        </w:numPr>
        <w:ind w:left="641" w:hanging="357"/>
        <w:rPr>
          <w:rtl/>
        </w:rPr>
      </w:pPr>
      <w:r w:rsidRPr="00691745">
        <w:rPr>
          <w:rtl/>
        </w:rPr>
        <w:t>الفرد والدولة في الشريعة الإسلامية.</w:t>
      </w:r>
      <w:r w:rsidR="00F2213D">
        <w:rPr>
          <w:rtl/>
        </w:rPr>
        <w:t xml:space="preserve"> </w:t>
      </w:r>
    </w:p>
    <w:p w:rsidR="00A9463E" w:rsidRPr="00691745" w:rsidRDefault="00A9463E" w:rsidP="008A7708">
      <w:pPr>
        <w:pStyle w:val="a0"/>
        <w:widowControl w:val="0"/>
        <w:numPr>
          <w:ilvl w:val="0"/>
          <w:numId w:val="7"/>
        </w:numPr>
        <w:ind w:left="641" w:hanging="357"/>
        <w:rPr>
          <w:rtl/>
        </w:rPr>
      </w:pPr>
      <w:r w:rsidRPr="00691745">
        <w:rPr>
          <w:rtl/>
        </w:rPr>
        <w:t xml:space="preserve">المفصل في أحكام المرأة وبيت المسلم في الشريعة الإسلامية. </w:t>
      </w:r>
    </w:p>
    <w:p w:rsidR="00A9463E" w:rsidRPr="00691745" w:rsidRDefault="00A9463E" w:rsidP="008A7708">
      <w:pPr>
        <w:pStyle w:val="a0"/>
        <w:widowControl w:val="0"/>
        <w:numPr>
          <w:ilvl w:val="0"/>
          <w:numId w:val="7"/>
        </w:numPr>
        <w:ind w:left="641" w:hanging="357"/>
        <w:rPr>
          <w:rtl/>
        </w:rPr>
      </w:pPr>
      <w:r w:rsidRPr="00691745">
        <w:rPr>
          <w:rtl/>
        </w:rPr>
        <w:t xml:space="preserve">الوجيز في شرح القواعد الفقهية في الشريعة الإسلامية . </w:t>
      </w:r>
    </w:p>
    <w:p w:rsidR="00A9463E" w:rsidRPr="00691745" w:rsidRDefault="00A9463E" w:rsidP="008A7708">
      <w:pPr>
        <w:pStyle w:val="a0"/>
        <w:widowControl w:val="0"/>
        <w:numPr>
          <w:ilvl w:val="0"/>
          <w:numId w:val="7"/>
        </w:numPr>
        <w:ind w:left="641" w:hanging="357"/>
      </w:pPr>
      <w:r w:rsidRPr="00691745">
        <w:rPr>
          <w:rtl/>
        </w:rPr>
        <w:t xml:space="preserve">الشرح العراقي </w:t>
      </w:r>
      <w:hyperlink r:id="rId17" w:tooltip="الأصول العشرون" w:history="1">
        <w:r w:rsidRPr="00691745">
          <w:rPr>
            <w:rStyle w:val="Hyperlink"/>
            <w:color w:val="auto"/>
            <w:u w:val="none"/>
            <w:rtl/>
          </w:rPr>
          <w:t>للأصول العشرين</w:t>
        </w:r>
      </w:hyperlink>
      <w:r w:rsidRPr="00691745">
        <w:rPr>
          <w:rtl/>
        </w:rPr>
        <w:t xml:space="preserve">. </w:t>
      </w:r>
    </w:p>
    <w:p w:rsidR="00A9463E" w:rsidRPr="00691745" w:rsidRDefault="00A9463E" w:rsidP="008A7708">
      <w:pPr>
        <w:pStyle w:val="a0"/>
        <w:widowControl w:val="0"/>
        <w:numPr>
          <w:ilvl w:val="0"/>
          <w:numId w:val="7"/>
        </w:numPr>
        <w:ind w:left="641" w:hanging="357"/>
      </w:pPr>
      <w:r w:rsidRPr="00691745">
        <w:rPr>
          <w:rtl/>
        </w:rPr>
        <w:lastRenderedPageBreak/>
        <w:t>اثر القصود في التصرفات والعقود.</w:t>
      </w:r>
    </w:p>
    <w:p w:rsidR="00A9463E" w:rsidRPr="00691745" w:rsidRDefault="00A9463E" w:rsidP="008A7708">
      <w:pPr>
        <w:pStyle w:val="a0"/>
        <w:widowControl w:val="0"/>
        <w:numPr>
          <w:ilvl w:val="0"/>
          <w:numId w:val="7"/>
        </w:numPr>
        <w:tabs>
          <w:tab w:val="right" w:pos="849"/>
        </w:tabs>
        <w:ind w:left="641" w:hanging="357"/>
      </w:pPr>
      <w:r w:rsidRPr="00691745">
        <w:rPr>
          <w:rtl/>
        </w:rPr>
        <w:t>اللقطة وأحكامها في الشريعة الإسلامية.</w:t>
      </w:r>
    </w:p>
    <w:p w:rsidR="00A9463E" w:rsidRPr="00691745" w:rsidRDefault="00A9463E" w:rsidP="008A7708">
      <w:pPr>
        <w:pStyle w:val="a0"/>
        <w:widowControl w:val="0"/>
        <w:numPr>
          <w:ilvl w:val="0"/>
          <w:numId w:val="7"/>
        </w:numPr>
        <w:tabs>
          <w:tab w:val="right" w:pos="849"/>
        </w:tabs>
        <w:ind w:left="641" w:hanging="357"/>
      </w:pPr>
      <w:r w:rsidRPr="00691745">
        <w:rPr>
          <w:rtl/>
        </w:rPr>
        <w:t xml:space="preserve">أحكام اللقيط في الشريعة الإسلامية. </w:t>
      </w:r>
    </w:p>
    <w:p w:rsidR="00A9463E" w:rsidRPr="00691745" w:rsidRDefault="00A9463E" w:rsidP="008A7708">
      <w:pPr>
        <w:pStyle w:val="a0"/>
        <w:widowControl w:val="0"/>
        <w:numPr>
          <w:ilvl w:val="0"/>
          <w:numId w:val="7"/>
        </w:numPr>
        <w:tabs>
          <w:tab w:val="right" w:pos="849"/>
        </w:tabs>
        <w:ind w:left="641" w:hanging="357"/>
      </w:pPr>
      <w:r w:rsidRPr="00691745">
        <w:rPr>
          <w:rtl/>
        </w:rPr>
        <w:t xml:space="preserve">حالة الضرورة في الشريعة الإسلامية. </w:t>
      </w:r>
    </w:p>
    <w:p w:rsidR="00A9463E" w:rsidRPr="00691745" w:rsidRDefault="00A9463E" w:rsidP="008A7708">
      <w:pPr>
        <w:pStyle w:val="a0"/>
        <w:widowControl w:val="0"/>
        <w:numPr>
          <w:ilvl w:val="0"/>
          <w:numId w:val="7"/>
        </w:numPr>
        <w:tabs>
          <w:tab w:val="right" w:pos="849"/>
        </w:tabs>
        <w:ind w:left="641" w:hanging="357"/>
      </w:pPr>
      <w:r w:rsidRPr="00691745">
        <w:rPr>
          <w:rtl/>
        </w:rPr>
        <w:t xml:space="preserve">الشريعة الإسلامية والقانون الدولي العام . </w:t>
      </w:r>
    </w:p>
    <w:p w:rsidR="00A9463E" w:rsidRPr="00691745" w:rsidRDefault="00A9463E" w:rsidP="008A7708">
      <w:pPr>
        <w:pStyle w:val="a0"/>
        <w:widowControl w:val="0"/>
        <w:numPr>
          <w:ilvl w:val="0"/>
          <w:numId w:val="7"/>
        </w:numPr>
        <w:tabs>
          <w:tab w:val="right" w:pos="849"/>
        </w:tabs>
        <w:ind w:left="641" w:hanging="357"/>
      </w:pPr>
      <w:r w:rsidRPr="00691745">
        <w:rPr>
          <w:rtl/>
        </w:rPr>
        <w:t xml:space="preserve">الاختلاف في الشريعة الإسلامية. </w:t>
      </w:r>
    </w:p>
    <w:p w:rsidR="00A9463E" w:rsidRPr="00691745" w:rsidRDefault="00A9463E" w:rsidP="008A7708">
      <w:pPr>
        <w:pStyle w:val="a0"/>
        <w:widowControl w:val="0"/>
        <w:numPr>
          <w:ilvl w:val="0"/>
          <w:numId w:val="7"/>
        </w:numPr>
        <w:tabs>
          <w:tab w:val="right" w:pos="849"/>
        </w:tabs>
        <w:ind w:left="641" w:hanging="357"/>
      </w:pPr>
      <w:r w:rsidRPr="00691745">
        <w:rPr>
          <w:rtl/>
        </w:rPr>
        <w:t xml:space="preserve">عقيدة القضاء والقدر وآثرها في سلوك الفرد . </w:t>
      </w:r>
    </w:p>
    <w:p w:rsidR="00A9463E" w:rsidRPr="00691745" w:rsidRDefault="00A9463E" w:rsidP="008A7708">
      <w:pPr>
        <w:pStyle w:val="a0"/>
        <w:widowControl w:val="0"/>
        <w:numPr>
          <w:ilvl w:val="0"/>
          <w:numId w:val="7"/>
        </w:numPr>
        <w:tabs>
          <w:tab w:val="right" w:pos="849"/>
        </w:tabs>
        <w:ind w:left="641" w:hanging="357"/>
      </w:pPr>
      <w:r w:rsidRPr="00691745">
        <w:rPr>
          <w:rtl/>
        </w:rPr>
        <w:t>العقوبة في الشريعة الإسلامية .</w:t>
      </w:r>
    </w:p>
    <w:p w:rsidR="00A9463E" w:rsidRPr="00691745" w:rsidRDefault="00A9463E" w:rsidP="008A7708">
      <w:pPr>
        <w:pStyle w:val="a0"/>
        <w:widowControl w:val="0"/>
        <w:numPr>
          <w:ilvl w:val="0"/>
          <w:numId w:val="7"/>
        </w:numPr>
        <w:tabs>
          <w:tab w:val="right" w:pos="849"/>
        </w:tabs>
        <w:ind w:left="641" w:hanging="357"/>
      </w:pPr>
      <w:r w:rsidRPr="00691745">
        <w:rPr>
          <w:rtl/>
        </w:rPr>
        <w:t xml:space="preserve">حقوق الأفراد في دار الإسلام . </w:t>
      </w:r>
    </w:p>
    <w:p w:rsidR="00A9463E" w:rsidRPr="00691745" w:rsidRDefault="00A9463E" w:rsidP="008A7708">
      <w:pPr>
        <w:pStyle w:val="a0"/>
        <w:widowControl w:val="0"/>
        <w:numPr>
          <w:ilvl w:val="0"/>
          <w:numId w:val="7"/>
        </w:numPr>
        <w:tabs>
          <w:tab w:val="right" w:pos="849"/>
        </w:tabs>
        <w:ind w:left="641" w:hanging="357"/>
      </w:pPr>
      <w:r w:rsidRPr="00691745">
        <w:rPr>
          <w:rtl/>
        </w:rPr>
        <w:t>القيود الواردة على الملكية الفردية للمصلحة العامة في الشريعة الإسلامية .</w:t>
      </w:r>
    </w:p>
    <w:p w:rsidR="00A9463E" w:rsidRPr="00691745" w:rsidRDefault="00A9463E" w:rsidP="008A7708">
      <w:pPr>
        <w:pStyle w:val="a0"/>
        <w:widowControl w:val="0"/>
        <w:numPr>
          <w:ilvl w:val="0"/>
          <w:numId w:val="7"/>
        </w:numPr>
        <w:tabs>
          <w:tab w:val="right" w:pos="849"/>
        </w:tabs>
        <w:ind w:left="641" w:hanging="357"/>
      </w:pPr>
      <w:r w:rsidRPr="00691745">
        <w:rPr>
          <w:rtl/>
        </w:rPr>
        <w:t xml:space="preserve">نظام القضاء في الشريعة الإسلامية . </w:t>
      </w:r>
    </w:p>
    <w:p w:rsidR="00A9463E" w:rsidRPr="00691745" w:rsidRDefault="00A9463E" w:rsidP="008A7708">
      <w:pPr>
        <w:pStyle w:val="a0"/>
        <w:widowControl w:val="0"/>
        <w:numPr>
          <w:ilvl w:val="0"/>
          <w:numId w:val="7"/>
        </w:numPr>
        <w:tabs>
          <w:tab w:val="right" w:pos="849"/>
        </w:tabs>
        <w:ind w:left="641" w:hanging="357"/>
      </w:pPr>
      <w:r w:rsidRPr="00691745">
        <w:rPr>
          <w:rtl/>
        </w:rPr>
        <w:t xml:space="preserve">موقف الشريعة الإسلامية من الرق . </w:t>
      </w:r>
    </w:p>
    <w:p w:rsidR="00A9463E" w:rsidRPr="00691745" w:rsidRDefault="00A9463E" w:rsidP="008A7708">
      <w:pPr>
        <w:pStyle w:val="a0"/>
        <w:widowControl w:val="0"/>
        <w:numPr>
          <w:ilvl w:val="0"/>
          <w:numId w:val="7"/>
        </w:numPr>
        <w:tabs>
          <w:tab w:val="right" w:pos="849"/>
        </w:tabs>
        <w:ind w:left="641" w:hanging="357"/>
      </w:pPr>
      <w:r w:rsidRPr="00691745">
        <w:rPr>
          <w:rtl/>
        </w:rPr>
        <w:t>النية المجردة في الشريعة الإسلامية .</w:t>
      </w:r>
    </w:p>
    <w:p w:rsidR="00A9463E" w:rsidRPr="00691745" w:rsidRDefault="00A9463E" w:rsidP="008A7708">
      <w:pPr>
        <w:pStyle w:val="a0"/>
        <w:widowControl w:val="0"/>
        <w:numPr>
          <w:ilvl w:val="0"/>
          <w:numId w:val="7"/>
        </w:numPr>
        <w:tabs>
          <w:tab w:val="right" w:pos="849"/>
        </w:tabs>
        <w:ind w:left="641" w:hanging="357"/>
      </w:pPr>
      <w:r w:rsidRPr="00691745">
        <w:rPr>
          <w:rtl/>
        </w:rPr>
        <w:t>مسائل الرضاع في الشريعة الإسلامية .</w:t>
      </w:r>
    </w:p>
    <w:p w:rsidR="00A9463E" w:rsidRPr="00691745" w:rsidRDefault="00A9463E" w:rsidP="008A7708">
      <w:pPr>
        <w:pStyle w:val="a0"/>
        <w:widowControl w:val="0"/>
        <w:numPr>
          <w:ilvl w:val="0"/>
          <w:numId w:val="7"/>
        </w:numPr>
        <w:tabs>
          <w:tab w:val="right" w:pos="849"/>
        </w:tabs>
        <w:ind w:left="641" w:hanging="357"/>
      </w:pPr>
      <w:r w:rsidRPr="00691745">
        <w:rPr>
          <w:rtl/>
        </w:rPr>
        <w:t>بحوث فقهية معاصرة .</w:t>
      </w:r>
    </w:p>
    <w:p w:rsidR="00A9463E" w:rsidRPr="00691745" w:rsidRDefault="00A9463E" w:rsidP="008A7708">
      <w:pPr>
        <w:pStyle w:val="a0"/>
        <w:widowControl w:val="0"/>
        <w:numPr>
          <w:ilvl w:val="0"/>
          <w:numId w:val="7"/>
        </w:numPr>
        <w:tabs>
          <w:tab w:val="right" w:pos="849"/>
        </w:tabs>
        <w:ind w:left="641" w:hanging="357"/>
      </w:pPr>
      <w:r w:rsidRPr="00691745">
        <w:rPr>
          <w:rtl/>
        </w:rPr>
        <w:t>موجز الأديان في القرآن.</w:t>
      </w:r>
    </w:p>
    <w:p w:rsidR="00A9463E" w:rsidRPr="00691745" w:rsidRDefault="00A9463E" w:rsidP="008A7708">
      <w:pPr>
        <w:pStyle w:val="a0"/>
        <w:widowControl w:val="0"/>
        <w:numPr>
          <w:ilvl w:val="0"/>
          <w:numId w:val="7"/>
        </w:numPr>
        <w:tabs>
          <w:tab w:val="right" w:pos="849"/>
        </w:tabs>
        <w:ind w:left="641" w:hanging="357"/>
      </w:pPr>
      <w:r w:rsidRPr="00691745">
        <w:rPr>
          <w:rtl/>
        </w:rPr>
        <w:t>المستفاد من قصص القرآن للدعوة والدعاة .</w:t>
      </w:r>
    </w:p>
    <w:p w:rsidR="00A9463E" w:rsidRPr="00691745" w:rsidRDefault="00A9463E" w:rsidP="008A7708">
      <w:pPr>
        <w:pStyle w:val="a0"/>
        <w:widowControl w:val="0"/>
        <w:numPr>
          <w:ilvl w:val="0"/>
          <w:numId w:val="7"/>
        </w:numPr>
        <w:tabs>
          <w:tab w:val="right" w:pos="849"/>
        </w:tabs>
        <w:ind w:left="641" w:hanging="357"/>
      </w:pPr>
      <w:r w:rsidRPr="00691745">
        <w:rPr>
          <w:rtl/>
        </w:rPr>
        <w:t>الإيمان بالقضاء والقدر .</w:t>
      </w:r>
    </w:p>
    <w:p w:rsidR="00A9463E" w:rsidRPr="00691745" w:rsidRDefault="00A9463E" w:rsidP="008A7708">
      <w:pPr>
        <w:pStyle w:val="a0"/>
        <w:widowControl w:val="0"/>
        <w:numPr>
          <w:ilvl w:val="0"/>
          <w:numId w:val="7"/>
        </w:numPr>
        <w:tabs>
          <w:tab w:val="right" w:pos="849"/>
        </w:tabs>
        <w:ind w:left="641" w:hanging="357"/>
      </w:pPr>
      <w:r w:rsidRPr="00691745">
        <w:rPr>
          <w:rtl/>
        </w:rPr>
        <w:t>القصاص والديات في الشريعة الإسلامية .</w:t>
      </w:r>
    </w:p>
    <w:p w:rsidR="00A9463E" w:rsidRPr="00691745" w:rsidRDefault="00A9463E" w:rsidP="008A7708">
      <w:pPr>
        <w:pStyle w:val="a0"/>
        <w:widowControl w:val="0"/>
        <w:numPr>
          <w:ilvl w:val="0"/>
          <w:numId w:val="7"/>
        </w:numPr>
        <w:tabs>
          <w:tab w:val="right" w:pos="849"/>
        </w:tabs>
        <w:ind w:left="641" w:hanging="357"/>
      </w:pPr>
      <w:r w:rsidRPr="00691745">
        <w:rPr>
          <w:rtl/>
        </w:rPr>
        <w:t xml:space="preserve">نظرات في الشريعة الإسلامية مقارنة بالقوانين الوضعية. </w:t>
      </w:r>
    </w:p>
    <w:p w:rsidR="00A9463E" w:rsidRPr="00DB5149" w:rsidRDefault="00A9463E" w:rsidP="008A7708">
      <w:pPr>
        <w:pStyle w:val="a0"/>
        <w:widowControl w:val="0"/>
        <w:numPr>
          <w:ilvl w:val="0"/>
          <w:numId w:val="7"/>
        </w:numPr>
        <w:tabs>
          <w:tab w:val="right" w:pos="849"/>
        </w:tabs>
        <w:ind w:left="641" w:hanging="357"/>
        <w:rPr>
          <w:rFonts w:ascii="mylotus" w:hAnsi="mylotus" w:cs="mylotus"/>
          <w:sz w:val="27"/>
          <w:szCs w:val="27"/>
        </w:rPr>
      </w:pPr>
      <w:r w:rsidRPr="00691745">
        <w:rPr>
          <w:rtl/>
        </w:rPr>
        <w:t>بين الحق والباطل .</w:t>
      </w:r>
    </w:p>
    <w:p w:rsidR="00A9463E" w:rsidRPr="002C018F" w:rsidRDefault="00A9463E" w:rsidP="008A7708">
      <w:pPr>
        <w:pStyle w:val="none"/>
        <w:widowControl w:val="0"/>
        <w:rPr>
          <w:rStyle w:val="Char0"/>
          <w:rtl/>
        </w:rPr>
      </w:pPr>
      <w:r w:rsidRPr="002C018F">
        <w:rPr>
          <w:rStyle w:val="Char0"/>
          <w:rtl/>
        </w:rPr>
        <w:t xml:space="preserve">د استاد زيدان ځيني نور څېړنيز آثار هم سته چي تر اوسه نه دي </w:t>
      </w:r>
      <w:r w:rsidRPr="002C018F">
        <w:rPr>
          <w:rStyle w:val="Char0"/>
          <w:rtl/>
        </w:rPr>
        <w:lastRenderedPageBreak/>
        <w:t>خپاره سوي.</w:t>
      </w:r>
    </w:p>
    <w:p w:rsidR="00A9463E" w:rsidRPr="002C018F" w:rsidRDefault="00A9463E" w:rsidP="008A7708">
      <w:pPr>
        <w:pStyle w:val="none"/>
        <w:widowControl w:val="0"/>
        <w:rPr>
          <w:rStyle w:val="Char0"/>
          <w:rtl/>
        </w:rPr>
      </w:pPr>
      <w:r w:rsidRPr="002C018F">
        <w:rPr>
          <w:rStyle w:val="Char0"/>
          <w:rtl/>
        </w:rPr>
        <w:t>ويل کيږي چي ډاکټر زيدان چي عمر يې تر (٩٠) کالو اوښتى دى په ځينو ناروغيو اخته سوى دى، خو کله چي په 21/8/2009م نېټه له صنعاء څخه عمان ته د رسېدو پر مهال د ځينو ديني، علمي او سياسي شخصيتونو سره د ملاقات په حال کي وليدل سو تکړه ښکارېدى او د عراق د فيدرالي کېدو د حراموالي په هکله يې فتوا ورکړه. لوى څښتن دي د دې علمي کوښښونو او د حق په لار کي د هلو ځلو اجر ورکړي. آمين.</w:t>
      </w:r>
    </w:p>
    <w:p w:rsidR="00A9463E" w:rsidRPr="002873A9" w:rsidRDefault="00A9463E" w:rsidP="008A7708">
      <w:pPr>
        <w:pStyle w:val="a7"/>
        <w:widowControl w:val="0"/>
        <w:ind w:left="2975" w:firstLine="0"/>
        <w:jc w:val="center"/>
        <w:rPr>
          <w:rtl/>
        </w:rPr>
      </w:pPr>
      <w:r w:rsidRPr="002873A9">
        <w:rPr>
          <w:rtl/>
        </w:rPr>
        <w:t>عبدالمالک (همت)</w:t>
      </w:r>
    </w:p>
    <w:p w:rsidR="00A9463E" w:rsidRPr="002873A9" w:rsidRDefault="00A9463E" w:rsidP="008A7708">
      <w:pPr>
        <w:pStyle w:val="a7"/>
        <w:widowControl w:val="0"/>
        <w:ind w:left="2975" w:firstLine="0"/>
        <w:jc w:val="center"/>
        <w:rPr>
          <w:rtl/>
        </w:rPr>
      </w:pPr>
      <w:r w:rsidRPr="002873A9">
        <w:rPr>
          <w:rtl/>
        </w:rPr>
        <w:t>همت ټاټوبی، پیرمحمد کاکړ</w:t>
      </w:r>
    </w:p>
    <w:p w:rsidR="00A9463E" w:rsidRPr="001C3AA4" w:rsidRDefault="00A9463E" w:rsidP="008A7708">
      <w:pPr>
        <w:pStyle w:val="a7"/>
        <w:widowControl w:val="0"/>
        <w:ind w:left="2975" w:firstLine="0"/>
        <w:jc w:val="center"/>
        <w:rPr>
          <w:rFonts w:ascii="Calibri" w:hAnsi="Calibri"/>
          <w:rtl/>
        </w:rPr>
      </w:pPr>
      <w:r w:rsidRPr="002873A9">
        <w:rPr>
          <w:rtl/>
        </w:rPr>
        <w:t>واټ، درېیمه ناحیه،</w:t>
      </w:r>
    </w:p>
    <w:p w:rsidR="00A9463E" w:rsidRPr="002873A9" w:rsidRDefault="00A9463E" w:rsidP="008A7708">
      <w:pPr>
        <w:pStyle w:val="a7"/>
        <w:widowControl w:val="0"/>
        <w:ind w:left="2975" w:firstLine="0"/>
        <w:jc w:val="center"/>
        <w:rPr>
          <w:rtl/>
        </w:rPr>
      </w:pPr>
      <w:r w:rsidRPr="002873A9">
        <w:rPr>
          <w:rtl/>
        </w:rPr>
        <w:t>کندهار، د ۱۳۸۸ ل. کال</w:t>
      </w:r>
    </w:p>
    <w:p w:rsidR="00A9463E" w:rsidRDefault="00A9463E" w:rsidP="008A7708">
      <w:pPr>
        <w:pStyle w:val="a7"/>
        <w:widowControl w:val="0"/>
        <w:ind w:left="2975" w:firstLine="0"/>
        <w:jc w:val="center"/>
        <w:rPr>
          <w:rtl/>
        </w:rPr>
      </w:pPr>
      <w:r w:rsidRPr="002873A9">
        <w:rPr>
          <w:rtl/>
        </w:rPr>
        <w:t>د لېندۍ د میاشتي دوه ویشتمه</w:t>
      </w:r>
    </w:p>
    <w:p w:rsidR="00691745" w:rsidRDefault="00691745" w:rsidP="008A7708">
      <w:pPr>
        <w:pStyle w:val="a7"/>
        <w:widowControl w:val="0"/>
        <w:ind w:left="2975" w:firstLine="0"/>
        <w:jc w:val="center"/>
        <w:rPr>
          <w:rStyle w:val="Char0"/>
          <w:rtl/>
        </w:rPr>
        <w:sectPr w:rsidR="00691745" w:rsidSect="002C018F">
          <w:headerReference w:type="default" r:id="rId18"/>
          <w:headerReference w:type="first" r:id="rId19"/>
          <w:footnotePr>
            <w:numRestart w:val="eachPage"/>
          </w:footnotePr>
          <w:pgSz w:w="7938" w:h="11907" w:code="9"/>
          <w:pgMar w:top="567" w:right="851" w:bottom="851" w:left="851" w:header="454" w:footer="0" w:gutter="0"/>
          <w:cols w:space="708"/>
          <w:titlePg/>
          <w:bidi/>
          <w:rtlGutter/>
          <w:docGrid w:linePitch="360"/>
        </w:sectPr>
      </w:pPr>
    </w:p>
    <w:p w:rsidR="00A9463E" w:rsidRDefault="00A9463E" w:rsidP="008A7708">
      <w:pPr>
        <w:pStyle w:val="1"/>
        <w:rPr>
          <w:rtl/>
          <w:lang w:bidi="fa-IR"/>
        </w:rPr>
      </w:pPr>
      <w:bookmarkStart w:id="26" w:name="_Toc378436315"/>
      <w:bookmarkStart w:id="27" w:name="_Toc380155962"/>
      <w:bookmarkStart w:id="28" w:name="_Toc472023163"/>
      <w:r w:rsidRPr="003D5916">
        <w:rPr>
          <w:rtl/>
          <w:lang w:bidi="fa-IR"/>
        </w:rPr>
        <w:lastRenderedPageBreak/>
        <w:t xml:space="preserve">د حق </w:t>
      </w:r>
      <w:r>
        <w:rPr>
          <w:rFonts w:hint="cs"/>
          <w:rtl/>
          <w:lang w:bidi="fa-IR"/>
        </w:rPr>
        <w:t>او باطل</w:t>
      </w:r>
      <w:r w:rsidRPr="003D5916">
        <w:rPr>
          <w:rtl/>
          <w:lang w:bidi="fa-IR"/>
        </w:rPr>
        <w:t xml:space="preserve"> تعريف</w:t>
      </w:r>
      <w:bookmarkEnd w:id="26"/>
      <w:bookmarkEnd w:id="27"/>
      <w:bookmarkEnd w:id="28"/>
    </w:p>
    <w:p w:rsidR="00A9463E" w:rsidRPr="003D5916" w:rsidRDefault="00A9463E" w:rsidP="008A7708">
      <w:pPr>
        <w:pStyle w:val="2"/>
        <w:rPr>
          <w:rtl/>
          <w:lang w:bidi="fa-IR"/>
        </w:rPr>
      </w:pPr>
      <w:bookmarkStart w:id="29" w:name="_Toc378436316"/>
      <w:bookmarkStart w:id="30" w:name="_Toc380155963"/>
      <w:bookmarkStart w:id="31" w:name="_Toc472023164"/>
      <w:r w:rsidRPr="003D5916">
        <w:rPr>
          <w:rtl/>
          <w:lang w:bidi="fa-IR"/>
        </w:rPr>
        <w:t>د حق لغوي تعريف</w:t>
      </w:r>
      <w:bookmarkEnd w:id="29"/>
      <w:bookmarkEnd w:id="30"/>
      <w:r w:rsidR="00A52FE3">
        <w:rPr>
          <w:rFonts w:hint="cs"/>
          <w:rtl/>
          <w:lang w:bidi="fa-IR"/>
        </w:rPr>
        <w:t>:</w:t>
      </w:r>
      <w:bookmarkEnd w:id="31"/>
    </w:p>
    <w:p w:rsidR="00A9463E" w:rsidRPr="002C018F" w:rsidRDefault="00A9463E" w:rsidP="008A7708">
      <w:pPr>
        <w:pStyle w:val="none"/>
        <w:widowControl w:val="0"/>
        <w:rPr>
          <w:rStyle w:val="Char0"/>
          <w:rtl/>
        </w:rPr>
      </w:pPr>
      <w:r w:rsidRPr="002C018F">
        <w:rPr>
          <w:rStyle w:val="Char0"/>
          <w:rtl/>
        </w:rPr>
        <w:t>د ابن منظور په «لسان العرب»</w:t>
      </w:r>
      <w:r w:rsidRPr="00691745">
        <w:rPr>
          <w:rStyle w:val="Char0"/>
          <w:vertAlign w:val="superscript"/>
          <w:rtl/>
        </w:rPr>
        <w:t>(</w:t>
      </w:r>
      <w:r w:rsidRPr="00691745">
        <w:rPr>
          <w:rStyle w:val="Char0"/>
          <w:vertAlign w:val="superscript"/>
          <w:rtl/>
        </w:rPr>
        <w:footnoteReference w:id="1"/>
      </w:r>
      <w:r w:rsidRPr="00691745">
        <w:rPr>
          <w:rStyle w:val="Char0"/>
          <w:vertAlign w:val="superscript"/>
          <w:rtl/>
        </w:rPr>
        <w:t>)</w:t>
      </w:r>
      <w:r w:rsidRPr="002C018F">
        <w:rPr>
          <w:rStyle w:val="Char0"/>
          <w:rtl/>
        </w:rPr>
        <w:t xml:space="preserve"> کتاب کي داسي راغلي دي: حق د باطل ضد دى. وَحَقَّ الْأمْرُ: هغه کار حق او ثابت سو. يا د ازهري په وينا: واجب سو. په قرآن کريم کي هم «حَقَّ» د «ثابت سو» په معنا راغلى دى:</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Fonts w:hint="eastAsia"/>
          <w:rtl/>
        </w:rPr>
        <w:t>قَالَ</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لَّذِينَ</w:t>
      </w:r>
      <w:r w:rsidR="00A9463E" w:rsidRPr="002C018F">
        <w:rPr>
          <w:rStyle w:val="Char1"/>
          <w:rtl/>
        </w:rPr>
        <w:t xml:space="preserve"> حَقَّ عَلَيۡهِمُ </w:t>
      </w:r>
      <w:r w:rsidR="00A9463E" w:rsidRPr="002C018F">
        <w:rPr>
          <w:rStyle w:val="Char1"/>
          <w:rFonts w:hint="cs"/>
          <w:rtl/>
        </w:rPr>
        <w:t>ٱ</w:t>
      </w:r>
      <w:r w:rsidR="00A9463E" w:rsidRPr="002C018F">
        <w:rPr>
          <w:rStyle w:val="Char1"/>
          <w:rFonts w:hint="eastAsia"/>
          <w:rtl/>
        </w:rPr>
        <w:t>لۡقَوۡلُ</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[القصص: 63]</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 xml:space="preserve">ژباړه: </w:t>
      </w:r>
      <w:r w:rsidR="00691745" w:rsidRPr="00691745">
        <w:rPr>
          <w:rStyle w:val="Char2"/>
          <w:rFonts w:hint="cs"/>
          <w:rtl/>
        </w:rPr>
        <w:t>«</w:t>
      </w:r>
      <w:r w:rsidRPr="00691745">
        <w:rPr>
          <w:rStyle w:val="Char2"/>
          <w:rtl/>
        </w:rPr>
        <w:t>هغو کسانو چي د عذاب حکم باندي ثابت سو وويل</w:t>
      </w:r>
      <w:r w:rsidR="00691745" w:rsidRPr="00691745">
        <w:rPr>
          <w:rStyle w:val="Char2"/>
          <w:rFonts w:hint="cs"/>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 xml:space="preserve">په دې بل آيت کي هم </w:t>
      </w:r>
      <w:r w:rsidRPr="002873A9">
        <w:rPr>
          <w:rStyle w:val="Char8"/>
          <w:rFonts w:eastAsia="Calibri"/>
          <w:rtl/>
        </w:rPr>
        <w:t>«حَقَّتْ»</w:t>
      </w:r>
      <w:r w:rsidRPr="002C018F">
        <w:rPr>
          <w:rStyle w:val="Char0"/>
          <w:rtl/>
        </w:rPr>
        <w:t xml:space="preserve"> د «لازم او ثابت سو» په معنا راغلى دى:</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 xml:space="preserve">وَلَٰكِنۡ حَقَّتۡ كَلِمَةُ </w:t>
      </w:r>
      <w:r w:rsidR="00A9463E" w:rsidRPr="002C018F">
        <w:rPr>
          <w:rStyle w:val="Char1"/>
          <w:rFonts w:hint="cs"/>
          <w:rtl/>
        </w:rPr>
        <w:t>ٱ</w:t>
      </w:r>
      <w:r w:rsidR="00A9463E" w:rsidRPr="002C018F">
        <w:rPr>
          <w:rStyle w:val="Char1"/>
          <w:rFonts w:hint="eastAsia"/>
          <w:rtl/>
        </w:rPr>
        <w:t>لۡعَذَابِ</w:t>
      </w:r>
      <w:r w:rsidR="00A9463E" w:rsidRPr="002C018F">
        <w:rPr>
          <w:rStyle w:val="Char1"/>
          <w:rtl/>
        </w:rPr>
        <w:t xml:space="preserve"> عَلَى </w:t>
      </w:r>
      <w:r w:rsidR="00A9463E" w:rsidRPr="002C018F">
        <w:rPr>
          <w:rStyle w:val="Char1"/>
          <w:rFonts w:hint="cs"/>
          <w:rtl/>
        </w:rPr>
        <w:t>ٱ</w:t>
      </w:r>
      <w:r w:rsidR="00A9463E" w:rsidRPr="002C018F">
        <w:rPr>
          <w:rStyle w:val="Char1"/>
          <w:rFonts w:hint="eastAsia"/>
          <w:rtl/>
        </w:rPr>
        <w:t>لۡكَٰفِرِينَ</w:t>
      </w:r>
      <w:r w:rsidR="00A9463E" w:rsidRPr="002C018F">
        <w:rPr>
          <w:rStyle w:val="Char1"/>
          <w:rtl/>
        </w:rPr>
        <w:t xml:space="preserve"> ٧١</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[الزمر: 71]</w:t>
      </w:r>
      <w:r w:rsidR="00A9463E" w:rsidRPr="002C018F">
        <w:rPr>
          <w:rStyle w:val="Char0"/>
          <w:rFonts w:hint="cs"/>
          <w:rtl/>
        </w:rPr>
        <w:t xml:space="preserve">. </w:t>
      </w:r>
    </w:p>
    <w:p w:rsidR="00A9463E" w:rsidRPr="002C018F" w:rsidRDefault="00A9463E" w:rsidP="008A7708">
      <w:pPr>
        <w:pStyle w:val="none"/>
        <w:widowControl w:val="0"/>
        <w:rPr>
          <w:rStyle w:val="Char0"/>
          <w:rtl/>
        </w:rPr>
      </w:pPr>
      <w:r w:rsidRPr="002C018F">
        <w:rPr>
          <w:rStyle w:val="Char0"/>
          <w:rtl/>
        </w:rPr>
        <w:t xml:space="preserve">ژباړه: </w:t>
      </w:r>
      <w:r w:rsidR="00691745" w:rsidRPr="00691745">
        <w:rPr>
          <w:rStyle w:val="Char2"/>
          <w:rFonts w:hint="cs"/>
          <w:rtl/>
        </w:rPr>
        <w:t>«</w:t>
      </w:r>
      <w:r w:rsidRPr="00691745">
        <w:rPr>
          <w:rStyle w:val="Char2"/>
          <w:rtl/>
        </w:rPr>
        <w:t>او اما پر کافرانو باندي د عذاب فرمان لازم او ثابت سو</w:t>
      </w:r>
      <w:r w:rsidR="00691745" w:rsidRPr="00691745">
        <w:rPr>
          <w:rStyle w:val="Char2"/>
          <w:rFonts w:hint="cs"/>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 xml:space="preserve">او </w:t>
      </w:r>
      <w:r w:rsidRPr="00633F6A">
        <w:rPr>
          <w:rStyle w:val="Char8"/>
          <w:rFonts w:eastAsia="Calibri"/>
          <w:rtl/>
        </w:rPr>
        <w:t>«اسْتَحَقَّ الشَّيْءَ»</w:t>
      </w:r>
      <w:r w:rsidRPr="002C018F">
        <w:rPr>
          <w:rStyle w:val="Char0"/>
          <w:rtl/>
        </w:rPr>
        <w:t>. یعنی: د فلاني شي مستحق سو. په دغه معنا په قرآن کريم کي داسي راغلي دي: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Fonts w:hint="eastAsia"/>
          <w:rtl/>
        </w:rPr>
        <w:t>فَإِنۡ</w:t>
      </w:r>
      <w:r w:rsidR="00A9463E" w:rsidRPr="002C018F">
        <w:rPr>
          <w:rStyle w:val="Char1"/>
          <w:rtl/>
        </w:rPr>
        <w:t xml:space="preserve"> عُثِرَ عَلَىٰٓ أَنَّهُمَا </w:t>
      </w:r>
      <w:r w:rsidR="00A9463E" w:rsidRPr="002C018F">
        <w:rPr>
          <w:rStyle w:val="Char1"/>
          <w:rFonts w:hint="cs"/>
          <w:rtl/>
        </w:rPr>
        <w:t>ٱ</w:t>
      </w:r>
      <w:r w:rsidR="00A9463E" w:rsidRPr="002C018F">
        <w:rPr>
          <w:rStyle w:val="Char1"/>
          <w:rFonts w:hint="eastAsia"/>
          <w:rtl/>
        </w:rPr>
        <w:t>سۡتَحَقَّآ</w:t>
      </w:r>
      <w:r w:rsidR="00A9463E" w:rsidRPr="002C018F">
        <w:rPr>
          <w:rStyle w:val="Char1"/>
          <w:rtl/>
        </w:rPr>
        <w:t xml:space="preserve"> إِثۡمٗا</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[المائدة: 107]</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 xml:space="preserve">ژباړه: </w:t>
      </w:r>
      <w:r w:rsidR="00691745" w:rsidRPr="00691745">
        <w:rPr>
          <w:rStyle w:val="Char2"/>
          <w:rFonts w:hint="cs"/>
          <w:rtl/>
        </w:rPr>
        <w:t>«</w:t>
      </w:r>
      <w:r w:rsidRPr="00691745">
        <w:rPr>
          <w:rStyle w:val="Char2"/>
          <w:rtl/>
        </w:rPr>
        <w:t>که معلومه سي چي همدغو دوو تنو (د خيانت له امله) ګناه پر خپلو ځانو ثابته کړې ده</w:t>
      </w:r>
      <w:r w:rsidR="00691745" w:rsidRPr="00691745">
        <w:rPr>
          <w:rStyle w:val="Char2"/>
          <w:rFonts w:hint="cs"/>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lastRenderedPageBreak/>
        <w:t xml:space="preserve">په </w:t>
      </w:r>
      <w:r w:rsidRPr="00633F6A">
        <w:rPr>
          <w:rStyle w:val="Char8"/>
          <w:rFonts w:eastAsia="Calibri"/>
          <w:rtl/>
        </w:rPr>
        <w:t>«اَلْ</w:t>
      </w:r>
      <w:r>
        <w:rPr>
          <w:rStyle w:val="Char8"/>
          <w:rFonts w:eastAsia="Calibri" w:hint="cs"/>
          <w:rtl/>
        </w:rPr>
        <w:t>ـ</w:t>
      </w:r>
      <w:r w:rsidRPr="00633F6A">
        <w:rPr>
          <w:rStyle w:val="Char8"/>
          <w:rFonts w:eastAsia="Calibri"/>
          <w:rtl/>
        </w:rPr>
        <w:t>مُعْجَمُ الْوَسِيط»</w:t>
      </w:r>
      <w:r w:rsidRPr="00691745">
        <w:rPr>
          <w:rStyle w:val="Char0"/>
          <w:vertAlign w:val="superscript"/>
          <w:rtl/>
        </w:rPr>
        <w:t>(</w:t>
      </w:r>
      <w:r w:rsidRPr="00691745">
        <w:rPr>
          <w:rStyle w:val="Char0"/>
          <w:vertAlign w:val="superscript"/>
          <w:rtl/>
        </w:rPr>
        <w:footnoteReference w:id="2"/>
      </w:r>
      <w:r w:rsidRPr="00691745">
        <w:rPr>
          <w:rStyle w:val="Char0"/>
          <w:vertAlign w:val="superscript"/>
          <w:rtl/>
        </w:rPr>
        <w:t>)</w:t>
      </w:r>
      <w:r w:rsidRPr="002C018F">
        <w:rPr>
          <w:rStyle w:val="Char0"/>
          <w:rtl/>
        </w:rPr>
        <w:t xml:space="preserve"> کي هم داسي راغلي دي: </w:t>
      </w:r>
      <w:r w:rsidRPr="00633F6A">
        <w:rPr>
          <w:rStyle w:val="Char8"/>
          <w:rFonts w:eastAsia="Calibri"/>
          <w:rtl/>
        </w:rPr>
        <w:t>«حَقَّ الْأَمْرُ يَحِقُّ حَقاً»</w:t>
      </w:r>
      <w:r w:rsidRPr="002C018F">
        <w:rPr>
          <w:rStyle w:val="Char0"/>
          <w:rtl/>
        </w:rPr>
        <w:t xml:space="preserve">. یعنی: فلانۍ مسئلې صحت وموند، ثابته سوه او رشتيا وختل. او </w:t>
      </w:r>
      <w:r w:rsidRPr="00633F6A">
        <w:rPr>
          <w:rStyle w:val="Char8"/>
          <w:rFonts w:eastAsia="Calibri"/>
          <w:rtl/>
        </w:rPr>
        <w:t>«تَحَقَّقَ الْأَمْرُ»</w:t>
      </w:r>
      <w:r w:rsidRPr="002C018F">
        <w:rPr>
          <w:rStyle w:val="Char0"/>
          <w:rtl/>
        </w:rPr>
        <w:t xml:space="preserve">. یعنی: فلانۍ موضوع صحت وموند او عملاً پېښه سوه. او </w:t>
      </w:r>
      <w:r w:rsidRPr="00633F6A">
        <w:rPr>
          <w:rStyle w:val="Char8"/>
          <w:rFonts w:eastAsia="Calibri"/>
          <w:rtl/>
        </w:rPr>
        <w:t>«حَقَّقَّ الْأَمْرَ»</w:t>
      </w:r>
      <w:r w:rsidRPr="002C018F">
        <w:rPr>
          <w:rStyle w:val="Char0"/>
          <w:rtl/>
        </w:rPr>
        <w:t>. یعنی: فلانۍ مسئله يې ثابته او جوته کړه او د هغې رشتينولي يې څرګنده کړه.</w:t>
      </w:r>
    </w:p>
    <w:p w:rsidR="00A9463E" w:rsidRPr="002C018F" w:rsidRDefault="00A9463E" w:rsidP="008A7708">
      <w:pPr>
        <w:pStyle w:val="none"/>
        <w:widowControl w:val="0"/>
        <w:rPr>
          <w:rStyle w:val="Char0"/>
          <w:rtl/>
        </w:rPr>
      </w:pPr>
      <w:r w:rsidRPr="002C018F">
        <w:rPr>
          <w:rStyle w:val="Char0"/>
          <w:rtl/>
        </w:rPr>
        <w:t xml:space="preserve">پورتنيو مطالبو ته په پاملرنه څرګنديږي چي د «حق» مفهوم پر ثبوت، لزوم او صحت ولاړ دى. </w:t>
      </w:r>
    </w:p>
    <w:p w:rsidR="00A9463E" w:rsidRPr="002C018F" w:rsidRDefault="00A9463E" w:rsidP="008A7708">
      <w:pPr>
        <w:pStyle w:val="none"/>
        <w:widowControl w:val="0"/>
        <w:rPr>
          <w:rStyle w:val="Char0"/>
          <w:rtl/>
        </w:rPr>
      </w:pPr>
      <w:r w:rsidRPr="002C018F">
        <w:rPr>
          <w:rStyle w:val="Char0"/>
          <w:rtl/>
        </w:rPr>
        <w:t>پردې بنسټ ويلاى سو چي«حق» یعنی: ثابت،لازم اوصحیح.</w:t>
      </w:r>
    </w:p>
    <w:p w:rsidR="00A9463E" w:rsidRPr="00705C82" w:rsidRDefault="00A9463E" w:rsidP="008A7708">
      <w:pPr>
        <w:pStyle w:val="2"/>
        <w:rPr>
          <w:rtl/>
        </w:rPr>
      </w:pPr>
      <w:bookmarkStart w:id="32" w:name="_Toc378436317"/>
      <w:bookmarkStart w:id="33" w:name="_Toc380155964"/>
      <w:bookmarkStart w:id="34" w:name="_Toc472023165"/>
      <w:r w:rsidRPr="00705C82">
        <w:rPr>
          <w:rFonts w:hint="cs"/>
          <w:rtl/>
          <w:lang w:bidi="fa-IR"/>
        </w:rPr>
        <w:t>د باطل لغوي تعريف</w:t>
      </w:r>
      <w:bookmarkEnd w:id="32"/>
      <w:bookmarkEnd w:id="33"/>
      <w:r w:rsidR="00A52FE3">
        <w:rPr>
          <w:rFonts w:hint="cs"/>
          <w:rtl/>
          <w:lang w:bidi="fa-IR"/>
        </w:rPr>
        <w:t>:</w:t>
      </w:r>
      <w:bookmarkEnd w:id="34"/>
    </w:p>
    <w:p w:rsidR="00A9463E" w:rsidRPr="002C018F" w:rsidRDefault="00A9463E" w:rsidP="008A7708">
      <w:pPr>
        <w:pStyle w:val="none"/>
        <w:widowControl w:val="0"/>
        <w:rPr>
          <w:rStyle w:val="Char0"/>
          <w:rtl/>
        </w:rPr>
      </w:pPr>
      <w:r w:rsidRPr="002C018F">
        <w:rPr>
          <w:rStyle w:val="Char0"/>
          <w:rtl/>
        </w:rPr>
        <w:t>په «لسان العرب»</w:t>
      </w:r>
      <w:r w:rsidRPr="00691745">
        <w:rPr>
          <w:rStyle w:val="Char0"/>
          <w:vertAlign w:val="superscript"/>
          <w:rtl/>
        </w:rPr>
        <w:t>(</w:t>
      </w:r>
      <w:r w:rsidRPr="00691745">
        <w:rPr>
          <w:rStyle w:val="Char0"/>
          <w:vertAlign w:val="superscript"/>
          <w:rtl/>
        </w:rPr>
        <w:footnoteReference w:id="3"/>
      </w:r>
      <w:r w:rsidRPr="00691745">
        <w:rPr>
          <w:rStyle w:val="Char0"/>
          <w:vertAlign w:val="superscript"/>
          <w:rtl/>
        </w:rPr>
        <w:t>)</w:t>
      </w:r>
      <w:r w:rsidRPr="002C018F">
        <w:rPr>
          <w:rStyle w:val="Char0"/>
          <w:rtl/>
        </w:rPr>
        <w:t xml:space="preserve"> کي راغلي دي چي </w:t>
      </w:r>
      <w:r w:rsidRPr="00633F6A">
        <w:rPr>
          <w:rStyle w:val="Char8"/>
          <w:rFonts w:eastAsia="Calibri"/>
          <w:rtl/>
        </w:rPr>
        <w:t>«بَطَلَ الشَّيْءُ»</w:t>
      </w:r>
      <w:r w:rsidRPr="002C018F">
        <w:rPr>
          <w:rStyle w:val="Char0"/>
          <w:rtl/>
        </w:rPr>
        <w:t>: هسي خوشي چټي له منځه ولاړ او پوپنا سو. باطل د حق ضد او جمع يې «اباطيل» ده.</w:t>
      </w:r>
    </w:p>
    <w:p w:rsidR="00A9463E" w:rsidRPr="002C018F" w:rsidRDefault="00A9463E" w:rsidP="008A7708">
      <w:pPr>
        <w:pStyle w:val="none"/>
        <w:widowControl w:val="0"/>
        <w:rPr>
          <w:rStyle w:val="Char0"/>
          <w:rtl/>
        </w:rPr>
      </w:pPr>
      <w:r w:rsidRPr="002C018F">
        <w:rPr>
          <w:rStyle w:val="Char0"/>
          <w:rtl/>
        </w:rPr>
        <w:t>همدا راز په «المعجم الو</w:t>
      </w:r>
      <w:r w:rsidRPr="002C018F">
        <w:rPr>
          <w:rStyle w:val="Char0"/>
          <w:rFonts w:hint="cs"/>
          <w:rtl/>
        </w:rPr>
        <w:t>سيط</w:t>
      </w:r>
      <w:r w:rsidRPr="002C018F">
        <w:rPr>
          <w:rStyle w:val="Char0"/>
          <w:rtl/>
        </w:rPr>
        <w:t>»</w:t>
      </w:r>
      <w:r w:rsidRPr="00691745">
        <w:rPr>
          <w:rStyle w:val="Char0"/>
          <w:vertAlign w:val="superscript"/>
          <w:rtl/>
        </w:rPr>
        <w:t>(</w:t>
      </w:r>
      <w:r w:rsidRPr="00691745">
        <w:rPr>
          <w:rStyle w:val="Char0"/>
          <w:vertAlign w:val="superscript"/>
          <w:rtl/>
        </w:rPr>
        <w:footnoteReference w:id="4"/>
      </w:r>
      <w:r w:rsidRPr="00691745">
        <w:rPr>
          <w:rStyle w:val="Char0"/>
          <w:vertAlign w:val="superscript"/>
          <w:rtl/>
        </w:rPr>
        <w:t>)</w:t>
      </w:r>
      <w:r w:rsidRPr="002C018F">
        <w:rPr>
          <w:rStyle w:val="Char0"/>
          <w:rtl/>
        </w:rPr>
        <w:t xml:space="preserve"> کي راغلي دي: </w:t>
      </w:r>
      <w:r w:rsidRPr="00633F6A">
        <w:rPr>
          <w:rStyle w:val="Char8"/>
          <w:rFonts w:eastAsia="Calibri"/>
          <w:rtl/>
        </w:rPr>
        <w:t>بَطَلَ الشَّيْءُ</w:t>
      </w:r>
      <w:r w:rsidRPr="002C018F">
        <w:rPr>
          <w:rStyle w:val="Char0"/>
          <w:rtl/>
        </w:rPr>
        <w:t xml:space="preserve">: تباه او پوپنا سو او حکم يې ساقط سو. </w:t>
      </w:r>
      <w:r w:rsidRPr="00633F6A">
        <w:rPr>
          <w:rStyle w:val="Char8"/>
          <w:rFonts w:eastAsia="Calibri"/>
          <w:rtl/>
        </w:rPr>
        <w:t>«أَبْطَلَ الشَّيْءَ»</w:t>
      </w:r>
      <w:r w:rsidRPr="002C018F">
        <w:rPr>
          <w:rStyle w:val="Char0"/>
          <w:rtl/>
        </w:rPr>
        <w:t xml:space="preserve">: د فلاني شي ناسم والى يې څرګند کړ او هغه يې باطل کړ. </w:t>
      </w:r>
    </w:p>
    <w:p w:rsidR="00A9463E" w:rsidRPr="002C018F" w:rsidRDefault="00A9463E" w:rsidP="008A7708">
      <w:pPr>
        <w:pStyle w:val="none"/>
        <w:widowControl w:val="0"/>
        <w:rPr>
          <w:rStyle w:val="Char0"/>
          <w:rtl/>
        </w:rPr>
      </w:pPr>
      <w:r w:rsidRPr="002C018F">
        <w:rPr>
          <w:rStyle w:val="Char0"/>
          <w:rtl/>
        </w:rPr>
        <w:t>په «مفردات غريب القرآن»</w:t>
      </w:r>
      <w:r w:rsidRPr="00691745">
        <w:rPr>
          <w:rStyle w:val="Char0"/>
          <w:vertAlign w:val="superscript"/>
          <w:rtl/>
        </w:rPr>
        <w:t>(</w:t>
      </w:r>
      <w:r w:rsidRPr="00691745">
        <w:rPr>
          <w:rStyle w:val="Char0"/>
          <w:vertAlign w:val="superscript"/>
          <w:rtl/>
        </w:rPr>
        <w:footnoteReference w:id="5"/>
      </w:r>
      <w:r w:rsidRPr="00691745">
        <w:rPr>
          <w:rStyle w:val="Char0"/>
          <w:vertAlign w:val="superscript"/>
          <w:rtl/>
        </w:rPr>
        <w:t>)</w:t>
      </w:r>
      <w:r w:rsidRPr="002C018F">
        <w:rPr>
          <w:rStyle w:val="Char0"/>
          <w:rtl/>
        </w:rPr>
        <w:t xml:space="preserve"> کتاب کي هم په دې هکله داسي راغلي دي: باطل، د حق نقيض دى او له هغي مسئلې څخه عبارت </w:t>
      </w:r>
      <w:r w:rsidRPr="002C018F">
        <w:rPr>
          <w:rStyle w:val="Char0"/>
          <w:rtl/>
        </w:rPr>
        <w:lastRenderedPageBreak/>
        <w:t>دى چي کله يې وڅېړو جوت نه سي. لوى څښتن په قرآن کريم کي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Fonts w:hint="eastAsia"/>
          <w:rtl/>
        </w:rPr>
        <w:t>ذَٰلِكَ</w:t>
      </w:r>
      <w:r w:rsidR="00A9463E" w:rsidRPr="002C018F">
        <w:rPr>
          <w:rStyle w:val="Char1"/>
          <w:rtl/>
        </w:rPr>
        <w:t xml:space="preserve"> بِأَنَّ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هُوَ </w:t>
      </w:r>
      <w:r w:rsidR="00A9463E" w:rsidRPr="002C018F">
        <w:rPr>
          <w:rStyle w:val="Char1"/>
          <w:rFonts w:hint="cs"/>
          <w:rtl/>
        </w:rPr>
        <w:t>ٱ</w:t>
      </w:r>
      <w:r w:rsidR="00A9463E" w:rsidRPr="002C018F">
        <w:rPr>
          <w:rStyle w:val="Char1"/>
          <w:rFonts w:hint="eastAsia"/>
          <w:rtl/>
        </w:rPr>
        <w:t>لۡحَقُّ</w:t>
      </w:r>
      <w:r w:rsidR="00A9463E" w:rsidRPr="002C018F">
        <w:rPr>
          <w:rStyle w:val="Char1"/>
          <w:rtl/>
        </w:rPr>
        <w:t xml:space="preserve"> وَأَنَّ مَا يَدۡعُونَ مِن دُونِهِ </w:t>
      </w:r>
      <w:r w:rsidR="00A9463E" w:rsidRPr="002C018F">
        <w:rPr>
          <w:rStyle w:val="Char1"/>
          <w:rFonts w:hint="cs"/>
          <w:rtl/>
        </w:rPr>
        <w:t>ٱ</w:t>
      </w:r>
      <w:r w:rsidR="00A9463E" w:rsidRPr="002C018F">
        <w:rPr>
          <w:rStyle w:val="Char1"/>
          <w:rFonts w:hint="eastAsia"/>
          <w:rtl/>
        </w:rPr>
        <w:t>لۡبَٰطِلُ</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[لقمان: 30]</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 xml:space="preserve">ژباړه: </w:t>
      </w:r>
      <w:r w:rsidR="00691745" w:rsidRPr="00691745">
        <w:rPr>
          <w:rStyle w:val="Char2"/>
          <w:rFonts w:hint="cs"/>
          <w:rtl/>
        </w:rPr>
        <w:t>«</w:t>
      </w:r>
      <w:r w:rsidRPr="00691745">
        <w:rPr>
          <w:rStyle w:val="Char2"/>
          <w:rtl/>
        </w:rPr>
        <w:t>دا هرڅه له دې امله دى چي يوازي الله حق دى او له هغه پرته چي دغه خلک کوم نور شيان بولي هغه ټول باطل دي</w:t>
      </w:r>
      <w:r w:rsidR="00691745" w:rsidRPr="00691745">
        <w:rPr>
          <w:rStyle w:val="Char2"/>
          <w:rFonts w:hint="cs"/>
          <w:rtl/>
        </w:rPr>
        <w:t>»</w:t>
      </w:r>
      <w:r w:rsidRPr="002C018F">
        <w:rPr>
          <w:rStyle w:val="Char0"/>
          <w:rtl/>
        </w:rPr>
        <w:t xml:space="preserve">. </w:t>
      </w:r>
    </w:p>
    <w:p w:rsidR="00A9463E" w:rsidRPr="009E517C" w:rsidRDefault="00A9463E" w:rsidP="008A7708">
      <w:pPr>
        <w:pStyle w:val="2"/>
        <w:rPr>
          <w:rtl/>
          <w:lang w:bidi="fa-IR"/>
        </w:rPr>
      </w:pPr>
      <w:bookmarkStart w:id="35" w:name="_Toc378436318"/>
      <w:bookmarkStart w:id="36" w:name="_Toc380155965"/>
      <w:bookmarkStart w:id="37" w:name="_Toc472023166"/>
      <w:r w:rsidRPr="009E517C">
        <w:rPr>
          <w:rFonts w:hint="cs"/>
          <w:rtl/>
          <w:lang w:bidi="fa-IR"/>
        </w:rPr>
        <w:t>د حق او باطل اصطلاحي تعريف</w:t>
      </w:r>
      <w:bookmarkEnd w:id="35"/>
      <w:bookmarkEnd w:id="36"/>
      <w:r w:rsidR="00A52FE3">
        <w:rPr>
          <w:rFonts w:hint="cs"/>
          <w:rtl/>
          <w:lang w:bidi="fa-IR"/>
        </w:rPr>
        <w:t>:</w:t>
      </w:r>
      <w:bookmarkEnd w:id="37"/>
    </w:p>
    <w:p w:rsidR="00A9463E" w:rsidRPr="002C018F" w:rsidRDefault="00A9463E" w:rsidP="008A7708">
      <w:pPr>
        <w:pStyle w:val="none"/>
        <w:widowControl w:val="0"/>
        <w:rPr>
          <w:rStyle w:val="Char0"/>
          <w:rtl/>
        </w:rPr>
      </w:pPr>
      <w:r w:rsidRPr="002C018F">
        <w:rPr>
          <w:rStyle w:val="Char0"/>
          <w:rtl/>
        </w:rPr>
        <w:t xml:space="preserve">فقهاوو د «حق» لپاره اصطلاحی تعریف نه دى ښوولى، ګواکي دوى د دې لغت په لغوي معنا بسنه کړې ده. او د همدې معنا پر بنسټ يې هغه په خپلو فقهي بحثونو کي د هغو خبرو لپاره چي د شريعت په حکم سمي، واجبي او ثابتي دي کارولى دى. په همدې ډول يې «باطل» د هغو چارو لپاره کارولى دى چي د شريعت له مخي ناسمي دي او د سمو شرعي چارو بنسټ نه جوړوي. </w:t>
      </w:r>
    </w:p>
    <w:p w:rsidR="00A9463E" w:rsidRPr="002F32E4" w:rsidRDefault="00A9463E" w:rsidP="008A7708">
      <w:pPr>
        <w:pStyle w:val="2"/>
        <w:rPr>
          <w:rtl/>
        </w:rPr>
      </w:pPr>
      <w:bookmarkStart w:id="38" w:name="_Toc378436319"/>
      <w:bookmarkStart w:id="39" w:name="_Toc380155966"/>
      <w:bookmarkStart w:id="40" w:name="_Toc472023167"/>
      <w:r w:rsidRPr="002F32E4">
        <w:rPr>
          <w:rFonts w:hint="cs"/>
          <w:rtl/>
          <w:lang w:bidi="fa-IR"/>
        </w:rPr>
        <w:t>د تدافع معنا</w:t>
      </w:r>
      <w:r>
        <w:rPr>
          <w:rFonts w:hint="cs"/>
          <w:rtl/>
          <w:lang w:bidi="fa-IR"/>
        </w:rPr>
        <w:t>:</w:t>
      </w:r>
      <w:bookmarkEnd w:id="38"/>
      <w:bookmarkEnd w:id="39"/>
      <w:bookmarkEnd w:id="40"/>
    </w:p>
    <w:p w:rsidR="00A9463E" w:rsidRPr="002C018F" w:rsidRDefault="00A9463E" w:rsidP="008A7708">
      <w:pPr>
        <w:pStyle w:val="none"/>
        <w:widowControl w:val="0"/>
        <w:rPr>
          <w:rStyle w:val="Char0"/>
          <w:rtl/>
        </w:rPr>
      </w:pPr>
      <w:r w:rsidRPr="002C018F">
        <w:rPr>
          <w:rStyle w:val="Char0"/>
          <w:rtl/>
        </w:rPr>
        <w:t>په دې هکله په لسان العرب</w:t>
      </w:r>
      <w:r w:rsidRPr="00691745">
        <w:rPr>
          <w:rStyle w:val="Char0"/>
          <w:vertAlign w:val="superscript"/>
          <w:rtl/>
        </w:rPr>
        <w:t>(</w:t>
      </w:r>
      <w:r w:rsidRPr="00691745">
        <w:rPr>
          <w:rStyle w:val="Char0"/>
          <w:vertAlign w:val="superscript"/>
          <w:rtl/>
        </w:rPr>
        <w:footnoteReference w:id="6"/>
      </w:r>
      <w:r w:rsidRPr="00691745">
        <w:rPr>
          <w:rStyle w:val="Char0"/>
          <w:vertAlign w:val="superscript"/>
          <w:rtl/>
        </w:rPr>
        <w:t>)</w:t>
      </w:r>
      <w:r w:rsidRPr="002C018F">
        <w:rPr>
          <w:rStyle w:val="Char0"/>
          <w:rtl/>
        </w:rPr>
        <w:t xml:space="preserve"> کي داسي راغلي دي: </w:t>
      </w:r>
      <w:r w:rsidRPr="00633F6A">
        <w:rPr>
          <w:rStyle w:val="Char8"/>
          <w:rFonts w:eastAsia="Calibri"/>
          <w:rtl/>
        </w:rPr>
        <w:t>«اَلدَّفْعُ</w:t>
      </w:r>
      <w:r>
        <w:rPr>
          <w:rStyle w:val="Char8"/>
          <w:rFonts w:eastAsia="Calibri"/>
          <w:rtl/>
        </w:rPr>
        <w:t xml:space="preserve">: </w:t>
      </w:r>
      <w:r w:rsidRPr="00633F6A">
        <w:rPr>
          <w:rStyle w:val="Char8"/>
          <w:rFonts w:eastAsia="Calibri"/>
          <w:rtl/>
        </w:rPr>
        <w:t>اَلْإِزالَةُ بِقُوَّةٍ</w:t>
      </w:r>
      <w:r w:rsidRPr="00633F6A">
        <w:rPr>
          <w:rStyle w:val="Char8"/>
          <w:rFonts w:eastAsia="Calibri" w:hint="cs"/>
          <w:rtl/>
        </w:rPr>
        <w:t>»</w:t>
      </w:r>
      <w:r w:rsidRPr="002C018F">
        <w:rPr>
          <w:rStyle w:val="Char0"/>
          <w:rtl/>
        </w:rPr>
        <w:t xml:space="preserve">، دفع یعنی: په ځواک او قوت سره د يوه شي له منځه وړل. ويل کيږي: </w:t>
      </w:r>
      <w:r w:rsidRPr="00633F6A">
        <w:rPr>
          <w:rStyle w:val="Char8"/>
          <w:rFonts w:eastAsia="Calibri"/>
          <w:rtl/>
        </w:rPr>
        <w:t>دَفَعهُ يَدْفَعُهُ دَفْعاً وَدِفاعاً</w:t>
      </w:r>
      <w:r w:rsidRPr="002C018F">
        <w:rPr>
          <w:rStyle w:val="Char0"/>
          <w:rtl/>
        </w:rPr>
        <w:t xml:space="preserve">، یعنی: هغه يې په زوره ليري کړ. او </w:t>
      </w:r>
      <w:r w:rsidRPr="00633F6A">
        <w:rPr>
          <w:rStyle w:val="Char8"/>
          <w:rFonts w:eastAsia="Calibri"/>
          <w:rtl/>
        </w:rPr>
        <w:t>«دافَعَ عَنْهُ</w:t>
      </w:r>
      <w:r w:rsidRPr="00633F6A">
        <w:rPr>
          <w:rStyle w:val="Char8"/>
          <w:rFonts w:eastAsia="Calibri" w:hint="cs"/>
          <w:rtl/>
        </w:rPr>
        <w:t>»</w:t>
      </w:r>
      <w:r w:rsidRPr="002C018F">
        <w:rPr>
          <w:rStyle w:val="Char0"/>
          <w:rtl/>
        </w:rPr>
        <w:t xml:space="preserve"> یعنی: له هغه څخه يې ننګه او دفاع وکړه او هغه ته د زيان رسېدو مانع سو. </w:t>
      </w:r>
    </w:p>
    <w:p w:rsidR="00A9463E" w:rsidRPr="002C018F" w:rsidRDefault="00A9463E" w:rsidP="008A7708">
      <w:pPr>
        <w:pStyle w:val="none"/>
        <w:widowControl w:val="0"/>
        <w:rPr>
          <w:rStyle w:val="Char0"/>
          <w:rtl/>
        </w:rPr>
      </w:pPr>
      <w:r w:rsidRPr="002C018F">
        <w:rPr>
          <w:rStyle w:val="Char0"/>
          <w:rtl/>
        </w:rPr>
        <w:t xml:space="preserve">په همدې معنا ده چي دعا کوو: </w:t>
      </w:r>
      <w:r w:rsidRPr="00633F6A">
        <w:rPr>
          <w:rStyle w:val="Char8"/>
          <w:rFonts w:eastAsia="Calibri"/>
          <w:rtl/>
        </w:rPr>
        <w:t>«دَفَعَ اللهُ عَنْكَ المكروهَ دَفْعاً وَدِفاعاً»</w:t>
      </w:r>
      <w:r w:rsidRPr="002C018F">
        <w:rPr>
          <w:rStyle w:val="Char0"/>
          <w:rtl/>
        </w:rPr>
        <w:t xml:space="preserve">. یا </w:t>
      </w:r>
      <w:r w:rsidRPr="00633F6A">
        <w:rPr>
          <w:rStyle w:val="Char8"/>
          <w:rFonts w:eastAsia="Calibri"/>
          <w:rtl/>
        </w:rPr>
        <w:lastRenderedPageBreak/>
        <w:t>«دافَعَ اللّهُ عَنْكَ السُّوءَ دِفاعاً»</w:t>
      </w:r>
      <w:r w:rsidRPr="002C018F">
        <w:rPr>
          <w:rStyle w:val="Char0"/>
          <w:rtl/>
        </w:rPr>
        <w:t xml:space="preserve">. یعنی: لوى څښتن دي ضرر او صدمه در څخه ليري کړي. او </w:t>
      </w:r>
      <w:r w:rsidRPr="00633F6A">
        <w:rPr>
          <w:rStyle w:val="Char8"/>
          <w:rFonts w:eastAsia="Calibri"/>
          <w:rtl/>
        </w:rPr>
        <w:t>«تَدَافَعَ الْقَوْمُ»</w:t>
      </w:r>
      <w:r w:rsidRPr="002C018F">
        <w:rPr>
          <w:rStyle w:val="Char0"/>
          <w:rtl/>
        </w:rPr>
        <w:t xml:space="preserve">. یعنی: له دې قومه څخه يوې ډلي بله ډله پر شا وتمبوله. او </w:t>
      </w:r>
      <w:r w:rsidRPr="00633F6A">
        <w:rPr>
          <w:rStyle w:val="Char8"/>
          <w:rFonts w:eastAsia="Calibri"/>
          <w:rtl/>
        </w:rPr>
        <w:t>«مُدافَعَة»</w:t>
      </w:r>
      <w:r w:rsidRPr="002C018F">
        <w:rPr>
          <w:rStyle w:val="Char0"/>
          <w:rtl/>
        </w:rPr>
        <w:t>. یعنی: يو له بله جنګ جګړه او رقابت</w:t>
      </w:r>
      <w:r w:rsidR="00F2213D">
        <w:rPr>
          <w:rStyle w:val="Char0"/>
          <w:rtl/>
        </w:rPr>
        <w:t xml:space="preserve"> </w:t>
      </w:r>
      <w:r w:rsidRPr="002C018F">
        <w:rPr>
          <w:rStyle w:val="Char0"/>
          <w:rtl/>
        </w:rPr>
        <w:t>او بالاخره «اندفاع» یعنی: په يوه کار پسي تلل.</w:t>
      </w:r>
    </w:p>
    <w:p w:rsidR="00A9463E" w:rsidRPr="002C018F" w:rsidRDefault="00A9463E" w:rsidP="008A7708">
      <w:pPr>
        <w:pStyle w:val="none"/>
        <w:widowControl w:val="0"/>
        <w:jc w:val="both"/>
        <w:rPr>
          <w:rStyle w:val="Char0"/>
          <w:rtl/>
        </w:rPr>
      </w:pPr>
      <w:r w:rsidRPr="002C018F">
        <w:rPr>
          <w:rStyle w:val="Char0"/>
          <w:rtl/>
        </w:rPr>
        <w:t>همداراز په «المعجم الوسيط»</w:t>
      </w:r>
      <w:r w:rsidRPr="00691745">
        <w:rPr>
          <w:rStyle w:val="Char0"/>
          <w:vertAlign w:val="superscript"/>
          <w:rtl/>
        </w:rPr>
        <w:t>(</w:t>
      </w:r>
      <w:r w:rsidRPr="00691745">
        <w:rPr>
          <w:rStyle w:val="Char0"/>
          <w:vertAlign w:val="superscript"/>
          <w:rtl/>
        </w:rPr>
        <w:footnoteReference w:id="7"/>
      </w:r>
      <w:r w:rsidRPr="00691745">
        <w:rPr>
          <w:rStyle w:val="Char0"/>
          <w:vertAlign w:val="superscript"/>
          <w:rtl/>
        </w:rPr>
        <w:t>)</w:t>
      </w:r>
      <w:r w:rsidRPr="002C018F">
        <w:rPr>
          <w:rStyle w:val="Char0"/>
          <w:rtl/>
        </w:rPr>
        <w:t xml:space="preserve"> کي راغلي دي: </w:t>
      </w:r>
      <w:r w:rsidRPr="00633F6A">
        <w:rPr>
          <w:rStyle w:val="Char8"/>
          <w:rFonts w:eastAsia="Calibri"/>
          <w:rtl/>
        </w:rPr>
        <w:t>دَفَعَ الشّيْءَ</w:t>
      </w:r>
      <w:r w:rsidRPr="002C018F">
        <w:rPr>
          <w:rStyle w:val="Char0"/>
          <w:rtl/>
        </w:rPr>
        <w:t>: فلانى شى يې په زور له منځه يووړ. په قرآن کريم کي راغلي دي: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 xml:space="preserve">وَلَوۡلَا دَفۡعُ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لنَّاسَ</w:t>
      </w:r>
      <w:r w:rsidR="00A9463E" w:rsidRPr="002C018F">
        <w:rPr>
          <w:rStyle w:val="Char1"/>
          <w:rtl/>
        </w:rPr>
        <w:t xml:space="preserve"> بَعۡضَهُم بِبَعۡضٖ لَّفَسَدَتِ </w:t>
      </w:r>
      <w:r w:rsidR="00A9463E" w:rsidRPr="002C018F">
        <w:rPr>
          <w:rStyle w:val="Char1"/>
          <w:rFonts w:hint="cs"/>
          <w:rtl/>
        </w:rPr>
        <w:t>ٱ</w:t>
      </w:r>
      <w:r w:rsidR="00A9463E" w:rsidRPr="002C018F">
        <w:rPr>
          <w:rStyle w:val="Char1"/>
          <w:rFonts w:hint="eastAsia"/>
          <w:rtl/>
        </w:rPr>
        <w:t>لۡأَرۡضُ</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[البقرة: 251]</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691745" w:rsidRPr="00691745">
        <w:rPr>
          <w:rStyle w:val="Char2"/>
          <w:rFonts w:hint="cs"/>
          <w:rtl/>
        </w:rPr>
        <w:t>«</w:t>
      </w:r>
      <w:r w:rsidRPr="00691745">
        <w:rPr>
          <w:rStyle w:val="Char2"/>
          <w:rtl/>
        </w:rPr>
        <w:t>که الله ځيني خلک په ځينو نورو له منځه نه وړلاى، نو خامخا به د مځکي نظام ګډ وډ سوى واى</w:t>
      </w:r>
      <w:r w:rsidR="00691745" w:rsidRPr="00691745">
        <w:rPr>
          <w:rStyle w:val="Char2"/>
          <w:rFonts w:hint="cs"/>
          <w:rtl/>
        </w:rPr>
        <w:t>»</w:t>
      </w:r>
      <w:r w:rsidRPr="002C018F">
        <w:rPr>
          <w:rStyle w:val="Char0"/>
          <w:rtl/>
        </w:rPr>
        <w:t xml:space="preserve">. </w:t>
      </w:r>
    </w:p>
    <w:p w:rsidR="00A9463E" w:rsidRDefault="00A9463E" w:rsidP="008A7708">
      <w:pPr>
        <w:pStyle w:val="none"/>
        <w:widowControl w:val="0"/>
        <w:rPr>
          <w:rStyle w:val="Char0"/>
          <w:rtl/>
          <w:lang w:bidi="fa-IR"/>
        </w:rPr>
      </w:pPr>
      <w:r w:rsidRPr="00633F6A">
        <w:rPr>
          <w:rStyle w:val="Char8"/>
          <w:rFonts w:eastAsia="Calibri"/>
          <w:rtl/>
        </w:rPr>
        <w:t>«دَفَعَ الْقَوْلَ»</w:t>
      </w:r>
      <w:r w:rsidRPr="002C018F">
        <w:rPr>
          <w:rStyle w:val="Char0"/>
          <w:rtl/>
        </w:rPr>
        <w:t>: هغه خبره په استدلال رد کړه.</w:t>
      </w:r>
      <w:r w:rsidRPr="002C018F">
        <w:rPr>
          <w:rStyle w:val="Char0"/>
          <w:rFonts w:hint="cs"/>
          <w:rtl/>
        </w:rPr>
        <w:t xml:space="preserve"> </w:t>
      </w:r>
      <w:r w:rsidRPr="00633F6A">
        <w:rPr>
          <w:rStyle w:val="Char8"/>
          <w:rFonts w:eastAsia="Calibri"/>
          <w:rtl/>
        </w:rPr>
        <w:t>«دَفَعَ فُلاناً إِلى كَذا»</w:t>
      </w:r>
      <w:r w:rsidRPr="002C018F">
        <w:rPr>
          <w:rStyle w:val="Char0"/>
          <w:rtl/>
        </w:rPr>
        <w:t xml:space="preserve">: فلانى يې د فلاني کار تر سره کولو ته وګوماره. </w:t>
      </w:r>
      <w:r w:rsidRPr="00633F6A">
        <w:rPr>
          <w:rStyle w:val="Char8"/>
          <w:rFonts w:eastAsia="Calibri"/>
          <w:rtl/>
        </w:rPr>
        <w:t>«دافَعَ عَنْهُ مُدافَعَةً وَدِفاعاً»</w:t>
      </w:r>
      <w:r w:rsidRPr="002C018F">
        <w:rPr>
          <w:rStyle w:val="Char0"/>
          <w:rtl/>
        </w:rPr>
        <w:t xml:space="preserve">: له هغه څخه يې ملاتړ وکړ او کشمکش يې جوړ کړ. </w:t>
      </w:r>
      <w:r w:rsidRPr="00633F6A">
        <w:rPr>
          <w:rStyle w:val="Char8"/>
          <w:rFonts w:eastAsia="Calibri"/>
          <w:rtl/>
        </w:rPr>
        <w:t>«دافَعَهُ</w:t>
      </w:r>
      <w:r w:rsidRPr="00633F6A">
        <w:rPr>
          <w:rStyle w:val="Char8"/>
          <w:rFonts w:eastAsia="Calibri" w:hint="cs"/>
          <w:rtl/>
        </w:rPr>
        <w:t>»</w:t>
      </w:r>
      <w:r w:rsidRPr="002C018F">
        <w:rPr>
          <w:rStyle w:val="Char0"/>
          <w:rtl/>
        </w:rPr>
        <w:t xml:space="preserve">: د هغه سره يې رقابت وکړ. دغه راز ويل کيږي: </w:t>
      </w:r>
      <w:r w:rsidRPr="00633F6A">
        <w:rPr>
          <w:rStyle w:val="Char8"/>
          <w:rFonts w:eastAsia="Calibri"/>
          <w:rtl/>
        </w:rPr>
        <w:t>«هُوَ سَيَّدُ قَوْمِهِ غيرُ مُدافَعٍ»</w:t>
      </w:r>
      <w:r w:rsidRPr="002C018F">
        <w:rPr>
          <w:rStyle w:val="Char0"/>
          <w:rtl/>
        </w:rPr>
        <w:t xml:space="preserve">. یعنی: هغه بې له کومي نزاع د خپل قوم مشر دى. </w:t>
      </w:r>
      <w:r w:rsidRPr="00633F6A">
        <w:rPr>
          <w:rStyle w:val="Char8"/>
          <w:rFonts w:eastAsia="Calibri"/>
          <w:rtl/>
        </w:rPr>
        <w:t>«تَدافَعَ الْقَوْمُ»</w:t>
      </w:r>
      <w:r w:rsidRPr="002C018F">
        <w:rPr>
          <w:rStyle w:val="Char0"/>
          <w:rtl/>
        </w:rPr>
        <w:t>: يو بل يې پر شاوتمبول او جګړه يې سره وکړه.</w:t>
      </w:r>
    </w:p>
    <w:p w:rsidR="00A9463E" w:rsidRPr="009E517C" w:rsidRDefault="00A9463E" w:rsidP="008A7708">
      <w:pPr>
        <w:pStyle w:val="2"/>
        <w:rPr>
          <w:rtl/>
          <w:lang w:bidi="fa-IR"/>
        </w:rPr>
      </w:pPr>
      <w:bookmarkStart w:id="41" w:name="_Toc378436320"/>
      <w:bookmarkStart w:id="42" w:name="_Toc380155967"/>
      <w:bookmarkStart w:id="43" w:name="_Toc472023168"/>
      <w:r w:rsidRPr="009E517C">
        <w:rPr>
          <w:rFonts w:hint="cs"/>
          <w:rtl/>
          <w:lang w:bidi="fa-IR"/>
        </w:rPr>
        <w:t>له حق او باطل څخه موخه او د دواړو ترمنځ جګړه</w:t>
      </w:r>
      <w:bookmarkEnd w:id="41"/>
      <w:bookmarkEnd w:id="42"/>
      <w:r w:rsidR="00A52FE3">
        <w:rPr>
          <w:rFonts w:hint="cs"/>
          <w:rtl/>
          <w:lang w:bidi="fa-IR"/>
        </w:rPr>
        <w:t>:</w:t>
      </w:r>
      <w:bookmarkEnd w:id="43"/>
    </w:p>
    <w:p w:rsidR="00A9463E" w:rsidRPr="002C018F" w:rsidRDefault="00A9463E" w:rsidP="008A7708">
      <w:pPr>
        <w:pStyle w:val="none"/>
        <w:widowControl w:val="0"/>
        <w:rPr>
          <w:rStyle w:val="Char0"/>
          <w:rtl/>
        </w:rPr>
      </w:pPr>
      <w:r w:rsidRPr="002C018F">
        <w:rPr>
          <w:rStyle w:val="Char0"/>
          <w:rtl/>
        </w:rPr>
        <w:t xml:space="preserve">زموږ موخه له حق څخه په دې کتاب کي هر هغه اعتقاد يا وينا يا کار دى چي د دين له مخي ثابت او صحيح وي او پرېښوول يا ترسره کول يې واجب وي. </w:t>
      </w:r>
    </w:p>
    <w:p w:rsidR="00A9463E" w:rsidRPr="002C018F" w:rsidRDefault="00A9463E" w:rsidP="008A7708">
      <w:pPr>
        <w:pStyle w:val="none"/>
        <w:widowControl w:val="0"/>
        <w:rPr>
          <w:rStyle w:val="Char0"/>
          <w:rtl/>
        </w:rPr>
      </w:pPr>
      <w:r w:rsidRPr="002C018F">
        <w:rPr>
          <w:rStyle w:val="Char0"/>
          <w:rtl/>
        </w:rPr>
        <w:lastRenderedPageBreak/>
        <w:t>له باطل څخه هم په ياده سوې معنا د حق ضد دى، يعني: هغه عقيده يا عمل چي له ديني پلوه ثبات او اعتبار ونه لري. صحيح نه بلل کيږي، پرېښوول يې لازم وي او د پاته کېدو وړ نه وي، بلکي له منځه وړل او ايسته کول يې په کار وي البته دا ټول د شريعت په حکم.</w:t>
      </w:r>
      <w:r w:rsidR="00F2213D">
        <w:rPr>
          <w:rStyle w:val="Char0"/>
          <w:rtl/>
        </w:rPr>
        <w:t xml:space="preserve"> </w:t>
      </w:r>
      <w:r w:rsidRPr="002C018F">
        <w:rPr>
          <w:rStyle w:val="Char0"/>
          <w:rtl/>
        </w:rPr>
        <w:t xml:space="preserve">پر دې بنسټ حق پر هر هغه څه مشتمل دى چي لوى څښتن يې امر کړى وي. او باطل پر هر هغه څه مشتمل دى چي لوى څښتن يې منع فرمايلې وي. </w:t>
      </w:r>
    </w:p>
    <w:p w:rsidR="00A9463E" w:rsidRPr="00110B4B" w:rsidRDefault="00A9463E" w:rsidP="008A7708">
      <w:pPr>
        <w:pStyle w:val="none"/>
        <w:widowControl w:val="0"/>
        <w:rPr>
          <w:sz w:val="28"/>
          <w:szCs w:val="28"/>
          <w:rtl/>
          <w:lang w:bidi="ar"/>
        </w:rPr>
      </w:pPr>
      <w:r w:rsidRPr="002C018F">
        <w:rPr>
          <w:rStyle w:val="Char0"/>
          <w:rtl/>
        </w:rPr>
        <w:t>د حق او باطل ترمنځ له جګړې او تدافع څخه هم موخه داده چي د مناسبو شرايطو په رامنځ ته کېدو سره له دغو دوو څخه يو، دا بل له قدرت څخه په ګته اخيستنه حذف کي او له منځه يې يوسي.</w:t>
      </w:r>
      <w:r w:rsidRPr="002873A9">
        <w:rPr>
          <w:sz w:val="32"/>
          <w:szCs w:val="32"/>
          <w:rtl/>
          <w:lang w:bidi="ar"/>
        </w:rPr>
        <w:t xml:space="preserve"> </w:t>
      </w:r>
    </w:p>
    <w:p w:rsidR="00A9463E" w:rsidRDefault="00A9463E" w:rsidP="008A7708">
      <w:pPr>
        <w:pStyle w:val="2"/>
        <w:rPr>
          <w:rtl/>
          <w:lang w:bidi="fa-IR"/>
        </w:rPr>
      </w:pPr>
      <w:bookmarkStart w:id="44" w:name="_Toc378436321"/>
      <w:bookmarkStart w:id="45" w:name="_Toc380155968"/>
      <w:bookmarkStart w:id="46" w:name="_Toc472023169"/>
      <w:r w:rsidRPr="00450E56">
        <w:rPr>
          <w:rFonts w:hint="cs"/>
          <w:rtl/>
          <w:lang w:bidi="fa-IR"/>
        </w:rPr>
        <w:t>د حق او باطل ترمنځ جګړه، په حقيقت کي</w:t>
      </w:r>
      <w:r>
        <w:rPr>
          <w:rFonts w:hint="cs"/>
          <w:rtl/>
          <w:lang w:bidi="fa-IR"/>
        </w:rPr>
        <w:t xml:space="preserve"> </w:t>
      </w:r>
      <w:r w:rsidRPr="00450E56">
        <w:rPr>
          <w:rFonts w:hint="cs"/>
          <w:rtl/>
          <w:lang w:bidi="fa-IR"/>
        </w:rPr>
        <w:t>د هغو د پلويانو جګړه ده</w:t>
      </w:r>
      <w:bookmarkEnd w:id="44"/>
      <w:bookmarkEnd w:id="45"/>
      <w:r w:rsidR="00A52FE3">
        <w:rPr>
          <w:rFonts w:hint="cs"/>
          <w:rtl/>
          <w:lang w:bidi="fa-IR"/>
        </w:rPr>
        <w:t>:</w:t>
      </w:r>
      <w:bookmarkEnd w:id="46"/>
    </w:p>
    <w:p w:rsidR="00A9463E" w:rsidRPr="002C018F" w:rsidRDefault="00A9463E" w:rsidP="008A7708">
      <w:pPr>
        <w:pStyle w:val="none"/>
        <w:widowControl w:val="0"/>
        <w:rPr>
          <w:rStyle w:val="Char0"/>
          <w:rtl/>
        </w:rPr>
      </w:pPr>
      <w:r w:rsidRPr="002C018F">
        <w:rPr>
          <w:rStyle w:val="Char0"/>
          <w:rtl/>
        </w:rPr>
        <w:t xml:space="preserve">د حق او باطل په منځ کي جګړه په اصل کي د حق د خاوندانو او د باطل د پلويانو يا مومنانو او غير مومنانو تر منځ جګړه ده. ځکه دوى هغه کسان دي چي د حق يا باطل مفاهيم په دوى اړه لري او هلي ځلي کوي چي دغه مفاهيم را څرګند او پلي کړي او د هغو پر بنسټ د خپل ژوندانه چاري سمبال کړي. په پايله کي د دواړو ډلو، يعني د مومنانو يا د حق د خاوندانو او غير مومنانو يا د باطل د خاوندانو ترمنځ شخړي، مزاحمتونه او جګړې رامنځ ته کيږي. </w:t>
      </w:r>
    </w:p>
    <w:p w:rsidR="00A9463E" w:rsidRPr="00364379" w:rsidRDefault="00A9463E" w:rsidP="008A7708">
      <w:pPr>
        <w:pStyle w:val="2"/>
        <w:rPr>
          <w:color w:val="FF0000"/>
          <w:rtl/>
          <w:lang w:bidi="fa-IR"/>
        </w:rPr>
      </w:pPr>
      <w:bookmarkStart w:id="47" w:name="_Toc378436322"/>
      <w:bookmarkStart w:id="48" w:name="_Toc380155969"/>
      <w:bookmarkStart w:id="49" w:name="_Toc472023170"/>
      <w:r w:rsidRPr="00D91ABC">
        <w:rPr>
          <w:rFonts w:hint="cs"/>
          <w:rtl/>
          <w:lang w:bidi="fa-IR"/>
        </w:rPr>
        <w:t>د حق او باطل ترمنځ جګړې هرومرو رامنځ ته کيږي</w:t>
      </w:r>
      <w:bookmarkEnd w:id="47"/>
      <w:bookmarkEnd w:id="48"/>
      <w:r w:rsidR="00A52FE3">
        <w:rPr>
          <w:rFonts w:hint="cs"/>
          <w:rtl/>
          <w:lang w:bidi="fa-IR"/>
        </w:rPr>
        <w:t>:</w:t>
      </w:r>
      <w:bookmarkEnd w:id="49"/>
    </w:p>
    <w:p w:rsidR="00A9463E" w:rsidRPr="002C018F" w:rsidRDefault="00A9463E" w:rsidP="008A7708">
      <w:pPr>
        <w:pStyle w:val="none"/>
        <w:widowControl w:val="0"/>
        <w:rPr>
          <w:rStyle w:val="Char0"/>
          <w:rtl/>
        </w:rPr>
      </w:pPr>
      <w:r w:rsidRPr="002C018F">
        <w:rPr>
          <w:rStyle w:val="Char0"/>
          <w:rtl/>
        </w:rPr>
        <w:t xml:space="preserve">د حق او باطل يا د حق د خاوندانو او د باطل د پلويانو ترمنځ له جګړې څخه چاره نسته. د دوى ترمنځ جګړه حتمي ده. ځکه حق او </w:t>
      </w:r>
      <w:r w:rsidRPr="002C018F">
        <w:rPr>
          <w:rStyle w:val="Char0"/>
          <w:rtl/>
        </w:rPr>
        <w:lastRenderedPageBreak/>
        <w:t>باطل يو له بله ضد دي او دوه ضد نه سره يوځاى کيږي. د دې دوو ترمنځ روغه جوړه ناشونې ده. د دې دواړو ماهيت داسي دى چي له دوى څخه د يوه شتون د بل مزاحمت، طردول، دفع کول، له منځه وړل او نه شتون لازموي. يا يې لږ تر لږه بې سېکه کوي او د ژوندانه په چارو کي يې د اغېزي ښندلو مخه نيسي. له دې امله په روغه جوړه کي د حق او باطل اوسېدل، پر يوه باندي د بل له ولکې او غلبې پرته د تصور وړ نه بلل کيږي. مګر هله چي څه علت موجود وي، لکه د حق او باطل د پلويانو ضعف، يا د حق او باطل له مفاهيمو او غوښتنو څخه د دوى جهل او ناخبري، يا په دوى کي د دې مفاهيمو د اغېز ضعف.</w:t>
      </w:r>
      <w:r w:rsidR="00F2213D">
        <w:rPr>
          <w:rStyle w:val="Char0"/>
          <w:rtl/>
        </w:rPr>
        <w:t xml:space="preserve"> </w:t>
      </w:r>
      <w:r w:rsidRPr="002C018F">
        <w:rPr>
          <w:rStyle w:val="Char0"/>
          <w:rtl/>
        </w:rPr>
        <w:t xml:space="preserve"> </w:t>
      </w:r>
    </w:p>
    <w:p w:rsidR="00A9463E" w:rsidRPr="00450E56" w:rsidRDefault="00A9463E" w:rsidP="008A7708">
      <w:pPr>
        <w:pStyle w:val="2"/>
        <w:rPr>
          <w:rtl/>
          <w:lang w:bidi="fa-IR"/>
        </w:rPr>
      </w:pPr>
      <w:bookmarkStart w:id="50" w:name="_Toc378436323"/>
      <w:bookmarkStart w:id="51" w:name="_Toc380155970"/>
      <w:bookmarkStart w:id="52" w:name="_Toc472023171"/>
      <w:r w:rsidRPr="00450E56">
        <w:rPr>
          <w:rFonts w:hint="cs"/>
          <w:rtl/>
          <w:lang w:bidi="fa-IR"/>
        </w:rPr>
        <w:t>په باطل کي د تېري او طغيان ځواک نغښتى وي</w:t>
      </w:r>
      <w:bookmarkEnd w:id="50"/>
      <w:bookmarkEnd w:id="51"/>
      <w:r w:rsidR="00A52FE3">
        <w:rPr>
          <w:rFonts w:hint="cs"/>
          <w:rtl/>
          <w:lang w:bidi="fa-IR"/>
        </w:rPr>
        <w:t>:</w:t>
      </w:r>
      <w:bookmarkEnd w:id="52"/>
    </w:p>
    <w:p w:rsidR="00A9463E" w:rsidRPr="002C018F" w:rsidRDefault="00A9463E" w:rsidP="008A7708">
      <w:pPr>
        <w:pStyle w:val="none"/>
        <w:widowControl w:val="0"/>
        <w:rPr>
          <w:rStyle w:val="Char0"/>
          <w:rtl/>
        </w:rPr>
      </w:pPr>
      <w:r w:rsidRPr="002C018F">
        <w:rPr>
          <w:rStyle w:val="Char0"/>
          <w:rtl/>
        </w:rPr>
        <w:t xml:space="preserve">دمخه مو وويل چي د «تدافع» لغوي معنا له قدرت څخه په ګته اخيستنه د يوه شي له منځه وړل دي. له دې امله د حق او باطل يا د دې دوو د پلويانو ترمنځ جګړه پر زور او قدرت باندي په تکيه سره ترسره کيږي. په داسي توګه چي له دې دوو اړخونو څخه هر يو پر بل باندي د غلبې او د هغه له منځه وړلو او د هغه د ځاى او مرکز د نيولو په لټه کي وي. پر دې بنسټ باطل پالي د دوى پر اوسني واک او شتون او پر همدې اوسني باطل باندي پر پاته کېدو بسنه نه کوي. بلکي کوښښ کوي چي له زور او زرو څخه په ګټه اخيستنه او يا نورو وسايلو د حق او حق پالونکو کمبله ټوله کړي او له منځه يې يوسي، او خلک د دسيسو په جوړولو، د موانعو په ايجادولو او مرګ ژوبله له حق، حق پالو او حق پالني څخه راوګرځوي، څو هغه څه چي دوى </w:t>
      </w:r>
      <w:r w:rsidRPr="002C018F">
        <w:rPr>
          <w:rStyle w:val="Char0"/>
          <w:rtl/>
        </w:rPr>
        <w:lastRenderedPageBreak/>
        <w:t>يې غواړي تر لاسه کړي.</w:t>
      </w:r>
    </w:p>
    <w:p w:rsidR="00A9463E" w:rsidRPr="002C018F" w:rsidRDefault="00A9463E" w:rsidP="008A7708">
      <w:pPr>
        <w:pStyle w:val="none"/>
        <w:widowControl w:val="0"/>
        <w:rPr>
          <w:rStyle w:val="Char0"/>
          <w:rtl/>
        </w:rPr>
      </w:pPr>
      <w:r w:rsidRPr="002C018F">
        <w:rPr>
          <w:rStyle w:val="Char0"/>
          <w:rtl/>
        </w:rPr>
        <w:t>هو، دا د باطل او د هغه د ځواک ځانګړنه ده. دغه ځواک هغه طغيان، پولو ماتولو او تېري ته وربولي او هڅوي يې چي ان د دغه ځواک له کاروني او د جګړو د اور بلوني څخه په ګټه اخيستنه د حق او د حق د خاوندانو له منځه وړلو ته ودانګي. لوى څښتن په دې هکله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Fonts w:hint="eastAsia"/>
          <w:rtl/>
        </w:rPr>
        <w:t>إِنَّ</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لَّذِينَ</w:t>
      </w:r>
      <w:r w:rsidR="00A9463E" w:rsidRPr="002C018F">
        <w:rPr>
          <w:rStyle w:val="Char1"/>
          <w:rtl/>
        </w:rPr>
        <w:t xml:space="preserve"> كَفَرُواْ يُنفِقُونَ أَمۡوَٰلَهُمۡ لِيَصُدُّواْ عَن سَبِيلِ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فَسَيُنفِقُونَهَا ثُمَّ تَكُونُ عَلَيۡهِمۡ حَسۡرَةٗ ثُمَّ يُغۡلَبُونَۗ</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[الأنفال: 36]</w:t>
      </w:r>
      <w:r w:rsidR="00A9463E" w:rsidRPr="002C018F">
        <w:rPr>
          <w:rStyle w:val="Char0"/>
          <w:rFonts w:hint="cs"/>
          <w:rtl/>
        </w:rPr>
        <w:t>.</w:t>
      </w:r>
      <w:r w:rsidR="00F2213D">
        <w:rPr>
          <w:rStyle w:val="Char0"/>
          <w:rtl/>
        </w:rPr>
        <w:t xml:space="preserve"> </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691745" w:rsidRPr="00691745">
        <w:rPr>
          <w:rStyle w:val="Char2"/>
          <w:rFonts w:hint="cs"/>
          <w:rtl/>
        </w:rPr>
        <w:t>«</w:t>
      </w:r>
      <w:r w:rsidRPr="00691745">
        <w:rPr>
          <w:rStyle w:val="Char2"/>
          <w:rtl/>
        </w:rPr>
        <w:t>کافران خپلي شتمنۍ د خداى له لاري څخه د منع کولو لپاره لګوي او اوس به يې لازياتي لګوي. خو په پاى کي به دا لګښتونه د هغو لپاره د پښېمانتيا سبب وګرځي او بيا به هغوى مغلوب وي</w:t>
      </w:r>
      <w:r w:rsidR="00691745" w:rsidRPr="00691745">
        <w:rPr>
          <w:rStyle w:val="Char2"/>
          <w:rFonts w:hint="cs"/>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دغه راز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وَلَا يَزَ</w:t>
      </w:r>
      <w:r w:rsidR="00A9463E" w:rsidRPr="002C018F">
        <w:rPr>
          <w:rStyle w:val="Char1"/>
          <w:rFonts w:hint="eastAsia"/>
          <w:rtl/>
        </w:rPr>
        <w:t>الُونَ</w:t>
      </w:r>
      <w:r w:rsidR="00A9463E" w:rsidRPr="002C018F">
        <w:rPr>
          <w:rStyle w:val="Char1"/>
          <w:rtl/>
        </w:rPr>
        <w:t xml:space="preserve"> يُقَٰتِلُونَكُمۡ حَتَّىٰ يَرُدُّوكُمۡ عَن دِينِكُمۡ إِنِ </w:t>
      </w:r>
      <w:r w:rsidR="00A9463E" w:rsidRPr="002C018F">
        <w:rPr>
          <w:rStyle w:val="Char1"/>
          <w:rFonts w:hint="cs"/>
          <w:rtl/>
        </w:rPr>
        <w:t>ٱ</w:t>
      </w:r>
      <w:r w:rsidR="00A9463E" w:rsidRPr="002C018F">
        <w:rPr>
          <w:rStyle w:val="Char1"/>
          <w:rFonts w:hint="eastAsia"/>
          <w:rtl/>
        </w:rPr>
        <w:t>سۡتَطَٰعُواْۚ</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[البقرة: 217]</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691745" w:rsidRPr="00691745">
        <w:rPr>
          <w:rStyle w:val="Char2"/>
          <w:rFonts w:hint="cs"/>
          <w:rtl/>
        </w:rPr>
        <w:t>«</w:t>
      </w:r>
      <w:r w:rsidRPr="00691745">
        <w:rPr>
          <w:rStyle w:val="Char2"/>
          <w:rtl/>
        </w:rPr>
        <w:t>هغوى به تل ستاسي سره په جګړه اخته وي، ان که يې وس ورسيږي، نو تاسي به له خپل دين څخه واړوي</w:t>
      </w:r>
      <w:r w:rsidR="00691745" w:rsidRPr="00691745">
        <w:rPr>
          <w:rStyle w:val="Char2"/>
          <w:rFonts w:hint="cs"/>
          <w:rtl/>
        </w:rPr>
        <w:t>»</w:t>
      </w:r>
      <w:r w:rsidRPr="002C018F">
        <w:rPr>
          <w:rStyle w:val="Char0"/>
          <w:rtl/>
        </w:rPr>
        <w:t>.</w:t>
      </w:r>
      <w:r w:rsidR="00F2213D">
        <w:rPr>
          <w:rStyle w:val="Char0"/>
          <w:rtl/>
        </w:rPr>
        <w:t xml:space="preserve"> </w:t>
      </w:r>
    </w:p>
    <w:p w:rsidR="00A9463E" w:rsidRPr="002C018F" w:rsidRDefault="00A9463E" w:rsidP="008A7708">
      <w:pPr>
        <w:pStyle w:val="none"/>
        <w:widowControl w:val="0"/>
        <w:rPr>
          <w:rStyle w:val="Char0"/>
          <w:rtl/>
        </w:rPr>
      </w:pPr>
      <w:r w:rsidRPr="002C018F">
        <w:rPr>
          <w:rStyle w:val="Char0"/>
          <w:rtl/>
        </w:rPr>
        <w:t>له هغه ځايه چي د حق د پلويانو سره د حق د پټوونکو جګړه د دوى د عقايدو او باطلو ګټو د ننګي او دفاع لپاره ده، ځکه نو دا د طاغوت (شيطان) په لار کي جګړه ده. لکه چي لوى څښتن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Fonts w:hint="cs"/>
          <w:rtl/>
        </w:rPr>
        <w:t>ٱ</w:t>
      </w:r>
      <w:r w:rsidR="00A9463E" w:rsidRPr="002C018F">
        <w:rPr>
          <w:rStyle w:val="Char1"/>
          <w:rFonts w:hint="eastAsia"/>
          <w:rtl/>
        </w:rPr>
        <w:t>لَّذِينَ</w:t>
      </w:r>
      <w:r w:rsidR="00A9463E" w:rsidRPr="002C018F">
        <w:rPr>
          <w:rStyle w:val="Char1"/>
          <w:rtl/>
        </w:rPr>
        <w:t xml:space="preserve"> ءَامَنُواْ يُقَٰتِلُونَ فِي سَبِيلِ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وَ</w:t>
      </w:r>
      <w:r w:rsidR="00A9463E" w:rsidRPr="002C018F">
        <w:rPr>
          <w:rStyle w:val="Char1"/>
          <w:rFonts w:hint="cs"/>
          <w:rtl/>
        </w:rPr>
        <w:t>ٱ</w:t>
      </w:r>
      <w:r w:rsidR="00A9463E" w:rsidRPr="002C018F">
        <w:rPr>
          <w:rStyle w:val="Char1"/>
          <w:rFonts w:hint="eastAsia"/>
          <w:rtl/>
        </w:rPr>
        <w:t>لَّذِينَ</w:t>
      </w:r>
      <w:r w:rsidR="00A9463E" w:rsidRPr="002C018F">
        <w:rPr>
          <w:rStyle w:val="Char1"/>
          <w:rtl/>
        </w:rPr>
        <w:t xml:space="preserve"> كَفَرُواْ يُقَٰتِلُونَ فِي سَبِيلِ </w:t>
      </w:r>
      <w:r w:rsidR="00A9463E" w:rsidRPr="002C018F">
        <w:rPr>
          <w:rStyle w:val="Char1"/>
          <w:rFonts w:hint="cs"/>
          <w:rtl/>
        </w:rPr>
        <w:t>ٱ</w:t>
      </w:r>
      <w:r w:rsidR="00A9463E" w:rsidRPr="002C018F">
        <w:rPr>
          <w:rStyle w:val="Char1"/>
          <w:rFonts w:hint="eastAsia"/>
          <w:rtl/>
        </w:rPr>
        <w:t>لطَّٰغُوتِ</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[النساء: 76]</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691745" w:rsidRPr="00691745">
        <w:rPr>
          <w:rStyle w:val="Char2"/>
          <w:rFonts w:hint="cs"/>
          <w:rtl/>
        </w:rPr>
        <w:t>«</w:t>
      </w:r>
      <w:r w:rsidRPr="00691745">
        <w:rPr>
          <w:rStyle w:val="Char2"/>
          <w:rtl/>
        </w:rPr>
        <w:t>کومو کسانو چي ايمان راوړى دى</w:t>
      </w:r>
      <w:r w:rsidR="00F2213D">
        <w:rPr>
          <w:rStyle w:val="Char2"/>
          <w:rtl/>
        </w:rPr>
        <w:t xml:space="preserve"> </w:t>
      </w:r>
      <w:r w:rsidRPr="00691745">
        <w:rPr>
          <w:rStyle w:val="Char2"/>
          <w:rtl/>
        </w:rPr>
        <w:t xml:space="preserve">د الله په لار کي جنګيږي او </w:t>
      </w:r>
      <w:r w:rsidRPr="00691745">
        <w:rPr>
          <w:rStyle w:val="Char2"/>
          <w:rtl/>
        </w:rPr>
        <w:lastRenderedPageBreak/>
        <w:t>کومو کسانو چي کفر غوره کړى دى د طاغوت په لار کي جنګيږي</w:t>
      </w:r>
      <w:r w:rsidR="00691745" w:rsidRPr="00691745">
        <w:rPr>
          <w:rStyle w:val="Char2"/>
          <w:rFonts w:hint="cs"/>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(طاغوت: شيطان، هر هغه باطل شى چي عبادت يې کوي او</w:t>
      </w:r>
      <w:r w:rsidR="00F2213D">
        <w:rPr>
          <w:rStyle w:val="Char0"/>
          <w:rtl/>
        </w:rPr>
        <w:t xml:space="preserve"> </w:t>
      </w:r>
      <w:r w:rsidRPr="002C018F">
        <w:rPr>
          <w:rStyle w:val="Char0"/>
          <w:rtl/>
        </w:rPr>
        <w:t xml:space="preserve">هرهغه چاته هم ويل کيږي چي وګړي له لوى څښتن پرته عبادت ورته کوي. ژباړن). </w:t>
      </w:r>
    </w:p>
    <w:p w:rsidR="00A9463E" w:rsidRPr="00450E56" w:rsidRDefault="00A9463E" w:rsidP="008A7708">
      <w:pPr>
        <w:pStyle w:val="2"/>
        <w:rPr>
          <w:rtl/>
        </w:rPr>
      </w:pPr>
      <w:bookmarkStart w:id="53" w:name="_Toc378436324"/>
      <w:bookmarkStart w:id="54" w:name="_Toc380155971"/>
      <w:bookmarkStart w:id="55" w:name="_Toc472023172"/>
      <w:r w:rsidRPr="00450E56">
        <w:rPr>
          <w:rFonts w:hint="cs"/>
          <w:rtl/>
        </w:rPr>
        <w:t>حق بايد داسي ځواک ولري چي ملاتړ يې وکړي</w:t>
      </w:r>
      <w:bookmarkEnd w:id="53"/>
      <w:bookmarkEnd w:id="54"/>
      <w:r w:rsidR="00A52FE3">
        <w:rPr>
          <w:rFonts w:hint="cs"/>
          <w:rtl/>
        </w:rPr>
        <w:t>:</w:t>
      </w:r>
      <w:bookmarkEnd w:id="55"/>
    </w:p>
    <w:p w:rsidR="00A9463E" w:rsidRPr="00691745" w:rsidRDefault="00A9463E" w:rsidP="008A7708">
      <w:pPr>
        <w:pStyle w:val="a0"/>
        <w:widowControl w:val="0"/>
        <w:rPr>
          <w:rtl/>
        </w:rPr>
      </w:pPr>
      <w:r w:rsidRPr="00691745">
        <w:rPr>
          <w:rtl/>
        </w:rPr>
        <w:t>نو څنګه چي خبره همدغسي وي او د باطل او د هغه د پالونکو ځانګړنه او د هغه د ځواکونو خصلت هغوى طغيان او جنګ او جدل ته وربولي، نو د حق خاوندان هم اړدي چي د باطل او باطل پالو له تېريو څخه د حمايې اوخوندي کېدو او د ناسمو د سمون لپاره ځان ته ځواک مونده کړي. ځکه نو لوى څښتن د حق خاوندان ګومارلي او موظف کړي دي چي د باطل د خاوندانو په زړونو کي د بېري اچولو او د حق پر مورچلو باندي د دښمنانو د تېريو د مخنيوي په موخه ځانته ځواک سمبال کړي او نظامي چمتو والى ولري.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Fonts w:hint="eastAsia"/>
          <w:rtl/>
        </w:rPr>
        <w:t>وَأَعِدُّواْ</w:t>
      </w:r>
      <w:r w:rsidR="00A9463E" w:rsidRPr="002C018F">
        <w:rPr>
          <w:rStyle w:val="Char1"/>
          <w:rtl/>
        </w:rPr>
        <w:t xml:space="preserve"> لَهُم مَّا </w:t>
      </w:r>
      <w:r w:rsidR="00A9463E" w:rsidRPr="002C018F">
        <w:rPr>
          <w:rStyle w:val="Char1"/>
          <w:rFonts w:hint="cs"/>
          <w:rtl/>
        </w:rPr>
        <w:t>ٱ</w:t>
      </w:r>
      <w:r w:rsidR="00A9463E" w:rsidRPr="002C018F">
        <w:rPr>
          <w:rStyle w:val="Char1"/>
          <w:rFonts w:hint="eastAsia"/>
          <w:rtl/>
        </w:rPr>
        <w:t>سۡتَطَعۡتُم</w:t>
      </w:r>
      <w:r w:rsidR="00A9463E" w:rsidRPr="002C018F">
        <w:rPr>
          <w:rStyle w:val="Char1"/>
          <w:rtl/>
        </w:rPr>
        <w:t xml:space="preserve"> مِّن قُوَّةٖ وَمِن رِّبَاطِ </w:t>
      </w:r>
      <w:r w:rsidR="00A9463E" w:rsidRPr="002C018F">
        <w:rPr>
          <w:rStyle w:val="Char1"/>
          <w:rFonts w:hint="cs"/>
          <w:rtl/>
        </w:rPr>
        <w:t>ٱ</w:t>
      </w:r>
      <w:r w:rsidR="00A9463E" w:rsidRPr="002C018F">
        <w:rPr>
          <w:rStyle w:val="Char1"/>
          <w:rFonts w:hint="eastAsia"/>
          <w:rtl/>
        </w:rPr>
        <w:t>لۡخَيۡلِ</w:t>
      </w:r>
      <w:r w:rsidR="00A9463E" w:rsidRPr="002C018F">
        <w:rPr>
          <w:rStyle w:val="Char1"/>
          <w:rtl/>
        </w:rPr>
        <w:t xml:space="preserve"> تُرۡهِبُونَ بِهِ</w:t>
      </w:r>
      <w:r w:rsidR="00A9463E" w:rsidRPr="002C018F">
        <w:rPr>
          <w:rStyle w:val="Char1"/>
          <w:rFonts w:hint="cs"/>
          <w:rtl/>
        </w:rPr>
        <w:t>ۦ</w:t>
      </w:r>
      <w:r w:rsidR="00A9463E" w:rsidRPr="002C018F">
        <w:rPr>
          <w:rStyle w:val="Char1"/>
          <w:rtl/>
        </w:rPr>
        <w:t xml:space="preserve"> عَدُوَّ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وَعَدُوَّكُمۡ وَءَاخَرِينَ مِن دُونِهِمۡ لَا تَعۡلَمُونَهُمُ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يَعۡلَمُهُمۡۚ وَمَا تُنفِقُواْ مِن شَيۡءٖ فِي سَبِيلِ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يُوَفَّ إِلَيۡك</w:t>
      </w:r>
      <w:r w:rsidR="00A9463E" w:rsidRPr="002C018F">
        <w:rPr>
          <w:rStyle w:val="Char1"/>
          <w:rFonts w:hint="eastAsia"/>
          <w:rtl/>
        </w:rPr>
        <w:t>ُمۡ</w:t>
      </w:r>
      <w:r w:rsidR="00A9463E" w:rsidRPr="002C018F">
        <w:rPr>
          <w:rStyle w:val="Char1"/>
          <w:rtl/>
        </w:rPr>
        <w:t xml:space="preserve"> وَأَنتُمۡ لَا تُظۡلَمُونَ ٦٠</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[الأنفال: 60]</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 xml:space="preserve">ژباړه: </w:t>
      </w:r>
      <w:r w:rsidR="00691745" w:rsidRPr="00691745">
        <w:rPr>
          <w:rStyle w:val="Char2"/>
          <w:rFonts w:hint="cs"/>
          <w:rtl/>
        </w:rPr>
        <w:t>«</w:t>
      </w:r>
      <w:r w:rsidRPr="00691745">
        <w:rPr>
          <w:rStyle w:val="Char2"/>
          <w:rtl/>
        </w:rPr>
        <w:t>او تاسي تر څو چي مو وس وي ډېر زيات ځواک او تيار زين کړي اسونه د هغو (دښمنانو) د مقابلې لپاره برابر کړئ څو په دې وسيله د الله پر دښمنانو، پر خپلو دښمنانو او پر هغو نورو دښمنانو تره او بېره راولئ چي تاسي يې نه پېژنئ، خو الله يې پېژني. د الله په لار کي چي تاسي هرڅه ولګوئ، د هغو بشپړ مکافات به ستاسي لوري ته راوګرځول سي او له تاسي سره به هيڅکله ظلم ونه سي</w:t>
      </w:r>
      <w:r w:rsidR="00691745" w:rsidRPr="00691745">
        <w:rPr>
          <w:rStyle w:val="Char2"/>
          <w:rFonts w:hint="cs"/>
          <w:rtl/>
        </w:rPr>
        <w:t>»</w:t>
      </w:r>
      <w:r w:rsidRPr="002C018F">
        <w:rPr>
          <w:rStyle w:val="Char0"/>
          <w:rtl/>
        </w:rPr>
        <w:t>.</w:t>
      </w:r>
      <w:r w:rsidR="00F2213D">
        <w:rPr>
          <w:rStyle w:val="Char0"/>
          <w:rtl/>
        </w:rPr>
        <w:t xml:space="preserve"> </w:t>
      </w:r>
    </w:p>
    <w:p w:rsidR="00A9463E" w:rsidRPr="00691745" w:rsidRDefault="00A9463E" w:rsidP="008A7708">
      <w:pPr>
        <w:pStyle w:val="a0"/>
        <w:widowControl w:val="0"/>
        <w:rPr>
          <w:rtl/>
        </w:rPr>
      </w:pPr>
      <w:r w:rsidRPr="00691745">
        <w:rPr>
          <w:rtl/>
        </w:rPr>
        <w:lastRenderedPageBreak/>
        <w:t>دغه راز لوى څښتن د حق خاوندانو ته دنده سپارلې ده چي د باطل را پرځولو او د لوى څښتن د کلمې(وينا؛ دين او قوانينو) د لوړتيا او د کفر کلمې (کفر ته د بلني او د کفارو د شان د ټيټولو او د هغو د فرهنګ او قوانينو) د لغو کولو په موخه د جهاد لپاره د شتو، ځانو او هغو وسايلو چي په جګړه کي پکاريږي له ښندلو، په کار اچولو او برابرولو څخه ډډه ونه کړي. په قرآن کريم کي د جهاد د بېلو بېلو ډولونو او له هغې جملې څخه د نظامي جګړې په هکله ډېر آيتونه وجود لري، چي له هغو څخه يو دادى:</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Fonts w:hint="cs"/>
          <w:rtl/>
        </w:rPr>
        <w:t>ٱ</w:t>
      </w:r>
      <w:r w:rsidR="00A9463E" w:rsidRPr="002C018F">
        <w:rPr>
          <w:rStyle w:val="Char1"/>
          <w:rFonts w:hint="eastAsia"/>
          <w:rtl/>
        </w:rPr>
        <w:t>نفِرُواْ</w:t>
      </w:r>
      <w:r w:rsidR="00A9463E" w:rsidRPr="002C018F">
        <w:rPr>
          <w:rStyle w:val="Char1"/>
          <w:rtl/>
        </w:rPr>
        <w:t xml:space="preserve"> خِفَافٗا وَثِقَالٗا وَجَٰهِدُواْ بِأَمۡوَٰلِكُمۡ وَأَنفُسِكُمۡ فِي سَبِيلِ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ذَٰلِكُمۡ خَيۡرٞ لَّكُمۡ إِن كُنتُمۡ تَعۡلَمُونَ ٤١</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[التوبة: 41]</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691745" w:rsidRPr="00691745">
        <w:rPr>
          <w:rStyle w:val="Char2"/>
          <w:rFonts w:hint="cs"/>
          <w:rtl/>
        </w:rPr>
        <w:t>«</w:t>
      </w:r>
      <w:r w:rsidRPr="00691745">
        <w:rPr>
          <w:rStyle w:val="Char2"/>
          <w:rtl/>
        </w:rPr>
        <w:t>جهاد ته وخوځئ، خوځښت موپرتاسي سپک اوسي که دروند او د الله په لار کي په خپلو مالونو او سرونو سره جهاد وکړئ، دا ستاسي لپاره ډېره ښه ده که تاسي پوهېږئ</w:t>
      </w:r>
      <w:r w:rsidR="00691745" w:rsidRPr="00691745">
        <w:rPr>
          <w:rStyle w:val="Char2"/>
          <w:rFonts w:hint="cs"/>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او بل دادى:</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Fonts w:hint="eastAsia"/>
          <w:rtl/>
        </w:rPr>
        <w:t>كُتِبَ</w:t>
      </w:r>
      <w:r w:rsidR="00A9463E" w:rsidRPr="002C018F">
        <w:rPr>
          <w:rStyle w:val="Char1"/>
          <w:rtl/>
        </w:rPr>
        <w:t xml:space="preserve"> عَلَيۡكُمُ </w:t>
      </w:r>
      <w:r w:rsidR="00A9463E" w:rsidRPr="002C018F">
        <w:rPr>
          <w:rStyle w:val="Char1"/>
          <w:rFonts w:hint="cs"/>
          <w:rtl/>
        </w:rPr>
        <w:t>ٱ</w:t>
      </w:r>
      <w:r w:rsidR="00A9463E" w:rsidRPr="002C018F">
        <w:rPr>
          <w:rStyle w:val="Char1"/>
          <w:rFonts w:hint="eastAsia"/>
          <w:rtl/>
        </w:rPr>
        <w:t>لۡقِتَالُ</w:t>
      </w:r>
      <w:r w:rsidR="00A9463E" w:rsidRPr="002C018F">
        <w:rPr>
          <w:rStyle w:val="Char1"/>
          <w:rtl/>
        </w:rPr>
        <w:t xml:space="preserve"> وَهُوَ كُرۡهٞ لَّكُمۡۖ وَعَسَىٰٓ أَن تَكۡرَهُواْ شَيۡ‍ٔٗا وَهُوَ خَيۡرٞ لَّكُمۡۖ وَعَسَىٰٓ أَن تُحِبُّواْ شَيۡ‍ٔٗا وَهُوَ شَرّٞ لَّكُمۡۚ وَ</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يَعۡلَمُ وَأَنتُمۡ لَا تَعۡلَمُونَ ٢١٦</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[البقرة: 216]</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691745" w:rsidRPr="00691745">
        <w:rPr>
          <w:rStyle w:val="Char2"/>
          <w:rFonts w:hint="cs"/>
          <w:rtl/>
        </w:rPr>
        <w:t>«</w:t>
      </w:r>
      <w:r w:rsidRPr="00691745">
        <w:rPr>
          <w:rStyle w:val="Char2"/>
          <w:rtl/>
        </w:rPr>
        <w:t>پر تاسي باندي جنګ فرض سو، په داسي حال کي چي هغه تاسي ته ستونزمن دى، کېداى سي چي له يوه شى څخه ستاسي بد راسي، خو هغه تاسي ته خير وي. او کېداى سي چي تاسي يو شى ښه وبولئ، خو هغه ستاسي لپاره بد وي. (د کارونو په ښه او بد) لوى څښتن پوهيږي، نه تاسي</w:t>
      </w:r>
      <w:r w:rsidR="00691745" w:rsidRPr="00691745">
        <w:rPr>
          <w:rStyle w:val="Char2"/>
          <w:rFonts w:hint="cs"/>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دغه راز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lastRenderedPageBreak/>
        <w:t>﴿</w:t>
      </w:r>
      <w:r w:rsidR="00A9463E" w:rsidRPr="002C018F">
        <w:rPr>
          <w:rStyle w:val="Char1"/>
          <w:rFonts w:hint="eastAsia"/>
          <w:rtl/>
        </w:rPr>
        <w:t>وَقَٰتِلُوهُمۡ</w:t>
      </w:r>
      <w:r w:rsidR="00A9463E" w:rsidRPr="002C018F">
        <w:rPr>
          <w:rStyle w:val="Char1"/>
          <w:rtl/>
        </w:rPr>
        <w:t xml:space="preserve"> حَتَّىٰ لَا تَكُونَ فِتۡنَةٞ وَيَكُونَ </w:t>
      </w:r>
      <w:r w:rsidR="00A9463E" w:rsidRPr="002C018F">
        <w:rPr>
          <w:rStyle w:val="Char1"/>
          <w:rFonts w:hint="cs"/>
          <w:rtl/>
        </w:rPr>
        <w:t>ٱ</w:t>
      </w:r>
      <w:r w:rsidR="00A9463E" w:rsidRPr="002C018F">
        <w:rPr>
          <w:rStyle w:val="Char1"/>
          <w:rFonts w:hint="eastAsia"/>
          <w:rtl/>
        </w:rPr>
        <w:t>لدِّينُ</w:t>
      </w:r>
      <w:r w:rsidR="00A9463E" w:rsidRPr="002C018F">
        <w:rPr>
          <w:rStyle w:val="Char1"/>
          <w:rtl/>
        </w:rPr>
        <w:t xml:space="preserve"> كُلُّهُ</w:t>
      </w:r>
      <w:r w:rsidR="00A9463E" w:rsidRPr="002C018F">
        <w:rPr>
          <w:rStyle w:val="Char1"/>
          <w:rFonts w:hint="cs"/>
          <w:rtl/>
        </w:rPr>
        <w:t>ۥ</w:t>
      </w:r>
      <w:r w:rsidR="00A9463E" w:rsidRPr="002C018F">
        <w:rPr>
          <w:rStyle w:val="Char1"/>
          <w:rtl/>
        </w:rPr>
        <w:t xml:space="preserve"> لِلَّهِۚ</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[الأنفال: 39]</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691745" w:rsidRPr="00691745">
        <w:rPr>
          <w:rStyle w:val="Char2"/>
          <w:rFonts w:hint="cs"/>
          <w:rtl/>
        </w:rPr>
        <w:t>«</w:t>
      </w:r>
      <w:r w:rsidRPr="00691745">
        <w:rPr>
          <w:rStyle w:val="Char2"/>
          <w:rtl/>
        </w:rPr>
        <w:t>ترهغو د دوى سره وجنګېږئ چي شرک له منځه ولاړ سي او دين يوازي د الله لپاره سي</w:t>
      </w:r>
      <w:r w:rsidR="00691745" w:rsidRPr="00691745">
        <w:rPr>
          <w:rStyle w:val="Char2"/>
          <w:rFonts w:hint="cs"/>
          <w:rtl/>
        </w:rPr>
        <w:t>»</w:t>
      </w:r>
      <w:r w:rsidRPr="002C018F">
        <w:rPr>
          <w:rStyle w:val="Char0"/>
          <w:rtl/>
        </w:rPr>
        <w:t>.</w:t>
      </w:r>
    </w:p>
    <w:p w:rsidR="00A9463E" w:rsidRPr="00450E56" w:rsidRDefault="00A9463E" w:rsidP="008A7708">
      <w:pPr>
        <w:pStyle w:val="2"/>
        <w:rPr>
          <w:rtl/>
        </w:rPr>
      </w:pPr>
      <w:bookmarkStart w:id="56" w:name="_Toc378436325"/>
      <w:bookmarkStart w:id="57" w:name="_Toc380155972"/>
      <w:bookmarkStart w:id="58" w:name="_Toc472023173"/>
      <w:r w:rsidRPr="00450E56">
        <w:rPr>
          <w:rFonts w:hint="cs"/>
          <w:rtl/>
        </w:rPr>
        <w:t>د حق او باطل په جګړه کي د لوى څښتن سنت</w:t>
      </w:r>
      <w:bookmarkEnd w:id="56"/>
      <w:bookmarkEnd w:id="57"/>
      <w:r w:rsidR="00A52FE3">
        <w:rPr>
          <w:rFonts w:hint="cs"/>
          <w:rtl/>
        </w:rPr>
        <w:t>:</w:t>
      </w:r>
      <w:bookmarkEnd w:id="58"/>
    </w:p>
    <w:p w:rsidR="00A9463E" w:rsidRPr="002C018F" w:rsidRDefault="00A9463E" w:rsidP="008A7708">
      <w:pPr>
        <w:pStyle w:val="none"/>
        <w:widowControl w:val="0"/>
        <w:rPr>
          <w:rStyle w:val="Char0"/>
          <w:rtl/>
        </w:rPr>
      </w:pPr>
      <w:r w:rsidRPr="002C018F">
        <w:rPr>
          <w:rStyle w:val="Char0"/>
          <w:rtl/>
        </w:rPr>
        <w:t>د حق او باطل په کشمکش کي د لوى څښتن سنت او کړنلار داده چي سرلوړي او برياليتوب تل د حق د پلويانو وي او سرټيټي او له منځه تلل د باطل او باطل پالو په برخه وي، لکه چي لوى څښتن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 xml:space="preserve">وَيَمۡحُ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لۡبَٰطِلَ</w:t>
      </w:r>
      <w:r w:rsidR="00A9463E" w:rsidRPr="002C018F">
        <w:rPr>
          <w:rStyle w:val="Char1"/>
          <w:rtl/>
        </w:rPr>
        <w:t xml:space="preserve"> وَيُحِقُّ </w:t>
      </w:r>
      <w:r w:rsidR="00A9463E" w:rsidRPr="002C018F">
        <w:rPr>
          <w:rStyle w:val="Char1"/>
          <w:rFonts w:hint="cs"/>
          <w:rtl/>
        </w:rPr>
        <w:t>ٱ</w:t>
      </w:r>
      <w:r w:rsidR="00A9463E" w:rsidRPr="002C018F">
        <w:rPr>
          <w:rStyle w:val="Char1"/>
          <w:rFonts w:hint="eastAsia"/>
          <w:rtl/>
        </w:rPr>
        <w:t>لۡحَقَّ</w:t>
      </w:r>
      <w:r w:rsidR="00A9463E" w:rsidRPr="002C018F">
        <w:rPr>
          <w:rStyle w:val="Char1"/>
          <w:rtl/>
        </w:rPr>
        <w:t xml:space="preserve"> بِكَلِمَٰتِهِ</w:t>
      </w:r>
      <w:r w:rsidR="00A9463E" w:rsidRPr="002C018F">
        <w:rPr>
          <w:rStyle w:val="Char1"/>
          <w:rFonts w:hint="cs"/>
          <w:rtl/>
        </w:rPr>
        <w:t>ۦٓۚ</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[الشورى: 24]</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691745" w:rsidRPr="00691745">
        <w:rPr>
          <w:rStyle w:val="Char2"/>
          <w:rFonts w:hint="cs"/>
          <w:rtl/>
        </w:rPr>
        <w:t>«</w:t>
      </w:r>
      <w:r w:rsidRPr="00691745">
        <w:rPr>
          <w:rStyle w:val="Char2"/>
          <w:rtl/>
        </w:rPr>
        <w:t>او الله په خپلو فرمانونو او دلايلو سره باطل له منځه وړي او حق ثابتوي</w:t>
      </w:r>
      <w:r w:rsidR="00691745" w:rsidRPr="00691745">
        <w:rPr>
          <w:rStyle w:val="Char2"/>
          <w:rFonts w:hint="cs"/>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زَمَخشري د دغه آيت په تفسير کي وايي: «د لوى څښتن عادت دادى چي په خپلو «کلمو»، يعني د خپلو وحيو په نښانو او يا عملي دخالت باطل پوپنا کوي او کار د حق په ګټه پاى ته رسوي. لکه چي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Fonts w:hint="eastAsia"/>
          <w:rtl/>
        </w:rPr>
        <w:t>بَلۡ</w:t>
      </w:r>
      <w:r w:rsidR="00A9463E" w:rsidRPr="002C018F">
        <w:rPr>
          <w:rStyle w:val="Char1"/>
          <w:rtl/>
        </w:rPr>
        <w:t xml:space="preserve"> نَقۡذِفُ بِ</w:t>
      </w:r>
      <w:r w:rsidR="00A9463E" w:rsidRPr="002C018F">
        <w:rPr>
          <w:rStyle w:val="Char1"/>
          <w:rFonts w:hint="cs"/>
          <w:rtl/>
        </w:rPr>
        <w:t>ٱ</w:t>
      </w:r>
      <w:r w:rsidR="00A9463E" w:rsidRPr="002C018F">
        <w:rPr>
          <w:rStyle w:val="Char1"/>
          <w:rFonts w:hint="eastAsia"/>
          <w:rtl/>
        </w:rPr>
        <w:t>لۡحَقِّ</w:t>
      </w:r>
      <w:r w:rsidR="00A9463E" w:rsidRPr="002C018F">
        <w:rPr>
          <w:rStyle w:val="Char1"/>
          <w:rtl/>
        </w:rPr>
        <w:t xml:space="preserve"> عَلَى </w:t>
      </w:r>
      <w:r w:rsidR="00A9463E" w:rsidRPr="002C018F">
        <w:rPr>
          <w:rStyle w:val="Char1"/>
          <w:rFonts w:hint="cs"/>
          <w:rtl/>
        </w:rPr>
        <w:t>ٱ</w:t>
      </w:r>
      <w:r w:rsidR="00A9463E" w:rsidRPr="002C018F">
        <w:rPr>
          <w:rStyle w:val="Char1"/>
          <w:rFonts w:hint="eastAsia"/>
          <w:rtl/>
        </w:rPr>
        <w:t>لۡبَٰطِلِ</w:t>
      </w:r>
      <w:r w:rsidR="00A9463E" w:rsidRPr="002C018F">
        <w:rPr>
          <w:rStyle w:val="Char1"/>
          <w:rtl/>
        </w:rPr>
        <w:t xml:space="preserve"> فَيَدۡمَغُهُ</w:t>
      </w:r>
      <w:r w:rsidR="00A9463E" w:rsidRPr="002C018F">
        <w:rPr>
          <w:rStyle w:val="Char1"/>
          <w:rFonts w:hint="cs"/>
          <w:rtl/>
        </w:rPr>
        <w:t>ۥ</w:t>
      </w:r>
      <w:r w:rsidR="00A9463E" w:rsidRPr="002C018F">
        <w:rPr>
          <w:rStyle w:val="Char1"/>
          <w:rtl/>
        </w:rPr>
        <w:t xml:space="preserve"> فَإِذَا هُوَ زَاهِقٞۚ</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[الأنبياء: 18]</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 xml:space="preserve">ژباړه: </w:t>
      </w:r>
      <w:r w:rsidR="00691745" w:rsidRPr="00691745">
        <w:rPr>
          <w:rStyle w:val="Char2"/>
          <w:rFonts w:hint="cs"/>
          <w:rtl/>
        </w:rPr>
        <w:t>«</w:t>
      </w:r>
      <w:r w:rsidRPr="00691745">
        <w:rPr>
          <w:rStyle w:val="Char2"/>
          <w:rtl/>
        </w:rPr>
        <w:t>بلکي موږ په حق سره پر باطل وارى کوو او دا حق د باطل سر داسي ماتوي او ماغزه يې داسي ورپاش پاش کوي چي ګورې يې بيا محو سوى وي</w:t>
      </w:r>
      <w:r w:rsidR="00691745" w:rsidRPr="00691745">
        <w:rPr>
          <w:rStyle w:val="Char2"/>
          <w:rFonts w:hint="cs"/>
          <w:rtl/>
        </w:rPr>
        <w:t>»</w:t>
      </w:r>
      <w:r w:rsidRPr="00691745">
        <w:rPr>
          <w:rStyle w:val="Char0"/>
          <w:vertAlign w:val="superscript"/>
          <w:rtl/>
        </w:rPr>
        <w:t>(</w:t>
      </w:r>
      <w:r w:rsidRPr="00691745">
        <w:rPr>
          <w:rStyle w:val="Char0"/>
          <w:vertAlign w:val="superscript"/>
          <w:rtl/>
        </w:rPr>
        <w:footnoteReference w:id="8"/>
      </w:r>
      <w:r w:rsidRPr="00691745">
        <w:rPr>
          <w:rStyle w:val="Char0"/>
          <w:vertAlign w:val="superscript"/>
          <w:rtl/>
        </w:rPr>
        <w:t>)</w:t>
      </w:r>
      <w:r w:rsidRPr="002C018F">
        <w:rPr>
          <w:rStyle w:val="Char0"/>
          <w:rtl/>
        </w:rPr>
        <w:t>.</w:t>
      </w:r>
      <w:r w:rsidR="00F2213D">
        <w:rPr>
          <w:rStyle w:val="Char0"/>
          <w:rtl/>
        </w:rPr>
        <w:t xml:space="preserve"> </w:t>
      </w:r>
    </w:p>
    <w:p w:rsidR="00A9463E" w:rsidRPr="002C018F" w:rsidRDefault="00A9463E" w:rsidP="008A7708">
      <w:pPr>
        <w:pStyle w:val="none"/>
        <w:widowControl w:val="0"/>
        <w:rPr>
          <w:rStyle w:val="Char0"/>
          <w:rtl/>
        </w:rPr>
      </w:pPr>
      <w:r w:rsidRPr="002C018F">
        <w:rPr>
          <w:rStyle w:val="Char0"/>
          <w:rtl/>
        </w:rPr>
        <w:t xml:space="preserve">د امام رازي په تفسير کبير کي هم د پورتني آيت په هکله راغلي </w:t>
      </w:r>
      <w:r w:rsidRPr="002C018F">
        <w:rPr>
          <w:rStyle w:val="Char0"/>
          <w:rtl/>
        </w:rPr>
        <w:lastRenderedPageBreak/>
        <w:t>دي: «د دې آيت معنا داده چي د باطل باطلول او د حق ثابتول د لوى څښتن عادت او سنت دى»</w:t>
      </w:r>
      <w:r w:rsidRPr="00691745">
        <w:rPr>
          <w:rStyle w:val="Char0"/>
          <w:vertAlign w:val="superscript"/>
          <w:rtl/>
        </w:rPr>
        <w:t>(</w:t>
      </w:r>
      <w:r w:rsidRPr="00691745">
        <w:rPr>
          <w:rStyle w:val="Char0"/>
          <w:vertAlign w:val="superscript"/>
          <w:rtl/>
        </w:rPr>
        <w:footnoteReference w:id="9"/>
      </w:r>
      <w:r w:rsidRPr="00691745">
        <w:rPr>
          <w:rStyle w:val="Char0"/>
          <w:vertAlign w:val="superscript"/>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لوى څښتن په بل آيت کي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 xml:space="preserve">إِنَّ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لَا يُصۡلِحُ عَمَلَ </w:t>
      </w:r>
      <w:r w:rsidR="00A9463E" w:rsidRPr="002C018F">
        <w:rPr>
          <w:rStyle w:val="Char1"/>
          <w:rFonts w:hint="cs"/>
          <w:rtl/>
        </w:rPr>
        <w:t>ٱ</w:t>
      </w:r>
      <w:r w:rsidR="00A9463E" w:rsidRPr="002C018F">
        <w:rPr>
          <w:rStyle w:val="Char1"/>
          <w:rFonts w:hint="eastAsia"/>
          <w:rtl/>
        </w:rPr>
        <w:t>لۡمُفۡسِدِينَ</w:t>
      </w:r>
      <w:r w:rsidR="00A9463E" w:rsidRPr="002C018F">
        <w:rPr>
          <w:rStyle w:val="Char1"/>
          <w:rtl/>
        </w:rPr>
        <w:t xml:space="preserve"> ٨١</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[يونس: 81]</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 xml:space="preserve">ژباړه: </w:t>
      </w:r>
      <w:r w:rsidR="00691745" w:rsidRPr="00691745">
        <w:rPr>
          <w:rStyle w:val="Char2"/>
          <w:rFonts w:hint="cs"/>
          <w:rtl/>
        </w:rPr>
        <w:t>«</w:t>
      </w:r>
      <w:r w:rsidRPr="00691745">
        <w:rPr>
          <w:rStyle w:val="Char2"/>
          <w:rtl/>
        </w:rPr>
        <w:t>يقين دى چي الله د مفسدانو کار نه سموي</w:t>
      </w:r>
      <w:r w:rsidR="00691745" w:rsidRPr="00691745">
        <w:rPr>
          <w:rStyle w:val="Char2"/>
          <w:rFonts w:hint="cs"/>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د لوى څښتن د دې وينا په تفسير کي راغلي دي: «دغه آيت د حق او باطل او سمون او ورانۍ په جګړه کي عامه(کلي) قاعده ده چي د لوى څښتن د سنت بيانوونکې ده. تر دې قاعده لاندي د فرعون د جادوګرانو سحر هم راځي، ځکه چي د هغو جادو هم يو ډول باطل او فاسد کار ګڼل کيږي. لنډه دا چي لوى څښتن د مفسدانو کار هيڅ نه سموي»</w:t>
      </w:r>
      <w:r w:rsidRPr="00691745">
        <w:rPr>
          <w:rStyle w:val="Char0"/>
          <w:vertAlign w:val="superscript"/>
          <w:rtl/>
        </w:rPr>
        <w:t>(</w:t>
      </w:r>
      <w:r w:rsidRPr="00691745">
        <w:rPr>
          <w:rStyle w:val="Char0"/>
          <w:vertAlign w:val="superscript"/>
          <w:rtl/>
        </w:rPr>
        <w:footnoteReference w:id="10"/>
      </w:r>
      <w:r w:rsidRPr="00691745">
        <w:rPr>
          <w:rStyle w:val="Char0"/>
          <w:vertAlign w:val="superscript"/>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زمخشري هم د پورتني آيت په تفسير کي ليکي: «يعني د دوى کار ته ټينګښت او دوام نه ورکوي، بلکي د ماتي او ورانۍ سره يې مخامخ کوي»</w:t>
      </w:r>
      <w:r w:rsidRPr="00691745">
        <w:rPr>
          <w:rStyle w:val="Char0"/>
          <w:vertAlign w:val="superscript"/>
          <w:rtl/>
        </w:rPr>
        <w:t>(</w:t>
      </w:r>
      <w:r w:rsidRPr="00691745">
        <w:rPr>
          <w:rStyle w:val="Char0"/>
          <w:vertAlign w:val="superscript"/>
          <w:rtl/>
        </w:rPr>
        <w:footnoteReference w:id="11"/>
      </w:r>
      <w:r w:rsidRPr="00691745">
        <w:rPr>
          <w:rStyle w:val="Char0"/>
          <w:vertAlign w:val="superscript"/>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آلوسي د دغه آيت په تفسير کي وايي: «د مفسدانو د کار له نه سمون څخه مطلب دادى چي د دوى کار دوام نه کوي او له الهي تاييد څخه نه دى برخمن. يعني لوى څښتن د مفسدانو کار ته ټينګښت او دوام نه ورکوي. بلکي هغه له منځه وړي يا د هغه ملاتړ او تاييد نه کوي، بلکي بطلان يې څرګندوي پوپنا کوي يې</w:t>
      </w:r>
      <w:r w:rsidRPr="00691745">
        <w:rPr>
          <w:rStyle w:val="Char0"/>
          <w:vertAlign w:val="superscript"/>
          <w:rtl/>
        </w:rPr>
        <w:t>(</w:t>
      </w:r>
      <w:r w:rsidRPr="00691745">
        <w:rPr>
          <w:rStyle w:val="Char0"/>
          <w:vertAlign w:val="superscript"/>
          <w:rtl/>
        </w:rPr>
        <w:footnoteReference w:id="12"/>
      </w:r>
      <w:r w:rsidRPr="00691745">
        <w:rPr>
          <w:rStyle w:val="Char0"/>
          <w:vertAlign w:val="superscript"/>
          <w:rtl/>
        </w:rPr>
        <w:t>)</w:t>
      </w:r>
      <w:r w:rsidRPr="002C018F">
        <w:rPr>
          <w:rStyle w:val="Char0"/>
          <w:rtl/>
        </w:rPr>
        <w:t xml:space="preserve">. </w:t>
      </w:r>
    </w:p>
    <w:p w:rsidR="00A9463E" w:rsidRPr="00705C82" w:rsidRDefault="00A9463E" w:rsidP="008A7708">
      <w:pPr>
        <w:pStyle w:val="2"/>
        <w:rPr>
          <w:rtl/>
        </w:rPr>
      </w:pPr>
      <w:bookmarkStart w:id="59" w:name="_Toc378436326"/>
      <w:bookmarkStart w:id="60" w:name="_Toc380155973"/>
      <w:bookmarkStart w:id="61" w:name="_Toc472023174"/>
      <w:r w:rsidRPr="00705C82">
        <w:rPr>
          <w:rFonts w:hint="cs"/>
          <w:rtl/>
        </w:rPr>
        <w:lastRenderedPageBreak/>
        <w:t>د مسلمانانو د مرستي په اړه د لوى څښتن سنت تخلف نه مومي</w:t>
      </w:r>
      <w:bookmarkEnd w:id="59"/>
      <w:bookmarkEnd w:id="60"/>
      <w:r w:rsidR="00A52FE3">
        <w:rPr>
          <w:rFonts w:hint="cs"/>
          <w:rtl/>
        </w:rPr>
        <w:t>:</w:t>
      </w:r>
      <w:bookmarkEnd w:id="61"/>
    </w:p>
    <w:p w:rsidR="00A9463E" w:rsidRPr="002C018F" w:rsidRDefault="00A9463E" w:rsidP="008A7708">
      <w:pPr>
        <w:pStyle w:val="none"/>
        <w:widowControl w:val="0"/>
        <w:rPr>
          <w:rStyle w:val="Char0"/>
          <w:rtl/>
        </w:rPr>
      </w:pPr>
      <w:r w:rsidRPr="002C018F">
        <w:rPr>
          <w:rStyle w:val="Char0"/>
          <w:rtl/>
        </w:rPr>
        <w:t xml:space="preserve">د مومنانو د ملاتړ په هکله د لوى څښتن سنت ته هيڅکله تخلف نه پېښيږي. ځکه لوى څښتن چي </w:t>
      </w:r>
      <w:r w:rsidRPr="00633F6A">
        <w:rPr>
          <w:rStyle w:val="Char8"/>
          <w:rFonts w:eastAsia="Calibri"/>
          <w:rtl/>
        </w:rPr>
        <w:t>{أصدق القائلين}</w:t>
      </w:r>
      <w:r w:rsidRPr="002C018F">
        <w:rPr>
          <w:rStyle w:val="Char0"/>
          <w:rtl/>
        </w:rPr>
        <w:t xml:space="preserve"> ذات دى په دې هکله پخپله يادوني کړي دي. لکه چي موږ به په قرآني دلايلو دغه خبره په لاندي ډول څرګنده کړو: </w:t>
      </w:r>
    </w:p>
    <w:p w:rsidR="00A9463E" w:rsidRPr="002C018F" w:rsidRDefault="00A9463E" w:rsidP="008A7708">
      <w:pPr>
        <w:pStyle w:val="none"/>
        <w:widowControl w:val="0"/>
        <w:rPr>
          <w:rStyle w:val="Char0"/>
          <w:rtl/>
        </w:rPr>
      </w:pPr>
      <w:r w:rsidRPr="002C018F">
        <w:rPr>
          <w:rStyle w:val="Char0"/>
          <w:rtl/>
        </w:rPr>
        <w:t xml:space="preserve">ځيني هغه آيتونه چي د مومنانو د ملاتړ په هکله اشارې لري: </w:t>
      </w:r>
    </w:p>
    <w:p w:rsidR="00A9463E" w:rsidRPr="002C018F" w:rsidRDefault="00A9463E" w:rsidP="008A7708">
      <w:pPr>
        <w:pStyle w:val="none"/>
        <w:widowControl w:val="0"/>
        <w:rPr>
          <w:rStyle w:val="Char0"/>
          <w:rtl/>
        </w:rPr>
      </w:pPr>
      <w:r w:rsidRPr="002C018F">
        <w:rPr>
          <w:rStyle w:val="Char0"/>
          <w:rtl/>
        </w:rPr>
        <w:t>(الف) لوى څښتن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Fonts w:hint="eastAsia"/>
          <w:rtl/>
        </w:rPr>
        <w:t>وَلَوۡ</w:t>
      </w:r>
      <w:r w:rsidR="00A9463E" w:rsidRPr="002C018F">
        <w:rPr>
          <w:rStyle w:val="Char1"/>
          <w:rtl/>
        </w:rPr>
        <w:t xml:space="preserve"> قَٰتَلَكُمُ </w:t>
      </w:r>
      <w:r w:rsidR="00A9463E" w:rsidRPr="002C018F">
        <w:rPr>
          <w:rStyle w:val="Char1"/>
          <w:rFonts w:hint="cs"/>
          <w:rtl/>
        </w:rPr>
        <w:t>ٱ</w:t>
      </w:r>
      <w:r w:rsidR="00A9463E" w:rsidRPr="002C018F">
        <w:rPr>
          <w:rStyle w:val="Char1"/>
          <w:rFonts w:hint="eastAsia"/>
          <w:rtl/>
        </w:rPr>
        <w:t>لَّذِينَ</w:t>
      </w:r>
      <w:r w:rsidR="00A9463E" w:rsidRPr="002C018F">
        <w:rPr>
          <w:rStyle w:val="Char1"/>
          <w:rtl/>
        </w:rPr>
        <w:t xml:space="preserve"> كَفَرُواْ لَوَلَّوُاْ </w:t>
      </w:r>
      <w:r w:rsidR="00A9463E" w:rsidRPr="002C018F">
        <w:rPr>
          <w:rStyle w:val="Char1"/>
          <w:rFonts w:hint="cs"/>
          <w:rtl/>
        </w:rPr>
        <w:t>ٱ</w:t>
      </w:r>
      <w:r w:rsidR="00A9463E" w:rsidRPr="002C018F">
        <w:rPr>
          <w:rStyle w:val="Char1"/>
          <w:rFonts w:hint="eastAsia"/>
          <w:rtl/>
        </w:rPr>
        <w:t>لۡأَدۡبَٰرَ</w:t>
      </w:r>
      <w:r w:rsidR="00A9463E" w:rsidRPr="002C018F">
        <w:rPr>
          <w:rStyle w:val="Char1"/>
          <w:rtl/>
        </w:rPr>
        <w:t xml:space="preserve"> ثُمَّ لَا يَجِدُونَ وَلِيّٗا وَلَا نَصِيرٗا ٢٢ </w:t>
      </w:r>
      <w:r w:rsidR="00A9463E" w:rsidRPr="002C018F">
        <w:rPr>
          <w:rStyle w:val="Char1"/>
          <w:rFonts w:hint="eastAsia"/>
          <w:rtl/>
        </w:rPr>
        <w:t>سُنَّةَ</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لَّتِي</w:t>
      </w:r>
      <w:r w:rsidR="00A9463E" w:rsidRPr="002C018F">
        <w:rPr>
          <w:rStyle w:val="Char1"/>
          <w:rtl/>
        </w:rPr>
        <w:t xml:space="preserve"> قَدۡ خَلَتۡ مِن قَبۡلُۖ وَلَن تَجِدَ لِسُنَّةِ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تَبۡدِيلٗا ٢٣</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[الفتح: 22-23]</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691745" w:rsidRPr="00691745">
        <w:rPr>
          <w:rStyle w:val="Char2"/>
          <w:rFonts w:hint="cs"/>
          <w:rtl/>
        </w:rPr>
        <w:t>«</w:t>
      </w:r>
      <w:r w:rsidRPr="00691745">
        <w:rPr>
          <w:rStyle w:val="Char2"/>
          <w:rtl/>
        </w:rPr>
        <w:t>که دغه کافران ستاسي سره جنګېدلي واى، نو هرومرو به يې شا اړولې واى او هيڅ ملاتړ او مرستيال به يې نه واى پيدا کړى. دا د الله کړنلار ده چي له پخوا څخه را روانه ده او ته به د الله په کړنلار کي هيڅ بدلون ونه مومې</w:t>
      </w:r>
      <w:r w:rsidR="00691745" w:rsidRPr="00691745">
        <w:rPr>
          <w:rStyle w:val="Char2"/>
          <w:rFonts w:hint="cs"/>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قرطبي د</w:t>
      </w:r>
      <w:r w:rsidRPr="002C018F">
        <w:rPr>
          <w:rStyle w:val="Char0"/>
          <w:rFonts w:hint="cs"/>
          <w:rtl/>
        </w:rPr>
        <w:t xml:space="preserve"> </w:t>
      </w:r>
      <w:r w:rsidR="002C018F" w:rsidRPr="002C018F">
        <w:rPr>
          <w:rFonts w:ascii="Traditional Arabic" w:hAnsi="Traditional Arabic" w:cs="Traditional Arabic"/>
          <w:szCs w:val="28"/>
          <w:rtl/>
        </w:rPr>
        <w:t>﴿</w:t>
      </w:r>
      <w:r w:rsidRPr="002C018F">
        <w:rPr>
          <w:rStyle w:val="Char1"/>
          <w:rFonts w:hint="eastAsia"/>
          <w:rtl/>
        </w:rPr>
        <w:t>سُنَّةَ</w:t>
      </w:r>
      <w:r w:rsidRPr="002C018F">
        <w:rPr>
          <w:rStyle w:val="Char1"/>
          <w:rtl/>
        </w:rPr>
        <w:t xml:space="preserve"> </w:t>
      </w:r>
      <w:r w:rsidRPr="002C018F">
        <w:rPr>
          <w:rStyle w:val="Char1"/>
          <w:rFonts w:hint="cs"/>
          <w:rtl/>
        </w:rPr>
        <w:t>ٱ</w:t>
      </w:r>
      <w:r w:rsidRPr="002C018F">
        <w:rPr>
          <w:rStyle w:val="Char1"/>
          <w:rFonts w:hint="eastAsia"/>
          <w:rtl/>
        </w:rPr>
        <w:t>للَّهِ</w:t>
      </w:r>
      <w:r w:rsidRPr="002C018F">
        <w:rPr>
          <w:rStyle w:val="Char1"/>
          <w:rtl/>
        </w:rPr>
        <w:t xml:space="preserve"> </w:t>
      </w:r>
      <w:r w:rsidRPr="002C018F">
        <w:rPr>
          <w:rStyle w:val="Char1"/>
          <w:rFonts w:hint="cs"/>
          <w:rtl/>
        </w:rPr>
        <w:t>ٱ</w:t>
      </w:r>
      <w:r w:rsidRPr="002C018F">
        <w:rPr>
          <w:rStyle w:val="Char1"/>
          <w:rFonts w:hint="eastAsia"/>
          <w:rtl/>
        </w:rPr>
        <w:t>لَّتِي</w:t>
      </w:r>
      <w:r w:rsidRPr="002C018F">
        <w:rPr>
          <w:rStyle w:val="Char1"/>
          <w:rtl/>
        </w:rPr>
        <w:t xml:space="preserve"> قَدۡ خَلَتۡ مِن قَبۡلُۖ</w:t>
      </w:r>
      <w:r w:rsidR="002C018F" w:rsidRPr="002C018F">
        <w:rPr>
          <w:rFonts w:ascii="Traditional Arabic" w:hAnsi="Traditional Arabic" w:cs="Traditional Arabic"/>
          <w:szCs w:val="28"/>
          <w:rtl/>
        </w:rPr>
        <w:t>﴾</w:t>
      </w:r>
      <w:r w:rsidRPr="002C018F">
        <w:rPr>
          <w:rStyle w:val="Char0"/>
          <w:rFonts w:hint="cs"/>
          <w:rtl/>
        </w:rPr>
        <w:t xml:space="preserve"> </w:t>
      </w:r>
      <w:r w:rsidRPr="002C018F">
        <w:rPr>
          <w:rStyle w:val="Char0"/>
          <w:rtl/>
        </w:rPr>
        <w:t>په تفسير کي وايي: «د لوى څښتن پخوانۍ کړنلار او عادت د خپلو دوستانو مرسته ده د دوى پر دښمنانو باندي»</w:t>
      </w:r>
      <w:r w:rsidRPr="00691745">
        <w:rPr>
          <w:rStyle w:val="Char0"/>
          <w:vertAlign w:val="superscript"/>
          <w:rtl/>
        </w:rPr>
        <w:t>(</w:t>
      </w:r>
      <w:r w:rsidRPr="00691745">
        <w:rPr>
          <w:rStyle w:val="Char0"/>
          <w:vertAlign w:val="superscript"/>
          <w:rtl/>
        </w:rPr>
        <w:footnoteReference w:id="13"/>
      </w:r>
      <w:r w:rsidRPr="00691745">
        <w:rPr>
          <w:rStyle w:val="Char0"/>
          <w:vertAlign w:val="superscript"/>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 xml:space="preserve">ابن کثير په دې اړه ليکي: «په نړۍ کي د لوى څښتن دا عادت او کړنلار ده چي کله کفر او ايمان په کوم برخليک ټاکونکي ډګر کي سره مخامخ سوي وي، نو د کفر په وړاندي د ايمان ننګه او ملاتړ کوي، حق سرلوړى او باطل مات او سرټيټى کړي، لکه چي د بدر په </w:t>
      </w:r>
      <w:r w:rsidRPr="002C018F">
        <w:rPr>
          <w:rStyle w:val="Char0"/>
          <w:rtl/>
        </w:rPr>
        <w:lastRenderedPageBreak/>
        <w:t>ورځ يې هم دغسي وکړه</w:t>
      </w:r>
      <w:r w:rsidRPr="00691745">
        <w:rPr>
          <w:rStyle w:val="Char0"/>
          <w:vertAlign w:val="superscript"/>
          <w:rtl/>
        </w:rPr>
        <w:t>(</w:t>
      </w:r>
      <w:r w:rsidRPr="00691745">
        <w:rPr>
          <w:rStyle w:val="Char0"/>
          <w:vertAlign w:val="superscript"/>
          <w:rtl/>
        </w:rPr>
        <w:footnoteReference w:id="14"/>
      </w:r>
      <w:r w:rsidRPr="00691745">
        <w:rPr>
          <w:rStyle w:val="Char0"/>
          <w:vertAlign w:val="superscript"/>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(ب) دغه راز لوى څښتن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Fonts w:hint="eastAsia"/>
          <w:rtl/>
        </w:rPr>
        <w:t>وَلَقَدۡ</w:t>
      </w:r>
      <w:r w:rsidR="00A9463E" w:rsidRPr="002C018F">
        <w:rPr>
          <w:rStyle w:val="Char1"/>
          <w:rtl/>
        </w:rPr>
        <w:t xml:space="preserve"> كُذِّبَتۡ رُسُلٞ مِّن قَبۡلِكَ فَصَبَرُواْ عَلَىٰ مَا كُذِّبُواْ وَأُوذُواْ حَتَّىٰٓ أَتَىٰهُمۡ نَصۡرُنَاۚ وَلَا مُبَدِّلَ لِكَلِمَٰتِ </w:t>
      </w:r>
      <w:r w:rsidR="00A9463E" w:rsidRPr="002C018F">
        <w:rPr>
          <w:rStyle w:val="Char1"/>
          <w:rFonts w:hint="cs"/>
          <w:rtl/>
        </w:rPr>
        <w:t>ٱ</w:t>
      </w:r>
      <w:r w:rsidR="00A9463E" w:rsidRPr="002C018F">
        <w:rPr>
          <w:rStyle w:val="Char1"/>
          <w:rFonts w:hint="eastAsia"/>
          <w:rtl/>
        </w:rPr>
        <w:t>للَّهِۚ</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[الأنعام: 34]</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691745" w:rsidRPr="00691745">
        <w:rPr>
          <w:rStyle w:val="Char2"/>
          <w:rFonts w:hint="cs"/>
          <w:rtl/>
        </w:rPr>
        <w:t>«</w:t>
      </w:r>
      <w:r w:rsidRPr="00691745">
        <w:rPr>
          <w:rStyle w:val="Char2"/>
          <w:rtl/>
        </w:rPr>
        <w:t>تر تا دمخه هم ډېر پيغمبران دروغجن ګڼل سوي دي، خو هغو پر هغه دروغجن ګڼلو او پر هغو کړاوونو چي ورورسول سول صبر وکړ، تر دې چي هغو ته زموږ مرسته ورسېده او د الله خبري (مقررات) هم بدلون نه منونکي دي</w:t>
      </w:r>
      <w:r w:rsidR="00691745" w:rsidRPr="00691745">
        <w:rPr>
          <w:rStyle w:val="Char2"/>
          <w:rFonts w:hint="cs"/>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د دې آيت په تفسير کي راغلي دي چي د لوى څښتن د بدلون نه منونکو خبرو (مقرراتو) څخه موخه په دنيا او آخرت کي له مومنانو څخه د غوڅ ملاتړ په هکله د هغه ازلي ژمنه ده. لکه چي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Fonts w:hint="eastAsia"/>
          <w:rtl/>
        </w:rPr>
        <w:t>وَلَقَدۡ</w:t>
      </w:r>
      <w:r w:rsidR="00A9463E" w:rsidRPr="002C018F">
        <w:rPr>
          <w:rStyle w:val="Char1"/>
          <w:rtl/>
        </w:rPr>
        <w:t xml:space="preserve"> سَبَقَتۡ كَلِمَتُنَا لِعِبَادِنَا </w:t>
      </w:r>
      <w:r w:rsidR="00A9463E" w:rsidRPr="002C018F">
        <w:rPr>
          <w:rStyle w:val="Char1"/>
          <w:rFonts w:hint="cs"/>
          <w:rtl/>
        </w:rPr>
        <w:t>ٱ</w:t>
      </w:r>
      <w:r w:rsidR="00A9463E" w:rsidRPr="002C018F">
        <w:rPr>
          <w:rStyle w:val="Char1"/>
          <w:rFonts w:hint="eastAsia"/>
          <w:rtl/>
        </w:rPr>
        <w:t>لۡمُرۡسَلِينَ</w:t>
      </w:r>
      <w:r w:rsidR="00A9463E" w:rsidRPr="002C018F">
        <w:rPr>
          <w:rStyle w:val="Char1"/>
          <w:rtl/>
        </w:rPr>
        <w:t xml:space="preserve"> ١٧١ إِنَّهُمۡ لَهُمُ </w:t>
      </w:r>
      <w:r w:rsidR="00A9463E" w:rsidRPr="002C018F">
        <w:rPr>
          <w:rStyle w:val="Char1"/>
          <w:rFonts w:hint="cs"/>
          <w:rtl/>
        </w:rPr>
        <w:t>ٱ</w:t>
      </w:r>
      <w:r w:rsidR="00A9463E" w:rsidRPr="002C018F">
        <w:rPr>
          <w:rStyle w:val="Char1"/>
          <w:rFonts w:hint="eastAsia"/>
          <w:rtl/>
        </w:rPr>
        <w:t>لۡمَنصُورُونَ</w:t>
      </w:r>
      <w:r w:rsidR="00A9463E" w:rsidRPr="002C018F">
        <w:rPr>
          <w:rStyle w:val="Char1"/>
          <w:rtl/>
        </w:rPr>
        <w:t xml:space="preserve"> ١٧٢ </w:t>
      </w:r>
      <w:r w:rsidR="00A9463E" w:rsidRPr="002C018F">
        <w:rPr>
          <w:rStyle w:val="Char1"/>
          <w:rFonts w:hint="eastAsia"/>
          <w:rtl/>
        </w:rPr>
        <w:t>وَإِنَّ</w:t>
      </w:r>
      <w:r w:rsidR="00A9463E" w:rsidRPr="002C018F">
        <w:rPr>
          <w:rStyle w:val="Char1"/>
          <w:rtl/>
        </w:rPr>
        <w:t xml:space="preserve"> جُندَنَا لَهُمُ </w:t>
      </w:r>
      <w:r w:rsidR="00A9463E" w:rsidRPr="002C018F">
        <w:rPr>
          <w:rStyle w:val="Char1"/>
          <w:rFonts w:hint="cs"/>
          <w:rtl/>
        </w:rPr>
        <w:t>ٱ</w:t>
      </w:r>
      <w:r w:rsidR="00A9463E" w:rsidRPr="002C018F">
        <w:rPr>
          <w:rStyle w:val="Char1"/>
          <w:rFonts w:hint="eastAsia"/>
          <w:rtl/>
        </w:rPr>
        <w:t>لۡغَٰلِبُونَ</w:t>
      </w:r>
      <w:r w:rsidR="00A9463E" w:rsidRPr="002C018F">
        <w:rPr>
          <w:rStyle w:val="Char1"/>
          <w:rtl/>
        </w:rPr>
        <w:t xml:space="preserve"> ١٧٣</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[الصافات: 171-173]</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691745" w:rsidRPr="00691745">
        <w:rPr>
          <w:rStyle w:val="Char2"/>
          <w:rFonts w:hint="cs"/>
          <w:rtl/>
        </w:rPr>
        <w:t>«</w:t>
      </w:r>
      <w:r w:rsidRPr="00691745">
        <w:rPr>
          <w:rStyle w:val="Char2"/>
          <w:rtl/>
        </w:rPr>
        <w:t>زموږ د لېږلو سوو بنده ګانو په اړه زموږ ازلي ژمنه داده چي په يقيني ډول به د هغو سره مرسته وسي او همدا زموږ لښکر به هرومرو لاسبرى سي</w:t>
      </w:r>
      <w:r w:rsidR="00691745" w:rsidRPr="00691745">
        <w:rPr>
          <w:rStyle w:val="Char2"/>
          <w:rFonts w:hint="cs"/>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 xml:space="preserve">(ج) د زمخشري په تفسير کي د دغو آيتونو په هکله راغلي دي: له </w:t>
      </w:r>
      <w:r w:rsidR="002C018F" w:rsidRPr="002C018F">
        <w:rPr>
          <w:rFonts w:ascii="Traditional Arabic" w:hAnsi="Traditional Arabic" w:cs="Traditional Arabic"/>
          <w:szCs w:val="28"/>
          <w:rtl/>
        </w:rPr>
        <w:t>﴿</w:t>
      </w:r>
      <w:r w:rsidRPr="002C018F">
        <w:rPr>
          <w:rStyle w:val="Char1"/>
          <w:rtl/>
        </w:rPr>
        <w:t>كَلِمَتُنَا</w:t>
      </w:r>
      <w:r w:rsidR="002C018F" w:rsidRPr="002C018F">
        <w:rPr>
          <w:rFonts w:ascii="Traditional Arabic" w:hAnsi="Traditional Arabic" w:cs="Traditional Arabic"/>
          <w:szCs w:val="28"/>
          <w:rtl/>
        </w:rPr>
        <w:t>﴾</w:t>
      </w:r>
      <w:r w:rsidRPr="002C018F">
        <w:rPr>
          <w:rStyle w:val="Char0"/>
          <w:rFonts w:hint="cs"/>
          <w:rtl/>
        </w:rPr>
        <w:t xml:space="preserve"> </w:t>
      </w:r>
      <w:r w:rsidRPr="002C018F">
        <w:rPr>
          <w:rStyle w:val="Char0"/>
          <w:rtl/>
        </w:rPr>
        <w:t xml:space="preserve">څخه موخه په دې دنيا کي په شخړو او جګړو کي او په هغه دنيا کي د مومنانو پر دښمنانو باندي د دوى لوړتيا او برى دى. </w:t>
      </w:r>
    </w:p>
    <w:p w:rsidR="00A9463E" w:rsidRPr="002C018F" w:rsidRDefault="00A9463E" w:rsidP="008A7708">
      <w:pPr>
        <w:pStyle w:val="none"/>
        <w:widowControl w:val="0"/>
        <w:rPr>
          <w:rStyle w:val="Char0"/>
          <w:rtl/>
        </w:rPr>
      </w:pPr>
      <w:r w:rsidRPr="002C018F">
        <w:rPr>
          <w:rStyle w:val="Char0"/>
          <w:rtl/>
        </w:rPr>
        <w:t>(د) لوى څښتن په بل ځاى کي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 xml:space="preserve">كَتَبَ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لَأَغۡلِبَنَّ أَنَا۠ وَرُسُلِيٓۚ إِنَّ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قَوِيٌّ عَزِيزٞ ٢١</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[المجادلة: 21]</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lastRenderedPageBreak/>
        <w:t xml:space="preserve">ژباړه: </w:t>
      </w:r>
      <w:r w:rsidR="00A22001" w:rsidRPr="00A22001">
        <w:rPr>
          <w:rStyle w:val="Char2"/>
          <w:rFonts w:hint="cs"/>
          <w:rtl/>
        </w:rPr>
        <w:t>«</w:t>
      </w:r>
      <w:r w:rsidRPr="00A22001">
        <w:rPr>
          <w:rStyle w:val="Char2"/>
          <w:rtl/>
        </w:rPr>
        <w:t>الله ليکلي دي (مقرره کړې يې ده او حکم يې کړى دى) چي زه او زما پيغمبران به هرومرو لاسبري سو. هو، واقعيت دادى چي الله لاسبرى او زورور دى</w:t>
      </w:r>
      <w:r w:rsidR="00A22001" w:rsidRPr="00A22001">
        <w:rPr>
          <w:rStyle w:val="Char2"/>
          <w:rFonts w:hint="cs"/>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د دې آيت په تفسير کي راغلي دي: «لوى څښتن حکم کړى دى او په خپل ازلي او لومړني کتاب او د تخلف نه منونکو غوڅو او بدلون نه منونکو مقدراتو په ليست کي يې ټاکلې ده چي په دنيا او آخرت کي سرلوړي او کاميابي د ده، د ده د کتاب او د ده د رسولانو او مومنو بنده ګانو ده»</w:t>
      </w:r>
      <w:r w:rsidRPr="00691745">
        <w:rPr>
          <w:rStyle w:val="Char0"/>
          <w:vertAlign w:val="superscript"/>
          <w:rtl/>
        </w:rPr>
        <w:t>(</w:t>
      </w:r>
      <w:r w:rsidRPr="00691745">
        <w:rPr>
          <w:rStyle w:val="Char0"/>
          <w:vertAlign w:val="superscript"/>
          <w:rtl/>
        </w:rPr>
        <w:footnoteReference w:id="15"/>
      </w:r>
      <w:r w:rsidRPr="00691745">
        <w:rPr>
          <w:rStyle w:val="Char0"/>
          <w:vertAlign w:val="superscript"/>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(هـ) بيا هم لوى څښتن په دې هکله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إِنَّا لَنَنصُرُ رُسُلَنَا وَ</w:t>
      </w:r>
      <w:r w:rsidR="00A9463E" w:rsidRPr="002C018F">
        <w:rPr>
          <w:rStyle w:val="Char1"/>
          <w:rFonts w:hint="cs"/>
          <w:rtl/>
        </w:rPr>
        <w:t>ٱ</w:t>
      </w:r>
      <w:r w:rsidR="00A9463E" w:rsidRPr="002C018F">
        <w:rPr>
          <w:rStyle w:val="Char1"/>
          <w:rFonts w:hint="eastAsia"/>
          <w:rtl/>
        </w:rPr>
        <w:t>لَّذِينَ</w:t>
      </w:r>
      <w:r w:rsidR="00A9463E" w:rsidRPr="002C018F">
        <w:rPr>
          <w:rStyle w:val="Char1"/>
          <w:rtl/>
        </w:rPr>
        <w:t xml:space="preserve"> ءَامَنُواْ فِي </w:t>
      </w:r>
      <w:r w:rsidR="00A9463E" w:rsidRPr="002C018F">
        <w:rPr>
          <w:rStyle w:val="Char1"/>
          <w:rFonts w:hint="cs"/>
          <w:rtl/>
        </w:rPr>
        <w:t>ٱ</w:t>
      </w:r>
      <w:r w:rsidR="00A9463E" w:rsidRPr="002C018F">
        <w:rPr>
          <w:rStyle w:val="Char1"/>
          <w:rFonts w:hint="eastAsia"/>
          <w:rtl/>
        </w:rPr>
        <w:t>لۡحَيَوٰةِ</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لدُّنۡيَا</w:t>
      </w:r>
      <w:r w:rsidR="00A9463E" w:rsidRPr="002C018F">
        <w:rPr>
          <w:rStyle w:val="Char1"/>
          <w:rtl/>
        </w:rPr>
        <w:t xml:space="preserve"> وَيَوۡمَ يَقُومُ </w:t>
      </w:r>
      <w:r w:rsidR="00A9463E" w:rsidRPr="002C018F">
        <w:rPr>
          <w:rStyle w:val="Char1"/>
          <w:rFonts w:hint="cs"/>
          <w:rtl/>
        </w:rPr>
        <w:t>ٱ</w:t>
      </w:r>
      <w:r w:rsidR="00A9463E" w:rsidRPr="002C018F">
        <w:rPr>
          <w:rStyle w:val="Char1"/>
          <w:rFonts w:hint="eastAsia"/>
          <w:rtl/>
        </w:rPr>
        <w:t>لۡأَشۡهَٰدُ</w:t>
      </w:r>
      <w:r w:rsidR="00A9463E" w:rsidRPr="002C018F">
        <w:rPr>
          <w:rStyle w:val="Char1"/>
          <w:rtl/>
        </w:rPr>
        <w:t xml:space="preserve"> ٥١</w:t>
      </w:r>
      <w:r w:rsidRPr="002C018F">
        <w:rPr>
          <w:rFonts w:ascii="Traditional Arabic" w:hAnsi="Traditional Arabic" w:cs="Traditional Arabic"/>
          <w:szCs w:val="28"/>
          <w:rtl/>
        </w:rPr>
        <w:t>﴾</w:t>
      </w:r>
      <w:r w:rsidR="00A9463E" w:rsidRPr="002C018F">
        <w:rPr>
          <w:rStyle w:val="Char9"/>
          <w:rFonts w:eastAsia="Calibri"/>
          <w:sz w:val="20"/>
          <w:szCs w:val="20"/>
          <w:rtl/>
        </w:rPr>
        <w:t xml:space="preserve"> [المؤمن:51]</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A22001" w:rsidRPr="00A22001">
        <w:rPr>
          <w:rStyle w:val="Char2"/>
          <w:rFonts w:hint="cs"/>
          <w:rtl/>
        </w:rPr>
        <w:t>«</w:t>
      </w:r>
      <w:r w:rsidRPr="00A22001">
        <w:rPr>
          <w:rStyle w:val="Char2"/>
          <w:rtl/>
        </w:rPr>
        <w:t>باور ولرئ چي موږ د خپلو پيغمبرانو او مومنانو مرسته هرومرو د دې دنيا په ژوند کي هم کوو او په هغه ورځ کي به يې هم وکړو چي شاهدان ودريږي</w:t>
      </w:r>
      <w:r w:rsidR="00A22001" w:rsidRPr="00A22001">
        <w:rPr>
          <w:rStyle w:val="Char2"/>
          <w:rFonts w:hint="cs"/>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 xml:space="preserve">ابن کثير د دې آيت په تفسير کي ليکي: «د لوى څښتن قانون او سنت په پخوا او اوس کي دادى چي په دنيا کي د خپلو مومنو بنده ګانو ننګه (دفاع) او مرسته کوي او د مخالفانو د زورونو او کړونو په وړاندي يې سرلوړي کوي او سترګي يې ور روښاني کوي. </w:t>
      </w:r>
    </w:p>
    <w:p w:rsidR="00A9463E" w:rsidRPr="002C018F" w:rsidRDefault="00A9463E" w:rsidP="008A7708">
      <w:pPr>
        <w:pStyle w:val="none"/>
        <w:widowControl w:val="0"/>
        <w:rPr>
          <w:rStyle w:val="Char0"/>
          <w:rtl/>
        </w:rPr>
      </w:pPr>
      <w:r w:rsidRPr="002C018F">
        <w:rPr>
          <w:rStyle w:val="Char0"/>
          <w:rtl/>
        </w:rPr>
        <w:t xml:space="preserve">سدي وايي: لوى څښتن هيڅ داسي پيغمبر د هغه قوم ته نه دى لېږلى، يا يې د مومنانو داسي يوه ډله چي د حق لور ته بلنه کوي نه ده را استولې چي د خپل ولس په لاس دي وژل سوي وي، خو بيا دې </w:t>
      </w:r>
      <w:r w:rsidRPr="002C018F">
        <w:rPr>
          <w:rStyle w:val="Char0"/>
          <w:rtl/>
        </w:rPr>
        <w:lastRenderedPageBreak/>
        <w:t>داسي څوک نه وي را استولي چي د دوى د ارمانونو او لاري دفاع دې نه وي کړې او د هغو له زوروونکو او قاتلانو څخه دې د هغو د وينو غچ نه وي اخيستى»</w:t>
      </w:r>
      <w:r w:rsidRPr="00691745">
        <w:rPr>
          <w:rStyle w:val="Char0"/>
          <w:vertAlign w:val="superscript"/>
          <w:rtl/>
        </w:rPr>
        <w:t>(</w:t>
      </w:r>
      <w:r w:rsidRPr="00691745">
        <w:rPr>
          <w:rStyle w:val="Char0"/>
          <w:vertAlign w:val="superscript"/>
          <w:rtl/>
        </w:rPr>
        <w:footnoteReference w:id="16"/>
      </w:r>
      <w:r w:rsidRPr="00691745">
        <w:rPr>
          <w:rStyle w:val="Char0"/>
          <w:vertAlign w:val="superscript"/>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د دې خبري معنا داده چي د حق خاوندان که څه هم په ظاهره د باطل د خاوندانو مغلوب وي او د هغو پر لاس وژل کيږي، خو په عين حال کي موفق او بريالي دي. ځکه وروستى برى او غلبه که څه هم څه مهال وروسته وي، د مومنانو ده. لکه چي داسي ډلي به رامنځ ته سي چي د حق پالونکو غچ له باطل پالو څخه واخلي. چي دا د باطل د خاوندانوماته او د حق او حق پالونکو برى دى.</w:t>
      </w:r>
    </w:p>
    <w:p w:rsidR="00A9463E" w:rsidRPr="002C018F" w:rsidRDefault="00A9463E" w:rsidP="008A7708">
      <w:pPr>
        <w:pStyle w:val="none"/>
        <w:widowControl w:val="0"/>
        <w:rPr>
          <w:rStyle w:val="Char0"/>
          <w:rtl/>
        </w:rPr>
      </w:pPr>
      <w:r w:rsidRPr="002C018F">
        <w:rPr>
          <w:rStyle w:val="Char0"/>
          <w:rtl/>
        </w:rPr>
        <w:t>(و) بالاخره لوى څښتن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 xml:space="preserve">وَكَانَ حَقًّا عَلَيۡنَا نَصۡرُ </w:t>
      </w:r>
      <w:r w:rsidR="00A9463E" w:rsidRPr="002C018F">
        <w:rPr>
          <w:rStyle w:val="Char1"/>
          <w:rFonts w:hint="cs"/>
          <w:rtl/>
        </w:rPr>
        <w:t>ٱ</w:t>
      </w:r>
      <w:r w:rsidR="00A9463E" w:rsidRPr="002C018F">
        <w:rPr>
          <w:rStyle w:val="Char1"/>
          <w:rFonts w:hint="eastAsia"/>
          <w:rtl/>
        </w:rPr>
        <w:t>لۡمُؤۡمِنِينَ</w:t>
      </w:r>
      <w:r w:rsidR="00A9463E" w:rsidRPr="002C018F">
        <w:rPr>
          <w:rStyle w:val="Char1"/>
          <w:rtl/>
        </w:rPr>
        <w:t xml:space="preserve"> ٤٧</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[الروم: 47]</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 xml:space="preserve">ژباړه: </w:t>
      </w:r>
      <w:r w:rsidR="00A22001" w:rsidRPr="00A22001">
        <w:rPr>
          <w:rStyle w:val="Char2"/>
          <w:rFonts w:hint="cs"/>
          <w:rtl/>
        </w:rPr>
        <w:t>«</w:t>
      </w:r>
      <w:r w:rsidRPr="00A22001">
        <w:rPr>
          <w:rStyle w:val="Char2"/>
          <w:rtl/>
        </w:rPr>
        <w:t>او پر موږ د مومنانو مرسته لازمه ده</w:t>
      </w:r>
      <w:r w:rsidR="00A22001" w:rsidRPr="00A22001">
        <w:rPr>
          <w:rStyle w:val="Char2"/>
          <w:rFonts w:hint="cs"/>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 xml:space="preserve">د دې آيت په تفسير کي آلوسي وايي: «دا آيت له هغه ځايه چي مومنان د حق خاوندان بولي او لوى څښتن د دوى ملاتړى معرفي کوي او بيانوي چي د مسلمانانو د دفاع لپاره له تېري کوونکو څخه غچ اخيستنه تر سره کيږي، نو دا د مسلمانانو د وياړ او عزت د زياتوب لپاره دي. </w:t>
      </w:r>
    </w:p>
    <w:p w:rsidR="00A9463E" w:rsidRPr="002C018F" w:rsidRDefault="00A9463E" w:rsidP="008A7708">
      <w:pPr>
        <w:pStyle w:val="none"/>
        <w:widowControl w:val="0"/>
        <w:rPr>
          <w:rStyle w:val="Char0"/>
          <w:rtl/>
        </w:rPr>
      </w:pPr>
      <w:r w:rsidRPr="002C018F">
        <w:rPr>
          <w:rStyle w:val="Char0"/>
          <w:rtl/>
        </w:rPr>
        <w:t>د آيت ظاهر هم داښيي</w:t>
      </w:r>
      <w:r w:rsidR="00F2213D">
        <w:rPr>
          <w:rStyle w:val="Char0"/>
          <w:rtl/>
        </w:rPr>
        <w:t xml:space="preserve"> </w:t>
      </w:r>
      <w:r w:rsidRPr="002C018F">
        <w:rPr>
          <w:rStyle w:val="Char0"/>
          <w:rtl/>
        </w:rPr>
        <w:t>چي دغه نصرت په دې دنيا کي او د ټولو مومنانو لپاره دى. او د هغو مومنانو په هکله هم دى چي تر پيغمبرانو وروسته اوسي»</w:t>
      </w:r>
      <w:r w:rsidRPr="00691745">
        <w:rPr>
          <w:rStyle w:val="Char0"/>
          <w:vertAlign w:val="superscript"/>
          <w:rtl/>
        </w:rPr>
        <w:t>(</w:t>
      </w:r>
      <w:r w:rsidRPr="00691745">
        <w:rPr>
          <w:rStyle w:val="Char0"/>
          <w:vertAlign w:val="superscript"/>
          <w:rtl/>
        </w:rPr>
        <w:footnoteReference w:id="17"/>
      </w:r>
      <w:r w:rsidRPr="00691745">
        <w:rPr>
          <w:rStyle w:val="Char0"/>
          <w:vertAlign w:val="superscript"/>
          <w:rtl/>
        </w:rPr>
        <w:t>)</w:t>
      </w:r>
      <w:r w:rsidRPr="002C018F">
        <w:rPr>
          <w:rStyle w:val="Char0"/>
          <w:rtl/>
        </w:rPr>
        <w:t>.</w:t>
      </w:r>
    </w:p>
    <w:p w:rsidR="00A9463E" w:rsidRPr="00C11430" w:rsidRDefault="00A9463E" w:rsidP="008A7708">
      <w:pPr>
        <w:pStyle w:val="2"/>
        <w:rPr>
          <w:rtl/>
        </w:rPr>
      </w:pPr>
      <w:bookmarkStart w:id="62" w:name="_Toc378436327"/>
      <w:bookmarkStart w:id="63" w:name="_Toc380155974"/>
      <w:bookmarkStart w:id="64" w:name="_Toc472023175"/>
      <w:r w:rsidRPr="00C11430">
        <w:rPr>
          <w:rFonts w:hint="cs"/>
          <w:rtl/>
        </w:rPr>
        <w:lastRenderedPageBreak/>
        <w:t>کله کله الهي ملاتړ د ستر</w:t>
      </w:r>
      <w:r>
        <w:rPr>
          <w:rFonts w:hint="cs"/>
          <w:rtl/>
        </w:rPr>
        <w:t xml:space="preserve"> بري د ترلاسه کېدو لپاره ځنډيږي</w:t>
      </w:r>
      <w:bookmarkEnd w:id="62"/>
      <w:bookmarkEnd w:id="63"/>
      <w:r w:rsidR="00A52FE3">
        <w:rPr>
          <w:rFonts w:hint="cs"/>
          <w:rtl/>
        </w:rPr>
        <w:t>:</w:t>
      </w:r>
      <w:bookmarkEnd w:id="64"/>
    </w:p>
    <w:p w:rsidR="00A9463E" w:rsidRPr="002C018F" w:rsidRDefault="00A9463E" w:rsidP="008A7708">
      <w:pPr>
        <w:pStyle w:val="none"/>
        <w:widowControl w:val="0"/>
        <w:rPr>
          <w:rStyle w:val="Char0"/>
          <w:rtl/>
        </w:rPr>
      </w:pPr>
      <w:r w:rsidRPr="002C018F">
        <w:rPr>
          <w:rStyle w:val="Char0"/>
          <w:rtl/>
        </w:rPr>
        <w:t xml:space="preserve">بايد وپوهيږو چي د مومنانو د ملاتړ او بري په هکله د الهي کړنلاري عملي کېده کله کله ځنډيږي. دا له دې امله وي چي لوى څښتن دوى ته د ستر، بشپړ، پايښتي او په ژوندانه او عامو خلکو کي د ډېر اغېز لرونکي برياليتوب رامنځ ته کېده په پام کي لري. نو يې د دې لپاره ځنډوي چي د برياليتوب د ګټي اخيستني وړ شرايط برابر سي او هم په مومنانو کي له هغه څخه د ګټي اخيستني وړتيا مونده سي. </w:t>
      </w:r>
    </w:p>
    <w:p w:rsidR="00A9463E" w:rsidRPr="002C018F" w:rsidRDefault="00A9463E" w:rsidP="008A7708">
      <w:pPr>
        <w:pStyle w:val="none"/>
        <w:widowControl w:val="0"/>
        <w:rPr>
          <w:rStyle w:val="Char0"/>
          <w:rtl/>
        </w:rPr>
      </w:pPr>
      <w:r w:rsidRPr="002C018F">
        <w:rPr>
          <w:rStyle w:val="Char0"/>
          <w:rtl/>
        </w:rPr>
        <w:t>بايد وپوهيږو چي د مومنانو د ملاتړ او بري په هکله د الهي کړنلاري عملي کېده کله کله د دې لپاره ځنډيږي چي د لوى څښتن لخوا چي د مومنانو لپاره کوم</w:t>
      </w:r>
      <w:r w:rsidR="00F2213D">
        <w:rPr>
          <w:rStyle w:val="Char0"/>
          <w:rtl/>
        </w:rPr>
        <w:t xml:space="preserve"> </w:t>
      </w:r>
      <w:r w:rsidRPr="002C018F">
        <w:rPr>
          <w:rStyle w:val="Char0"/>
          <w:rtl/>
        </w:rPr>
        <w:t>ستر او پراخ موفقيت او دوامداره او ښه برى په پام کي نيول سوى وى، د هغه لپاره د ګټي اخيستني وړ شرايط برابر سي او په مومنانو کي له هغه څخه د ګټي اخيستني او زغملو وړتيا اواستحقاق مونده سي. د بېلګې په توګه د رسول الله</w:t>
      </w:r>
      <w:r w:rsidR="002C018F" w:rsidRPr="002C018F">
        <w:rPr>
          <w:rStyle w:val="Char0"/>
          <w:rFonts w:cs="CTraditional Arabic"/>
          <w:rtl/>
        </w:rPr>
        <w:t xml:space="preserve"> ج</w:t>
      </w:r>
      <w:r w:rsidRPr="002C018F">
        <w:rPr>
          <w:rStyle w:val="Char0"/>
          <w:rtl/>
        </w:rPr>
        <w:t xml:space="preserve"> برياليتوب سره د دې چي د مومنانو ملاتړ هم ورسره وو، په يوه شپه يا يوه ورځ ان په يوه کال کي ترلاسه نه سو، بلکي د هغه د نبوت ډېر وخت يې ونيو.</w:t>
      </w:r>
    </w:p>
    <w:p w:rsidR="00A9463E" w:rsidRPr="002C018F" w:rsidRDefault="00A9463E" w:rsidP="008A7708">
      <w:pPr>
        <w:pStyle w:val="none"/>
        <w:widowControl w:val="0"/>
        <w:rPr>
          <w:rStyle w:val="Char0"/>
          <w:rtl/>
        </w:rPr>
      </w:pPr>
      <w:r w:rsidRPr="002C018F">
        <w:rPr>
          <w:rStyle w:val="Char0"/>
          <w:rtl/>
        </w:rPr>
        <w:t>لکه چي دغه موفقيت د قريشو ترماتي او د مکې مکرمې تر فتحي وروسته په اتم هجري کال ترلاسه سو. يعني: د حضرت پيغمبر</w:t>
      </w:r>
      <w:r w:rsidR="002C018F" w:rsidRPr="002C018F">
        <w:rPr>
          <w:rStyle w:val="Char0"/>
          <w:rFonts w:cs="CTraditional Arabic"/>
          <w:rtl/>
        </w:rPr>
        <w:t xml:space="preserve"> ج</w:t>
      </w:r>
      <w:r w:rsidRPr="002C018F">
        <w:rPr>
          <w:rStyle w:val="Char0"/>
          <w:rtl/>
        </w:rPr>
        <w:t xml:space="preserve"> تر وفات دوه کاله دمخه وو. چي تر دې بري وروسته خلک ډلي ډلي د لوى څښتن په سپېڅلي دين مشرف سول. او لوى څښتن په دې هکله دغه سوره راواستول:</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 xml:space="preserve">إِذَا جَآءَ نَصۡرُ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وَ</w:t>
      </w:r>
      <w:r w:rsidR="00A9463E" w:rsidRPr="002C018F">
        <w:rPr>
          <w:rStyle w:val="Char1"/>
          <w:rFonts w:hint="cs"/>
          <w:rtl/>
        </w:rPr>
        <w:t>ٱ</w:t>
      </w:r>
      <w:r w:rsidR="00A9463E" w:rsidRPr="002C018F">
        <w:rPr>
          <w:rStyle w:val="Char1"/>
          <w:rFonts w:hint="eastAsia"/>
          <w:rtl/>
        </w:rPr>
        <w:t>لۡفَتۡحُ</w:t>
      </w:r>
      <w:r w:rsidR="00A9463E" w:rsidRPr="002C018F">
        <w:rPr>
          <w:rStyle w:val="Char1"/>
          <w:rtl/>
        </w:rPr>
        <w:t xml:space="preserve"> ١ وَرَأَيۡتَ </w:t>
      </w:r>
      <w:r w:rsidR="00A9463E" w:rsidRPr="002C018F">
        <w:rPr>
          <w:rStyle w:val="Char1"/>
          <w:rFonts w:hint="cs"/>
          <w:rtl/>
        </w:rPr>
        <w:t>ٱ</w:t>
      </w:r>
      <w:r w:rsidR="00A9463E" w:rsidRPr="002C018F">
        <w:rPr>
          <w:rStyle w:val="Char1"/>
          <w:rFonts w:hint="eastAsia"/>
          <w:rtl/>
        </w:rPr>
        <w:t>لنَّاسَ</w:t>
      </w:r>
      <w:r w:rsidR="00A9463E" w:rsidRPr="002C018F">
        <w:rPr>
          <w:rStyle w:val="Char1"/>
          <w:rtl/>
        </w:rPr>
        <w:t xml:space="preserve"> يَدۡخُلُونَ فِي دِينِ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w:t>
      </w:r>
      <w:r w:rsidR="00A9463E" w:rsidRPr="002C018F">
        <w:rPr>
          <w:rStyle w:val="Char1"/>
          <w:rtl/>
        </w:rPr>
        <w:lastRenderedPageBreak/>
        <w:t>أَفۡوَاجٗا ٢ فَسَبِّحۡ بِحَمۡدِ رَبِّكَ وَ</w:t>
      </w:r>
      <w:r w:rsidR="00A9463E" w:rsidRPr="002C018F">
        <w:rPr>
          <w:rStyle w:val="Char1"/>
          <w:rFonts w:hint="cs"/>
          <w:rtl/>
        </w:rPr>
        <w:t>ٱ</w:t>
      </w:r>
      <w:r w:rsidR="00A9463E" w:rsidRPr="002C018F">
        <w:rPr>
          <w:rStyle w:val="Char1"/>
          <w:rFonts w:hint="eastAsia"/>
          <w:rtl/>
        </w:rPr>
        <w:t>سۡتَغۡفِرۡهُۚ</w:t>
      </w:r>
      <w:r w:rsidR="00A9463E" w:rsidRPr="002C018F">
        <w:rPr>
          <w:rStyle w:val="Char1"/>
          <w:rtl/>
        </w:rPr>
        <w:t xml:space="preserve"> إِنَّهُ</w:t>
      </w:r>
      <w:r w:rsidR="00A9463E" w:rsidRPr="002C018F">
        <w:rPr>
          <w:rStyle w:val="Char1"/>
          <w:rFonts w:hint="cs"/>
          <w:rtl/>
        </w:rPr>
        <w:t>ۥ</w:t>
      </w:r>
      <w:r w:rsidR="00A9463E" w:rsidRPr="002C018F">
        <w:rPr>
          <w:rStyle w:val="Char1"/>
          <w:rtl/>
        </w:rPr>
        <w:t xml:space="preserve"> كَانَ تَوَّابَۢا ٣</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[سورة النصر]</w:t>
      </w:r>
      <w:r w:rsidR="00A9463E" w:rsidRPr="002C018F">
        <w:rPr>
          <w:rStyle w:val="Char0"/>
          <w:rFonts w:hint="cs"/>
          <w:rtl/>
        </w:rPr>
        <w:t>.</w:t>
      </w:r>
      <w:r w:rsidR="00F2213D">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A22001" w:rsidRPr="00A22001">
        <w:rPr>
          <w:rStyle w:val="Char2"/>
          <w:rFonts w:hint="cs"/>
          <w:rtl/>
        </w:rPr>
        <w:t>«</w:t>
      </w:r>
      <w:r w:rsidRPr="00A22001">
        <w:rPr>
          <w:rStyle w:val="Char2"/>
          <w:rtl/>
        </w:rPr>
        <w:t>کله چي د الله مرسته راسي او برى درپه برخه سي او ته وګورې چي خلک ډلي ډلي د الله دين مني، نو د خپل رب د ثنا ستايني سره د هغه تسبيح وکړه او له هغه څخه بخښنه وغواړه، بې شکه هغه ستر توبه قبلوونکى دى</w:t>
      </w:r>
      <w:r w:rsidR="00A22001" w:rsidRPr="00A22001">
        <w:rPr>
          <w:rStyle w:val="Char2"/>
          <w:rFonts w:hint="cs"/>
          <w:rtl/>
        </w:rPr>
        <w:t>»</w:t>
      </w:r>
      <w:r w:rsidRPr="002C018F">
        <w:rPr>
          <w:rStyle w:val="Char0"/>
          <w:rtl/>
        </w:rPr>
        <w:t xml:space="preserve">. </w:t>
      </w:r>
    </w:p>
    <w:p w:rsidR="00A9463E" w:rsidRPr="002873A9" w:rsidRDefault="00A9463E" w:rsidP="008A7708">
      <w:pPr>
        <w:pStyle w:val="none"/>
        <w:widowControl w:val="0"/>
        <w:jc w:val="both"/>
        <w:rPr>
          <w:sz w:val="32"/>
          <w:szCs w:val="32"/>
          <w:rtl/>
        </w:rPr>
      </w:pPr>
      <w:r w:rsidRPr="002C018F">
        <w:rPr>
          <w:rStyle w:val="Char0"/>
          <w:rtl/>
        </w:rPr>
        <w:t>زمخشري د دې سورې په تفسير کي وايي: «حضرت رسول اکرم</w:t>
      </w:r>
      <w:r w:rsidR="002C018F" w:rsidRPr="002C018F">
        <w:rPr>
          <w:rStyle w:val="Char0"/>
          <w:rFonts w:cs="CTraditional Arabic"/>
          <w:rtl/>
        </w:rPr>
        <w:t>ج</w:t>
      </w:r>
      <w:r w:rsidRPr="002C018F">
        <w:rPr>
          <w:rStyle w:val="Char0"/>
          <w:rtl/>
        </w:rPr>
        <w:t xml:space="preserve"> پرعربو يا قريشو او د مکې پر فتح برى وموند. د مکې فتح د اتم هجري کال د روژې پر اتمه وه. په دې فتح کي د رسول</w:t>
      </w:r>
      <w:r w:rsidR="002C018F" w:rsidRPr="002C018F">
        <w:rPr>
          <w:rStyle w:val="Char0"/>
          <w:rFonts w:cs="CTraditional Arabic"/>
          <w:rtl/>
        </w:rPr>
        <w:t xml:space="preserve"> ج</w:t>
      </w:r>
      <w:r w:rsidRPr="002C018F">
        <w:rPr>
          <w:rStyle w:val="Char0"/>
          <w:rtl/>
        </w:rPr>
        <w:t xml:space="preserve"> سره لسو زرو تنو مهاجرو، انصارو او د عربو طوايفو ملګرتيا کول. د مکي تر فتحي وروسته ډلي ډلي خلک په اسلام مشرفېدل. دمخه به يوه يوه يا دوو دوو تنو اسلام راوړ، خو اوس به يوې درستي قبيلې ايمان راوى»</w:t>
      </w:r>
      <w:r w:rsidRPr="00691745">
        <w:rPr>
          <w:rStyle w:val="Char0"/>
          <w:vertAlign w:val="superscript"/>
          <w:rtl/>
        </w:rPr>
        <w:t>(</w:t>
      </w:r>
      <w:r w:rsidRPr="00691745">
        <w:rPr>
          <w:rStyle w:val="Char0"/>
          <w:vertAlign w:val="superscript"/>
          <w:rtl/>
        </w:rPr>
        <w:footnoteReference w:id="18"/>
      </w:r>
      <w:r w:rsidRPr="00691745">
        <w:rPr>
          <w:rStyle w:val="Char0"/>
          <w:vertAlign w:val="superscript"/>
          <w:rtl/>
        </w:rPr>
        <w:t>)</w:t>
      </w:r>
      <w:r w:rsidRPr="002C018F">
        <w:rPr>
          <w:rStyle w:val="Char0"/>
          <w:rtl/>
        </w:rPr>
        <w:t>.</w:t>
      </w:r>
    </w:p>
    <w:p w:rsidR="00A9463E" w:rsidRPr="00450E56" w:rsidRDefault="00A9463E" w:rsidP="008A7708">
      <w:pPr>
        <w:pStyle w:val="2"/>
        <w:rPr>
          <w:rtl/>
        </w:rPr>
      </w:pPr>
      <w:bookmarkStart w:id="65" w:name="_Toc378436328"/>
      <w:bookmarkStart w:id="66" w:name="_Toc380155975"/>
      <w:bookmarkStart w:id="67" w:name="_Toc472023176"/>
      <w:r w:rsidRPr="00450E56">
        <w:rPr>
          <w:rFonts w:hint="cs"/>
          <w:rtl/>
        </w:rPr>
        <w:t>کله هم مومنان تر بري د مخه د ستونزو او د دښمن</w:t>
      </w:r>
      <w:r>
        <w:rPr>
          <w:rFonts w:hint="cs"/>
          <w:rtl/>
        </w:rPr>
        <w:t xml:space="preserve"> </w:t>
      </w:r>
      <w:r w:rsidRPr="00450E56">
        <w:rPr>
          <w:rFonts w:hint="cs"/>
          <w:rtl/>
        </w:rPr>
        <w:t>د غلبې سره مخامخ کيږي</w:t>
      </w:r>
      <w:bookmarkEnd w:id="65"/>
      <w:bookmarkEnd w:id="66"/>
      <w:r w:rsidR="00A52FE3">
        <w:rPr>
          <w:rFonts w:hint="cs"/>
          <w:rtl/>
        </w:rPr>
        <w:t>:</w:t>
      </w:r>
      <w:bookmarkEnd w:id="67"/>
    </w:p>
    <w:p w:rsidR="00A9463E" w:rsidRPr="002C018F" w:rsidRDefault="00A9463E" w:rsidP="008A7708">
      <w:pPr>
        <w:pStyle w:val="none"/>
        <w:widowControl w:val="0"/>
        <w:rPr>
          <w:rStyle w:val="Char0"/>
          <w:rtl/>
        </w:rPr>
      </w:pPr>
      <w:r w:rsidRPr="002C018F">
        <w:rPr>
          <w:rStyle w:val="Char0"/>
          <w:rtl/>
        </w:rPr>
        <w:t xml:space="preserve">د لوى څښتن د سنتو سره سم مومنانو ته د هغه ملاتړ د باطل پالو سره په جګړه کي د هغو په سترو قربانيو او زياتو منډو ترړو اړه لري. نو طبيعي ده چي په دې توګه مسلمانانو ته د باطل پالو لخوا ستونزي او کړاوونه متوجه کيږي او ان کله ناکله ماتي ور اوړي. چي دا د مومنانو د نصرت د الهي قانون سره څه تعارض او منافات نه لري. ځکه چي اعتبار پايلو ته دى. او تل په پايله کي وروستي او اصلي ګټونکي مومنان وي. دا چي پر باطل پالو باندي تر غوڅ بري دمخه </w:t>
      </w:r>
      <w:r w:rsidRPr="002C018F">
        <w:rPr>
          <w:rStyle w:val="Char0"/>
          <w:rtl/>
        </w:rPr>
        <w:lastRenderedPageBreak/>
        <w:t>مومنان د ستونزو سره مخامخ کيږي، په دې کي د لوى څښتن حکمت دى. دا داسي حقيقت دى چي قرآن کريم بيان کړى او مفسرينو اشاره ورته کړې ده. لوى څښتن په دې اړه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 xml:space="preserve">إِن يَمۡسَسۡكُمۡ قَرۡحٞ فَقَدۡ مَسَّ </w:t>
      </w:r>
      <w:r w:rsidR="00A9463E" w:rsidRPr="002C018F">
        <w:rPr>
          <w:rStyle w:val="Char1"/>
          <w:rFonts w:hint="cs"/>
          <w:rtl/>
        </w:rPr>
        <w:t>ٱ</w:t>
      </w:r>
      <w:r w:rsidR="00A9463E" w:rsidRPr="002C018F">
        <w:rPr>
          <w:rStyle w:val="Char1"/>
          <w:rFonts w:hint="eastAsia"/>
          <w:rtl/>
        </w:rPr>
        <w:t>لۡقَوۡمَ</w:t>
      </w:r>
      <w:r w:rsidR="00A9463E" w:rsidRPr="002C018F">
        <w:rPr>
          <w:rStyle w:val="Char1"/>
          <w:rtl/>
        </w:rPr>
        <w:t xml:space="preserve"> قَرۡحٞ مِّثۡلُهُ</w:t>
      </w:r>
      <w:r w:rsidR="00A9463E" w:rsidRPr="002C018F">
        <w:rPr>
          <w:rStyle w:val="Char1"/>
          <w:rFonts w:hint="cs"/>
          <w:rtl/>
        </w:rPr>
        <w:t>ۥۚ</w:t>
      </w:r>
      <w:r w:rsidR="00A9463E" w:rsidRPr="002C018F">
        <w:rPr>
          <w:rStyle w:val="Char1"/>
          <w:rtl/>
        </w:rPr>
        <w:t xml:space="preserve"> وَتِلۡكَ </w:t>
      </w:r>
      <w:r w:rsidR="00A9463E" w:rsidRPr="002C018F">
        <w:rPr>
          <w:rStyle w:val="Char1"/>
          <w:rFonts w:hint="cs"/>
          <w:rtl/>
        </w:rPr>
        <w:t>ٱ</w:t>
      </w:r>
      <w:r w:rsidR="00A9463E" w:rsidRPr="002C018F">
        <w:rPr>
          <w:rStyle w:val="Char1"/>
          <w:rFonts w:hint="eastAsia"/>
          <w:rtl/>
        </w:rPr>
        <w:t>لۡأَيَّامُ</w:t>
      </w:r>
      <w:r w:rsidR="00A9463E" w:rsidRPr="002C018F">
        <w:rPr>
          <w:rStyle w:val="Char1"/>
          <w:rtl/>
        </w:rPr>
        <w:t xml:space="preserve"> نُدَاوِلُهَا بَيۡنَ </w:t>
      </w:r>
      <w:r w:rsidR="00A9463E" w:rsidRPr="002C018F">
        <w:rPr>
          <w:rStyle w:val="Char1"/>
          <w:rFonts w:hint="cs"/>
          <w:rtl/>
        </w:rPr>
        <w:t>ٱ</w:t>
      </w:r>
      <w:r w:rsidR="00A9463E" w:rsidRPr="002C018F">
        <w:rPr>
          <w:rStyle w:val="Char1"/>
          <w:rFonts w:hint="eastAsia"/>
          <w:rtl/>
        </w:rPr>
        <w:t>لنَّاسِ</w:t>
      </w:r>
      <w:r w:rsidR="00A9463E" w:rsidRPr="002C018F">
        <w:rPr>
          <w:rStyle w:val="Char1"/>
          <w:rtl/>
        </w:rPr>
        <w:t xml:space="preserve"> وَلِيَعۡلَمَ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لَّذِينَ</w:t>
      </w:r>
      <w:r w:rsidR="00A9463E" w:rsidRPr="002C018F">
        <w:rPr>
          <w:rStyle w:val="Char1"/>
          <w:rtl/>
        </w:rPr>
        <w:t xml:space="preserve"> ءَامَنُواْ وَيَتَّخِذَ مِنكُمۡ شُهَدَآءَۗ وَ</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لَا يُحِبُّ </w:t>
      </w:r>
      <w:r w:rsidR="00A9463E" w:rsidRPr="002C018F">
        <w:rPr>
          <w:rStyle w:val="Char1"/>
          <w:rFonts w:hint="cs"/>
          <w:rtl/>
        </w:rPr>
        <w:t>ٱ</w:t>
      </w:r>
      <w:r w:rsidR="00A9463E" w:rsidRPr="002C018F">
        <w:rPr>
          <w:rStyle w:val="Char1"/>
          <w:rFonts w:hint="eastAsia"/>
          <w:rtl/>
        </w:rPr>
        <w:t>لظَّٰلِمِينَ</w:t>
      </w:r>
      <w:r w:rsidR="00A9463E" w:rsidRPr="002C018F">
        <w:rPr>
          <w:rStyle w:val="Char1"/>
          <w:rtl/>
        </w:rPr>
        <w:t xml:space="preserve"> ١٤٠</w:t>
      </w:r>
      <w:r w:rsidR="00A9463E" w:rsidRPr="002C018F">
        <w:rPr>
          <w:rStyle w:val="Char1"/>
          <w:rFonts w:hint="cs"/>
          <w:rtl/>
        </w:rPr>
        <w:t xml:space="preserve"> </w:t>
      </w:r>
      <w:r w:rsidR="00A9463E" w:rsidRPr="002C018F">
        <w:rPr>
          <w:rStyle w:val="Char1"/>
          <w:rtl/>
        </w:rPr>
        <w:t xml:space="preserve">وَلِيُمَحِّصَ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لَّذِينَ</w:t>
      </w:r>
      <w:r w:rsidR="00A9463E" w:rsidRPr="002C018F">
        <w:rPr>
          <w:rStyle w:val="Char1"/>
          <w:rtl/>
        </w:rPr>
        <w:t xml:space="preserve"> ءَامَنُواْ وَيَمۡحَقَ </w:t>
      </w:r>
      <w:r w:rsidR="00A9463E" w:rsidRPr="002C018F">
        <w:rPr>
          <w:rStyle w:val="Char1"/>
          <w:rFonts w:hint="cs"/>
          <w:rtl/>
        </w:rPr>
        <w:t>ٱ</w:t>
      </w:r>
      <w:r w:rsidR="00A9463E" w:rsidRPr="002C018F">
        <w:rPr>
          <w:rStyle w:val="Char1"/>
          <w:rFonts w:hint="eastAsia"/>
          <w:rtl/>
        </w:rPr>
        <w:t>لۡكَٰفِرِينَ</w:t>
      </w:r>
      <w:r w:rsidR="00A9463E" w:rsidRPr="002C018F">
        <w:rPr>
          <w:rStyle w:val="Char1"/>
          <w:rtl/>
        </w:rPr>
        <w:t xml:space="preserve"> ١٤١</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[آل عمران: 140-141]</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A22001" w:rsidRPr="00A22001">
        <w:rPr>
          <w:rStyle w:val="Char2"/>
          <w:rFonts w:hint="cs"/>
          <w:rtl/>
        </w:rPr>
        <w:t>«</w:t>
      </w:r>
      <w:r w:rsidRPr="00A22001">
        <w:rPr>
          <w:rStyle w:val="Char2"/>
          <w:rtl/>
        </w:rPr>
        <w:t>اوس که تاسي ټپي سوي ياست، نو تردې دمخه ستاسي دښمنه ډله هم دغسي ټپيان سوي دي. دا د زمانې خوږې او ترخې دي چي موږ يې د خلکو ترمنځ اړوو را اړوو. پر تاسي (د احد د جګړې د ماتي) دغه پړاو ځکه راوستل سو چي الله د ايمان څښتنان څرګند کړي او له تاسي څخه ځينو ته د شهادت درجه ورکړي. او الله ظالمان نه خوښوي. او هغه په دې ازموينه سره د مومنانو پاکول او سپېڅلي کول او د کافرانو ځپل غوښتل</w:t>
      </w:r>
      <w:r w:rsidR="00A22001" w:rsidRPr="00A22001">
        <w:rPr>
          <w:rStyle w:val="Char2"/>
          <w:rFonts w:hint="cs"/>
          <w:rtl/>
        </w:rPr>
        <w:t>»</w:t>
      </w:r>
      <w:r w:rsidRPr="002C018F">
        <w:rPr>
          <w:rStyle w:val="Char0"/>
          <w:rtl/>
        </w:rPr>
        <w:t>.</w:t>
      </w:r>
      <w:r w:rsidR="00F2213D">
        <w:rPr>
          <w:rStyle w:val="Char0"/>
          <w:rtl/>
        </w:rPr>
        <w:t xml:space="preserve"> </w:t>
      </w:r>
    </w:p>
    <w:p w:rsidR="00A9463E" w:rsidRPr="002C018F" w:rsidRDefault="00A9463E" w:rsidP="008A7708">
      <w:pPr>
        <w:pStyle w:val="none"/>
        <w:widowControl w:val="0"/>
        <w:rPr>
          <w:rStyle w:val="Char0"/>
          <w:rtl/>
        </w:rPr>
      </w:pPr>
      <w:r w:rsidRPr="002C018F">
        <w:rPr>
          <w:rStyle w:val="Char0"/>
          <w:rtl/>
        </w:rPr>
        <w:t xml:space="preserve">لوى څښتن په دې توګه څرګنده کړه چي مومنان بايد د دښمن سره په جګړه او ډغري وهلو کي د خوږېدو او ټپي کېدو له امله له ځانه بې همتي او د دښمن سره د جګړې د روحيې ضعف ونه ښيي. ځکه لکه څنګه چي مومنانو ته دغسي تکليفونه رسېدلي دي، د مخه د دوى دښمنانو ته هم رسېدلي وه. او د دوى دښمنان، سره د دې چي پر باطلو جنګيږي او ناوړه عاقبت هم ورته ګوري، د ټپونو په سبب له جګړې څخه پر شا نه سول. نو تاسي چي د حق خاوندان هم ياست بېخي بايد د باطل پال دښمن سره په جګړه او ډغري وهلو </w:t>
      </w:r>
      <w:r w:rsidRPr="002C018F">
        <w:rPr>
          <w:rStyle w:val="Char0"/>
          <w:rtl/>
        </w:rPr>
        <w:lastRenderedPageBreak/>
        <w:t>کي سستي ونه ښياست</w:t>
      </w:r>
      <w:r w:rsidRPr="00691745">
        <w:rPr>
          <w:rStyle w:val="Char0"/>
          <w:vertAlign w:val="superscript"/>
          <w:rtl/>
        </w:rPr>
        <w:t>(</w:t>
      </w:r>
      <w:r w:rsidRPr="00691745">
        <w:rPr>
          <w:rStyle w:val="Char0"/>
          <w:vertAlign w:val="superscript"/>
          <w:rtl/>
        </w:rPr>
        <w:footnoteReference w:id="19"/>
      </w:r>
      <w:r w:rsidRPr="00691745">
        <w:rPr>
          <w:rStyle w:val="Char0"/>
          <w:vertAlign w:val="superscript"/>
          <w:rtl/>
        </w:rPr>
        <w:t>)</w:t>
      </w:r>
      <w:r w:rsidRPr="002C018F">
        <w:rPr>
          <w:rStyle w:val="Char0"/>
          <w:rtl/>
        </w:rPr>
        <w:t>.</w:t>
      </w:r>
    </w:p>
    <w:p w:rsidR="00A9463E" w:rsidRPr="002C018F" w:rsidRDefault="00A9463E" w:rsidP="008A7708">
      <w:pPr>
        <w:pStyle w:val="none"/>
        <w:widowControl w:val="0"/>
        <w:jc w:val="both"/>
        <w:rPr>
          <w:rStyle w:val="Char0"/>
          <w:rtl/>
        </w:rPr>
      </w:pPr>
      <w:r w:rsidRPr="002C018F">
        <w:rPr>
          <w:rStyle w:val="Char0"/>
          <w:rtl/>
        </w:rPr>
        <w:t xml:space="preserve">او د لوى څښتن د دې قول: </w:t>
      </w:r>
      <w:r w:rsidR="002C018F" w:rsidRPr="002C018F">
        <w:rPr>
          <w:rFonts w:ascii="Traditional Arabic" w:hAnsi="Traditional Arabic" w:cs="Traditional Arabic"/>
          <w:szCs w:val="28"/>
          <w:rtl/>
        </w:rPr>
        <w:t>﴿</w:t>
      </w:r>
      <w:r w:rsidRPr="002C018F">
        <w:rPr>
          <w:rStyle w:val="Char1"/>
          <w:rtl/>
        </w:rPr>
        <w:t xml:space="preserve">وَتِلۡكَ </w:t>
      </w:r>
      <w:r w:rsidRPr="002C018F">
        <w:rPr>
          <w:rStyle w:val="Char1"/>
          <w:rFonts w:hint="cs"/>
          <w:rtl/>
        </w:rPr>
        <w:t>ٱ</w:t>
      </w:r>
      <w:r w:rsidRPr="002C018F">
        <w:rPr>
          <w:rStyle w:val="Char1"/>
          <w:rFonts w:hint="eastAsia"/>
          <w:rtl/>
        </w:rPr>
        <w:t>لۡأَيَّامُ</w:t>
      </w:r>
      <w:r w:rsidRPr="002C018F">
        <w:rPr>
          <w:rStyle w:val="Char1"/>
          <w:rtl/>
        </w:rPr>
        <w:t xml:space="preserve"> نُدَاوِلُهَا بَيۡنَ </w:t>
      </w:r>
      <w:r w:rsidRPr="002C018F">
        <w:rPr>
          <w:rStyle w:val="Char1"/>
          <w:rFonts w:hint="cs"/>
          <w:rtl/>
        </w:rPr>
        <w:t>ٱ</w:t>
      </w:r>
      <w:r w:rsidRPr="002C018F">
        <w:rPr>
          <w:rStyle w:val="Char1"/>
          <w:rFonts w:hint="eastAsia"/>
          <w:rtl/>
        </w:rPr>
        <w:t>لنَّاسِ</w:t>
      </w:r>
      <w:r w:rsidR="002C018F" w:rsidRPr="002C018F">
        <w:rPr>
          <w:rFonts w:ascii="Traditional Arabic" w:hAnsi="Traditional Arabic" w:cs="Traditional Arabic"/>
          <w:szCs w:val="28"/>
          <w:rtl/>
        </w:rPr>
        <w:t>﴾</w:t>
      </w:r>
      <w:r w:rsidRPr="002C018F">
        <w:rPr>
          <w:rStyle w:val="Char0"/>
          <w:rtl/>
        </w:rPr>
        <w:t xml:space="preserve"> مفهوم دادى چي که څه هم د کار پايلي ستاسي په ګته دي اما کله ناکله د ځينو مصلحتونو او حکمتونو له مخي دښمنان پر تاسي مسلطوو، مثلاً د رشتينو مومنانو د پېژندګلوۍ يا له تاسي څخه د ځينو سرتېرو او فدايانو د غوره کولو چي د باطل پالو جګړه مارو سره په جهاد کي د شهادت لوړي مرتبې ته ورسيږي يا د دين سره د مومنانو د ميني او علاقې د کچي د معلومولو او له نيمګړتياوو څخه د هغو د سپېڅلي کولو يا د کفارو د له منځه وړلو په مقصد کله کله دغسي چاري ترسره کوو. چي دا کارونه بايد د حکيمانه تدبير ډول ډول بڼي وبلل سي چي پر مومنانو باندي د هغو د دښمنانو د غالبه کېدو تر شا پروت دى</w:t>
      </w:r>
      <w:r w:rsidRPr="00691745">
        <w:rPr>
          <w:rStyle w:val="Char0"/>
          <w:vertAlign w:val="superscript"/>
          <w:rtl/>
        </w:rPr>
        <w:t>(</w:t>
      </w:r>
      <w:r w:rsidRPr="00691745">
        <w:rPr>
          <w:rStyle w:val="Char0"/>
          <w:vertAlign w:val="superscript"/>
          <w:rtl/>
        </w:rPr>
        <w:footnoteReference w:id="20"/>
      </w:r>
      <w:r w:rsidRPr="00691745">
        <w:rPr>
          <w:rStyle w:val="Char0"/>
          <w:vertAlign w:val="superscript"/>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 xml:space="preserve">له </w:t>
      </w:r>
      <w:r w:rsidR="002C018F" w:rsidRPr="002C018F">
        <w:rPr>
          <w:rFonts w:ascii="Traditional Arabic" w:hAnsi="Traditional Arabic" w:cs="Traditional Arabic"/>
          <w:szCs w:val="28"/>
          <w:rtl/>
        </w:rPr>
        <w:t>﴿</w:t>
      </w:r>
      <w:r w:rsidRPr="002C018F">
        <w:rPr>
          <w:rStyle w:val="Char1"/>
          <w:rFonts w:hint="cs"/>
          <w:rtl/>
        </w:rPr>
        <w:t>ٱ</w:t>
      </w:r>
      <w:r w:rsidRPr="002C018F">
        <w:rPr>
          <w:rStyle w:val="Char1"/>
          <w:rFonts w:hint="eastAsia"/>
          <w:rtl/>
        </w:rPr>
        <w:t>لۡأَيَّامُ</w:t>
      </w:r>
      <w:r w:rsidR="002C018F" w:rsidRPr="002C018F">
        <w:rPr>
          <w:rFonts w:ascii="Traditional Arabic" w:hAnsi="Traditional Arabic" w:cs="Traditional Arabic"/>
          <w:szCs w:val="28"/>
          <w:rtl/>
        </w:rPr>
        <w:t>﴾</w:t>
      </w:r>
      <w:r w:rsidRPr="002C018F">
        <w:rPr>
          <w:rStyle w:val="Char0"/>
          <w:rtl/>
        </w:rPr>
        <w:t xml:space="preserve"> څخه په دغه آيت شريف کي موخه د بري وختونه دي او د مسلمانانو او د هغو د دښمنانو په منځ کي د هغو له ګرځېدو څخه مطلب د برياليتوب لاس پرلاس کېدل دي، چي يوځل د مومنانو په برخه کيږي او بله پلا د هغو د دښمنانو په برخه کيږي. چي د بري دا لاس پر لاس کېدل د باطل پالو سره د حق د خاوندانو په جګړه کي د لوى څښتن له سننو څخه يو سنت باله سي. نو دا څه د تعجب خبره نه ده چي د اصلي او رواني جګړې په بهير کي چي په ماهيت امر کي لا پاى ته رسېدلې نه وي يو ځل برى د باطل پالو په </w:t>
      </w:r>
      <w:r w:rsidRPr="002C018F">
        <w:rPr>
          <w:rStyle w:val="Char0"/>
          <w:rtl/>
        </w:rPr>
        <w:lastRenderedPageBreak/>
        <w:t>برخه سي او بل ځل د حق پالو. ځکه د کوم څه تضمين او تاکيد چي د حق د خاوندانو لپاره سوى دى او څه ژمنه چي ورسره سوې ده هغه د وروستي او نهايي بري ده او اعتبار پايلو ته دى</w:t>
      </w:r>
      <w:r w:rsidRPr="00691745">
        <w:rPr>
          <w:rStyle w:val="Char0"/>
          <w:vertAlign w:val="superscript"/>
          <w:rtl/>
        </w:rPr>
        <w:t>(</w:t>
      </w:r>
      <w:r w:rsidRPr="00691745">
        <w:rPr>
          <w:rStyle w:val="Char0"/>
          <w:vertAlign w:val="superscript"/>
          <w:rtl/>
        </w:rPr>
        <w:footnoteReference w:id="21"/>
      </w:r>
      <w:r w:rsidRPr="00691745">
        <w:rPr>
          <w:rStyle w:val="Char0"/>
          <w:vertAlign w:val="superscript"/>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خو موږ بايد وپوهېږو چي په حقيقت کي د بري لاس پر لاس کېدل د دواړو خواوو د کړنو له مخي وي. د برياليتوب خوږ خوند به يوازي هغه کسان څکي چي د برياليتوب عوامل وپېژني او بيا يې په ډېره ښه توګه په کار واچوي. نو چي خبره دغسي ده او د برياليتوب ناوې هله په غېږ کي نيول کيږي چي عملي لاري چاري او اسباب ورته برابر کړو. يعني: يوموټۍ توب او رشتينى يو والى، ټينګار او ثبات او روغ فکر او نظر او ځواکمن هوډ او عزم ولرو او هغه ځواکونه را غونډ او چمتو کړو چي په وس مو وي، نو بايد مسلمانان د دغو اعمالو او داسي نورو هغو چارو چي د غلبې او بري له لاملونو څخه بلل کيږي، د ترسره کولو په هکله وار د مخه کړي</w:t>
      </w:r>
      <w:r w:rsidR="002C018F">
        <w:rPr>
          <w:rStyle w:val="Char0"/>
          <w:rtl/>
        </w:rPr>
        <w:t>،</w:t>
      </w:r>
      <w:r w:rsidRPr="002C018F">
        <w:rPr>
          <w:rStyle w:val="Char0"/>
          <w:rtl/>
        </w:rPr>
        <w:t xml:space="preserve"> څو مهال د دوى په ګټه وګرځي، نه د دوى د دښمن په ګته</w:t>
      </w:r>
      <w:r w:rsidRPr="00691745">
        <w:rPr>
          <w:rStyle w:val="Char0"/>
          <w:vertAlign w:val="superscript"/>
          <w:rtl/>
        </w:rPr>
        <w:t>(</w:t>
      </w:r>
      <w:r w:rsidRPr="00691745">
        <w:rPr>
          <w:rStyle w:val="Char0"/>
          <w:vertAlign w:val="superscript"/>
          <w:rtl/>
        </w:rPr>
        <w:footnoteReference w:id="22"/>
      </w:r>
      <w:r w:rsidRPr="00691745">
        <w:rPr>
          <w:rStyle w:val="Char0"/>
          <w:vertAlign w:val="superscript"/>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لوى څښتن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 xml:space="preserve">وَلَقَدۡ سَبَقَتۡ كَلِمَتُنَا لِعِبَادِنَا </w:t>
      </w:r>
      <w:r w:rsidR="00A9463E" w:rsidRPr="002C018F">
        <w:rPr>
          <w:rStyle w:val="Char1"/>
          <w:rFonts w:hint="cs"/>
          <w:rtl/>
        </w:rPr>
        <w:t>ٱ</w:t>
      </w:r>
      <w:r w:rsidR="00A9463E" w:rsidRPr="002C018F">
        <w:rPr>
          <w:rStyle w:val="Char1"/>
          <w:rFonts w:hint="eastAsia"/>
          <w:rtl/>
        </w:rPr>
        <w:t>لۡمُرۡسَلِينَ</w:t>
      </w:r>
      <w:r w:rsidR="00A9463E" w:rsidRPr="002C018F">
        <w:rPr>
          <w:rStyle w:val="Char1"/>
          <w:rtl/>
        </w:rPr>
        <w:t xml:space="preserve"> ١٧١ إِنَّهُمۡ لَهُمُ </w:t>
      </w:r>
      <w:r w:rsidR="00A9463E" w:rsidRPr="002C018F">
        <w:rPr>
          <w:rStyle w:val="Char1"/>
          <w:rFonts w:hint="cs"/>
          <w:rtl/>
        </w:rPr>
        <w:t>ٱ</w:t>
      </w:r>
      <w:r w:rsidR="00A9463E" w:rsidRPr="002C018F">
        <w:rPr>
          <w:rStyle w:val="Char1"/>
          <w:rFonts w:hint="eastAsia"/>
          <w:rtl/>
        </w:rPr>
        <w:t>لۡمَنصُورُونَ</w:t>
      </w:r>
      <w:r w:rsidR="00A9463E" w:rsidRPr="002C018F">
        <w:rPr>
          <w:rStyle w:val="Char1"/>
          <w:rtl/>
        </w:rPr>
        <w:t xml:space="preserve"> ١٧٢ وَإِنَّ جُندَنَا لَهُمُ </w:t>
      </w:r>
      <w:r w:rsidR="00A9463E" w:rsidRPr="002C018F">
        <w:rPr>
          <w:rStyle w:val="Char1"/>
          <w:rFonts w:hint="cs"/>
          <w:rtl/>
        </w:rPr>
        <w:t>ٱ</w:t>
      </w:r>
      <w:r w:rsidR="00A9463E" w:rsidRPr="002C018F">
        <w:rPr>
          <w:rStyle w:val="Char1"/>
          <w:rFonts w:hint="eastAsia"/>
          <w:rtl/>
        </w:rPr>
        <w:t>لۡغَٰلِبُونَ</w:t>
      </w:r>
      <w:r w:rsidR="00A9463E" w:rsidRPr="002C018F">
        <w:rPr>
          <w:rStyle w:val="Char1"/>
          <w:rtl/>
        </w:rPr>
        <w:t xml:space="preserve"> ١٧٣</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[الصافات: 171-173]</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A22001" w:rsidRPr="00A22001">
        <w:rPr>
          <w:rStyle w:val="Char2"/>
          <w:rFonts w:hint="cs"/>
          <w:rtl/>
        </w:rPr>
        <w:t>«</w:t>
      </w:r>
      <w:r w:rsidRPr="00A22001">
        <w:rPr>
          <w:rStyle w:val="Char2"/>
          <w:rtl/>
        </w:rPr>
        <w:t>د خپلو لېږلو سوو بنده ګانو سره موږ لا پخوا ژمنه کړې ده چي په يقيني ډول به د هغو سره مرسته وسي او همدا زموږ لښکر به لاسبرى سي</w:t>
      </w:r>
      <w:r w:rsidR="00A22001" w:rsidRPr="00A22001">
        <w:rPr>
          <w:rStyle w:val="Char2"/>
          <w:rFonts w:hint="cs"/>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lastRenderedPageBreak/>
        <w:t>د دې آيت په تفسير کي راغلي دي چي: د لوى څښتن «کلمه» يا ازلي ژمنه او وعده داده چي مومنان به پر دښمنانو باندي د دنيوي جګړو په ډګر کي، لکه په فکري جګړه، او وسله والو نښتو کي لوړ او لاسبري کيږي</w:t>
      </w:r>
      <w:r w:rsidR="00F2213D">
        <w:rPr>
          <w:rStyle w:val="Char0"/>
          <w:rtl/>
        </w:rPr>
        <w:t xml:space="preserve"> </w:t>
      </w:r>
      <w:r w:rsidRPr="002C018F">
        <w:rPr>
          <w:rStyle w:val="Char0"/>
          <w:rtl/>
        </w:rPr>
        <w:t>او همدا راز به په آخرت کي هم پر مخالفانو باندي لوړتيا ولري.</w:t>
      </w:r>
    </w:p>
    <w:p w:rsidR="00A9463E" w:rsidRPr="002C018F" w:rsidRDefault="00A9463E" w:rsidP="008A7708">
      <w:pPr>
        <w:pStyle w:val="none"/>
        <w:widowControl w:val="0"/>
        <w:rPr>
          <w:rStyle w:val="Char0"/>
          <w:rtl/>
        </w:rPr>
      </w:pPr>
      <w:r w:rsidRPr="002C018F">
        <w:rPr>
          <w:rStyle w:val="Char0"/>
          <w:rtl/>
        </w:rPr>
        <w:t>البته داسي بايد ونه ګڼل سي چي په ځينو مواردو کي د مسلمانانو ظاهري ماته د غلبې او نصرت په هکله د الهي سننو په نقض او نه رشتيا کېدو تعبير سي. ځکه وروستى برى هرو مرو د دوى او وروستيو مسلمانانو دى</w:t>
      </w:r>
      <w:r w:rsidRPr="00691745">
        <w:rPr>
          <w:rStyle w:val="Char0"/>
          <w:vertAlign w:val="superscript"/>
          <w:rtl/>
        </w:rPr>
        <w:t>(</w:t>
      </w:r>
      <w:r w:rsidRPr="00691745">
        <w:rPr>
          <w:rStyle w:val="Char0"/>
          <w:vertAlign w:val="superscript"/>
          <w:rtl/>
        </w:rPr>
        <w:footnoteReference w:id="23"/>
      </w:r>
      <w:r w:rsidRPr="00691745">
        <w:rPr>
          <w:rStyle w:val="Char0"/>
          <w:vertAlign w:val="superscript"/>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د قرآن کريم په بل ځاى کي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إِنَّا لَنَنصُرُ رُسُلَنَا وَ</w:t>
      </w:r>
      <w:r w:rsidR="00A9463E" w:rsidRPr="002C018F">
        <w:rPr>
          <w:rStyle w:val="Char1"/>
          <w:rFonts w:hint="cs"/>
          <w:rtl/>
        </w:rPr>
        <w:t>ٱ</w:t>
      </w:r>
      <w:r w:rsidR="00A9463E" w:rsidRPr="002C018F">
        <w:rPr>
          <w:rStyle w:val="Char1"/>
          <w:rFonts w:hint="eastAsia"/>
          <w:rtl/>
        </w:rPr>
        <w:t>لَّذِينَ</w:t>
      </w:r>
      <w:r w:rsidR="00A9463E" w:rsidRPr="002C018F">
        <w:rPr>
          <w:rStyle w:val="Char1"/>
          <w:rtl/>
        </w:rPr>
        <w:t xml:space="preserve"> ءَامَنُواْ فِي </w:t>
      </w:r>
      <w:r w:rsidR="00A9463E" w:rsidRPr="002C018F">
        <w:rPr>
          <w:rStyle w:val="Char1"/>
          <w:rFonts w:hint="cs"/>
          <w:rtl/>
        </w:rPr>
        <w:t>ٱ</w:t>
      </w:r>
      <w:r w:rsidR="00A9463E" w:rsidRPr="002C018F">
        <w:rPr>
          <w:rStyle w:val="Char1"/>
          <w:rFonts w:hint="eastAsia"/>
          <w:rtl/>
        </w:rPr>
        <w:t>لۡحَيَوٰةِ</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لدُّنۡيَا</w:t>
      </w:r>
      <w:r w:rsidR="00A9463E" w:rsidRPr="002C018F">
        <w:rPr>
          <w:rStyle w:val="Char1"/>
          <w:rtl/>
        </w:rPr>
        <w:t xml:space="preserve"> وَيَوۡمَ يَقُومُ </w:t>
      </w:r>
      <w:r w:rsidR="00A9463E" w:rsidRPr="002C018F">
        <w:rPr>
          <w:rStyle w:val="Char1"/>
          <w:rFonts w:hint="cs"/>
          <w:rtl/>
        </w:rPr>
        <w:t>ٱ</w:t>
      </w:r>
      <w:r w:rsidR="00A9463E" w:rsidRPr="002C018F">
        <w:rPr>
          <w:rStyle w:val="Char1"/>
          <w:rFonts w:hint="eastAsia"/>
          <w:rtl/>
        </w:rPr>
        <w:t>لۡأَشۡهَٰدُ</w:t>
      </w:r>
      <w:r w:rsidR="00A9463E" w:rsidRPr="002C018F">
        <w:rPr>
          <w:rStyle w:val="Char1"/>
          <w:rtl/>
        </w:rPr>
        <w:t xml:space="preserve"> ٥١</w:t>
      </w:r>
      <w:r w:rsidRPr="002C018F">
        <w:rPr>
          <w:rFonts w:ascii="Traditional Arabic" w:hAnsi="Traditional Arabic" w:cs="Traditional Arabic"/>
          <w:szCs w:val="28"/>
          <w:rtl/>
        </w:rPr>
        <w:t>﴾</w:t>
      </w:r>
      <w:r w:rsidR="00A9463E" w:rsidRPr="002C018F">
        <w:rPr>
          <w:rStyle w:val="Char9"/>
          <w:rFonts w:eastAsia="Calibri"/>
          <w:sz w:val="20"/>
          <w:szCs w:val="20"/>
          <w:rtl/>
        </w:rPr>
        <w:t xml:space="preserve"> [المؤمن:51]</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A22001" w:rsidRPr="00A22001">
        <w:rPr>
          <w:rStyle w:val="Char2"/>
          <w:rFonts w:hint="cs"/>
          <w:rtl/>
        </w:rPr>
        <w:t>«</w:t>
      </w:r>
      <w:r w:rsidRPr="00A22001">
        <w:rPr>
          <w:rStyle w:val="Char2"/>
          <w:rtl/>
        </w:rPr>
        <w:t>باور ولرئ چي موږ د خپلو پيغمبرانو او مومنانو مرسته هرومرو د دې دنيا په ژوند کي هم کوو او په هغه ورځ به يې هم وکړو چي شاهدي ورکوونکي ولاړ وي</w:t>
      </w:r>
      <w:r w:rsidR="00A22001" w:rsidRPr="00A22001">
        <w:rPr>
          <w:rStyle w:val="Char2"/>
          <w:rFonts w:hint="cs"/>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زمخشري د دې آيت په تفسير کي وايي: «لوى څښتن دوى ته د دښمنانو په وړاندي په دلايلو او غلبې ورکولو سره لوړتيا ور په برخه کوي. که څه هم د دنيا په ځينو ډګرونو او مهالونو کي د الهي ازميښت په توګه مغلوبيږي، خو د ميدان وروستي وړونکي به هرومرو دوى وي»</w:t>
      </w:r>
      <w:r w:rsidRPr="00691745">
        <w:rPr>
          <w:rStyle w:val="Char0"/>
          <w:vertAlign w:val="superscript"/>
          <w:rtl/>
        </w:rPr>
        <w:t>(</w:t>
      </w:r>
      <w:r w:rsidRPr="00691745">
        <w:rPr>
          <w:rStyle w:val="Char0"/>
          <w:vertAlign w:val="superscript"/>
          <w:rtl/>
        </w:rPr>
        <w:footnoteReference w:id="24"/>
      </w:r>
      <w:r w:rsidRPr="00691745">
        <w:rPr>
          <w:rStyle w:val="Char0"/>
          <w:vertAlign w:val="superscript"/>
          <w:rtl/>
        </w:rPr>
        <w:t>)</w:t>
      </w:r>
      <w:r w:rsidRPr="002C018F">
        <w:rPr>
          <w:rStyle w:val="Char0"/>
          <w:rtl/>
        </w:rPr>
        <w:t>.</w:t>
      </w:r>
    </w:p>
    <w:p w:rsidR="00A9463E" w:rsidRDefault="00A9463E" w:rsidP="008A7708">
      <w:pPr>
        <w:pStyle w:val="none"/>
        <w:widowControl w:val="0"/>
        <w:rPr>
          <w:rStyle w:val="Char0"/>
          <w:rtl/>
          <w:lang w:bidi="fa-IR"/>
        </w:rPr>
      </w:pPr>
      <w:r w:rsidRPr="002C018F">
        <w:rPr>
          <w:rStyle w:val="Char0"/>
          <w:rtl/>
        </w:rPr>
        <w:lastRenderedPageBreak/>
        <w:t>آلوسي هم د دې آيت په تفسير کي وايي: «موږ خپلو پيغمبرانو او د هغو پيروانو ته د دنيا په ژوندانه کي په دلايلو او بري او له کافرانو څخه په غچ اخيستنه مرسته ورکوو او که کله ناکله د ازميښت د سنتو په غوښتنه کفارو ته ظاهري برى ورکول کيږي د مسلمانانو د لوړتيا پر اصل کومه بده اغېزه نه پرېوزي. ځکه چي د ګټني او بايلني ملاک د چارو پايلي او په غالبه توګه په يوه کار کي د برياليتوب د کچي لوړوالى باله سي»</w:t>
      </w:r>
      <w:r w:rsidRPr="00691745">
        <w:rPr>
          <w:rStyle w:val="Char0"/>
          <w:vertAlign w:val="superscript"/>
          <w:rtl/>
        </w:rPr>
        <w:t>(</w:t>
      </w:r>
      <w:r w:rsidRPr="00691745">
        <w:rPr>
          <w:rStyle w:val="Char0"/>
          <w:vertAlign w:val="superscript"/>
          <w:rtl/>
        </w:rPr>
        <w:footnoteReference w:id="25"/>
      </w:r>
      <w:r w:rsidRPr="00691745">
        <w:rPr>
          <w:rStyle w:val="Char0"/>
          <w:vertAlign w:val="superscript"/>
          <w:rtl/>
        </w:rPr>
        <w:t>)</w:t>
      </w:r>
      <w:r w:rsidRPr="002C018F">
        <w:rPr>
          <w:rStyle w:val="Char0"/>
          <w:rtl/>
        </w:rPr>
        <w:t>.</w:t>
      </w:r>
    </w:p>
    <w:p w:rsidR="00A52FE3" w:rsidRDefault="00A52FE3" w:rsidP="008A7708">
      <w:pPr>
        <w:pStyle w:val="none"/>
        <w:widowControl w:val="0"/>
        <w:rPr>
          <w:rStyle w:val="Char0"/>
          <w:rtl/>
          <w:lang w:bidi="fa-IR"/>
        </w:rPr>
        <w:sectPr w:rsidR="00A52FE3" w:rsidSect="002C018F">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A9463E" w:rsidRPr="00824808" w:rsidRDefault="00A9463E" w:rsidP="008A7708">
      <w:pPr>
        <w:pStyle w:val="1"/>
        <w:spacing w:line="228" w:lineRule="auto"/>
        <w:rPr>
          <w:rtl/>
        </w:rPr>
      </w:pPr>
      <w:bookmarkStart w:id="68" w:name="_Toc378436329"/>
      <w:bookmarkStart w:id="69" w:name="_Toc380155976"/>
      <w:bookmarkStart w:id="70" w:name="_Toc472023177"/>
      <w:r w:rsidRPr="00824808">
        <w:rPr>
          <w:rFonts w:hint="cs"/>
          <w:rtl/>
        </w:rPr>
        <w:lastRenderedPageBreak/>
        <w:t>د بري</w:t>
      </w:r>
      <w:r w:rsidR="00F2213D">
        <w:rPr>
          <w:rFonts w:hint="cs"/>
          <w:rtl/>
        </w:rPr>
        <w:t xml:space="preserve"> </w:t>
      </w:r>
      <w:r w:rsidRPr="00824808">
        <w:rPr>
          <w:rFonts w:hint="cs"/>
          <w:rtl/>
        </w:rPr>
        <w:t>لاملونه او خنډونه او موانع يې</w:t>
      </w:r>
      <w:bookmarkEnd w:id="68"/>
      <w:bookmarkEnd w:id="69"/>
      <w:bookmarkEnd w:id="70"/>
    </w:p>
    <w:p w:rsidR="00A9463E" w:rsidRPr="002C018F" w:rsidRDefault="00A9463E" w:rsidP="008A7708">
      <w:pPr>
        <w:pStyle w:val="none"/>
        <w:widowControl w:val="0"/>
        <w:spacing w:line="228" w:lineRule="auto"/>
        <w:rPr>
          <w:rStyle w:val="Char0"/>
          <w:rtl/>
        </w:rPr>
      </w:pPr>
      <w:r w:rsidRPr="002C018F">
        <w:rPr>
          <w:rStyle w:val="Char0"/>
          <w:rtl/>
        </w:rPr>
        <w:t xml:space="preserve">د باطل د خاوندانو په وړاندي د مسلمانانو د ملاتړ او مرستي الهي سنت به هغه مهال د خلکو د ژوندانه په متن کي تحقق ومومي چي مسلمانان د اسلام د دين د نسخې پر بنسټ او د لوى څښتن د فرمانونو له مخي د پرمختګ او برياليتوب فردي او ټولنيزي لاري چاري برابري کړي. خپل ځانونه او ټولنه يې د سرلوړۍ له خنډونو او موانعو څخه پاکه کړې وي او د ناکامۍ او د نصرت د منع کېدو عوامل يې له ځانونو او ټولني څخه ليري کړي وي. </w:t>
      </w:r>
    </w:p>
    <w:p w:rsidR="00A9463E" w:rsidRPr="002C018F" w:rsidRDefault="00A9463E" w:rsidP="008A7708">
      <w:pPr>
        <w:pStyle w:val="none"/>
        <w:widowControl w:val="0"/>
        <w:spacing w:line="228" w:lineRule="auto"/>
        <w:rPr>
          <w:rStyle w:val="Char0"/>
          <w:rtl/>
        </w:rPr>
      </w:pPr>
      <w:r w:rsidRPr="002C018F">
        <w:rPr>
          <w:rStyle w:val="Char0"/>
          <w:rtl/>
        </w:rPr>
        <w:t xml:space="preserve">اوس نو د بريايتوب دغه لاملونه چي مومنانو ته يې برابرول او ترلاسه کول اړين دي او هغه موانع چي ښايي له خپل شخصيت او خپلي ټولني څخه يې ليري کړي کوم دي؟ د غه لاملونه او خنډونه موږ په لاندني بحث کي بيانوو. لومړى به د برياليتوب د مخکنيو شرايطو او عواملو په ښوولو پيل کړو. </w:t>
      </w:r>
    </w:p>
    <w:p w:rsidR="00A9463E" w:rsidRPr="00365506" w:rsidRDefault="00A9463E" w:rsidP="008A7708">
      <w:pPr>
        <w:pStyle w:val="2"/>
        <w:spacing w:line="228" w:lineRule="auto"/>
        <w:rPr>
          <w:rtl/>
        </w:rPr>
      </w:pPr>
      <w:bookmarkStart w:id="71" w:name="_Toc378436330"/>
      <w:bookmarkStart w:id="72" w:name="_Toc380155977"/>
      <w:bookmarkStart w:id="73" w:name="_Toc472023178"/>
      <w:r w:rsidRPr="00365506">
        <w:rPr>
          <w:rFonts w:hint="cs"/>
          <w:rtl/>
          <w:lang w:bidi="ar"/>
        </w:rPr>
        <w:t>لومړى</w:t>
      </w:r>
      <w:r>
        <w:rPr>
          <w:rFonts w:hint="cs"/>
          <w:rtl/>
          <w:lang w:bidi="ar"/>
        </w:rPr>
        <w:t xml:space="preserve">: </w:t>
      </w:r>
      <w:r w:rsidRPr="00365506">
        <w:rPr>
          <w:rFonts w:hint="cs"/>
          <w:rtl/>
        </w:rPr>
        <w:t>ايمان</w:t>
      </w:r>
      <w:bookmarkEnd w:id="71"/>
      <w:bookmarkEnd w:id="72"/>
      <w:bookmarkEnd w:id="73"/>
      <w:r>
        <w:rPr>
          <w:rFonts w:hint="cs"/>
          <w:rtl/>
        </w:rPr>
        <w:t xml:space="preserve"> </w:t>
      </w:r>
    </w:p>
    <w:p w:rsidR="00A9463E" w:rsidRPr="002C018F" w:rsidRDefault="00A9463E" w:rsidP="008A7708">
      <w:pPr>
        <w:pStyle w:val="none"/>
        <w:widowControl w:val="0"/>
        <w:spacing w:line="228" w:lineRule="auto"/>
        <w:rPr>
          <w:rStyle w:val="Char0"/>
          <w:rtl/>
        </w:rPr>
      </w:pPr>
      <w:r w:rsidRPr="002C018F">
        <w:rPr>
          <w:rStyle w:val="Char0"/>
          <w:rtl/>
        </w:rPr>
        <w:t xml:space="preserve">د برياليتوب له شرطونو څخه يو هم «ايمان» دى کوم چي د مسلمانانو د نصرت الهي سنت د هغه په اړه رامنځ ته سوى دى او لوى څښتن هم هغه په قرآن کريم کي موږ ته را پېژندلى دى. </w:t>
      </w:r>
    </w:p>
    <w:p w:rsidR="00A9463E" w:rsidRPr="002C018F" w:rsidRDefault="00A9463E" w:rsidP="008A7708">
      <w:pPr>
        <w:pStyle w:val="none"/>
        <w:widowControl w:val="0"/>
        <w:spacing w:line="228" w:lineRule="auto"/>
        <w:rPr>
          <w:rStyle w:val="Char0"/>
          <w:rtl/>
        </w:rPr>
      </w:pPr>
      <w:r w:rsidRPr="002C018F">
        <w:rPr>
          <w:rStyle w:val="Char0"/>
          <w:rtl/>
        </w:rPr>
        <w:t>لوى څښتن چي تر ټولو ستر رشتيا ويونکى دى، دې حقيقت ته په اشاره سره فرمايي:</w:t>
      </w:r>
    </w:p>
    <w:p w:rsidR="00A9463E" w:rsidRPr="002C018F" w:rsidRDefault="002C018F" w:rsidP="008A7708">
      <w:pPr>
        <w:pStyle w:val="none"/>
        <w:widowControl w:val="0"/>
        <w:spacing w:line="228" w:lineRule="auto"/>
        <w:jc w:val="both"/>
        <w:rPr>
          <w:rStyle w:val="Char1"/>
          <w:rtl/>
        </w:rPr>
      </w:pPr>
      <w:r w:rsidRPr="002C018F">
        <w:rPr>
          <w:rFonts w:ascii="Traditional Arabic" w:hAnsi="Traditional Arabic" w:cs="Traditional Arabic"/>
          <w:szCs w:val="28"/>
          <w:rtl/>
        </w:rPr>
        <w:t>﴿</w:t>
      </w:r>
      <w:r w:rsidR="00A9463E" w:rsidRPr="002C018F">
        <w:rPr>
          <w:rStyle w:val="Char1"/>
          <w:rtl/>
        </w:rPr>
        <w:t xml:space="preserve">وَكَانَ حَقًّا عَلَيۡنَا نَصۡرُ </w:t>
      </w:r>
      <w:r w:rsidR="00A9463E" w:rsidRPr="002C018F">
        <w:rPr>
          <w:rStyle w:val="Char1"/>
          <w:rFonts w:hint="cs"/>
          <w:rtl/>
        </w:rPr>
        <w:t>ٱ</w:t>
      </w:r>
      <w:r w:rsidR="00A9463E" w:rsidRPr="002C018F">
        <w:rPr>
          <w:rStyle w:val="Char1"/>
          <w:rFonts w:hint="eastAsia"/>
          <w:rtl/>
        </w:rPr>
        <w:t>لۡمُؤۡمِنِينَ</w:t>
      </w:r>
      <w:r w:rsidR="00A9463E" w:rsidRPr="002C018F">
        <w:rPr>
          <w:rStyle w:val="Char1"/>
          <w:rtl/>
        </w:rPr>
        <w:t xml:space="preserve"> ٤٧</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[الروم: 47]</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spacing w:line="228" w:lineRule="auto"/>
        <w:rPr>
          <w:rStyle w:val="Char0"/>
          <w:rtl/>
        </w:rPr>
      </w:pPr>
      <w:r w:rsidRPr="002C018F">
        <w:rPr>
          <w:rStyle w:val="Char0"/>
          <w:rtl/>
        </w:rPr>
        <w:t xml:space="preserve">ژباړه: </w:t>
      </w:r>
      <w:r w:rsidR="00A22001" w:rsidRPr="00A22001">
        <w:rPr>
          <w:rStyle w:val="Char2"/>
          <w:rFonts w:hint="cs"/>
          <w:rtl/>
        </w:rPr>
        <w:t>«</w:t>
      </w:r>
      <w:r w:rsidRPr="00A22001">
        <w:rPr>
          <w:rStyle w:val="Char2"/>
          <w:rtl/>
        </w:rPr>
        <w:t>او پر موږ باندي د مومنانو مرسته لازمه ده</w:t>
      </w:r>
      <w:r w:rsidR="00A22001" w:rsidRPr="00A22001">
        <w:rPr>
          <w:rStyle w:val="Char2"/>
          <w:rFonts w:hint="cs"/>
          <w:rtl/>
        </w:rPr>
        <w:t>»</w:t>
      </w:r>
      <w:r w:rsidRPr="002C018F">
        <w:rPr>
          <w:rStyle w:val="Char0"/>
          <w:rtl/>
        </w:rPr>
        <w:t xml:space="preserve">. </w:t>
      </w:r>
    </w:p>
    <w:p w:rsidR="00A9463E" w:rsidRPr="002C018F" w:rsidRDefault="00A9463E" w:rsidP="008A7708">
      <w:pPr>
        <w:pStyle w:val="none"/>
        <w:widowControl w:val="0"/>
        <w:spacing w:line="228" w:lineRule="auto"/>
        <w:rPr>
          <w:rStyle w:val="Char0"/>
          <w:rtl/>
        </w:rPr>
      </w:pPr>
      <w:r w:rsidRPr="002C018F">
        <w:rPr>
          <w:rStyle w:val="Char0"/>
          <w:rtl/>
        </w:rPr>
        <w:lastRenderedPageBreak/>
        <w:t>د تفسير المنار ليکوال د دې آيت په هکله وايي: «دا آيت پر دې باندي څرګند دليل دى چي دغه الهي ملاتړ او برياليتوب د ايمان محصول دى»</w:t>
      </w:r>
      <w:r w:rsidRPr="00691745">
        <w:rPr>
          <w:rStyle w:val="Char0"/>
          <w:vertAlign w:val="superscript"/>
          <w:rtl/>
        </w:rPr>
        <w:t>(</w:t>
      </w:r>
      <w:r w:rsidRPr="00691745">
        <w:rPr>
          <w:rStyle w:val="Char0"/>
          <w:vertAlign w:val="superscript"/>
          <w:rtl/>
        </w:rPr>
        <w:footnoteReference w:id="26"/>
      </w:r>
      <w:r w:rsidRPr="00691745">
        <w:rPr>
          <w:rStyle w:val="Char0"/>
          <w:vertAlign w:val="superscript"/>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آلوسي هم وايي: «د دې آيت ظاهر دادى چي دغه ملاتړ په دې دنيا کي دى او دا د ټولو مسلمانانو لپاره عام دى او د هغو مسلمانانو لپاره هم دى چي تر پيغمبرانو وروسته دي</w:t>
      </w:r>
      <w:r w:rsidRPr="00691745">
        <w:rPr>
          <w:rStyle w:val="Char0"/>
          <w:vertAlign w:val="superscript"/>
          <w:rtl/>
        </w:rPr>
        <w:t>(</w:t>
      </w:r>
      <w:r w:rsidRPr="00691745">
        <w:rPr>
          <w:rStyle w:val="Char0"/>
          <w:vertAlign w:val="superscript"/>
          <w:rtl/>
        </w:rPr>
        <w:footnoteReference w:id="27"/>
      </w:r>
      <w:r w:rsidRPr="00691745">
        <w:rPr>
          <w:rStyle w:val="Char0"/>
          <w:vertAlign w:val="superscript"/>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په دې اړه لوى څښتن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 xml:space="preserve">إِن تَسۡتَفۡتِحُواْ فَقَدۡ جَآءَكُمُ </w:t>
      </w:r>
      <w:r w:rsidR="00A9463E" w:rsidRPr="002C018F">
        <w:rPr>
          <w:rStyle w:val="Char1"/>
          <w:rFonts w:hint="cs"/>
          <w:rtl/>
        </w:rPr>
        <w:t>ٱ</w:t>
      </w:r>
      <w:r w:rsidR="00A9463E" w:rsidRPr="002C018F">
        <w:rPr>
          <w:rStyle w:val="Char1"/>
          <w:rFonts w:hint="eastAsia"/>
          <w:rtl/>
        </w:rPr>
        <w:t>لۡفَتۡحُۖ</w:t>
      </w:r>
      <w:r w:rsidR="00A9463E" w:rsidRPr="002C018F">
        <w:rPr>
          <w:rStyle w:val="Char1"/>
          <w:rtl/>
        </w:rPr>
        <w:t xml:space="preserve"> وَإِن تَنتَهُواْ فَهُوَ خَيۡرٞ لَّكُمۡۖ وَإِن تَعُودُواْ نَعُدۡ وَلَن تُغۡنِيَ عَنكُمۡ فِئَتُكُمۡ شَيۡ‍ٔٗا وَلَوۡ كَثُرَتۡ وَأَنَّ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مَعَ </w:t>
      </w:r>
      <w:r w:rsidR="00A9463E" w:rsidRPr="002C018F">
        <w:rPr>
          <w:rStyle w:val="Char1"/>
          <w:rFonts w:hint="cs"/>
          <w:rtl/>
        </w:rPr>
        <w:t>ٱ</w:t>
      </w:r>
      <w:r w:rsidR="00A9463E" w:rsidRPr="002C018F">
        <w:rPr>
          <w:rStyle w:val="Char1"/>
          <w:rFonts w:hint="eastAsia"/>
          <w:rtl/>
        </w:rPr>
        <w:t>لۡمُؤۡمِنِينَ</w:t>
      </w:r>
      <w:r w:rsidR="00A9463E" w:rsidRPr="002C018F">
        <w:rPr>
          <w:rStyle w:val="Char1"/>
          <w:rtl/>
        </w:rPr>
        <w:t xml:space="preserve"> ١٩</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[الأنفال: 19]</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A22001" w:rsidRPr="00A22001">
        <w:rPr>
          <w:rStyle w:val="Char2"/>
          <w:rFonts w:hint="cs"/>
          <w:rtl/>
        </w:rPr>
        <w:t>«</w:t>
      </w:r>
      <w:r w:rsidRPr="00A22001">
        <w:rPr>
          <w:rStyle w:val="Char2"/>
          <w:rtl/>
        </w:rPr>
        <w:t>(اى کافرانو) که تاسي (د حق دين) برياليتوب غوښت نو دغه دى د حق دين برياليتوب مو مخي ته راغى. (نو پر هغه ايمان راوړئ). او که (د خداى او رسول له دښمنۍ او مخالفت څخه) راوګرځئ نو دا ستاسي لپاره ډېره ښه ده. او که بير ته (دښمنۍ، مخالفت او نافرمانۍ ته) وروګرځئ، موږ به هم (ستاسي پر ضد) هماغي سزا تکرارولو ته ور ګرځو او ستاسي ډله که هر څوني زياته هم وي (د لوى څښتن له عذابه) به څه دفع نه کړاى سي او پوه سئ چي الله د مومنانو ملګرى دى</w:t>
      </w:r>
      <w:r w:rsidR="00A22001" w:rsidRPr="00A22001">
        <w:rPr>
          <w:rStyle w:val="Char2"/>
          <w:rFonts w:hint="cs"/>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 xml:space="preserve">قرطبي د دې آيت په توضيح کي ويلي دي: «د دې آيت پيغام دادى چي هغه څوک يا ډله چي د لوى څښتن ملاتړ ورسره ملګرى وى هيڅوک يې نه سي پر ګونډو کولاى، که يې څه هم شمېره زښته </w:t>
      </w:r>
      <w:r w:rsidRPr="002C018F">
        <w:rPr>
          <w:rStyle w:val="Char0"/>
          <w:rtl/>
        </w:rPr>
        <w:lastRenderedPageBreak/>
        <w:t>زياته وي»</w:t>
      </w:r>
      <w:r w:rsidRPr="00691745">
        <w:rPr>
          <w:rStyle w:val="Char0"/>
          <w:vertAlign w:val="superscript"/>
          <w:rtl/>
        </w:rPr>
        <w:t>(</w:t>
      </w:r>
      <w:r w:rsidRPr="00691745">
        <w:rPr>
          <w:rStyle w:val="Char0"/>
          <w:vertAlign w:val="superscript"/>
          <w:rtl/>
        </w:rPr>
        <w:footnoteReference w:id="28"/>
      </w:r>
      <w:r w:rsidRPr="00691745">
        <w:rPr>
          <w:rStyle w:val="Char0"/>
          <w:vertAlign w:val="superscript"/>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څرګنده ده چي د مسلمانانو سره د لوى څښتن دغه «ملګرتيا» په دوى پوري ځانګړې ده او د دوى د ايمان مېوه او ثمره ده. نو دغه مېوه د دوى د ايمان د کچي، د هغه د پوخوالي او ژوروالي او د هغو په عواطفو او کړنو کي د هغه د څرګندېدو په تناسب ده. او شک نسته چي صحابۀ کرامو</w:t>
      </w:r>
      <w:r w:rsidR="00A22001">
        <w:rPr>
          <w:rStyle w:val="Char0"/>
          <w:rFonts w:cs="CTraditional Arabic" w:hint="cs"/>
          <w:rtl/>
        </w:rPr>
        <w:t>ش</w:t>
      </w:r>
      <w:r w:rsidRPr="002C018F">
        <w:rPr>
          <w:rStyle w:val="Char0"/>
          <w:rtl/>
        </w:rPr>
        <w:t xml:space="preserve"> چي په دغه آيت کي په «مومنينو» او«د لوى څښتن له ملګرتيا څخه» په برخمنو ور ته ويل سوي دي، د ايمان د ژوروالي او پراختيا او د دين منلو د کچي د لوړ والي له امله له دې امتياز، يعني: «د مومنانو سره د لوى څښتن د ځانګړي ملګرتيا» څخه ستره ونده او برخه درلوده. او له دې امله وو چي هم د پيغمبر</w:t>
      </w:r>
      <w:r w:rsidR="002C018F" w:rsidRPr="002C018F">
        <w:rPr>
          <w:rStyle w:val="Char0"/>
          <w:rFonts w:cs="CTraditional Arabic"/>
          <w:rtl/>
        </w:rPr>
        <w:t xml:space="preserve"> ج</w:t>
      </w:r>
      <w:r w:rsidRPr="002C018F">
        <w:rPr>
          <w:rStyle w:val="Char0"/>
          <w:rtl/>
        </w:rPr>
        <w:t xml:space="preserve"> په ژوند کي او هم د هغه</w:t>
      </w:r>
      <w:r w:rsidR="002C018F" w:rsidRPr="002C018F">
        <w:rPr>
          <w:rStyle w:val="Char0"/>
          <w:rFonts w:cs="CTraditional Arabic"/>
          <w:rtl/>
        </w:rPr>
        <w:t xml:space="preserve"> ج</w:t>
      </w:r>
      <w:r w:rsidRPr="002C018F">
        <w:rPr>
          <w:rStyle w:val="Char0"/>
          <w:rtl/>
        </w:rPr>
        <w:t xml:space="preserve"> تر وفات وروسته د دوى د ځواک او شمېر د کمښت او د دوى د دښمنانو د ځواک او شمېر د زياتوب سره سره تل د لوى څښتن له مرستي او نصرت څخه برخمن کېدل. لنډه دا چي مومنانو ته د «لوى څښتن ملګرتيا» د مرستي او ملاتړ له لاري او ورپسې هغو ته په ولکه او غلبه ورکولو سره په دقيقه توګه د هغو د ايمان د کچي په تناسب او د هغو په شخصيت کي د هغه د اغېز او رسوخ د درجې له مخي ور په برخه کيږي. </w:t>
      </w:r>
    </w:p>
    <w:p w:rsidR="00A9463E" w:rsidRPr="0002242E" w:rsidRDefault="00A9463E" w:rsidP="008A7708">
      <w:pPr>
        <w:pStyle w:val="3"/>
        <w:rPr>
          <w:rtl/>
        </w:rPr>
      </w:pPr>
      <w:bookmarkStart w:id="74" w:name="_Toc378436331"/>
      <w:bookmarkStart w:id="75" w:name="_Toc380155978"/>
      <w:bookmarkStart w:id="76" w:name="_Toc472023179"/>
      <w:r w:rsidRPr="0002242E">
        <w:rPr>
          <w:rFonts w:hint="cs"/>
          <w:rtl/>
        </w:rPr>
        <w:t>د مسلمانانو اوسنى حال:</w:t>
      </w:r>
      <w:bookmarkEnd w:id="74"/>
      <w:bookmarkEnd w:id="75"/>
      <w:bookmarkEnd w:id="76"/>
      <w:r w:rsidRPr="0002242E">
        <w:rPr>
          <w:rFonts w:hint="cs"/>
          <w:rtl/>
        </w:rPr>
        <w:t xml:space="preserve"> </w:t>
      </w:r>
    </w:p>
    <w:p w:rsidR="00A9463E" w:rsidRPr="002C018F" w:rsidRDefault="00A9463E" w:rsidP="008A7708">
      <w:pPr>
        <w:pStyle w:val="none"/>
        <w:widowControl w:val="0"/>
        <w:jc w:val="both"/>
        <w:rPr>
          <w:rStyle w:val="Char0"/>
          <w:rtl/>
        </w:rPr>
      </w:pPr>
      <w:r w:rsidRPr="002C018F">
        <w:rPr>
          <w:rStyle w:val="Char0"/>
          <w:rtl/>
        </w:rPr>
        <w:t>د مسلمانانو سره د لوى څښتن د مرستي هغه سنت چي هغه</w:t>
      </w:r>
      <w:r w:rsidR="002C018F" w:rsidRPr="002C018F">
        <w:rPr>
          <w:rStyle w:val="Char0"/>
          <w:rFonts w:cs="CTraditional Arabic"/>
          <w:rtl/>
        </w:rPr>
        <w:t>أ</w:t>
      </w:r>
      <w:r w:rsidRPr="002C018F">
        <w:rPr>
          <w:rStyle w:val="Char0"/>
          <w:rtl/>
        </w:rPr>
        <w:t xml:space="preserve"> يې په قرآن کريم کي په هکله څرګندوني کړي دي تل تر تله پر خپل حال پاته دى. دا يو داسي حتمي او قطعي واقعيت دى چي په </w:t>
      </w:r>
      <w:r w:rsidRPr="002C018F">
        <w:rPr>
          <w:rStyle w:val="Char0"/>
          <w:rtl/>
        </w:rPr>
        <w:lastRenderedPageBreak/>
        <w:t>رشتينولي کي يې هيڅ شک او ترديد نسته. د مسلمانانو اوسني ناوړه شرايط او دا چي نن مهال مسلمانان واکمن او پر خپلو دښمنانو باندي بريالي نه دي، بلکي د خپلو دښمنانو مقهور او مغلوب او د هغو تر ولکه لاندي دي، د دې قاعدې پر صحت باندي هيڅ خدشه نه واردوي. ځکه چي دغه سنت د «مسلمانانو په ملاتړ کي» څرګنديږي. خو مسلمانان هغو ته نه ويل کيږي چي له خپله ځانه د جوړو کړو معيارونو او د خپلو توهماتو او هوسونو له مخي ځانونه مسلمانان ګڼي. بلکي مسلمان هغه دى چي د هغو ديني ارزښتونو او معيارونوله مخي چي په قرآن او د رسول</w:t>
      </w:r>
      <w:r w:rsidR="002C018F" w:rsidRPr="002C018F">
        <w:rPr>
          <w:rStyle w:val="Char0"/>
          <w:rFonts w:cs="CTraditional Arabic"/>
          <w:rtl/>
        </w:rPr>
        <w:t xml:space="preserve"> ج</w:t>
      </w:r>
      <w:r w:rsidRPr="002C018F">
        <w:rPr>
          <w:rStyle w:val="Char0"/>
          <w:rtl/>
        </w:rPr>
        <w:t xml:space="preserve"> په سنتو کي بيان سوي دي،«مومن» او حق پالونکى وشمېرل سي. پر دې بنسټ پر باطل پالو باندي د اوسنيو مسلمانانو نه برياليتوب د لوى څښتن د سنتو نقض نه، بلکي له دې امله دى چي هغه رشتينى او مطلوب ايمان او د دغه ايمان اخلاقي او عملي</w:t>
      </w:r>
      <w:r w:rsidR="00F2213D">
        <w:rPr>
          <w:rStyle w:val="Char0"/>
          <w:rtl/>
        </w:rPr>
        <w:t xml:space="preserve"> </w:t>
      </w:r>
      <w:r w:rsidRPr="002C018F">
        <w:rPr>
          <w:rStyle w:val="Char0"/>
          <w:rtl/>
        </w:rPr>
        <w:t xml:space="preserve">لوازم د دوى په شخصيت کي نه دي متحقق سوي، ځکه نو پايله دا سوې ده چي دوى د لوى څښتن د هغه نصرت چي د مسلمانانو سره يې ژمنه سوې ده، استحقاق او وړتيا له لاسه ورکړې ده. نو له دې امله د نن مهال مسلمانان اړ او موظف دي چي په خپلو ګرېوانو کي وګوري، خپل وضعيت وڅېړي، خپل ځانونه او خپل اوصاف، اعمال او اوسنى مسير او تګ لورى د ايمان پر مفاهيمو او لوازمو عرض کړي. د ايماني معيارونو پر بنسټ د هغو جاج واخلي، څو هغه نيمګړتياوي چي په دوى کي موجودي دي معلومي کړي او بيا د خپلو دنننيو او باندنيو نيمګړتياوو او ناخوالو په درکولو او تشخيصولو سره د هغو د ليري کولو او سمولو او د خپل فردي او ټولنيز ژوندانه په متن کي د ايماني ارزښتونو د پلي کولو او </w:t>
      </w:r>
      <w:r w:rsidRPr="002C018F">
        <w:rPr>
          <w:rStyle w:val="Char0"/>
          <w:rtl/>
        </w:rPr>
        <w:lastRenderedPageBreak/>
        <w:t>عملي کولو په لټه کي سي. څو له مومنانو څخه د ملاتړ الهي تضمين د هغو په هکله مصداق ومومي او دوى د دې قرآني ژمني د تر سره کېدو په اورشو کي ودريږي چي: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 xml:space="preserve">وَكَانَ حَقًّا عَلَيۡنَا نَصۡرُ </w:t>
      </w:r>
      <w:r w:rsidR="00A9463E" w:rsidRPr="002C018F">
        <w:rPr>
          <w:rStyle w:val="Char1"/>
          <w:rFonts w:hint="cs"/>
          <w:rtl/>
        </w:rPr>
        <w:t>ٱ</w:t>
      </w:r>
      <w:r w:rsidR="00A9463E" w:rsidRPr="002C018F">
        <w:rPr>
          <w:rStyle w:val="Char1"/>
          <w:rFonts w:hint="eastAsia"/>
          <w:rtl/>
        </w:rPr>
        <w:t>لۡمُؤۡمِنِينَ</w:t>
      </w:r>
      <w:r w:rsidR="00A9463E" w:rsidRPr="002C018F">
        <w:rPr>
          <w:rStyle w:val="Char1"/>
          <w:rtl/>
        </w:rPr>
        <w:t xml:space="preserve"> ٤٧</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[الروم: 47]</w:t>
      </w:r>
      <w:r w:rsidR="00A9463E" w:rsidRPr="002C018F">
        <w:rPr>
          <w:rStyle w:val="Char0"/>
          <w:rFonts w:hint="cs"/>
          <w:rtl/>
        </w:rPr>
        <w:t>.</w:t>
      </w:r>
      <w:r w:rsidR="00A9463E" w:rsidRPr="002C018F">
        <w:rPr>
          <w:rStyle w:val="Char0"/>
          <w:rtl/>
        </w:rPr>
        <w:t xml:space="preserve"> </w:t>
      </w:r>
    </w:p>
    <w:p w:rsidR="00A9463E" w:rsidRPr="001619E1" w:rsidRDefault="00A9463E" w:rsidP="008A7708">
      <w:pPr>
        <w:pStyle w:val="3"/>
        <w:rPr>
          <w:rtl/>
        </w:rPr>
      </w:pPr>
      <w:bookmarkStart w:id="77" w:name="_Toc378436332"/>
      <w:bookmarkStart w:id="78" w:name="_Toc380155979"/>
      <w:bookmarkStart w:id="79" w:name="_Toc472023180"/>
      <w:r w:rsidRPr="001619E1">
        <w:rPr>
          <w:rFonts w:hint="cs"/>
          <w:rtl/>
        </w:rPr>
        <w:t>ايمان او د برياليتوب مادي عوامل</w:t>
      </w:r>
      <w:r>
        <w:rPr>
          <w:rFonts w:hint="cs"/>
          <w:rtl/>
        </w:rPr>
        <w:t>:</w:t>
      </w:r>
      <w:bookmarkEnd w:id="77"/>
      <w:bookmarkEnd w:id="78"/>
      <w:bookmarkEnd w:id="79"/>
      <w:r>
        <w:rPr>
          <w:rFonts w:hint="cs"/>
          <w:rtl/>
        </w:rPr>
        <w:t xml:space="preserve"> </w:t>
      </w:r>
    </w:p>
    <w:p w:rsidR="00A9463E" w:rsidRPr="002C018F" w:rsidRDefault="00A9463E" w:rsidP="008A7708">
      <w:pPr>
        <w:pStyle w:val="none"/>
        <w:widowControl w:val="0"/>
        <w:rPr>
          <w:rStyle w:val="Char0"/>
          <w:rtl/>
        </w:rPr>
      </w:pPr>
      <w:r w:rsidRPr="002C018F">
        <w:rPr>
          <w:rStyle w:val="Char0"/>
          <w:rtl/>
        </w:rPr>
        <w:t>څرګنده ده چي يوازي ايمان درلودل موږ د برياليتوب د مادي عواملو له اړتيا څخه نه ژغوري. موږ د ايمان تر څنګ د بري ځينو نورو عواملو ته هم اړتيا لرو. د مثال په ډول: موږ ډېر ښه سمبال پوځ او د جګړې نورو لوازمو او مهماتو او پر وسله وال جهاد سربېره په نورو برخو کي د برياليتوب نورو وسايلو او په دې برخو کي د باطل پالو سره د رقابت وسايلو ته هم سخته اړتيا لرو. له دې امله دى چي لوى څښتن موږ مسلمانان د جګړې د مادي وسايلو په چمتو کولو ګومارلي يو، لکه چي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 xml:space="preserve">وَأَعِدُّواْ لَهُم مَّا </w:t>
      </w:r>
      <w:r w:rsidR="00A9463E" w:rsidRPr="002C018F">
        <w:rPr>
          <w:rStyle w:val="Char1"/>
          <w:rFonts w:hint="cs"/>
          <w:rtl/>
        </w:rPr>
        <w:t>ٱ</w:t>
      </w:r>
      <w:r w:rsidR="00A9463E" w:rsidRPr="002C018F">
        <w:rPr>
          <w:rStyle w:val="Char1"/>
          <w:rFonts w:hint="eastAsia"/>
          <w:rtl/>
        </w:rPr>
        <w:t>سۡتَطَعۡتُم</w:t>
      </w:r>
      <w:r w:rsidR="00A9463E" w:rsidRPr="002C018F">
        <w:rPr>
          <w:rStyle w:val="Char1"/>
          <w:rtl/>
        </w:rPr>
        <w:t xml:space="preserve"> مِّن قُوَّةٖ وَمِن رِّبَاطِ </w:t>
      </w:r>
      <w:r w:rsidR="00A9463E" w:rsidRPr="002C018F">
        <w:rPr>
          <w:rStyle w:val="Char1"/>
          <w:rFonts w:hint="cs"/>
          <w:rtl/>
        </w:rPr>
        <w:t>ٱ</w:t>
      </w:r>
      <w:r w:rsidR="00A9463E" w:rsidRPr="002C018F">
        <w:rPr>
          <w:rStyle w:val="Char1"/>
          <w:rFonts w:hint="eastAsia"/>
          <w:rtl/>
        </w:rPr>
        <w:t>لۡخَيۡلِ</w:t>
      </w:r>
      <w:r w:rsidR="00A9463E">
        <w:rPr>
          <w:rFonts w:ascii="Traditional Arabic" w:hAnsi="Traditional Arabic" w:cs="Traditional Arabic" w:hint="cs"/>
          <w:rtl/>
        </w:rPr>
        <w:t>...</w:t>
      </w:r>
      <w:r w:rsidRPr="002C018F">
        <w:rPr>
          <w:rFonts w:ascii="Traditional Arabic" w:hAnsi="Traditional Arabic" w:cs="Traditional Arabic"/>
          <w:szCs w:val="28"/>
          <w:rtl/>
        </w:rPr>
        <w:t>﴾</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 xml:space="preserve">دا ځکه چي اسلام يو پر واقعيت ولاړ دين دى او د ايمان پر ځواک باندي د ټينګار او د برياليتوب په لاس ته راوړلو کي د هغه د اغېز ترڅنګ د مادي عواملو د کارورکولو اواغېزمني ونډي څخه هم غفلت نه کوي. د ايمان دغه ځواک يا د برياليتوب په لاسته راوړلو کي د هغه دغه ونډه خامخا ټاکلې پوله لري کومه چي لوى څښتن بيان کړې ده. هسي نه چي موږ د چارو په هکله له حده په تېري کولو سره ځانونه وغولوو، بلکي بايد د هر شي ځاى او رشتيانى ارزښت پرته له افراطه وټاکو، څو په ارزونو او اټکلونو کي په توهماتو او </w:t>
      </w:r>
      <w:r w:rsidRPr="002C018F">
        <w:rPr>
          <w:rStyle w:val="Char0"/>
          <w:rtl/>
        </w:rPr>
        <w:lastRenderedPageBreak/>
        <w:t xml:space="preserve">تېروتنو اخته نه سو او په پايله کي پر دښمنانو باندي له ناکامۍ څخه وژغورل سو. </w:t>
      </w:r>
    </w:p>
    <w:p w:rsidR="00A9463E" w:rsidRPr="002C018F" w:rsidRDefault="00A9463E" w:rsidP="008A7708">
      <w:pPr>
        <w:pStyle w:val="none"/>
        <w:widowControl w:val="0"/>
        <w:rPr>
          <w:rStyle w:val="Char0"/>
          <w:rtl/>
        </w:rPr>
      </w:pPr>
      <w:r w:rsidRPr="002C018F">
        <w:rPr>
          <w:rStyle w:val="Char0"/>
          <w:rtl/>
        </w:rPr>
        <w:t>لاندي آيتونه پر پورتنو خبرو دلالت کوي: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 xml:space="preserve">يَٰٓأَيُّهَا </w:t>
      </w:r>
      <w:r w:rsidR="00A9463E" w:rsidRPr="002C018F">
        <w:rPr>
          <w:rStyle w:val="Char1"/>
          <w:rFonts w:hint="cs"/>
          <w:rtl/>
        </w:rPr>
        <w:t>ٱ</w:t>
      </w:r>
      <w:r w:rsidR="00A9463E" w:rsidRPr="002C018F">
        <w:rPr>
          <w:rStyle w:val="Char1"/>
          <w:rFonts w:hint="eastAsia"/>
          <w:rtl/>
        </w:rPr>
        <w:t>لنَّبِيُّ</w:t>
      </w:r>
      <w:r w:rsidR="00A9463E" w:rsidRPr="002C018F">
        <w:rPr>
          <w:rStyle w:val="Char1"/>
          <w:rtl/>
        </w:rPr>
        <w:t xml:space="preserve"> حَرِّضِ </w:t>
      </w:r>
      <w:r w:rsidR="00A9463E" w:rsidRPr="002C018F">
        <w:rPr>
          <w:rStyle w:val="Char1"/>
          <w:rFonts w:hint="cs"/>
          <w:rtl/>
        </w:rPr>
        <w:t>ٱ</w:t>
      </w:r>
      <w:r w:rsidR="00A9463E" w:rsidRPr="002C018F">
        <w:rPr>
          <w:rStyle w:val="Char1"/>
          <w:rFonts w:hint="eastAsia"/>
          <w:rtl/>
        </w:rPr>
        <w:t>لۡمُؤۡمِنِينَ</w:t>
      </w:r>
      <w:r w:rsidR="00A9463E" w:rsidRPr="002C018F">
        <w:rPr>
          <w:rStyle w:val="Char1"/>
          <w:rtl/>
        </w:rPr>
        <w:t xml:space="preserve"> عَلَى </w:t>
      </w:r>
      <w:r w:rsidR="00A9463E" w:rsidRPr="002C018F">
        <w:rPr>
          <w:rStyle w:val="Char1"/>
          <w:rFonts w:hint="cs"/>
          <w:rtl/>
        </w:rPr>
        <w:t>ٱ</w:t>
      </w:r>
      <w:r w:rsidR="00A9463E" w:rsidRPr="002C018F">
        <w:rPr>
          <w:rStyle w:val="Char1"/>
          <w:rFonts w:hint="eastAsia"/>
          <w:rtl/>
        </w:rPr>
        <w:t>لۡقِتَالِۚ</w:t>
      </w:r>
      <w:r w:rsidR="00A9463E" w:rsidRPr="002C018F">
        <w:rPr>
          <w:rStyle w:val="Char1"/>
          <w:rtl/>
        </w:rPr>
        <w:t xml:space="preserve"> إِن يَكُن مِّنكُمۡ عِشۡرُونَ صَٰبِرُونَ يَغۡلِبُواْ مِاْئَتَيۡنِۚ وَإِن يَكُن مِّنكُم مِّاْئَةٞ يَغۡلِبُوٓاْ أَلۡفٗا مِّنَ </w:t>
      </w:r>
      <w:r w:rsidR="00A9463E" w:rsidRPr="002C018F">
        <w:rPr>
          <w:rStyle w:val="Char1"/>
          <w:rFonts w:hint="cs"/>
          <w:rtl/>
        </w:rPr>
        <w:t>ٱ</w:t>
      </w:r>
      <w:r w:rsidR="00A9463E" w:rsidRPr="002C018F">
        <w:rPr>
          <w:rStyle w:val="Char1"/>
          <w:rFonts w:hint="eastAsia"/>
          <w:rtl/>
        </w:rPr>
        <w:t>لَّذِينَ</w:t>
      </w:r>
      <w:r w:rsidR="00A9463E" w:rsidRPr="002C018F">
        <w:rPr>
          <w:rStyle w:val="Char1"/>
          <w:rtl/>
        </w:rPr>
        <w:t xml:space="preserve"> كَفَرُواْ بِأَنَّهُمۡ قَوۡمٞ لَّا يَفۡقَهُونَ ٦٥ </w:t>
      </w:r>
      <w:r w:rsidR="00A9463E" w:rsidRPr="002C018F">
        <w:rPr>
          <w:rStyle w:val="Char1"/>
          <w:rFonts w:hint="cs"/>
          <w:rtl/>
        </w:rPr>
        <w:t>ٱ</w:t>
      </w:r>
      <w:r w:rsidR="00A9463E" w:rsidRPr="002C018F">
        <w:rPr>
          <w:rStyle w:val="Char1"/>
          <w:rFonts w:hint="eastAsia"/>
          <w:rtl/>
        </w:rPr>
        <w:t>لۡـَٰٔنَ</w:t>
      </w:r>
      <w:r w:rsidR="00A9463E" w:rsidRPr="002C018F">
        <w:rPr>
          <w:rStyle w:val="Char1"/>
          <w:rtl/>
        </w:rPr>
        <w:t xml:space="preserve"> خَفَّفَ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عَنكُمۡ وَعَلِمَ أَنَّ فِيكُمۡ ضَعۡفٗاۚ فَإِن يَكُن مِّنكُم مِّاْئَةٞ صَابِرَةٞ يَغۡلِبُواْ مِاْئَتَيۡنِۚ وَإِن يَكُن مِّنكُمۡ أَلۡفٞ يَغۡلِبُوٓاْ أَلۡفَيۡنِ بِإِذۡنِ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وَ</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مَعَ </w:t>
      </w:r>
      <w:r w:rsidR="00A9463E" w:rsidRPr="002C018F">
        <w:rPr>
          <w:rStyle w:val="Char1"/>
          <w:rFonts w:hint="cs"/>
          <w:rtl/>
        </w:rPr>
        <w:t>ٱ</w:t>
      </w:r>
      <w:r w:rsidR="00A9463E" w:rsidRPr="002C018F">
        <w:rPr>
          <w:rStyle w:val="Char1"/>
          <w:rFonts w:hint="eastAsia"/>
          <w:rtl/>
        </w:rPr>
        <w:t>لصَّٰبِرِينَ</w:t>
      </w:r>
      <w:r w:rsidR="00A9463E" w:rsidRPr="002C018F">
        <w:rPr>
          <w:rStyle w:val="Char1"/>
          <w:rtl/>
        </w:rPr>
        <w:t xml:space="preserve"> ٦٦</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[الأنفال: 65-66]</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A22001" w:rsidRPr="00A22001">
        <w:rPr>
          <w:rStyle w:val="Char2"/>
          <w:rFonts w:hint="cs"/>
          <w:rtl/>
        </w:rPr>
        <w:t>«</w:t>
      </w:r>
      <w:r w:rsidRPr="00A22001">
        <w:rPr>
          <w:rStyle w:val="Char2"/>
          <w:rtl/>
        </w:rPr>
        <w:t>اى پيغمبره! مسلمانان (د دښمنانو سره) جګړې ته وهڅوه. که له تاسي څخه شل تنه صابران وي نو هغوى به پر دوو سوو تنو لاسبري سي. او که سل تنه داسي وي، نو پر زرو تنو کافرانو به لاسبري سي. ځکه چي هغوى دا سي خلک دي چي (د جګړې د څرنګوالي او موخي او د خپل وروستي برخليک په اړه) پوهه نه لري. ښه نو اوس الله ستاسي پېټۍ سپک کړ او هغه ته معلومه سوه چي اوس په تاسي کي کمزوري ده. نو که له تاسي څخه سل تنه صابران وي، نو هغوى به پر درو سوو باندي او که زر تنه داسي وي، نو پر دوو زرو باندي به د الله په حکم لاسبري سي او الله د هغو خلکو ملګرى دى چي صبر کوونکي دي</w:t>
      </w:r>
      <w:r w:rsidR="00A22001" w:rsidRPr="00A22001">
        <w:rPr>
          <w:rStyle w:val="Char2"/>
          <w:rFonts w:hint="cs"/>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په لومړي آيت باندي د استدلال وجه دا ده چي لوى څښتن د حضرت پيغمبر</w:t>
      </w:r>
      <w:r w:rsidR="002C018F" w:rsidRPr="002C018F">
        <w:rPr>
          <w:rStyle w:val="Char0"/>
          <w:rFonts w:cs="CTraditional Arabic"/>
          <w:rtl/>
        </w:rPr>
        <w:t xml:space="preserve"> ج</w:t>
      </w:r>
      <w:r w:rsidRPr="002C018F">
        <w:rPr>
          <w:rStyle w:val="Char0"/>
          <w:rtl/>
        </w:rPr>
        <w:t xml:space="preserve"> اصحابو ته څرګندوي چي کېداى سي له دوى څخه شل تنه تکړه او زغم لرونکي جنګيالي د دوو سوو تنو کافرانو تمام وي. البته دا تر تخفيف دمخه خبره ده. او لوى څښتن نه دي ويلي چي کېداى سي شل تنه صابر مومنان پر دوو زرو تنو غالب سي. ځکه که څه هم د زغم لرونکو او صابرو مومنانو ايمان د يو ډول </w:t>
      </w:r>
      <w:r w:rsidRPr="002C018F">
        <w:rPr>
          <w:rStyle w:val="Char0"/>
          <w:rtl/>
        </w:rPr>
        <w:lastRenderedPageBreak/>
        <w:t>ځانګړي ځواک او پياوړتيا سر چينه ده، او دغه پياوړتيا په کفارو کي د موجود کفري ځواک په پرتله زياته ده، خو بيا هم بايد دغه ايماني قوت د کفر او کفارو پر ځواک يو ټاکلى حد ولري. لکه چي ټاکلې يې ده چي د ايمان ځواک يو مسلمان تر لسو تنو کافرانو ډېر پياوړى کوي او پر دې بنسټ شل تنه مسلمانان د دوو سوو تنو کافرانو د ماتي وس لري.</w:t>
      </w:r>
    </w:p>
    <w:p w:rsidR="0013570A" w:rsidRDefault="00A9463E" w:rsidP="008A7708">
      <w:pPr>
        <w:pStyle w:val="none"/>
        <w:widowControl w:val="0"/>
        <w:rPr>
          <w:rStyle w:val="Char0"/>
          <w:rtl/>
          <w:lang w:bidi="fa-IR"/>
        </w:rPr>
      </w:pPr>
      <w:r w:rsidRPr="002C018F">
        <w:rPr>
          <w:rStyle w:val="Char0"/>
          <w:rtl/>
        </w:rPr>
        <w:t>اما کله چي د کفارو شمېر زرو تنو ته رسيږي نه د لوى څښتن په ژمنه کي راغلي دي او نه يې په څرګندونه کي چي شل تنه مومنان به پر دغه شمېر کافرانو غلبه مومي، بلکي له دې څخه خبري سوي دي چي د عادت او دود له مخي په دغسي حالت کي د مسلمانانو شمېر برياليتوب ته د رسېدو لپاره بسنه نه کوي. د دې معنا داده چي مادي ځواک او جنګي وسايل او له دې جملې څخه د جنګياليو شمېر خپل ځانګړى او انکار نه منونکي وزن او اغېز لري او پر مسلمانانو، عام امت او اسلامي جماعت لازمه ده چي ياد سوى حقيقت په پام کي ونيسي، ځيرنه يې وکړي او د عبرت درس ځني واخلي او د خپل او دښمن ځواک ته دقيق حساب وکړي، داسي چي د دوى ځواک د دوى د دښمن د ځواک سره برابر يا ورنژدې وي. په دې صورت کي به د مسلمانانو پوځ د ايمان د قوت له امله د کفارو پر پوځ تفوق او لوړتيا ولري او د لوى څښتن په مرسته او توفيق به برى د مسلمانانو په برخه وي.</w:t>
      </w:r>
    </w:p>
    <w:p w:rsidR="00A9463E" w:rsidRPr="007B660E" w:rsidRDefault="00A9463E" w:rsidP="008A7708">
      <w:pPr>
        <w:pStyle w:val="3"/>
        <w:rPr>
          <w:rtl/>
          <w:lang w:bidi="fa-IR"/>
        </w:rPr>
      </w:pPr>
      <w:bookmarkStart w:id="80" w:name="_Toc378436333"/>
      <w:bookmarkStart w:id="81" w:name="_Toc380155980"/>
      <w:bookmarkStart w:id="82" w:name="_Toc472023181"/>
      <w:r w:rsidRPr="007B660E">
        <w:rPr>
          <w:rFonts w:hint="cs"/>
          <w:rtl/>
          <w:lang w:bidi="fa-IR"/>
        </w:rPr>
        <w:t>مادي ځواک له اروايي</w:t>
      </w:r>
      <w:r>
        <w:rPr>
          <w:rFonts w:hint="cs"/>
          <w:rtl/>
          <w:lang w:bidi="fa-IR"/>
        </w:rPr>
        <w:t xml:space="preserve"> (</w:t>
      </w:r>
      <w:r w:rsidRPr="007B660E">
        <w:rPr>
          <w:rFonts w:hint="cs"/>
          <w:rtl/>
          <w:lang w:bidi="fa-IR"/>
        </w:rPr>
        <w:t>نفسي او روحي</w:t>
      </w:r>
      <w:r>
        <w:rPr>
          <w:rFonts w:hint="cs"/>
          <w:rtl/>
          <w:lang w:bidi="fa-IR"/>
        </w:rPr>
        <w:t>)</w:t>
      </w:r>
      <w:r w:rsidRPr="007B660E">
        <w:rPr>
          <w:rFonts w:hint="cs"/>
          <w:rtl/>
          <w:lang w:bidi="fa-IR"/>
        </w:rPr>
        <w:t xml:space="preserve"> پلوه هم اغېز ښندي</w:t>
      </w:r>
      <w:r>
        <w:rPr>
          <w:rFonts w:hint="cs"/>
          <w:rtl/>
          <w:lang w:bidi="fa-IR"/>
        </w:rPr>
        <w:t>:</w:t>
      </w:r>
      <w:bookmarkEnd w:id="80"/>
      <w:bookmarkEnd w:id="81"/>
      <w:bookmarkEnd w:id="82"/>
      <w:r>
        <w:rPr>
          <w:rFonts w:hint="cs"/>
          <w:rtl/>
          <w:lang w:bidi="fa-IR"/>
        </w:rPr>
        <w:t xml:space="preserve"> </w:t>
      </w:r>
    </w:p>
    <w:p w:rsidR="00A9463E" w:rsidRPr="002C018F" w:rsidRDefault="00A9463E" w:rsidP="008A7708">
      <w:pPr>
        <w:pStyle w:val="none"/>
        <w:widowControl w:val="0"/>
        <w:rPr>
          <w:rStyle w:val="Char0"/>
          <w:rtl/>
        </w:rPr>
      </w:pPr>
      <w:r w:rsidRPr="002C018F">
        <w:rPr>
          <w:rStyle w:val="Char0"/>
          <w:rtl/>
        </w:rPr>
        <w:t xml:space="preserve">دې ټکي ته بايد پام وسي چي مادي ځواک او د افرادو ډېرښت د دواړو خواوو پر روحيه باندي په برابره توګه اغېز ښندي. د بېلګې په </w:t>
      </w:r>
      <w:r w:rsidRPr="002C018F">
        <w:rPr>
          <w:rStyle w:val="Char0"/>
          <w:rtl/>
        </w:rPr>
        <w:lastRenderedPageBreak/>
        <w:t xml:space="preserve">توګه کومه ډله چي د جنګي وسايلو له پلوه تر مقابل لوري ځان مجهز او پياوړى احساسوي، معمولاً د دغه احساس تر اغېزي لاندي وار د مخه کوي او پر دښمن بريد پيلوي. لکه چي د دښمن د پوځيانو د لږ شمېر په ليدلو سره مسلمانان زړه ورکيږي او په لوړ همت، زغم، ثبات او پر بري باندي په ډاډمن کېدو سره د کفارو جګړې ته وردانګي او بريد پر کوي. </w:t>
      </w:r>
    </w:p>
    <w:p w:rsidR="00A9463E" w:rsidRPr="002C018F" w:rsidRDefault="00A9463E" w:rsidP="008A7708">
      <w:pPr>
        <w:pStyle w:val="none"/>
        <w:widowControl w:val="0"/>
        <w:rPr>
          <w:rStyle w:val="Char0"/>
          <w:rtl/>
        </w:rPr>
      </w:pPr>
      <w:r w:rsidRPr="002C018F">
        <w:rPr>
          <w:rStyle w:val="Char0"/>
          <w:rtl/>
        </w:rPr>
        <w:t>د مادي ځواکونو نور ډولونه، لکه د وسلو ډول او اندازه هم د پوځيانو د شمېر غوندي د احساس د ضعف يا قوت په رامنځ ته کولو کي اغېز لري. دغه حقيقت د ټولنو غړي او ديني ډلي په اوسني پېر کي چي د مادي ځواکونو او امکاناتو عصر دى، دې ته هڅوي چي کوښښ وکړي چي د تجهيزاتو له پلوه تر دښمن پياوړي وي.</w:t>
      </w:r>
    </w:p>
    <w:p w:rsidR="00A9463E" w:rsidRPr="002C018F" w:rsidRDefault="00A9463E" w:rsidP="008A7708">
      <w:pPr>
        <w:pStyle w:val="none"/>
        <w:widowControl w:val="0"/>
        <w:rPr>
          <w:rStyle w:val="Char0"/>
          <w:rtl/>
        </w:rPr>
      </w:pPr>
      <w:r w:rsidRPr="002C018F">
        <w:rPr>
          <w:rStyle w:val="Char0"/>
          <w:rtl/>
        </w:rPr>
        <w:t>لوى څښتن په قرآن کريم کي د مسلمانو او کافرو جنګياليو پر روحياتو باندي د مادي اغېزي په هکله داسي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 xml:space="preserve">إِذۡ يُرِيكَهُمُ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فِي مَنَامِكَ قَلِيلٗاۖ وَلَوۡ أَرَىٰكَهُمۡ كَثِيرٗا لَّفَشِلۡتُمۡ وَلَتَنَٰزَعۡتُمۡ فِي </w:t>
      </w:r>
      <w:r w:rsidR="00A9463E" w:rsidRPr="002C018F">
        <w:rPr>
          <w:rStyle w:val="Char1"/>
          <w:rFonts w:hint="cs"/>
          <w:rtl/>
        </w:rPr>
        <w:t>ٱ</w:t>
      </w:r>
      <w:r w:rsidR="00A9463E" w:rsidRPr="002C018F">
        <w:rPr>
          <w:rStyle w:val="Char1"/>
          <w:rFonts w:hint="eastAsia"/>
          <w:rtl/>
        </w:rPr>
        <w:t>لۡأَمۡرِ</w:t>
      </w:r>
      <w:r w:rsidR="00A9463E" w:rsidRPr="002C018F">
        <w:rPr>
          <w:rStyle w:val="Char1"/>
          <w:rtl/>
        </w:rPr>
        <w:t xml:space="preserve"> وَلَٰكِنَّ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سَلَّمَۚ إِنَّهُ</w:t>
      </w:r>
      <w:r w:rsidR="00A9463E" w:rsidRPr="002C018F">
        <w:rPr>
          <w:rStyle w:val="Char1"/>
          <w:rFonts w:hint="cs"/>
          <w:rtl/>
        </w:rPr>
        <w:t>ۥ</w:t>
      </w:r>
      <w:r w:rsidR="00A9463E" w:rsidRPr="002C018F">
        <w:rPr>
          <w:rStyle w:val="Char1"/>
          <w:rtl/>
        </w:rPr>
        <w:t xml:space="preserve"> عَلِيمُۢ بِذَاتِ </w:t>
      </w:r>
      <w:r w:rsidR="00A9463E" w:rsidRPr="002C018F">
        <w:rPr>
          <w:rStyle w:val="Char1"/>
          <w:rFonts w:hint="cs"/>
          <w:rtl/>
        </w:rPr>
        <w:t>ٱ</w:t>
      </w:r>
      <w:r w:rsidR="00A9463E" w:rsidRPr="002C018F">
        <w:rPr>
          <w:rStyle w:val="Char1"/>
          <w:rFonts w:hint="eastAsia"/>
          <w:rtl/>
        </w:rPr>
        <w:t>لصُّدُورِ</w:t>
      </w:r>
      <w:r w:rsidR="00A9463E" w:rsidRPr="002C018F">
        <w:rPr>
          <w:rStyle w:val="Char1"/>
          <w:rtl/>
        </w:rPr>
        <w:t xml:space="preserve"> ٤٣ وَإِذۡ يُرِيكُمُوهُمۡ إِذِ </w:t>
      </w:r>
      <w:r w:rsidR="00A9463E" w:rsidRPr="002C018F">
        <w:rPr>
          <w:rStyle w:val="Char1"/>
          <w:rFonts w:hint="cs"/>
          <w:rtl/>
        </w:rPr>
        <w:t>ٱ</w:t>
      </w:r>
      <w:r w:rsidR="00A9463E" w:rsidRPr="002C018F">
        <w:rPr>
          <w:rStyle w:val="Char1"/>
          <w:rFonts w:hint="eastAsia"/>
          <w:rtl/>
        </w:rPr>
        <w:t>لۡتَقَيۡتُمۡ</w:t>
      </w:r>
      <w:r w:rsidR="00A9463E" w:rsidRPr="002C018F">
        <w:rPr>
          <w:rStyle w:val="Char1"/>
          <w:rtl/>
        </w:rPr>
        <w:t xml:space="preserve"> فِيٓ أَعۡيُنِكُمۡ قَلِيلٗا وَيُقَلِّلُكُمۡ فِيٓ أَعۡيُنِهِمۡ لِيَقۡضِيَ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أَمۡرٗا كَانَ مَفۡعُولٗاۗ وَإِلَى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تُرۡجَعُ </w:t>
      </w:r>
      <w:r w:rsidR="00A9463E" w:rsidRPr="002C018F">
        <w:rPr>
          <w:rStyle w:val="Char1"/>
          <w:rFonts w:hint="cs"/>
          <w:rtl/>
        </w:rPr>
        <w:t>ٱ</w:t>
      </w:r>
      <w:r w:rsidR="00A9463E" w:rsidRPr="002C018F">
        <w:rPr>
          <w:rStyle w:val="Char1"/>
          <w:rFonts w:hint="eastAsia"/>
          <w:rtl/>
        </w:rPr>
        <w:t>لۡأُمُورُ</w:t>
      </w:r>
      <w:r w:rsidR="00A9463E" w:rsidRPr="002C018F">
        <w:rPr>
          <w:rStyle w:val="Char1"/>
          <w:rtl/>
        </w:rPr>
        <w:t xml:space="preserve"> ٤٤</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[الأنفال: 43-44]</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A22001" w:rsidRPr="00A22001">
        <w:rPr>
          <w:rStyle w:val="Char2"/>
          <w:rFonts w:hint="cs"/>
          <w:rtl/>
        </w:rPr>
        <w:t>«</w:t>
      </w:r>
      <w:r w:rsidRPr="00A22001">
        <w:rPr>
          <w:rStyle w:val="Char2"/>
          <w:rtl/>
        </w:rPr>
        <w:t xml:space="preserve">او اى پيغمبره! هغه مهال درپه ياد کړه چي الله دښمنان تاته په خوب کي لږ دروښوول. که يې چيري د هغو شمېر زيات درښوولى واى، نو تاسي به هرومرو خپل همت بايللى واى او د جګړې په هکله به مو شخړه پيل کړې واى. خو الله تاسي له دې څخه وژغورلاست. په يقيني توګه هغه ان د سينو په راز پوهيږي. او هغه مهال ياد کړئ چي الله هغوى د نښتي په وخت کي ستاسي په نظر لږ دروستل او د هغو په نظر يې تاسي </w:t>
      </w:r>
      <w:r w:rsidRPr="00A22001">
        <w:rPr>
          <w:rStyle w:val="Char2"/>
          <w:rtl/>
        </w:rPr>
        <w:lastRenderedPageBreak/>
        <w:t>لږ ور وستلاست، تر څو کوم کار چي کېدونکى وو الله هغه وکړي او په پاى کي ټولي چاري د هماغه الله لوري ته ورګرځي</w:t>
      </w:r>
      <w:r w:rsidR="00A22001" w:rsidRPr="00A22001">
        <w:rPr>
          <w:rStyle w:val="Char2"/>
          <w:rFonts w:hint="cs"/>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د دې دوو آيتونو په تفسير کي راغلي دي چي لوى څښتن د بدر په غزا کي تر نښتي څه مهال دمخه پيغمبر</w:t>
      </w:r>
      <w:r w:rsidR="002C018F" w:rsidRPr="002C018F">
        <w:rPr>
          <w:rStyle w:val="Char0"/>
          <w:rFonts w:cs="CTraditional Arabic"/>
          <w:rtl/>
        </w:rPr>
        <w:t xml:space="preserve"> ج</w:t>
      </w:r>
      <w:r w:rsidRPr="002C018F">
        <w:rPr>
          <w:rStyle w:val="Char0"/>
          <w:rtl/>
        </w:rPr>
        <w:t xml:space="preserve"> ته د خوب له لاري د کفارو د جنګياليو شمېر لږ وښووى او پيغمبر</w:t>
      </w:r>
      <w:r w:rsidR="002C018F" w:rsidRPr="002C018F">
        <w:rPr>
          <w:rStyle w:val="Char0"/>
          <w:rFonts w:cs="CTraditional Arabic"/>
          <w:rtl/>
        </w:rPr>
        <w:t xml:space="preserve"> ج</w:t>
      </w:r>
      <w:r w:rsidRPr="002C018F">
        <w:rPr>
          <w:rStyle w:val="Char0"/>
          <w:rtl/>
        </w:rPr>
        <w:t xml:space="preserve"> هم دغه خوب خپلو يارانو ته ووايه. د دښمنانو دغه لږ شمېر ښوونه د مشرکانو جګړې ته د صحابه وو د زړه ورتيا او خوځېدني او بري ته د هيله مندۍ لامل سوه. </w:t>
      </w:r>
    </w:p>
    <w:p w:rsidR="00A9463E" w:rsidRPr="002C018F" w:rsidRDefault="00A9463E" w:rsidP="008A7708">
      <w:pPr>
        <w:pStyle w:val="none"/>
        <w:widowControl w:val="0"/>
        <w:rPr>
          <w:rStyle w:val="Char0"/>
          <w:rtl/>
        </w:rPr>
      </w:pPr>
      <w:r w:rsidRPr="002C018F">
        <w:rPr>
          <w:rStyle w:val="Char0"/>
          <w:rtl/>
        </w:rPr>
        <w:t>لوى څـښتن پيغمبر ته يادونه کوي چي که مي د کافرانو شمېر زيات درښوولى واى مسلمانان پر کفارو باندي د وار د مخه کولو او بريد کولو په هکله د سستۍ او زړه نازړه توب سره مخامخ کېدل او د کفارو سره د جنګېدلو يا نه جنګېدلو پر سر په شخره سره اخته کېدل.</w:t>
      </w:r>
    </w:p>
    <w:p w:rsidR="00A9463E" w:rsidRPr="002C018F" w:rsidRDefault="00A9463E" w:rsidP="008A7708">
      <w:pPr>
        <w:pStyle w:val="none"/>
        <w:widowControl w:val="0"/>
        <w:rPr>
          <w:rStyle w:val="Char0"/>
          <w:rtl/>
        </w:rPr>
      </w:pPr>
      <w:r w:rsidRPr="002C018F">
        <w:rPr>
          <w:rStyle w:val="Char0"/>
          <w:rtl/>
        </w:rPr>
        <w:t>بيا لوى څښتن دا مسئله</w:t>
      </w:r>
      <w:r w:rsidR="00F2213D">
        <w:rPr>
          <w:rStyle w:val="Char0"/>
          <w:rtl/>
        </w:rPr>
        <w:t xml:space="preserve"> </w:t>
      </w:r>
      <w:r w:rsidRPr="002C018F">
        <w:rPr>
          <w:rStyle w:val="Char0"/>
          <w:rtl/>
        </w:rPr>
        <w:t>بيان کړې ده چي د پيغمبر</w:t>
      </w:r>
      <w:r w:rsidR="002C018F" w:rsidRPr="002C018F">
        <w:rPr>
          <w:rStyle w:val="Char0"/>
          <w:rFonts w:cs="CTraditional Arabic"/>
          <w:rtl/>
        </w:rPr>
        <w:t xml:space="preserve"> ج</w:t>
      </w:r>
      <w:r w:rsidRPr="002C018F">
        <w:rPr>
          <w:rStyle w:val="Char0"/>
          <w:rtl/>
        </w:rPr>
        <w:t xml:space="preserve"> د خوب د تصديق او د هغه څه چي هغه ويلي د ليدلو لپاره يې د مسلمانانو په سترګو کي د دښمن د جنګياليو شمېر لږ وښووى، څو په جګړه کي د دوى د ډاډ، همت، او ثبات لامل سي.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 xml:space="preserve">إِذِ </w:t>
      </w:r>
      <w:r w:rsidR="00A9463E" w:rsidRPr="002C018F">
        <w:rPr>
          <w:rStyle w:val="Char1"/>
          <w:rFonts w:hint="cs"/>
          <w:rtl/>
        </w:rPr>
        <w:t>ٱ</w:t>
      </w:r>
      <w:r w:rsidR="00A9463E" w:rsidRPr="002C018F">
        <w:rPr>
          <w:rStyle w:val="Char1"/>
          <w:rFonts w:hint="eastAsia"/>
          <w:rtl/>
        </w:rPr>
        <w:t>لۡتَقَيۡتُمۡ</w:t>
      </w:r>
      <w:r w:rsidR="00A9463E" w:rsidRPr="002C018F">
        <w:rPr>
          <w:rStyle w:val="Char1"/>
          <w:rtl/>
        </w:rPr>
        <w:t xml:space="preserve"> فِيٓ أَعۡيُنِكُمۡ</w:t>
      </w:r>
      <w:r w:rsidRPr="002C018F">
        <w:rPr>
          <w:rFonts w:ascii="Traditional Arabic" w:hAnsi="Traditional Arabic" w:cs="Traditional Arabic"/>
          <w:szCs w:val="28"/>
          <w:rtl/>
        </w:rPr>
        <w:t>﴾</w:t>
      </w:r>
      <w:r w:rsidR="00A9463E" w:rsidRPr="002C018F">
        <w:rPr>
          <w:rStyle w:val="Char0"/>
          <w:rFonts w:hint="cs"/>
          <w:rtl/>
        </w:rPr>
        <w:t>.</w:t>
      </w:r>
    </w:p>
    <w:p w:rsidR="00A9463E" w:rsidRPr="002C018F" w:rsidRDefault="00A9463E" w:rsidP="008A7708">
      <w:pPr>
        <w:pStyle w:val="none"/>
        <w:widowControl w:val="0"/>
        <w:rPr>
          <w:rStyle w:val="Char0"/>
          <w:rtl/>
        </w:rPr>
      </w:pPr>
      <w:r w:rsidRPr="002C018F">
        <w:rPr>
          <w:rStyle w:val="Char0"/>
          <w:rtl/>
        </w:rPr>
        <w:t xml:space="preserve">يعني: مومنان يې هم د کفارو په سترګو کي لږ وښوول، څو کفار ښه تياري ونه نيسي او په بې پروايۍ سره د مسلمانانو جګړې ته ورودانګي. نو کله چي جګړه ونښته په ناڅاپي توګه د مسلمانانو د زيات شمېر جنګياليو سره مخامخ سول او په پايله کي ماته او مرګ د </w:t>
      </w:r>
      <w:r w:rsidRPr="002C018F">
        <w:rPr>
          <w:rStyle w:val="Char0"/>
          <w:rtl/>
        </w:rPr>
        <w:lastRenderedPageBreak/>
        <w:t>دوى او برى د مسلمانانو په برخه سو</w:t>
      </w:r>
      <w:r w:rsidRPr="00691745">
        <w:rPr>
          <w:rStyle w:val="Char0"/>
          <w:vertAlign w:val="superscript"/>
          <w:rtl/>
        </w:rPr>
        <w:t>(</w:t>
      </w:r>
      <w:r w:rsidRPr="00691745">
        <w:rPr>
          <w:rStyle w:val="Char0"/>
          <w:vertAlign w:val="superscript"/>
          <w:rtl/>
        </w:rPr>
        <w:footnoteReference w:id="29"/>
      </w:r>
      <w:r w:rsidRPr="00691745">
        <w:rPr>
          <w:rStyle w:val="Char0"/>
          <w:vertAlign w:val="superscript"/>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د دې آيتونو او د هغو په تفسير کي د ويلو سوو مطالبومناسبت او په هغو د استناد وجه داده چي مادي ځواک او تجهيزات - چي دلته د جنګياليو د شمېر ډېروالى او لږوالى ځني مراد دى - له اروايي پلوه جګړې ته د وردانګلو؛ په هغې کي د شهامت ښوولو او د هغې د پايلو په هکله ځانګړې اغېزه لري. ځکه د دښمن د جنګياليو له لږوالي څخه خبرتيا د بريد په هکله د زړه ورتيا، د روحيې د پياوړتيا او ثبات او بري ته د هيلي د زياتوب لامل ګرځي. خو د دې په خلاف د دښمن د جګړه مارو د شمېر زيات ګڼل، د جګړې تلو ته ډار او زړه نازړه توب زېږوي او د جګړې په بهير کي د جنګياليو د سستۍ لامل ګرځي.</w:t>
      </w:r>
    </w:p>
    <w:p w:rsidR="00A9463E" w:rsidRPr="002C018F" w:rsidRDefault="00A9463E" w:rsidP="008A7708">
      <w:pPr>
        <w:pStyle w:val="none"/>
        <w:widowControl w:val="0"/>
        <w:rPr>
          <w:rStyle w:val="Char0"/>
          <w:rtl/>
        </w:rPr>
      </w:pPr>
      <w:r w:rsidRPr="002C018F">
        <w:rPr>
          <w:rStyle w:val="Char0"/>
          <w:rtl/>
        </w:rPr>
        <w:t>د حق او باطل د جګړې د وسلو ډول او کچه او نور وسايل، په وسله واله جګړه کي وي، که د جهاد په نورو اورشوګانو کي وي هم د جګړنو پر روحياتو او د جګړې پر پايله باندي د اغېز له پلوه کټ مټ د جګړنو د شمېر غوندي دي.</w:t>
      </w:r>
      <w:r w:rsidR="00F2213D">
        <w:rPr>
          <w:rStyle w:val="Char0"/>
          <w:rtl/>
        </w:rPr>
        <w:t xml:space="preserve"> </w:t>
      </w:r>
    </w:p>
    <w:p w:rsidR="00A9463E" w:rsidRPr="00365506" w:rsidRDefault="00A9463E" w:rsidP="008A7708">
      <w:pPr>
        <w:pStyle w:val="2"/>
        <w:rPr>
          <w:rtl/>
          <w:lang w:bidi="fa-IR"/>
        </w:rPr>
      </w:pPr>
      <w:bookmarkStart w:id="83" w:name="_Toc378436334"/>
      <w:bookmarkStart w:id="84" w:name="_Toc380155981"/>
      <w:bookmarkStart w:id="85" w:name="_Toc472023182"/>
      <w:r w:rsidRPr="00365506">
        <w:rPr>
          <w:rFonts w:hint="cs"/>
          <w:rtl/>
          <w:lang w:bidi="ar"/>
        </w:rPr>
        <w:t>دوهم</w:t>
      </w:r>
      <w:r>
        <w:rPr>
          <w:rFonts w:hint="cs"/>
          <w:rtl/>
          <w:lang w:bidi="ar"/>
        </w:rPr>
        <w:t xml:space="preserve">: </w:t>
      </w:r>
      <w:r w:rsidRPr="00365506">
        <w:rPr>
          <w:rFonts w:hint="cs"/>
          <w:rtl/>
          <w:lang w:bidi="fa-IR"/>
        </w:rPr>
        <w:t>له خداى څخه بېره او تقوا</w:t>
      </w:r>
      <w:bookmarkEnd w:id="83"/>
      <w:bookmarkEnd w:id="84"/>
      <w:bookmarkEnd w:id="85"/>
      <w:r>
        <w:rPr>
          <w:rtl/>
          <w:lang w:bidi="fa-IR"/>
        </w:rPr>
        <w:t xml:space="preserve"> </w:t>
      </w:r>
    </w:p>
    <w:p w:rsidR="00A9463E" w:rsidRPr="002C018F" w:rsidRDefault="00A9463E" w:rsidP="008A7708">
      <w:pPr>
        <w:pStyle w:val="none"/>
        <w:widowControl w:val="0"/>
        <w:rPr>
          <w:rStyle w:val="Char0"/>
          <w:rtl/>
        </w:rPr>
      </w:pPr>
      <w:r w:rsidRPr="002C018F">
        <w:rPr>
          <w:rStyle w:val="Char0"/>
          <w:rtl/>
        </w:rPr>
        <w:t>لوى څښتن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 xml:space="preserve">إِذۡ تَقُولُ لِلۡمُؤۡمِنِينَ أَلَن يَكۡفِيَكُمۡ أَن يُمِدَّكُمۡ رَبُّكُم بِثَلَٰثَةِ ءَالَٰفٖ مِّنَ </w:t>
      </w:r>
      <w:r w:rsidR="00A9463E" w:rsidRPr="002C018F">
        <w:rPr>
          <w:rStyle w:val="Char1"/>
          <w:rFonts w:hint="cs"/>
          <w:rtl/>
        </w:rPr>
        <w:t>ٱ</w:t>
      </w:r>
      <w:r w:rsidR="00A9463E" w:rsidRPr="002C018F">
        <w:rPr>
          <w:rStyle w:val="Char1"/>
          <w:rFonts w:hint="eastAsia"/>
          <w:rtl/>
        </w:rPr>
        <w:t>لۡمَلَٰٓئِكَةِ</w:t>
      </w:r>
      <w:r w:rsidR="00A9463E" w:rsidRPr="002C018F">
        <w:rPr>
          <w:rStyle w:val="Char1"/>
          <w:rtl/>
        </w:rPr>
        <w:t xml:space="preserve"> مُنزَلِينَ ١٢٤ بَلَىٰٓۚ إِن تَصۡبِرُواْ وَتَتَّقُواْ وَيَأۡتُوكُم مِّن فَوۡرِهِمۡ هَٰذَا يُمۡدِدۡكُمۡ رَبُّكُم بِخَمۡسَةِ ءَالَٰفٖ مِّنَ </w:t>
      </w:r>
      <w:r w:rsidR="00A9463E" w:rsidRPr="002C018F">
        <w:rPr>
          <w:rStyle w:val="Char1"/>
          <w:rFonts w:hint="cs"/>
          <w:rtl/>
        </w:rPr>
        <w:t>ٱ</w:t>
      </w:r>
      <w:r w:rsidR="00A9463E" w:rsidRPr="002C018F">
        <w:rPr>
          <w:rStyle w:val="Char1"/>
          <w:rFonts w:hint="eastAsia"/>
          <w:rtl/>
        </w:rPr>
        <w:t>لۡمَلَٰٓئِكَةِ</w:t>
      </w:r>
      <w:r w:rsidR="00A9463E" w:rsidRPr="002C018F">
        <w:rPr>
          <w:rStyle w:val="Char1"/>
          <w:rtl/>
        </w:rPr>
        <w:t xml:space="preserve"> مُسَوِّمِينَ ١٢٥</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[آل عمران: 124-</w:t>
      </w:r>
      <w:r w:rsidR="00A9463E" w:rsidRPr="002C018F">
        <w:rPr>
          <w:rStyle w:val="Char9"/>
          <w:rFonts w:eastAsia="Calibri"/>
          <w:sz w:val="20"/>
          <w:szCs w:val="20"/>
          <w:rtl/>
        </w:rPr>
        <w:lastRenderedPageBreak/>
        <w:t>125]</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A22001" w:rsidRPr="00A22001">
        <w:rPr>
          <w:rStyle w:val="Char2"/>
          <w:rFonts w:hint="cs"/>
          <w:rtl/>
        </w:rPr>
        <w:t>«</w:t>
      </w:r>
      <w:r w:rsidRPr="00A22001">
        <w:rPr>
          <w:rStyle w:val="Char2"/>
          <w:rtl/>
        </w:rPr>
        <w:t>هغه مهال درياد کړه چي تا مومنانو ته ويل: آيا تاسي ته دا بسنه نه کوي چي الله د درو زرو ملايکو په را لېږلو سره مرسته درسره وکړي؟ هو، که تاسي د زغم په درلودلو له الله څخه په بېره کي کار وکړئ، نو په کومه شېبه کي چي دښمنان يرغل درباندي وکړي، په هماغه شېبه کي به ستاسي رب (د درو زرو نه، بلکي) د پنځو زرو ځانګړو نخښو لرونکو ملايکو په وسيله مرسته درسره وکړي</w:t>
      </w:r>
      <w:r w:rsidR="00A22001" w:rsidRPr="00A22001">
        <w:rPr>
          <w:rStyle w:val="Char2"/>
          <w:rFonts w:hint="cs"/>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د دې دوو آيتونو په تفسير کي راغلي دي: «په ظاهره په دغو آيتونو کي څرګنده سوې ده چي ملايکي په جګړه کي هغه مهال برخه اخلي چي اړتيا ورته پيدا سي. دا هم کېداى سي چي په جګړه کي دوى ته اړتيا نه وي او يوازي د جګړې په ډګر کي د مجاهدينو د روحيې د تقويې لپاره حاضري سي. د درو زرو ملايکو حاضرېده هم لوى څښتن په دروخبرو مشروط کړي دي:</w:t>
      </w:r>
    </w:p>
    <w:p w:rsidR="00A9463E" w:rsidRPr="002C018F" w:rsidRDefault="00A9463E" w:rsidP="008A7708">
      <w:pPr>
        <w:pStyle w:val="none"/>
        <w:widowControl w:val="0"/>
        <w:numPr>
          <w:ilvl w:val="0"/>
          <w:numId w:val="5"/>
        </w:numPr>
        <w:rPr>
          <w:rStyle w:val="Char0"/>
        </w:rPr>
      </w:pPr>
      <w:r w:rsidRPr="002C018F">
        <w:rPr>
          <w:rStyle w:val="Char0"/>
          <w:rtl/>
        </w:rPr>
        <w:t>صبر.</w:t>
      </w:r>
    </w:p>
    <w:p w:rsidR="00A9463E" w:rsidRPr="002C018F" w:rsidRDefault="00A9463E" w:rsidP="008A7708">
      <w:pPr>
        <w:pStyle w:val="none"/>
        <w:widowControl w:val="0"/>
        <w:numPr>
          <w:ilvl w:val="0"/>
          <w:numId w:val="5"/>
        </w:numPr>
        <w:rPr>
          <w:rStyle w:val="Char0"/>
        </w:rPr>
      </w:pPr>
      <w:r w:rsidRPr="002C018F">
        <w:rPr>
          <w:rStyle w:val="Char0"/>
          <w:rtl/>
        </w:rPr>
        <w:t>تقوا.</w:t>
      </w:r>
    </w:p>
    <w:p w:rsidR="00A9463E" w:rsidRPr="002C018F" w:rsidRDefault="00A9463E" w:rsidP="008A7708">
      <w:pPr>
        <w:pStyle w:val="none"/>
        <w:widowControl w:val="0"/>
        <w:numPr>
          <w:ilvl w:val="0"/>
          <w:numId w:val="5"/>
        </w:numPr>
        <w:rPr>
          <w:rStyle w:val="Char0"/>
          <w:rtl/>
        </w:rPr>
      </w:pPr>
      <w:r w:rsidRPr="002C018F">
        <w:rPr>
          <w:rStyle w:val="Char0"/>
          <w:rtl/>
        </w:rPr>
        <w:t>د کفارو ناببره یرغل»</w:t>
      </w:r>
      <w:r w:rsidRPr="00691745">
        <w:rPr>
          <w:rStyle w:val="Char0"/>
          <w:vertAlign w:val="superscript"/>
          <w:rtl/>
        </w:rPr>
        <w:t>(</w:t>
      </w:r>
      <w:r w:rsidRPr="00691745">
        <w:rPr>
          <w:rStyle w:val="Char0"/>
          <w:vertAlign w:val="superscript"/>
          <w:rtl/>
        </w:rPr>
        <w:footnoteReference w:id="30"/>
      </w:r>
      <w:r w:rsidRPr="00691745">
        <w:rPr>
          <w:rStyle w:val="Char0"/>
          <w:vertAlign w:val="superscript"/>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پر دې بنسټ مومنانو ته د ملايکو مرسته د دوى د تقوا په سبب ده. ځکه چي صبر د دوى د تقوا يوه برخه ده، لکه چي ابن تيميه</w:t>
      </w:r>
      <w:r w:rsidRPr="00A22001">
        <w:rPr>
          <w:rFonts w:cs="CTraditional Arabic" w:hint="cs"/>
          <w:sz w:val="28"/>
          <w:szCs w:val="28"/>
          <w:rtl/>
        </w:rPr>
        <w:t>/</w:t>
      </w:r>
      <w:r w:rsidRPr="002C018F">
        <w:rPr>
          <w:rStyle w:val="Char0"/>
          <w:rtl/>
        </w:rPr>
        <w:t xml:space="preserve"> فرمايي: «تقوا د هغو چارو يو ځاى تر سره کول دي چي لوى څښتن يې امر کړى دى او د هغو کارونو پرېښوول دي چي لوى څښتن منع کړي دي»</w:t>
      </w:r>
      <w:r w:rsidRPr="00691745">
        <w:rPr>
          <w:rStyle w:val="Char0"/>
          <w:vertAlign w:val="superscript"/>
          <w:rtl/>
        </w:rPr>
        <w:t>(</w:t>
      </w:r>
      <w:r w:rsidRPr="00691745">
        <w:rPr>
          <w:rStyle w:val="Char0"/>
          <w:vertAlign w:val="superscript"/>
          <w:rtl/>
        </w:rPr>
        <w:footnoteReference w:id="31"/>
      </w:r>
      <w:r w:rsidRPr="00691745">
        <w:rPr>
          <w:rStyle w:val="Char0"/>
          <w:vertAlign w:val="superscript"/>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lastRenderedPageBreak/>
        <w:t>صبر هم له الهي اوامرو څخه دى. له مومنانو څخه د ملايکو ملاتړ هم پر مشرکانو باندي د دوى د برياليتوب لپاره وو، نو کېداى سي چي تقوا يا له خدايه بېره د مومنانو د نصرت په هکله د لوى څښتن د سنت د تحقق له عواملو څخه وبولو.</w:t>
      </w:r>
    </w:p>
    <w:p w:rsidR="00A9463E" w:rsidRPr="00365506" w:rsidRDefault="00A9463E" w:rsidP="008A7708">
      <w:pPr>
        <w:pStyle w:val="3"/>
        <w:rPr>
          <w:rtl/>
          <w:lang w:bidi="fa-IR"/>
        </w:rPr>
      </w:pPr>
      <w:bookmarkStart w:id="86" w:name="_Toc378436335"/>
      <w:bookmarkStart w:id="87" w:name="_Toc380155982"/>
      <w:bookmarkStart w:id="88" w:name="_Toc472023183"/>
      <w:r w:rsidRPr="00365506">
        <w:rPr>
          <w:rFonts w:hint="cs"/>
          <w:rtl/>
          <w:lang w:bidi="fa-IR"/>
        </w:rPr>
        <w:t>پوځيانو ته په تقوا سره د حضرت عمر</w:t>
      </w:r>
      <w:r w:rsidR="00A22001" w:rsidRPr="00A22001">
        <w:rPr>
          <w:rFonts w:cs="CTraditional Arabic" w:hint="cs"/>
          <w:bCs w:val="0"/>
          <w:rtl/>
          <w:lang w:bidi="fa-IR"/>
        </w:rPr>
        <w:t>س</w:t>
      </w:r>
      <w:r>
        <w:rPr>
          <w:rFonts w:hint="cs"/>
          <w:rtl/>
          <w:lang w:bidi="fa-IR"/>
        </w:rPr>
        <w:t xml:space="preserve"> </w:t>
      </w:r>
      <w:r w:rsidRPr="00365506">
        <w:rPr>
          <w:rFonts w:hint="cs"/>
          <w:rtl/>
          <w:lang w:bidi="fa-IR"/>
        </w:rPr>
        <w:t>وصيت</w:t>
      </w:r>
      <w:r>
        <w:rPr>
          <w:rFonts w:hint="cs"/>
          <w:rtl/>
          <w:lang w:bidi="fa-IR"/>
        </w:rPr>
        <w:t>:</w:t>
      </w:r>
      <w:bookmarkEnd w:id="86"/>
      <w:bookmarkEnd w:id="87"/>
      <w:bookmarkEnd w:id="88"/>
      <w:r>
        <w:rPr>
          <w:rFonts w:hint="cs"/>
          <w:rtl/>
          <w:lang w:bidi="fa-IR"/>
        </w:rPr>
        <w:t xml:space="preserve"> </w:t>
      </w:r>
    </w:p>
    <w:p w:rsidR="00A9463E" w:rsidRPr="002C018F" w:rsidRDefault="00A9463E" w:rsidP="008A7708">
      <w:pPr>
        <w:pStyle w:val="none"/>
        <w:widowControl w:val="0"/>
        <w:rPr>
          <w:rStyle w:val="Char0"/>
          <w:rtl/>
        </w:rPr>
      </w:pPr>
      <w:r w:rsidRPr="002C018F">
        <w:rPr>
          <w:rStyle w:val="Char0"/>
          <w:rtl/>
        </w:rPr>
        <w:t>په هغه وصيت کي چي حضرت عمر بن خطاب</w:t>
      </w:r>
      <w:r w:rsidR="00A22001" w:rsidRPr="00A22001">
        <w:rPr>
          <w:rStyle w:val="Char0"/>
          <w:rFonts w:cs="CTraditional Arabic"/>
          <w:rtl/>
        </w:rPr>
        <w:t>س</w:t>
      </w:r>
      <w:r w:rsidRPr="002C018F">
        <w:rPr>
          <w:rStyle w:val="Char0"/>
          <w:rtl/>
        </w:rPr>
        <w:t xml:space="preserve"> سعد بن ابي وقاص او خپلو عراق ته لېږونکو پوځيانو ته کړى دى، داسي راغلي دي: </w:t>
      </w:r>
    </w:p>
    <w:p w:rsidR="00A9463E" w:rsidRPr="002C018F" w:rsidRDefault="00A9463E" w:rsidP="008A7708">
      <w:pPr>
        <w:pStyle w:val="none"/>
        <w:widowControl w:val="0"/>
        <w:rPr>
          <w:rStyle w:val="Char0"/>
          <w:rtl/>
        </w:rPr>
      </w:pPr>
      <w:r w:rsidRPr="002C018F">
        <w:rPr>
          <w:rStyle w:val="Char0"/>
          <w:rtl/>
        </w:rPr>
        <w:t xml:space="preserve">«زه تا او ستا ملګرو جنګياليو ته په ټولو احوالو کي په تقوا (له خدايه په بېره) توصيه کوم. ځکه له لويه څښتنه بېره پر دښمن باندي تر ټولو ښه وسيله ده. او په جنګ کي تر ټولو غوره جنګي تدبير دى. زه تا او ستا ملګرو ته امر کوم چي له ګناه او معصيت څخه پرهېز او ډډه کول ستاسي تر دښمنانو ډېر جدي ونيسئ. ځکه پوځ ته د ګناه خطر د دښمن تر خطر زيات دى. پر دښمنانو باندي د مسلمانانو برى صرف او صرف له دې امله دى چي هغو د خداى له اوامرو سرغړولى دى. او که دغه خبره نه واى موږ دوى نه سواى ماتولاى. ځکه نه زموږ د پوځيانو شمېره د هغو سره برابره ده او نه زموږ د جنګي وسايلو کچه. نو که په ګناه او د اخلاقو په ضعف کي هم د دوى سره يو شى سو، هغوى به د نظامي ځواک له پلوه پر موږ لاسبري سي. په دې کي شک نسته چي که په معنوي ښېګڼه پر هغو بريالي نه سو پر ځواک او قوت باندي په تکيه به هيڅکله پر بريالي نه سو. پوه سئ چي ستاسي په لار کي د لوى څښتن څارونکي په تاسي پسې دي او ستاسي له کړو وړو خبريږي، نو له هغو څخه حيا </w:t>
      </w:r>
      <w:r w:rsidRPr="002C018F">
        <w:rPr>
          <w:rStyle w:val="Char0"/>
          <w:rtl/>
        </w:rPr>
        <w:lastRenderedPageBreak/>
        <w:t>وکړئ. او څنګه چي «د لوى څښتن د لاري د مجاهد» د عنوان درلودونکي ياست، نو په ګنهونو او ناوړو کارونو لاسونه مه ککړوئ. په دې زړه مه ښه کوئ چي څنګه چي دښمن تر موږ ډېر بد عملونه کوي، نو که موږ هم بد کارونه وکړو، پر موږ به مسلط نه سي. ځکه داسي ډېر پېښ سوي دي چي پر يوه قوم باندي تر هغه بدکاره قوم مسلط سوى دى. لکه چي بني اسرائيل د ناوړو کارونو د ترسره کولو له امله د مجوسو(اور پالو) کفارو تر ولکه لاندي راغله او ښارونه يې د هغو تر واک لاندي سول. د لوى څښتن ژمنه تل ترسره کيږي. لکه څنګه چي له لويه څښتنه پر دښمنانو باندي د بري غوښتنه کوئ، له هغه څخه د تواضع او پر نفس باندي د غلبې غوښتنه هم وکړئ. په دې هکله د لوى څښتن له دربار څخه خپل ځان او تاسي ته د برياليتوب په هيله يم»</w:t>
      </w:r>
      <w:r w:rsidRPr="00691745">
        <w:rPr>
          <w:rStyle w:val="Char0"/>
          <w:vertAlign w:val="superscript"/>
          <w:rtl/>
        </w:rPr>
        <w:t>(</w:t>
      </w:r>
      <w:r w:rsidRPr="00691745">
        <w:rPr>
          <w:rStyle w:val="Char0"/>
          <w:vertAlign w:val="superscript"/>
          <w:rtl/>
        </w:rPr>
        <w:footnoteReference w:id="32"/>
      </w:r>
      <w:r w:rsidRPr="00691745">
        <w:rPr>
          <w:rStyle w:val="Char0"/>
          <w:vertAlign w:val="superscript"/>
          <w:rtl/>
        </w:rPr>
        <w:t>)</w:t>
      </w:r>
      <w:r w:rsidRPr="002C018F">
        <w:rPr>
          <w:rStyle w:val="Char0"/>
          <w:rtl/>
        </w:rPr>
        <w:t>.</w:t>
      </w:r>
      <w:r w:rsidR="00F2213D">
        <w:rPr>
          <w:rStyle w:val="Char0"/>
          <w:rtl/>
        </w:rPr>
        <w:t xml:space="preserve"> </w:t>
      </w:r>
      <w:r w:rsidRPr="002C018F">
        <w:rPr>
          <w:rStyle w:val="Char0"/>
          <w:rtl/>
        </w:rPr>
        <w:t xml:space="preserve"> </w:t>
      </w:r>
    </w:p>
    <w:p w:rsidR="00A9463E" w:rsidRPr="00365506" w:rsidRDefault="00A9463E" w:rsidP="008A7708">
      <w:pPr>
        <w:pStyle w:val="2"/>
        <w:rPr>
          <w:rtl/>
          <w:lang w:bidi="ar"/>
        </w:rPr>
      </w:pPr>
      <w:bookmarkStart w:id="89" w:name="_Toc378436336"/>
      <w:bookmarkStart w:id="90" w:name="_Toc380155983"/>
      <w:bookmarkStart w:id="91" w:name="_Toc472023184"/>
      <w:r w:rsidRPr="00365506">
        <w:rPr>
          <w:rFonts w:hint="cs"/>
          <w:rtl/>
          <w:lang w:bidi="ar"/>
        </w:rPr>
        <w:t>درېيم</w:t>
      </w:r>
      <w:r>
        <w:rPr>
          <w:rFonts w:hint="cs"/>
          <w:rtl/>
          <w:lang w:bidi="ar"/>
        </w:rPr>
        <w:t xml:space="preserve">: </w:t>
      </w:r>
      <w:r w:rsidRPr="00365506">
        <w:rPr>
          <w:rFonts w:hint="cs"/>
          <w:rtl/>
          <w:lang w:bidi="ar"/>
        </w:rPr>
        <w:t>د اسلام له دين څخه ننګه او ملاتړ</w:t>
      </w:r>
      <w:bookmarkEnd w:id="89"/>
      <w:bookmarkEnd w:id="90"/>
      <w:bookmarkEnd w:id="91"/>
      <w:r>
        <w:rPr>
          <w:rFonts w:hint="cs"/>
          <w:rtl/>
          <w:lang w:bidi="ar"/>
        </w:rPr>
        <w:t xml:space="preserve"> </w:t>
      </w:r>
    </w:p>
    <w:p w:rsidR="00A9463E" w:rsidRPr="002C018F" w:rsidRDefault="00A9463E" w:rsidP="008A7708">
      <w:pPr>
        <w:pStyle w:val="none"/>
        <w:widowControl w:val="0"/>
        <w:rPr>
          <w:rStyle w:val="Char0"/>
          <w:rtl/>
        </w:rPr>
      </w:pPr>
      <w:r w:rsidRPr="002C018F">
        <w:rPr>
          <w:rStyle w:val="Char0"/>
          <w:rtl/>
        </w:rPr>
        <w:t>له نورو هغو عواملو څخه چي د باطل او باطل پالو سره په مبارزه کي له مومنانو څخه د لوى څښتن د ملاتړ د سنت څرګندېدو ته لاري چاري برابروي، يو هم په ټول ځواک سره له اسلام څخه د مسلمانانو ټينګه دفاع</w:t>
      </w:r>
      <w:r w:rsidR="00F2213D">
        <w:rPr>
          <w:rStyle w:val="Char0"/>
          <w:rtl/>
        </w:rPr>
        <w:t xml:space="preserve"> </w:t>
      </w:r>
      <w:r w:rsidRPr="002C018F">
        <w:rPr>
          <w:rStyle w:val="Char0"/>
          <w:rtl/>
        </w:rPr>
        <w:t>او دې چاري ته جدي پاملرنه ده. په دې هکله قرآن کريم داسي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 xml:space="preserve">يَٰٓأَيُّهَا </w:t>
      </w:r>
      <w:r w:rsidR="00A9463E" w:rsidRPr="002C018F">
        <w:rPr>
          <w:rStyle w:val="Char1"/>
          <w:rFonts w:hint="cs"/>
          <w:rtl/>
        </w:rPr>
        <w:t>ٱ</w:t>
      </w:r>
      <w:r w:rsidR="00A9463E" w:rsidRPr="002C018F">
        <w:rPr>
          <w:rStyle w:val="Char1"/>
          <w:rFonts w:hint="eastAsia"/>
          <w:rtl/>
        </w:rPr>
        <w:t>لَّذِينَ</w:t>
      </w:r>
      <w:r w:rsidR="00A9463E" w:rsidRPr="002C018F">
        <w:rPr>
          <w:rStyle w:val="Char1"/>
          <w:rtl/>
        </w:rPr>
        <w:t xml:space="preserve"> ءَامَنُوٓاْ إِن تَنصُرُواْ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يَنصُرۡكُمۡ وَيُثَبِّتۡ أَقۡدَامَكُمۡ ٧</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[محمد: 7]</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lastRenderedPageBreak/>
        <w:t xml:space="preserve">ژباړه: </w:t>
      </w:r>
      <w:r w:rsidR="00A22001" w:rsidRPr="00A22001">
        <w:rPr>
          <w:rStyle w:val="Char2"/>
          <w:rFonts w:hint="cs"/>
          <w:rtl/>
        </w:rPr>
        <w:t>«</w:t>
      </w:r>
      <w:r w:rsidRPr="00A22001">
        <w:rPr>
          <w:rStyle w:val="Char2"/>
          <w:rtl/>
        </w:rPr>
        <w:t>اى مومنانو! که تاسي د الله (د دين) مرسته وکړئ، نو هغه به هم ستاسي مرسته وکړي او بريالي به مو کړي</w:t>
      </w:r>
      <w:r w:rsidR="00F2213D">
        <w:rPr>
          <w:rStyle w:val="Char2"/>
          <w:rtl/>
        </w:rPr>
        <w:t xml:space="preserve"> </w:t>
      </w:r>
      <w:r w:rsidRPr="00A22001">
        <w:rPr>
          <w:rStyle w:val="Char2"/>
          <w:rtl/>
        </w:rPr>
        <w:t>او قدمونه به مو در ټينګ کړي</w:t>
      </w:r>
      <w:r w:rsidR="00A22001" w:rsidRPr="00A22001">
        <w:rPr>
          <w:rStyle w:val="Char2"/>
          <w:rFonts w:hint="cs"/>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د پورتني آيت تفسير:</w:t>
      </w:r>
      <w:r w:rsidRPr="002C018F">
        <w:rPr>
          <w:rStyle w:val="Char0"/>
          <w:rFonts w:hint="cs"/>
          <w:rtl/>
        </w:rPr>
        <w:t xml:space="preserve"> </w:t>
      </w:r>
      <w:r w:rsidR="002C018F" w:rsidRPr="002C018F">
        <w:rPr>
          <w:rFonts w:ascii="Traditional Arabic" w:hAnsi="Traditional Arabic" w:cs="Traditional Arabic"/>
          <w:szCs w:val="28"/>
          <w:rtl/>
        </w:rPr>
        <w:t>﴿</w:t>
      </w:r>
      <w:r w:rsidRPr="002C018F">
        <w:rPr>
          <w:rStyle w:val="Char1"/>
          <w:rtl/>
        </w:rPr>
        <w:t xml:space="preserve">إِن تَنصُرُواْ </w:t>
      </w:r>
      <w:r w:rsidRPr="002C018F">
        <w:rPr>
          <w:rStyle w:val="Char1"/>
          <w:rFonts w:hint="cs"/>
          <w:rtl/>
        </w:rPr>
        <w:t>ٱ</w:t>
      </w:r>
      <w:r w:rsidRPr="002C018F">
        <w:rPr>
          <w:rStyle w:val="Char1"/>
          <w:rFonts w:hint="eastAsia"/>
          <w:rtl/>
        </w:rPr>
        <w:t>للَّهَ</w:t>
      </w:r>
      <w:r w:rsidR="002C018F" w:rsidRPr="002C018F">
        <w:rPr>
          <w:rFonts w:ascii="Traditional Arabic" w:hAnsi="Traditional Arabic" w:cs="Traditional Arabic"/>
          <w:szCs w:val="28"/>
          <w:rtl/>
        </w:rPr>
        <w:t>﴾</w:t>
      </w:r>
      <w:r w:rsidRPr="002C018F">
        <w:rPr>
          <w:rStyle w:val="Char0"/>
          <w:rFonts w:hint="cs"/>
          <w:rtl/>
        </w:rPr>
        <w:t xml:space="preserve">. </w:t>
      </w:r>
    </w:p>
    <w:p w:rsidR="00A9463E" w:rsidRPr="002C018F" w:rsidRDefault="00A9463E" w:rsidP="008A7708">
      <w:pPr>
        <w:pStyle w:val="none"/>
        <w:widowControl w:val="0"/>
        <w:rPr>
          <w:rStyle w:val="Char0"/>
          <w:rtl/>
        </w:rPr>
      </w:pPr>
      <w:r w:rsidRPr="002C018F">
        <w:rPr>
          <w:rStyle w:val="Char0"/>
          <w:rtl/>
        </w:rPr>
        <w:t>امام فخرالدين رازي په خپل تفسير الکبير کي په دې اړه وايي: «د لوى څښتن مرسته له څو لارو کېداى سي: يو داسي چي د لوى څښتن د دين او د لاري مرسته وسي. او بل داسي چي د لوى څښتن د ډلي (حزب) مرسته وسي»</w:t>
      </w:r>
      <w:r w:rsidRPr="00691745">
        <w:rPr>
          <w:rStyle w:val="Char0"/>
          <w:vertAlign w:val="superscript"/>
          <w:rtl/>
        </w:rPr>
        <w:t>(</w:t>
      </w:r>
      <w:r w:rsidRPr="00691745">
        <w:rPr>
          <w:rStyle w:val="Char0"/>
          <w:vertAlign w:val="superscript"/>
          <w:rtl/>
        </w:rPr>
        <w:footnoteReference w:id="33"/>
      </w:r>
      <w:r w:rsidRPr="00691745">
        <w:rPr>
          <w:rStyle w:val="Char0"/>
          <w:vertAlign w:val="superscript"/>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 xml:space="preserve">د لوى څښتن د دين نصرت هم دادى چي مسلمان خپل ځان په بشپړه توګه لوى څښتن ته وسپاري، يعني: خپل شخصيت، عواطف، اندونه او کړني په بشپړه توګه په لوى څښتن تعالى پوري وتړي، داسي چي د وجود هيڅ برخه يې د لوى څښتن د منلي او بشپړ حاکميت او فرمان په وړاندي هيڅ مقاومت ونه کړي. د دې خصلت څرګنده نخښه داده چي د لوى څښتن د شريعت ټولي توصيې په بشپړه توګه ومنل سي. </w:t>
      </w:r>
    </w:p>
    <w:p w:rsidR="00A9463E" w:rsidRPr="002C018F" w:rsidRDefault="00A9463E" w:rsidP="008A7708">
      <w:pPr>
        <w:pStyle w:val="none"/>
        <w:widowControl w:val="0"/>
        <w:rPr>
          <w:rStyle w:val="Char0"/>
          <w:rtl/>
        </w:rPr>
      </w:pPr>
      <w:r w:rsidRPr="002C018F">
        <w:rPr>
          <w:rStyle w:val="Char0"/>
          <w:rtl/>
        </w:rPr>
        <w:t xml:space="preserve">د لوى څښتن د نصرت وروستى پړاو هم له دې څخه عبارت دى چي: مسلمان په پرله پسې توګه په مځکه کي د لوى څښتن د شريعت د ټينګښت او قايمېدو لپاره هلي ځلي وکړي. داسي چي د خلکو پر ټولو اړيکو باندي دغه شريعت پلى او حاکم سي او هيڅوک د نورو وګړو او خپل چايېريال سره د خپلو ډول ډول اړيکو په تنظيم کي د شريعت له حکم پرته بل څه ته مراجعه ونه کړي او بې له دې بل څه </w:t>
      </w:r>
      <w:r w:rsidRPr="002C018F">
        <w:rPr>
          <w:rStyle w:val="Char0"/>
          <w:rtl/>
        </w:rPr>
        <w:lastRenderedPageBreak/>
        <w:t xml:space="preserve">ونه مني. </w:t>
      </w:r>
    </w:p>
    <w:p w:rsidR="00A9463E" w:rsidRPr="002C018F" w:rsidRDefault="00A9463E" w:rsidP="008A7708">
      <w:pPr>
        <w:pStyle w:val="none"/>
        <w:widowControl w:val="0"/>
        <w:rPr>
          <w:rStyle w:val="Char0"/>
          <w:rtl/>
        </w:rPr>
      </w:pPr>
      <w:r w:rsidRPr="002C018F">
        <w:rPr>
          <w:rStyle w:val="Char0"/>
          <w:rtl/>
        </w:rPr>
        <w:t>بله ډېره مهمه مسئله چي د هغې له لاري لوى څښتن ته مرسته ترسره کيږي هغه ده چي امام فخررازي اشاره ورته کړې ده او هغه داده چي د لوى څښتن د ډلي (حزب) مرسته وسي. لکه چي څرګنده ده د لوى څښتن ډله هغه ده چي د هغه مرسته کوي، يعني د هغه د دين ملاتړ کوي يا په مځکه کي اسلامي شريعت، قوانين او ارزښتونه پلي کوي. شک نسته چي د خداى د دين نصرت د انفرادي، جلا جلا او متفرقو هلو ځلو په پرتله د مسلمانانو په ګډو هلوځلو، ډله ييز کار او يو د بل په مرسته په ښه چټکتيا او بشپړه توګه تحقق مومي. نو څنګه چي ګډه همکاري د دين برياليتوب ډېر چټکوي او دغه کاميابي په ښه توګه بشپړوي، نو د لوى څښتن له مرستي او ملاتړ څخه د برخمنتوب وړ او لازم شرايط هم برابروي. ځکه نو موږ ويلاى سو چي په هغه اندازه چي مسلمانان د لوى څښتن د دين د ملاتړ، د لوى څښتن په لار کي د جهاد او د جهاد او د دين د کاميابۍ او غوړېدو د وسايلو د برابرولو په هکله کوښښونه کوي، په هغه کچه د الهي سنت پر بنسټ د لوى څښتن له مرستي او مهربانيو څخه برخمن کيږي.</w:t>
      </w:r>
    </w:p>
    <w:p w:rsidR="00A9463E" w:rsidRPr="002C018F" w:rsidRDefault="00A9463E" w:rsidP="008A7708">
      <w:pPr>
        <w:pStyle w:val="none"/>
        <w:widowControl w:val="0"/>
        <w:rPr>
          <w:rStyle w:val="Char0"/>
          <w:rtl/>
        </w:rPr>
      </w:pPr>
      <w:r w:rsidRPr="002C018F">
        <w:rPr>
          <w:rStyle w:val="Char0"/>
          <w:rtl/>
        </w:rPr>
        <w:t>په دې هکله بل آيت دادى:</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وَلَيَنصُرَنّ</w:t>
      </w:r>
      <w:r w:rsidR="00A9463E" w:rsidRPr="002C018F">
        <w:rPr>
          <w:rStyle w:val="Char1"/>
          <w:rFonts w:hint="eastAsia"/>
          <w:rtl/>
        </w:rPr>
        <w:t>َ</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مَن يَنصُرُهُ</w:t>
      </w:r>
      <w:r w:rsidR="00A9463E" w:rsidRPr="002C018F">
        <w:rPr>
          <w:rStyle w:val="Char1"/>
          <w:rFonts w:hint="cs"/>
          <w:rtl/>
        </w:rPr>
        <w:t>ۥٓۚ</w:t>
      </w:r>
      <w:r w:rsidR="00A9463E" w:rsidRPr="002C018F">
        <w:rPr>
          <w:rStyle w:val="Char1"/>
          <w:rtl/>
        </w:rPr>
        <w:t xml:space="preserve"> إِنَّ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لَقَوِيٌّ عَزِيزٌ ٤٠</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[الحج: 40]</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A22001" w:rsidRPr="00A22001">
        <w:rPr>
          <w:rStyle w:val="Char2"/>
          <w:rFonts w:hint="cs"/>
          <w:rtl/>
        </w:rPr>
        <w:t>«</w:t>
      </w:r>
      <w:r w:rsidRPr="00A22001">
        <w:rPr>
          <w:rStyle w:val="Char2"/>
          <w:rtl/>
        </w:rPr>
        <w:t>او الله به هرو مرو د هغو کسانو سره مرسته وکړي چي د هغه مرسته وکړي، الله ډېر زورور او لاسبرى دى</w:t>
      </w:r>
      <w:r w:rsidR="00A22001" w:rsidRPr="00A22001">
        <w:rPr>
          <w:rStyle w:val="Char2"/>
          <w:rFonts w:hint="cs"/>
          <w:rtl/>
        </w:rPr>
        <w:t>»</w:t>
      </w:r>
      <w:r w:rsidRPr="002C018F">
        <w:rPr>
          <w:rStyle w:val="Char0"/>
          <w:rtl/>
        </w:rPr>
        <w:t>.</w:t>
      </w:r>
      <w:r w:rsidR="00F2213D">
        <w:rPr>
          <w:rStyle w:val="Char0"/>
          <w:rtl/>
        </w:rPr>
        <w:t xml:space="preserve"> </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 xml:space="preserve">امام رازي د دې آيت په تفسير کي وايي: «لوى څښتن د هغه چا سره چي په دغه صفت متصف وي، يعني د لوى څښتن مرسته </w:t>
      </w:r>
      <w:r w:rsidRPr="002C018F">
        <w:rPr>
          <w:rStyle w:val="Char0"/>
          <w:rtl/>
        </w:rPr>
        <w:lastRenderedPageBreak/>
        <w:t>کوي، د مرستي او برياليتوب ژمنه کړې ده»</w:t>
      </w:r>
      <w:r w:rsidRPr="00691745">
        <w:rPr>
          <w:rStyle w:val="Char0"/>
          <w:vertAlign w:val="superscript"/>
          <w:rtl/>
        </w:rPr>
        <w:t>(</w:t>
      </w:r>
      <w:r w:rsidRPr="00691745">
        <w:rPr>
          <w:rStyle w:val="Char0"/>
          <w:vertAlign w:val="superscript"/>
          <w:rtl/>
        </w:rPr>
        <w:footnoteReference w:id="34"/>
      </w:r>
      <w:r w:rsidRPr="00691745">
        <w:rPr>
          <w:rStyle w:val="Char0"/>
          <w:vertAlign w:val="superscript"/>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دغه راز زمخشري د دغه آيت په تفسير کي وايي: «لوى څښتن به هرومرو د هغه چا ملاتړ وکړي چي د لوى څښتن او د هغه د دوستانو مرسته او ملاتړ کوي»</w:t>
      </w:r>
      <w:r w:rsidRPr="00691745">
        <w:rPr>
          <w:rStyle w:val="Char0"/>
          <w:vertAlign w:val="superscript"/>
          <w:rtl/>
        </w:rPr>
        <w:t>(</w:t>
      </w:r>
      <w:r w:rsidRPr="00691745">
        <w:rPr>
          <w:rStyle w:val="Char0"/>
          <w:vertAlign w:val="superscript"/>
          <w:rtl/>
        </w:rPr>
        <w:footnoteReference w:id="35"/>
      </w:r>
      <w:r w:rsidRPr="00691745">
        <w:rPr>
          <w:rStyle w:val="Char0"/>
          <w:vertAlign w:val="superscript"/>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البته موږ د مخه د لوى څښتن سره د مرستي د څرنګوالي په هکله څرګنده کړه چي په مځکه کي د لوى څښتن د دين د اقامې او ټينګښت لپاره هغه هلي ځلي دي، چي له امله يې د لوى څښتن دين د بشر پر ټولو فعاليتونو او اړيکو واکمن اوسي.</w:t>
      </w:r>
    </w:p>
    <w:p w:rsidR="00A9463E" w:rsidRPr="00EF7C50" w:rsidRDefault="00A9463E" w:rsidP="008A7708">
      <w:pPr>
        <w:pStyle w:val="3"/>
        <w:rPr>
          <w:rtl/>
          <w:lang w:bidi="fa-IR"/>
        </w:rPr>
      </w:pPr>
      <w:bookmarkStart w:id="92" w:name="_Toc378436337"/>
      <w:bookmarkStart w:id="93" w:name="_Toc380155984"/>
      <w:bookmarkStart w:id="94" w:name="_Toc472023185"/>
      <w:r w:rsidRPr="00EF7C50">
        <w:rPr>
          <w:rFonts w:hint="cs"/>
          <w:rtl/>
        </w:rPr>
        <w:t>د الله د د</w:t>
      </w:r>
      <w:r>
        <w:rPr>
          <w:rFonts w:hint="cs"/>
          <w:rtl/>
        </w:rPr>
        <w:t>ين د مرستي لپاره د ډله ييزو تشکي</w:t>
      </w:r>
      <w:r w:rsidRPr="00EF7C50">
        <w:rPr>
          <w:rFonts w:hint="cs"/>
          <w:rtl/>
        </w:rPr>
        <w:t>لاتو رامنځ ته کول</w:t>
      </w:r>
      <w:r>
        <w:rPr>
          <w:rFonts w:hint="cs"/>
          <w:rtl/>
        </w:rPr>
        <w:t>:</w:t>
      </w:r>
      <w:bookmarkEnd w:id="92"/>
      <w:bookmarkEnd w:id="93"/>
      <w:bookmarkEnd w:id="94"/>
      <w:r>
        <w:rPr>
          <w:rFonts w:hint="cs"/>
          <w:rtl/>
        </w:rPr>
        <w:t xml:space="preserve"> </w:t>
      </w:r>
    </w:p>
    <w:p w:rsidR="00A9463E" w:rsidRPr="002C018F" w:rsidRDefault="00A9463E" w:rsidP="008A7708">
      <w:pPr>
        <w:pStyle w:val="none"/>
        <w:widowControl w:val="0"/>
        <w:rPr>
          <w:rStyle w:val="Char0"/>
          <w:rtl/>
        </w:rPr>
      </w:pPr>
      <w:r w:rsidRPr="002C018F">
        <w:rPr>
          <w:rStyle w:val="Char0"/>
          <w:rtl/>
        </w:rPr>
        <w:t>د مخه مو وويل چي زمخشري د دې آيت:</w:t>
      </w:r>
    </w:p>
    <w:p w:rsidR="00A9463E" w:rsidRPr="002C018F" w:rsidRDefault="002C018F" w:rsidP="008A7708">
      <w:pPr>
        <w:pStyle w:val="none"/>
        <w:widowControl w:val="0"/>
        <w:jc w:val="both"/>
        <w:rPr>
          <w:rStyle w:val="Char0"/>
          <w:rtl/>
        </w:rPr>
      </w:pPr>
      <w:r w:rsidRPr="002C018F">
        <w:rPr>
          <w:rFonts w:ascii="Traditional Arabic" w:hAnsi="Traditional Arabic" w:cs="Traditional Arabic"/>
          <w:szCs w:val="28"/>
          <w:rtl/>
        </w:rPr>
        <w:t>﴿</w:t>
      </w:r>
      <w:r w:rsidR="00A9463E" w:rsidRPr="002C018F">
        <w:rPr>
          <w:rStyle w:val="Char1"/>
          <w:rtl/>
        </w:rPr>
        <w:t>وَلَيَنصُرَنّ</w:t>
      </w:r>
      <w:r w:rsidR="00A9463E" w:rsidRPr="002C018F">
        <w:rPr>
          <w:rStyle w:val="Char1"/>
          <w:rFonts w:hint="eastAsia"/>
          <w:rtl/>
        </w:rPr>
        <w:t>َ</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مَن يَنصُرُهُ</w:t>
      </w:r>
      <w:r w:rsidR="00A9463E" w:rsidRPr="002C018F">
        <w:rPr>
          <w:rStyle w:val="Char1"/>
          <w:rFonts w:hint="cs"/>
          <w:rtl/>
        </w:rPr>
        <w:t>ۥٓۚ</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0"/>
          <w:rtl/>
        </w:rPr>
        <w:t>په تفسير کي د لوى څښتن مرسته د لوى څښتن د دين او د هغه د دوستانو په مرسته تفسير کړې ده. او فخررازی هم د دې آيت</w:t>
      </w:r>
      <w:r w:rsidR="00A9463E" w:rsidRPr="002C018F">
        <w:rPr>
          <w:rStyle w:val="Char0"/>
          <w:rFonts w:hint="cs"/>
          <w:rtl/>
        </w:rPr>
        <w:t xml:space="preserve"> </w:t>
      </w:r>
      <w:r w:rsidRPr="002C018F">
        <w:rPr>
          <w:rFonts w:ascii="Traditional Arabic" w:hAnsi="Traditional Arabic" w:cs="Traditional Arabic"/>
          <w:szCs w:val="28"/>
          <w:rtl/>
        </w:rPr>
        <w:t>﴿</w:t>
      </w:r>
      <w:r w:rsidR="00A9463E" w:rsidRPr="002C018F">
        <w:rPr>
          <w:rStyle w:val="Char1"/>
          <w:rtl/>
        </w:rPr>
        <w:t xml:space="preserve">إِن تَنصُرُواْ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يَنصُرۡكُمۡ</w:t>
      </w:r>
      <w:r w:rsidRPr="002C018F">
        <w:rPr>
          <w:rFonts w:ascii="Traditional Arabic" w:hAnsi="Traditional Arabic" w:cs="Traditional Arabic"/>
          <w:szCs w:val="28"/>
          <w:rtl/>
        </w:rPr>
        <w:t>﴾</w:t>
      </w:r>
      <w:r w:rsidR="00A9463E"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 xml:space="preserve">يوه معنا د لوى څښتن د ډلي مرسته بللې ده. نو اوس پوښتنه کيږي چي آيا د لوى څښتن د دين مرسته بايد په ډله ييزه توګه تر سره سي؟ په بل عبارت: آيا د دې لپاره چي د الله د دين د نصرت شرط متحقق سي، د هغه د دين د مرستي د غوښتنو د ترسره کېدو لپاره، د تنظيم يا جماعت رامنځ ته کېدو او جوړېدو ته اړتيا ده؟ جواب دادى چي له هرمسلمان څخه شرعاً غوښتنه داده چي د خپل وس په کچه د لوى څښتن د دين په ملاتړ د لوى څښتن د قوانينو او </w:t>
      </w:r>
      <w:r w:rsidRPr="002C018F">
        <w:rPr>
          <w:rStyle w:val="Char0"/>
          <w:rtl/>
        </w:rPr>
        <w:lastRenderedPageBreak/>
        <w:t>احکامو د پلي کولو لپاره هلي ځلي وکړي. چي په دې صورت کي به لوى څښتن هم د ده د هلو ځلو په تناسب د ده ملاتړ وکړي. خو په دې کي هم د شک ځاى نسته چي د دين د نصرت لپاره چي اسلام د کومي لاري سپارښتنه کړې ده او قرآن کريم هم اشاره ورته کړې ده هماغه جماعي عمل او ډله ييز کار او فعاليت دى، لکه چي لوى څښتن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Fonts w:hint="eastAsia"/>
          <w:rtl/>
        </w:rPr>
        <w:t>وَلۡتَكُن</w:t>
      </w:r>
      <w:r w:rsidR="00A9463E" w:rsidRPr="002C018F">
        <w:rPr>
          <w:rStyle w:val="Char1"/>
          <w:rtl/>
        </w:rPr>
        <w:t xml:space="preserve"> مِّنكُمۡ أُمَّةٞ يَدۡعُونَ إِلَى </w:t>
      </w:r>
      <w:r w:rsidR="00A9463E" w:rsidRPr="002C018F">
        <w:rPr>
          <w:rStyle w:val="Char1"/>
          <w:rFonts w:hint="cs"/>
          <w:rtl/>
        </w:rPr>
        <w:t>ٱ</w:t>
      </w:r>
      <w:r w:rsidR="00A9463E" w:rsidRPr="002C018F">
        <w:rPr>
          <w:rStyle w:val="Char1"/>
          <w:rFonts w:hint="eastAsia"/>
          <w:rtl/>
        </w:rPr>
        <w:t>لۡخَيۡرِ</w:t>
      </w:r>
      <w:r w:rsidR="00A9463E" w:rsidRPr="002C018F">
        <w:rPr>
          <w:rStyle w:val="Char1"/>
          <w:rtl/>
        </w:rPr>
        <w:t xml:space="preserve"> وَيَأۡمُرُونَ بِ</w:t>
      </w:r>
      <w:r w:rsidR="00A9463E" w:rsidRPr="002C018F">
        <w:rPr>
          <w:rStyle w:val="Char1"/>
          <w:rFonts w:hint="cs"/>
          <w:rtl/>
        </w:rPr>
        <w:t>ٱ</w:t>
      </w:r>
      <w:r w:rsidR="00A9463E" w:rsidRPr="002C018F">
        <w:rPr>
          <w:rStyle w:val="Char1"/>
          <w:rFonts w:hint="eastAsia"/>
          <w:rtl/>
        </w:rPr>
        <w:t>لۡمَعۡرُوفِ</w:t>
      </w:r>
      <w:r w:rsidR="00A9463E" w:rsidRPr="002C018F">
        <w:rPr>
          <w:rStyle w:val="Char1"/>
          <w:rtl/>
        </w:rPr>
        <w:t xml:space="preserve"> وَيَنۡهَوۡنَ عَنِ </w:t>
      </w:r>
      <w:r w:rsidR="00A9463E" w:rsidRPr="002C018F">
        <w:rPr>
          <w:rStyle w:val="Char1"/>
          <w:rFonts w:hint="cs"/>
          <w:rtl/>
        </w:rPr>
        <w:t>ٱ</w:t>
      </w:r>
      <w:r w:rsidR="00A9463E" w:rsidRPr="002C018F">
        <w:rPr>
          <w:rStyle w:val="Char1"/>
          <w:rFonts w:hint="eastAsia"/>
          <w:rtl/>
        </w:rPr>
        <w:t>لۡمُنكَرِۚ</w:t>
      </w:r>
      <w:r w:rsidR="00A9463E" w:rsidRPr="002C018F">
        <w:rPr>
          <w:rStyle w:val="Char1"/>
          <w:rtl/>
        </w:rPr>
        <w:t xml:space="preserve"> وَأُوْلَٰٓئِكَ هُمُ </w:t>
      </w:r>
      <w:r w:rsidR="00A9463E" w:rsidRPr="002C018F">
        <w:rPr>
          <w:rStyle w:val="Char1"/>
          <w:rFonts w:hint="cs"/>
          <w:rtl/>
        </w:rPr>
        <w:t>ٱ</w:t>
      </w:r>
      <w:r w:rsidR="00A9463E" w:rsidRPr="002C018F">
        <w:rPr>
          <w:rStyle w:val="Char1"/>
          <w:rFonts w:hint="eastAsia"/>
          <w:rtl/>
        </w:rPr>
        <w:t>لۡمُفۡلِحُونَ</w:t>
      </w:r>
      <w:r w:rsidR="00A9463E" w:rsidRPr="002C018F">
        <w:rPr>
          <w:rStyle w:val="Char1"/>
          <w:rtl/>
        </w:rPr>
        <w:t xml:space="preserve"> ١٠٤</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[آل عمران: 104]</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BF2686" w:rsidRPr="00BF2686">
        <w:rPr>
          <w:rStyle w:val="Char2"/>
          <w:rFonts w:hint="cs"/>
          <w:rtl/>
        </w:rPr>
        <w:t>«</w:t>
      </w:r>
      <w:r w:rsidRPr="00BF2686">
        <w:rPr>
          <w:rStyle w:val="Char2"/>
          <w:rtl/>
        </w:rPr>
        <w:t>په تاسي کي بايد يوه ډله هرومرو داسي وي چي (د علمي، اخلاقي او فني وړتياوو او صلاحيتونو د ترلاسه کولو وروسته) د نېکۍ او خير ښېګڼي لوري ته بلنه وکړي، په ښو امر وکړي او له بدو منع وکړي. کوم خلک چي دا کار وکړي، بريالي به سي</w:t>
      </w:r>
      <w:r w:rsidR="00BF2686" w:rsidRPr="00BF2686">
        <w:rPr>
          <w:rStyle w:val="Char2"/>
          <w:rFonts w:hint="cs"/>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د امت د لغت له دوو معنا وو څخه يوه يې د امت يوه برخه ده او ټول امت نه ځني مراديږي</w:t>
      </w:r>
      <w:r w:rsidRPr="00691745">
        <w:rPr>
          <w:rStyle w:val="Char0"/>
          <w:vertAlign w:val="superscript"/>
          <w:rtl/>
        </w:rPr>
        <w:t>(</w:t>
      </w:r>
      <w:r w:rsidRPr="00691745">
        <w:rPr>
          <w:rStyle w:val="Char0"/>
          <w:vertAlign w:val="superscript"/>
          <w:rtl/>
        </w:rPr>
        <w:footnoteReference w:id="36"/>
      </w:r>
      <w:r w:rsidRPr="00691745">
        <w:rPr>
          <w:rStyle w:val="Char0"/>
          <w:vertAlign w:val="superscript"/>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 xml:space="preserve">يعني: په پورتني آيت کي له «امت» څخه موخه او مطلب د مسلمانانو داسي يو جماعت دى چي د لوى څښتن دين ته د نورو د وربللو او د امر په معروف او نهي له منکر او د دين د ملاتړ په کار لګيا وي. </w:t>
      </w:r>
    </w:p>
    <w:p w:rsidR="00A9463E" w:rsidRPr="002C018F" w:rsidRDefault="00A9463E" w:rsidP="008A7708">
      <w:pPr>
        <w:pStyle w:val="none"/>
        <w:widowControl w:val="0"/>
        <w:rPr>
          <w:rStyle w:val="Char0"/>
          <w:rtl/>
        </w:rPr>
      </w:pPr>
      <w:r w:rsidRPr="002C018F">
        <w:rPr>
          <w:rStyle w:val="Char0"/>
          <w:rtl/>
        </w:rPr>
        <w:t xml:space="preserve">څنګه چي جماعت هم يو جمعي او ډله ييز تنظيم او تشکل دى، نو دغسي جماعت د دين د ملاتړ کار په منظمه توګه تر سره کوي او کار او فعاليت يې په دغسي بڼه د مسلمانانو تر بېلو بېلو او ځانځاني </w:t>
      </w:r>
      <w:r w:rsidRPr="002C018F">
        <w:rPr>
          <w:rStyle w:val="Char0"/>
          <w:rtl/>
        </w:rPr>
        <w:lastRenderedPageBreak/>
        <w:t>فعاليتونو غوره او ګټور دى. دا په دې معنا چي د بېلو بېلو افرادو د سره پاشلو کوښښونو يو ځاى کېده او د يو ډول منظم تشکيل په دننه کي ډله ييز فعاليت داسي پايلي لرلاى سي چي په انفرادي هلو ځلو امکان نه لري. د دې خبري معنا داده چي منظم ډله ييز مشارکت او ګډ کار په قطعي توګه د اسلام غوښتنه ده او له هغو چارو څخه باله سي چي لوى څښتن تعالى يې خوښوي. ځکه پخپله لوى څښتن د دين د ملاتړ لپاره د جمعي کار له لاري د يوله بله همکارۍ او تعاون امر کړى دى، لکه چي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 xml:space="preserve">وَتَعَاوَنُواْ عَلَى </w:t>
      </w:r>
      <w:r w:rsidR="00A9463E" w:rsidRPr="002C018F">
        <w:rPr>
          <w:rStyle w:val="Char1"/>
          <w:rFonts w:hint="cs"/>
          <w:rtl/>
        </w:rPr>
        <w:t>ٱ</w:t>
      </w:r>
      <w:r w:rsidR="00A9463E" w:rsidRPr="002C018F">
        <w:rPr>
          <w:rStyle w:val="Char1"/>
          <w:rFonts w:hint="eastAsia"/>
          <w:rtl/>
        </w:rPr>
        <w:t>لۡبِرِّ</w:t>
      </w:r>
      <w:r w:rsidR="00A9463E" w:rsidRPr="002C018F">
        <w:rPr>
          <w:rStyle w:val="Char1"/>
          <w:rtl/>
        </w:rPr>
        <w:t xml:space="preserve"> وَ</w:t>
      </w:r>
      <w:r w:rsidR="00A9463E" w:rsidRPr="002C018F">
        <w:rPr>
          <w:rStyle w:val="Char1"/>
          <w:rFonts w:hint="cs"/>
          <w:rtl/>
        </w:rPr>
        <w:t>ٱ</w:t>
      </w:r>
      <w:r w:rsidR="00A9463E" w:rsidRPr="002C018F">
        <w:rPr>
          <w:rStyle w:val="Char1"/>
          <w:rFonts w:hint="eastAsia"/>
          <w:rtl/>
        </w:rPr>
        <w:t>لتَّقۡوَىٰ</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[المائدة: 2]</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BF2686" w:rsidRPr="00BF2686">
        <w:rPr>
          <w:rStyle w:val="Char2"/>
          <w:rFonts w:hint="cs"/>
          <w:rtl/>
        </w:rPr>
        <w:t>«</w:t>
      </w:r>
      <w:r w:rsidRPr="00BF2686">
        <w:rPr>
          <w:rStyle w:val="Char2"/>
          <w:rtl/>
        </w:rPr>
        <w:t>په نېکو چارو او د تقوا په کارونو کي يو له بله تعاون او همکاري سره وکړئ</w:t>
      </w:r>
      <w:r w:rsidR="00BF2686" w:rsidRPr="00BF2686">
        <w:rPr>
          <w:rStyle w:val="Char2"/>
          <w:rFonts w:hint="cs"/>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او د تعاون غوښتنه داده چي د مرسته کوونکو هلي ځلي، د يوه جمعي تنظيم له لاري سره ګډي او شريکي سي. دا د دې معنا ورکوي چي د خير ښېګڼي د چارو د ترسره کولو لپاره بايد «د ګډو هلو ځلوتنظيم» جوړ سي. او دا هم څرګنده ده چي تر ګردو لويه ښېګڼه د دين مرسته او نصرت دى.</w:t>
      </w:r>
    </w:p>
    <w:p w:rsidR="00A9463E" w:rsidRPr="002C018F" w:rsidRDefault="00A9463E" w:rsidP="008A7708">
      <w:pPr>
        <w:pStyle w:val="none"/>
        <w:widowControl w:val="0"/>
        <w:rPr>
          <w:rStyle w:val="Char0"/>
          <w:rtl/>
        </w:rPr>
      </w:pPr>
      <w:r w:rsidRPr="002C018F">
        <w:rPr>
          <w:rStyle w:val="Char0"/>
          <w:rtl/>
        </w:rPr>
        <w:t>پر دې بنسټ ويلاى سو چي: د شريعت له مخي د «ډله ييزو هلو ځلو تنظيم» جوړول؛ يعني اسلامي جماعت رامنځ ته کول يو غوره او مستحب کار دى. البته د امکان او د شرايطو د مساعدت په صورت کي.</w:t>
      </w:r>
    </w:p>
    <w:p w:rsidR="00A9463E" w:rsidRPr="002C018F" w:rsidRDefault="00A9463E" w:rsidP="008A7708">
      <w:pPr>
        <w:pStyle w:val="none"/>
        <w:widowControl w:val="0"/>
        <w:rPr>
          <w:rStyle w:val="Char0"/>
          <w:rtl/>
        </w:rPr>
      </w:pPr>
      <w:r w:rsidRPr="002C018F">
        <w:rPr>
          <w:rStyle w:val="Char0"/>
          <w:rtl/>
        </w:rPr>
        <w:t xml:space="preserve">د دغسي تنظيم شتون ته د زياتي اړتيا پر مهال، په دې شرط چي موخه ځني د دين ملاتړ وي. د دغسي تنظيم د جوړېدو د استحباب درجه نوره هم لوړه ځي، ان چي د باطل د ځواکمنۍ په صورت کي </w:t>
      </w:r>
      <w:r w:rsidRPr="002C018F">
        <w:rPr>
          <w:rStyle w:val="Char0"/>
          <w:rtl/>
        </w:rPr>
        <w:lastRenderedPageBreak/>
        <w:t>او د حق او د حق د خاوندانو سره د باطل د خاوندانو د دښمنۍ د سختۍ او شدت په حالت کي د دغسي تنظيم جوړېده د وجوب تر پولي رسيږي.</w:t>
      </w:r>
    </w:p>
    <w:p w:rsidR="00A9463E" w:rsidRPr="002C018F" w:rsidRDefault="00A9463E" w:rsidP="008A7708">
      <w:pPr>
        <w:pStyle w:val="none"/>
        <w:widowControl w:val="0"/>
        <w:rPr>
          <w:rStyle w:val="Char0"/>
          <w:rtl/>
        </w:rPr>
      </w:pPr>
      <w:r w:rsidRPr="002C018F">
        <w:rPr>
          <w:rStyle w:val="Char0"/>
          <w:rtl/>
        </w:rPr>
        <w:t xml:space="preserve">نو په داسي حال کي چي د باطل او باطل پالو ځواک او زلندي تردې اوسنۍ کچي رسېدلې وي، په انفرادي هلو ځلو د باطل سره ډغري وهل او مدافعه نه سي کېداى. بلکي د حق له خاوندانو څخه ګډي هلي ځلي غواړي، داسي چي حق پالونکي د ځواک او قوت له پلوه تر باطل پالو پياوړي او ځواکمن وي او يا خو لږ تر لږه سره برابر او مساوي وي. او دا هله کېداى سي چي د يوه تنظيم ؛ يعني د يوه متحد اسلامي جماعت د رامنځ ته کېدو له لاري د دردمنو اوغيرتمنو مسلمانانو هلي ځلي چي د دين د نصرت او د باطل د مدافعې په موخه يې ترسره کوي، سره ګډي سي. </w:t>
      </w:r>
    </w:p>
    <w:p w:rsidR="00A9463E" w:rsidRPr="002C018F" w:rsidRDefault="00A9463E" w:rsidP="008A7708">
      <w:pPr>
        <w:pStyle w:val="none"/>
        <w:widowControl w:val="0"/>
        <w:rPr>
          <w:rStyle w:val="Char0"/>
          <w:rtl/>
        </w:rPr>
      </w:pPr>
      <w:r w:rsidRPr="002C018F">
        <w:rPr>
          <w:rStyle w:val="Char0"/>
          <w:rtl/>
        </w:rPr>
        <w:t>پر مسلمانانو ده چي د دغسي اسلامي جماعت په رامنځ ته کېدو سره ورسره يو ځاى سي. ځکه چي دا هماغه د لوى څښتن ګوند دى او غړي يې د لوى څښتن اوليا باله سي او رامنځ ته کېده يې د لوى څښتن د دې امر تحقق دى:</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Fonts w:hint="eastAsia"/>
          <w:rtl/>
        </w:rPr>
        <w:t>وَلۡتَكُن</w:t>
      </w:r>
      <w:r w:rsidR="00A9463E" w:rsidRPr="002C018F">
        <w:rPr>
          <w:rStyle w:val="Char1"/>
          <w:rtl/>
        </w:rPr>
        <w:t xml:space="preserve"> مِّنكُمۡ أُمَّةٞ يَدۡعُونَ إِلَى </w:t>
      </w:r>
      <w:r w:rsidR="00A9463E" w:rsidRPr="002C018F">
        <w:rPr>
          <w:rStyle w:val="Char1"/>
          <w:rFonts w:hint="cs"/>
          <w:rtl/>
        </w:rPr>
        <w:t>ٱ</w:t>
      </w:r>
      <w:r w:rsidR="00A9463E" w:rsidRPr="002C018F">
        <w:rPr>
          <w:rStyle w:val="Char1"/>
          <w:rFonts w:hint="eastAsia"/>
          <w:rtl/>
        </w:rPr>
        <w:t>لۡخَيۡرِ</w:t>
      </w:r>
      <w:r w:rsidR="00A9463E">
        <w:rPr>
          <w:rFonts w:ascii="Traditional Arabic" w:hAnsi="Traditional Arabic" w:cs="Traditional Arabic" w:hint="cs"/>
          <w:rtl/>
        </w:rPr>
        <w:t>...</w:t>
      </w:r>
      <w:r w:rsidRPr="002C018F">
        <w:rPr>
          <w:rFonts w:ascii="Traditional Arabic" w:hAnsi="Traditional Arabic" w:cs="Traditional Arabic"/>
          <w:szCs w:val="28"/>
          <w:rtl/>
        </w:rPr>
        <w:t>﴾</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او امت خو لکه چي دمخه مو وويل د «جماعت» معنا ورکوي او جماعت د «ډله ييزتنظيم» په معنا دى او د دې تنظيم له شتون څخه موخه او مقصد هم د لوى څښتن د دين مرسته او ملاتړ دى. نو د دغسي تنظيم سره يوځاى کېده د الله د دين په مرسته او نصرت کي برخه اخيسته باله سي او د دې دين مرسته پر هرمسلمان او مسلماني واجب ده.</w:t>
      </w:r>
    </w:p>
    <w:p w:rsidR="00A9463E" w:rsidRPr="004848D9" w:rsidRDefault="00A9463E" w:rsidP="008A7708">
      <w:pPr>
        <w:pStyle w:val="2"/>
        <w:rPr>
          <w:rtl/>
          <w:lang w:bidi="fa-IR"/>
        </w:rPr>
      </w:pPr>
      <w:bookmarkStart w:id="95" w:name="_Toc378436338"/>
      <w:bookmarkStart w:id="96" w:name="_Toc380155985"/>
      <w:bookmarkStart w:id="97" w:name="_Toc472023186"/>
      <w:r w:rsidRPr="004848D9">
        <w:rPr>
          <w:rFonts w:hint="cs"/>
          <w:rtl/>
          <w:lang w:bidi="fa-IR"/>
        </w:rPr>
        <w:lastRenderedPageBreak/>
        <w:t>څلورم</w:t>
      </w:r>
      <w:r>
        <w:rPr>
          <w:rFonts w:hint="cs"/>
          <w:rtl/>
          <w:lang w:bidi="fa-IR"/>
        </w:rPr>
        <w:t xml:space="preserve">: </w:t>
      </w:r>
      <w:r w:rsidRPr="004848D9">
        <w:rPr>
          <w:rFonts w:hint="cs"/>
          <w:rtl/>
          <w:lang w:bidi="fa-IR"/>
        </w:rPr>
        <w:t>د نصرت بل عامل هم جهاد او د ځواک برابرول دي</w:t>
      </w:r>
      <w:bookmarkEnd w:id="95"/>
      <w:bookmarkEnd w:id="96"/>
      <w:bookmarkEnd w:id="97"/>
      <w:r>
        <w:rPr>
          <w:rFonts w:hint="cs"/>
          <w:rtl/>
          <w:lang w:bidi="fa-IR"/>
        </w:rPr>
        <w:t xml:space="preserve"> </w:t>
      </w:r>
    </w:p>
    <w:p w:rsidR="00A9463E" w:rsidRPr="002C018F" w:rsidRDefault="00A9463E" w:rsidP="008A7708">
      <w:pPr>
        <w:pStyle w:val="none"/>
        <w:widowControl w:val="0"/>
        <w:rPr>
          <w:rStyle w:val="Char0"/>
          <w:rtl/>
        </w:rPr>
      </w:pPr>
      <w:r w:rsidRPr="002C018F">
        <w:rPr>
          <w:rStyle w:val="Char0"/>
          <w:rtl/>
        </w:rPr>
        <w:t>په شتو او په ځان جهاد له ديني فرايضو څخه باله سي. خو دا فريضه که له ټولو مسلمانانو څخه نه وي هېره، د هغو له زياتو څخه هرومرو هېره سوې ده. په داسي حال کي چي جهاد د برياليتوب يوازنۍ لار او د عزت او د الله د دين د غلبې، د باطل د ماتي او د لوى څښتن د رضا د لاسته راوړلو ستره وسيله ده، او پرېښوول يې د باطل او باطل پالو په ګټه او لوړتيا او د مسلمانانو په خواري او د هغو د ځواکمنۍ، دبدبې او دولت په له منځه تلو تماميږي. لوى څښتن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Fonts w:hint="eastAsia"/>
          <w:rtl/>
        </w:rPr>
        <w:t>كُتِبَ</w:t>
      </w:r>
      <w:r w:rsidR="00A9463E" w:rsidRPr="002C018F">
        <w:rPr>
          <w:rStyle w:val="Char1"/>
          <w:rtl/>
        </w:rPr>
        <w:t xml:space="preserve"> عَلَيۡكُمُ </w:t>
      </w:r>
      <w:r w:rsidR="00A9463E" w:rsidRPr="002C018F">
        <w:rPr>
          <w:rStyle w:val="Char1"/>
          <w:rFonts w:hint="cs"/>
          <w:rtl/>
        </w:rPr>
        <w:t>ٱ</w:t>
      </w:r>
      <w:r w:rsidR="00A9463E" w:rsidRPr="002C018F">
        <w:rPr>
          <w:rStyle w:val="Char1"/>
          <w:rFonts w:hint="eastAsia"/>
          <w:rtl/>
        </w:rPr>
        <w:t>لۡقِتَالُ</w:t>
      </w:r>
      <w:r w:rsidR="00A9463E" w:rsidRPr="002C018F">
        <w:rPr>
          <w:rStyle w:val="Char1"/>
          <w:rtl/>
        </w:rPr>
        <w:t xml:space="preserve"> وَهُوَ كُرۡهٞ لَّكُمۡۖ وَعَسَىٰٓ أَن تَكۡرَهُواْ شَيۡ‍ٔٗا وَهُوَ خَيۡرٞ لَّكُمۡۖ وَعَسَىٰٓ أَن تُحِبُّواْ شَيۡ‍ٔٗا وَهُوَ شَرّٞ لَّكُمۡۚ وَ</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يَعۡلَمُ وَأَنتُمۡ لَا تَعۡلَمُونَ ٢١٦</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[البقرة: 216]</w:t>
      </w:r>
      <w:r w:rsidR="00A9463E" w:rsidRPr="002C018F">
        <w:rPr>
          <w:rStyle w:val="Char0"/>
          <w:rFonts w:hint="cs"/>
          <w:rtl/>
        </w:rPr>
        <w:t>.</w:t>
      </w:r>
      <w:r w:rsidR="00A9463E" w:rsidRPr="002C018F">
        <w:rPr>
          <w:rStyle w:val="Char0"/>
          <w:rtl/>
        </w:rPr>
        <w:t xml:space="preserve"> </w:t>
      </w:r>
    </w:p>
    <w:p w:rsidR="00A9463E" w:rsidRPr="00BF2686" w:rsidRDefault="00A9463E" w:rsidP="008A7708">
      <w:pPr>
        <w:pStyle w:val="none"/>
        <w:widowControl w:val="0"/>
        <w:jc w:val="both"/>
        <w:rPr>
          <w:rStyle w:val="Char0"/>
          <w:spacing w:val="-4"/>
          <w:rtl/>
        </w:rPr>
      </w:pPr>
      <w:r w:rsidRPr="00BF2686">
        <w:rPr>
          <w:rStyle w:val="Char0"/>
          <w:spacing w:val="-4"/>
          <w:rtl/>
        </w:rPr>
        <w:t xml:space="preserve">ژباړه: </w:t>
      </w:r>
      <w:r w:rsidR="00BF2686" w:rsidRPr="00BF2686">
        <w:rPr>
          <w:rStyle w:val="Char2"/>
          <w:rFonts w:hint="cs"/>
          <w:spacing w:val="-4"/>
          <w:rtl/>
        </w:rPr>
        <w:t>«</w:t>
      </w:r>
      <w:r w:rsidRPr="00BF2686">
        <w:rPr>
          <w:rStyle w:val="Char2"/>
          <w:spacing w:val="-4"/>
          <w:rtl/>
        </w:rPr>
        <w:t>پر تاسي باندي جنګ فرض سو، په داسي حال کي چي هغه تاسي ته ستونزمن دى، کېداى سي چي له يوه شى څخه ستاسي بد راسي، خو هغه تاسي ته خير وي. او کېداى سي چي تاسي يو شى ښه وبولئ، خو هغه ستاسي لپاره بد وي. (د کارونو په ښه او بد) لوى څښتن پوهيږي، نه تاسي</w:t>
      </w:r>
      <w:r w:rsidR="00BF2686" w:rsidRPr="00BF2686">
        <w:rPr>
          <w:rStyle w:val="Char2"/>
          <w:rFonts w:hint="cs"/>
          <w:spacing w:val="-4"/>
          <w:rtl/>
        </w:rPr>
        <w:t>»</w:t>
      </w:r>
      <w:r w:rsidRPr="00BF2686">
        <w:rPr>
          <w:rStyle w:val="Char0"/>
          <w:spacing w:val="-4"/>
          <w:rtl/>
        </w:rPr>
        <w:t xml:space="preserve">. </w:t>
      </w:r>
    </w:p>
    <w:p w:rsidR="00A9463E" w:rsidRPr="002C018F" w:rsidRDefault="00A9463E" w:rsidP="008A7708">
      <w:pPr>
        <w:pStyle w:val="none"/>
        <w:widowControl w:val="0"/>
        <w:rPr>
          <w:rStyle w:val="Char0"/>
          <w:rtl/>
        </w:rPr>
      </w:pPr>
      <w:r w:rsidRPr="002C018F">
        <w:rPr>
          <w:rStyle w:val="Char0"/>
          <w:rtl/>
        </w:rPr>
        <w:t>دغه آيت فرمايي چي جهاد ستاسي پر طبع او مذاق برابر نه دى او ښه مو نه ځني راځي، خو د</w:t>
      </w:r>
      <w:r w:rsidRPr="002C018F">
        <w:rPr>
          <w:rStyle w:val="Char0"/>
          <w:rFonts w:hint="cs"/>
          <w:rtl/>
        </w:rPr>
        <w:t xml:space="preserve"> </w:t>
      </w:r>
      <w:r w:rsidR="002C018F" w:rsidRPr="002C018F">
        <w:rPr>
          <w:rFonts w:ascii="Traditional Arabic" w:hAnsi="Traditional Arabic" w:cs="Traditional Arabic"/>
          <w:szCs w:val="28"/>
          <w:rtl/>
        </w:rPr>
        <w:t>﴿</w:t>
      </w:r>
      <w:r w:rsidRPr="002C018F">
        <w:rPr>
          <w:rStyle w:val="Char1"/>
          <w:rtl/>
        </w:rPr>
        <w:t>وَعَسَىٰٓ</w:t>
      </w:r>
      <w:r w:rsidR="002C018F" w:rsidRPr="002C018F">
        <w:rPr>
          <w:rFonts w:ascii="Traditional Arabic" w:hAnsi="Traditional Arabic" w:cs="Traditional Arabic"/>
          <w:szCs w:val="28"/>
          <w:rtl/>
        </w:rPr>
        <w:t>﴾</w:t>
      </w:r>
      <w:r w:rsidRPr="002C018F">
        <w:rPr>
          <w:rStyle w:val="Char0"/>
          <w:rtl/>
        </w:rPr>
        <w:t xml:space="preserve"> لفظ د ايجاب، لزوم او يقين په معنا دى، نو د آيت معنا داسي ده: د جهاد ډېري سختۍ او زحمتونه دي چي ستاسي په نظر ښه نه درځئ، خو حال دا دى چي پر دښمن باندي غلبه، د ولجو په لاس راوړل او د لوى څښتن د خوښي، اجر او ثواب تر لاسه کول چي د جهاد له لاري حاصليږي، </w:t>
      </w:r>
      <w:r w:rsidRPr="002C018F">
        <w:rPr>
          <w:rStyle w:val="Char0"/>
          <w:rtl/>
        </w:rPr>
        <w:lastRenderedPageBreak/>
        <w:t>ټول تاسي ته خير او ښېګڼه ګڼل کيږي.</w:t>
      </w:r>
    </w:p>
    <w:p w:rsidR="00A9463E" w:rsidRPr="002C018F" w:rsidRDefault="002C018F" w:rsidP="008A7708">
      <w:pPr>
        <w:pStyle w:val="none"/>
        <w:widowControl w:val="0"/>
        <w:rPr>
          <w:rStyle w:val="Char0"/>
          <w:rtl/>
        </w:rPr>
      </w:pPr>
      <w:r w:rsidRPr="002C018F">
        <w:rPr>
          <w:rFonts w:ascii="Traditional Arabic" w:hAnsi="Traditional Arabic" w:cs="Traditional Arabic"/>
          <w:szCs w:val="28"/>
          <w:rtl/>
        </w:rPr>
        <w:t>﴿</w:t>
      </w:r>
      <w:r w:rsidR="00A9463E" w:rsidRPr="002C018F">
        <w:rPr>
          <w:rStyle w:val="Char1"/>
          <w:rtl/>
        </w:rPr>
        <w:t>وَعَسَىٰٓ أَن تُحِبُّواْ شَيۡ‍ٔٗا وَهُوَ شَرّٞ لَّكُمۡ</w:t>
      </w:r>
      <w:r w:rsidRPr="002C018F">
        <w:rPr>
          <w:rFonts w:ascii="Traditional Arabic" w:hAnsi="Traditional Arabic" w:cs="Traditional Arabic"/>
          <w:szCs w:val="28"/>
          <w:rtl/>
        </w:rPr>
        <w:t>﴾</w:t>
      </w:r>
      <w:r w:rsidR="00A9463E" w:rsidRPr="002C018F">
        <w:rPr>
          <w:rStyle w:val="Char0"/>
          <w:rtl/>
        </w:rPr>
        <w:t>.</w:t>
      </w:r>
    </w:p>
    <w:p w:rsidR="00A9463E" w:rsidRPr="002C018F" w:rsidRDefault="00A9463E" w:rsidP="008A7708">
      <w:pPr>
        <w:pStyle w:val="none"/>
        <w:widowControl w:val="0"/>
        <w:rPr>
          <w:rStyle w:val="Char0"/>
          <w:rtl/>
        </w:rPr>
      </w:pPr>
      <w:r w:rsidRPr="002C018F">
        <w:rPr>
          <w:rStyle w:val="Char0"/>
          <w:rtl/>
        </w:rPr>
        <w:t xml:space="preserve">يعني: ډېري هوسايى او سوکالۍ دي او دغه راز د جهاد پرېښوول دي چي ستاسي په پام ښه درځي، په داسي حال کي چي دا چاري څنګه چي ستاسي د ذلت، د عزت او سترتوب او واکمنۍ د له منځه تلولامل ګرځي، تاسي ته شر او تاواني دي. </w:t>
      </w:r>
    </w:p>
    <w:p w:rsidR="00A9463E" w:rsidRDefault="00A9463E" w:rsidP="008A7708">
      <w:pPr>
        <w:pStyle w:val="none"/>
        <w:widowControl w:val="0"/>
        <w:jc w:val="both"/>
        <w:rPr>
          <w:rStyle w:val="Char0"/>
          <w:rtl/>
          <w:lang w:bidi="fa-IR"/>
        </w:rPr>
      </w:pPr>
      <w:r w:rsidRPr="002C018F">
        <w:rPr>
          <w:rStyle w:val="Char0"/>
          <w:rtl/>
        </w:rPr>
        <w:t>امام قرطبي وايي: «د جهاد د پرېښوولو په هکله د تاوانونو خبره بېخي پر ځاى ده، په اندلس(پخوانۍ اسلامي اسپانيه) کي کټ مټ همدغسي پېښه سوه. د دغه ځاى د مسلمانانو د جهاد پرېښوول او د جګړې پرمهال د دوى بې زړه توب او کهالي او د جګړې له ډګر څخه د تېښتي عادت د دې لامل سو چي دښمن پر دغو سيمو ولکه ټينګه کړي او مسلمانان ووژني، اسير يې کړي او مالونه يې غلا او لوټ کړي.</w:t>
      </w:r>
      <w:r w:rsidRPr="002C018F">
        <w:rPr>
          <w:rStyle w:val="Char0"/>
          <w:rFonts w:hint="cs"/>
          <w:rtl/>
        </w:rPr>
        <w:t xml:space="preserve"> </w:t>
      </w:r>
      <w:r w:rsidR="002C018F" w:rsidRPr="002C018F">
        <w:rPr>
          <w:rFonts w:ascii="Traditional Arabic" w:hAnsi="Traditional Arabic" w:cs="Traditional Arabic"/>
          <w:szCs w:val="28"/>
          <w:rtl/>
        </w:rPr>
        <w:t>﴿</w:t>
      </w:r>
      <w:r w:rsidRPr="002C018F">
        <w:rPr>
          <w:rStyle w:val="Char1"/>
          <w:rtl/>
        </w:rPr>
        <w:t>إِنَّا لِلَّهِ وَإِنَّآ إِلَيۡهِ رَٰجِعُونَ</w:t>
      </w:r>
      <w:r w:rsidR="002C018F" w:rsidRPr="002C018F">
        <w:rPr>
          <w:rFonts w:ascii="Traditional Arabic" w:hAnsi="Traditional Arabic" w:cs="Traditional Arabic"/>
          <w:szCs w:val="28"/>
          <w:rtl/>
        </w:rPr>
        <w:t>﴾</w:t>
      </w:r>
      <w:r w:rsidRPr="002C018F">
        <w:rPr>
          <w:rStyle w:val="Char0"/>
          <w:rtl/>
        </w:rPr>
        <w:t>!! دغه کرغېړني پايلي دغو مسلمانانو پخپله په خپلو ناسمو کړنو ځانوته پېښي کړې»</w:t>
      </w:r>
      <w:r w:rsidRPr="00691745">
        <w:rPr>
          <w:rStyle w:val="Char0"/>
          <w:vertAlign w:val="superscript"/>
          <w:rtl/>
        </w:rPr>
        <w:t>(</w:t>
      </w:r>
      <w:r w:rsidRPr="00691745">
        <w:rPr>
          <w:rStyle w:val="Char0"/>
          <w:vertAlign w:val="superscript"/>
          <w:rtl/>
        </w:rPr>
        <w:footnoteReference w:id="37"/>
      </w:r>
      <w:r w:rsidRPr="00691745">
        <w:rPr>
          <w:rStyle w:val="Char0"/>
          <w:vertAlign w:val="superscript"/>
          <w:rtl/>
        </w:rPr>
        <w:t>)</w:t>
      </w:r>
      <w:r w:rsidRPr="002C018F">
        <w:rPr>
          <w:rStyle w:val="Char0"/>
          <w:rtl/>
        </w:rPr>
        <w:t>.</w:t>
      </w:r>
    </w:p>
    <w:p w:rsidR="0013570A" w:rsidRPr="002C018F" w:rsidRDefault="0013570A" w:rsidP="008A7708">
      <w:pPr>
        <w:pStyle w:val="none"/>
        <w:widowControl w:val="0"/>
        <w:jc w:val="both"/>
        <w:rPr>
          <w:rStyle w:val="Char1"/>
          <w:rtl/>
          <w:lang w:bidi="fa-IR"/>
        </w:rPr>
      </w:pPr>
    </w:p>
    <w:p w:rsidR="00A9463E" w:rsidRPr="00000EBD" w:rsidRDefault="00A9463E" w:rsidP="008A7708">
      <w:pPr>
        <w:pStyle w:val="3"/>
        <w:rPr>
          <w:rtl/>
          <w:lang w:bidi="fa-IR"/>
        </w:rPr>
      </w:pPr>
      <w:bookmarkStart w:id="98" w:name="_Toc378436339"/>
      <w:bookmarkStart w:id="99" w:name="_Toc380155986"/>
      <w:bookmarkStart w:id="100" w:name="_Toc472023187"/>
      <w:r w:rsidRPr="00000EBD">
        <w:rPr>
          <w:rFonts w:hint="cs"/>
          <w:rtl/>
          <w:lang w:bidi="fa-IR"/>
        </w:rPr>
        <w:t>د جهاد پرېښوول د لوى څښتن د عذاب بلنه ده</w:t>
      </w:r>
      <w:r>
        <w:rPr>
          <w:rFonts w:hint="cs"/>
          <w:rtl/>
          <w:lang w:bidi="fa-IR"/>
        </w:rPr>
        <w:t>:</w:t>
      </w:r>
      <w:bookmarkEnd w:id="98"/>
      <w:bookmarkEnd w:id="99"/>
      <w:bookmarkEnd w:id="100"/>
      <w:r>
        <w:rPr>
          <w:rFonts w:hint="cs"/>
          <w:rtl/>
          <w:lang w:bidi="fa-IR"/>
        </w:rPr>
        <w:t xml:space="preserve"> </w:t>
      </w:r>
    </w:p>
    <w:p w:rsidR="00A9463E" w:rsidRPr="002C018F" w:rsidRDefault="00A9463E" w:rsidP="008A7708">
      <w:pPr>
        <w:pStyle w:val="none"/>
        <w:widowControl w:val="0"/>
        <w:rPr>
          <w:rStyle w:val="Char0"/>
          <w:rtl/>
        </w:rPr>
      </w:pPr>
      <w:r w:rsidRPr="002C018F">
        <w:rPr>
          <w:rStyle w:val="Char0"/>
          <w:rtl/>
        </w:rPr>
        <w:t>دمخه مو د جهاد د پرېښوولو په سبب پر مسلمانانو باندي د ذلت او خوارۍ د راتلو او د هغو د عزت د له منځه تلو خبره وکړه. اوس د جهاد د پرېښوولو نوري بدي پايلي د دې آيت په څرګندونوکي</w:t>
      </w:r>
      <w:r w:rsidR="00F2213D">
        <w:rPr>
          <w:rStyle w:val="Char0"/>
          <w:rtl/>
        </w:rPr>
        <w:t xml:space="preserve"> </w:t>
      </w:r>
      <w:r w:rsidRPr="002C018F">
        <w:rPr>
          <w:rStyle w:val="Char0"/>
          <w:rtl/>
        </w:rPr>
        <w:t>وګورئ:</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lastRenderedPageBreak/>
        <w:t>﴿</w:t>
      </w:r>
      <w:r w:rsidR="00A9463E" w:rsidRPr="002C018F">
        <w:rPr>
          <w:rStyle w:val="Char1"/>
          <w:rFonts w:hint="eastAsia"/>
          <w:rtl/>
        </w:rPr>
        <w:t>إِلَّا</w:t>
      </w:r>
      <w:r w:rsidR="00A9463E" w:rsidRPr="002C018F">
        <w:rPr>
          <w:rStyle w:val="Char1"/>
          <w:rtl/>
        </w:rPr>
        <w:t xml:space="preserve"> تَنفِرُواْ يُعَذِّبۡكُمۡ عَذَابًا أَلِيمٗا وَيَسۡتَبۡدِلۡ قَوۡمًا غَيۡرَكُمۡ وَلَا تَضُرُّوهُ شَيۡ‍ٔٗاۗ وَ</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عَلَىٰ كُلِّ شَيۡءٖ قَدِيرٌ ٣٩</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[التوبة: 39]</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BF2686" w:rsidRPr="00BF2686">
        <w:rPr>
          <w:rStyle w:val="Char2"/>
          <w:rFonts w:hint="cs"/>
          <w:rtl/>
        </w:rPr>
        <w:t>«</w:t>
      </w:r>
      <w:r w:rsidRPr="00BF2686">
        <w:rPr>
          <w:rStyle w:val="Char2"/>
          <w:rtl/>
        </w:rPr>
        <w:t>که تاسي جهاد ته ولاړنه سئ، نو سخته سزا به درکړي او ستاسي پر ځاى به بل قوم راپاڅوي او (په يقين سره پوه سئ چي تاسي له اسلام څخه په ملاتړ نه کولو سره يوازي خپلو ځانو ته تاوان رسوئ او) الله ته هيڅ زيان نه رسوئ او الله د هر کار د بشپړولو وس لري</w:t>
      </w:r>
      <w:r w:rsidR="00BF2686" w:rsidRPr="00BF2686">
        <w:rPr>
          <w:rStyle w:val="Char2"/>
          <w:rFonts w:hint="cs"/>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امام ابن عربي مالکي د دې آيت په هکله فرمايي: «د دې آيت له مخي د دې لپاره چي د لوى څښتن کلمه، دين او قوانين لوړ سي په اخلاص سره جهاد ته وردانګل او د کفارو جنګ ته وتل شرعاً واجب باله سي. او په آيت کي چي د کوم دردناک عذاب وعده سوې ده، هغه به هم پر دې دنيا هغو کسانو ته چي تر اوسه يې دغسي درد نه وي ليدلى، د دښمن په مسلطېدو سره او هم به په هغه دنيا کي د دوږخ په اور سره ورکړل سي. پر دې سربېره به د دغو کسانو پر ځاى نور واکمن سي»</w:t>
      </w:r>
      <w:r w:rsidRPr="00691745">
        <w:rPr>
          <w:rStyle w:val="Char0"/>
          <w:vertAlign w:val="superscript"/>
          <w:rtl/>
        </w:rPr>
        <w:t>(</w:t>
      </w:r>
      <w:r w:rsidRPr="00691745">
        <w:rPr>
          <w:rStyle w:val="Char0"/>
          <w:vertAlign w:val="superscript"/>
          <w:rtl/>
        </w:rPr>
        <w:footnoteReference w:id="38"/>
      </w:r>
      <w:r w:rsidRPr="00691745">
        <w:rPr>
          <w:rStyle w:val="Char0"/>
          <w:vertAlign w:val="superscript"/>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دغه راز شهيد سيد قطب</w:t>
      </w:r>
      <w:r w:rsidRPr="00BF2686">
        <w:rPr>
          <w:rFonts w:cs="CTraditional Arabic" w:hint="cs"/>
          <w:sz w:val="28"/>
          <w:szCs w:val="28"/>
          <w:rtl/>
        </w:rPr>
        <w:t>/</w:t>
      </w:r>
      <w:r w:rsidRPr="002C018F">
        <w:rPr>
          <w:rStyle w:val="Char0"/>
          <w:rtl/>
        </w:rPr>
        <w:t xml:space="preserve"> په دې هکله وايي: «هغه جزا چي له جهاد څخه سرغړوونکو ته ورکول کيږي، نه يوازي اخروي ده، بلکي دنيوي هم ده. د دښمن له لاسه د ذلت، ګړاوونو او ډول ډول تېريو او سپکاويو ليدل او زغمل، د دښمنانو او ټيټو عناصرو او ارذالو نوکرۍ او اطاعت ته اړ کېدل، له خپلو ښو او ښاديو او ښېګڼو او نعمتونو (او خپلواکۍ او په خپل هيواد کي له آزاد اوسېدلو او آزادۍ) څخه بې برخي کېدل او دا هرڅه د اغيار په لاس او ولکه کي ليدل دا ټوله د </w:t>
      </w:r>
      <w:r w:rsidRPr="002C018F">
        <w:rPr>
          <w:rStyle w:val="Char0"/>
          <w:rtl/>
        </w:rPr>
        <w:lastRenderedPageBreak/>
        <w:t>هغو ټيټ همتو او له جهاد څخه د مخ اړوونکو د دې دنيا عذاب دى. هر ملت چي جهاد ته شا ګرځولې ده لوى څښتن يې پر تندي د ذلت او خوارۍ مهر لګولى دى او په پايله کي يې د دښمن سره د مبارزې څو برابره تاوان پرې کړى او د هغو له لاسه يې خوارۍ، سپکاوى او بدمرغۍ ګاللي دي»</w:t>
      </w:r>
      <w:r w:rsidRPr="00691745">
        <w:rPr>
          <w:rStyle w:val="Char0"/>
          <w:vertAlign w:val="superscript"/>
          <w:rtl/>
        </w:rPr>
        <w:t>(</w:t>
      </w:r>
      <w:r w:rsidRPr="00691745">
        <w:rPr>
          <w:rStyle w:val="Char0"/>
          <w:vertAlign w:val="superscript"/>
          <w:rtl/>
        </w:rPr>
        <w:footnoteReference w:id="39"/>
      </w:r>
      <w:r w:rsidRPr="00691745">
        <w:rPr>
          <w:rStyle w:val="Char0"/>
          <w:vertAlign w:val="superscript"/>
          <w:rtl/>
        </w:rPr>
        <w:t>)</w:t>
      </w:r>
      <w:r w:rsidRPr="002C018F">
        <w:rPr>
          <w:rStyle w:val="Char0"/>
          <w:rtl/>
        </w:rPr>
        <w:t>.</w:t>
      </w:r>
    </w:p>
    <w:p w:rsidR="00A9463E" w:rsidRPr="008635A1" w:rsidRDefault="00A9463E" w:rsidP="008A7708">
      <w:pPr>
        <w:pStyle w:val="3"/>
        <w:rPr>
          <w:rtl/>
          <w:lang w:bidi="ar"/>
        </w:rPr>
      </w:pPr>
      <w:bookmarkStart w:id="101" w:name="_Toc378436340"/>
      <w:bookmarkStart w:id="102" w:name="_Toc380155987"/>
      <w:bookmarkStart w:id="103" w:name="_Toc472023188"/>
      <w:r w:rsidRPr="008635A1">
        <w:rPr>
          <w:rFonts w:hint="cs"/>
          <w:rtl/>
          <w:lang w:bidi="ar"/>
        </w:rPr>
        <w:t>هغه څه چي له جهاد څخه مخ اړوونکو ته ويل کيږي</w:t>
      </w:r>
      <w:r>
        <w:rPr>
          <w:rFonts w:hint="cs"/>
          <w:rtl/>
          <w:lang w:bidi="ar"/>
        </w:rPr>
        <w:t>:</w:t>
      </w:r>
      <w:bookmarkEnd w:id="101"/>
      <w:bookmarkEnd w:id="102"/>
      <w:bookmarkEnd w:id="103"/>
      <w:r>
        <w:rPr>
          <w:rFonts w:hint="cs"/>
          <w:rtl/>
          <w:lang w:bidi="ar"/>
        </w:rPr>
        <w:t xml:space="preserve"> </w:t>
      </w:r>
    </w:p>
    <w:p w:rsidR="00A9463E" w:rsidRPr="002C018F" w:rsidRDefault="00A9463E" w:rsidP="008A7708">
      <w:pPr>
        <w:pStyle w:val="none"/>
        <w:widowControl w:val="0"/>
        <w:rPr>
          <w:rStyle w:val="Char0"/>
          <w:rtl/>
        </w:rPr>
      </w:pPr>
      <w:r w:rsidRPr="002C018F">
        <w:rPr>
          <w:rStyle w:val="Char0"/>
          <w:rtl/>
        </w:rPr>
        <w:t>(الف) لوى څښتن په قرآن کريم کي دغو کسانو ته په يادونه کي داسي فرمايلي دي: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Fonts w:hint="eastAsia"/>
          <w:rtl/>
        </w:rPr>
        <w:t>يَٰٓأَيُّهَا</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لَّذِينَ</w:t>
      </w:r>
      <w:r w:rsidR="00A9463E" w:rsidRPr="002C018F">
        <w:rPr>
          <w:rStyle w:val="Char1"/>
          <w:rtl/>
        </w:rPr>
        <w:t xml:space="preserve"> ءَامَنُواْ مَا لَكُمۡ إِذَا قِيلَ لَكُمُ </w:t>
      </w:r>
      <w:r w:rsidR="00A9463E" w:rsidRPr="002C018F">
        <w:rPr>
          <w:rStyle w:val="Char1"/>
          <w:rFonts w:hint="cs"/>
          <w:rtl/>
        </w:rPr>
        <w:t>ٱ</w:t>
      </w:r>
      <w:r w:rsidR="00A9463E" w:rsidRPr="002C018F">
        <w:rPr>
          <w:rStyle w:val="Char1"/>
          <w:rFonts w:hint="eastAsia"/>
          <w:rtl/>
        </w:rPr>
        <w:t>نفِرُواْ</w:t>
      </w:r>
      <w:r w:rsidR="00A9463E" w:rsidRPr="002C018F">
        <w:rPr>
          <w:rStyle w:val="Char1"/>
          <w:rtl/>
        </w:rPr>
        <w:t xml:space="preserve"> فِي سَبِيلِ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ثَّاقَلۡتُمۡ</w:t>
      </w:r>
      <w:r w:rsidR="00A9463E" w:rsidRPr="002C018F">
        <w:rPr>
          <w:rStyle w:val="Char1"/>
          <w:rtl/>
        </w:rPr>
        <w:t xml:space="preserve"> إِلَى </w:t>
      </w:r>
      <w:r w:rsidR="00A9463E" w:rsidRPr="002C018F">
        <w:rPr>
          <w:rStyle w:val="Char1"/>
          <w:rFonts w:hint="cs"/>
          <w:rtl/>
        </w:rPr>
        <w:t>ٱ</w:t>
      </w:r>
      <w:r w:rsidR="00A9463E" w:rsidRPr="002C018F">
        <w:rPr>
          <w:rStyle w:val="Char1"/>
          <w:rFonts w:hint="eastAsia"/>
          <w:rtl/>
        </w:rPr>
        <w:t>لۡأَرۡضِۚ</w:t>
      </w:r>
      <w:r w:rsidR="00A9463E" w:rsidRPr="002C018F">
        <w:rPr>
          <w:rStyle w:val="Char1"/>
          <w:rtl/>
        </w:rPr>
        <w:t xml:space="preserve"> أَرَضِيتُم بِ</w:t>
      </w:r>
      <w:r w:rsidR="00A9463E" w:rsidRPr="002C018F">
        <w:rPr>
          <w:rStyle w:val="Char1"/>
          <w:rFonts w:hint="cs"/>
          <w:rtl/>
        </w:rPr>
        <w:t>ٱ</w:t>
      </w:r>
      <w:r w:rsidR="00A9463E" w:rsidRPr="002C018F">
        <w:rPr>
          <w:rStyle w:val="Char1"/>
          <w:rFonts w:hint="eastAsia"/>
          <w:rtl/>
        </w:rPr>
        <w:t>لۡحَيَوٰةِ</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لدُّنۡيَا</w:t>
      </w:r>
      <w:r w:rsidR="00A9463E" w:rsidRPr="002C018F">
        <w:rPr>
          <w:rStyle w:val="Char1"/>
          <w:rtl/>
        </w:rPr>
        <w:t xml:space="preserve"> مِنَ </w:t>
      </w:r>
      <w:r w:rsidR="00A9463E" w:rsidRPr="002C018F">
        <w:rPr>
          <w:rStyle w:val="Char1"/>
          <w:rFonts w:hint="cs"/>
          <w:rtl/>
        </w:rPr>
        <w:t>ٱ</w:t>
      </w:r>
      <w:r w:rsidR="00A9463E" w:rsidRPr="002C018F">
        <w:rPr>
          <w:rStyle w:val="Char1"/>
          <w:rFonts w:hint="eastAsia"/>
          <w:rtl/>
        </w:rPr>
        <w:t>لۡأٓخِرَةِۚ</w:t>
      </w:r>
      <w:r w:rsidR="00A9463E" w:rsidRPr="002C018F">
        <w:rPr>
          <w:rStyle w:val="Char1"/>
          <w:rtl/>
        </w:rPr>
        <w:t xml:space="preserve"> فَمَا مَتَٰعُ </w:t>
      </w:r>
      <w:r w:rsidR="00A9463E" w:rsidRPr="002C018F">
        <w:rPr>
          <w:rStyle w:val="Char1"/>
          <w:rFonts w:hint="cs"/>
          <w:rtl/>
        </w:rPr>
        <w:t>ٱ</w:t>
      </w:r>
      <w:r w:rsidR="00A9463E" w:rsidRPr="002C018F">
        <w:rPr>
          <w:rStyle w:val="Char1"/>
          <w:rFonts w:hint="eastAsia"/>
          <w:rtl/>
        </w:rPr>
        <w:t>لۡحَيَوٰةِ</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لدُّنۡيَا</w:t>
      </w:r>
      <w:r w:rsidR="00A9463E" w:rsidRPr="002C018F">
        <w:rPr>
          <w:rStyle w:val="Char1"/>
          <w:rtl/>
        </w:rPr>
        <w:t xml:space="preserve"> فِي </w:t>
      </w:r>
      <w:r w:rsidR="00A9463E" w:rsidRPr="002C018F">
        <w:rPr>
          <w:rStyle w:val="Char1"/>
          <w:rFonts w:hint="cs"/>
          <w:rtl/>
        </w:rPr>
        <w:t>ٱ</w:t>
      </w:r>
      <w:r w:rsidR="00A9463E" w:rsidRPr="002C018F">
        <w:rPr>
          <w:rStyle w:val="Char1"/>
          <w:rFonts w:hint="eastAsia"/>
          <w:rtl/>
        </w:rPr>
        <w:t>لۡأٓخِرَةِ</w:t>
      </w:r>
      <w:r w:rsidR="00A9463E" w:rsidRPr="002C018F">
        <w:rPr>
          <w:rStyle w:val="Char1"/>
          <w:rtl/>
        </w:rPr>
        <w:t xml:space="preserve"> إِلَّا قَلِيلٌ ٣٨</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[التوبة: 38]</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BF2686" w:rsidRPr="00BF2686">
        <w:rPr>
          <w:rStyle w:val="Char2"/>
          <w:rFonts w:hint="cs"/>
          <w:rtl/>
        </w:rPr>
        <w:t>«</w:t>
      </w:r>
      <w:r w:rsidRPr="00BF2686">
        <w:rPr>
          <w:rStyle w:val="Char2"/>
          <w:rtl/>
        </w:rPr>
        <w:t>اى مومنانو! په تاسي څه سوي دي چي کله تاسي ته د الله په لار کي د وتلو لپاره وويل سي، نو تاسي درانه سئ مځکي ته زور کړئ ؟ آيا د آخرت پر ځاى مو د دنيا په ژوند زړه تړلى دى ؟ که داسي ده نو پوه سئ چي د دنيوي ژوندانه دا ټول وسايل به په آخرت کي ډېر لږ راووزي</w:t>
      </w:r>
      <w:r w:rsidR="00BF2686" w:rsidRPr="00BF2686">
        <w:rPr>
          <w:rStyle w:val="Char2"/>
          <w:rFonts w:hint="cs"/>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نو څوک چي د جهاد بلني ته مثبت جواب نه وايي او يا په لټي او ناخوښي جنګ ته درومي، د يادوني په توګه ورته ويل کيږي:</w:t>
      </w:r>
    </w:p>
    <w:p w:rsidR="00A9463E" w:rsidRPr="002C018F" w:rsidRDefault="002C018F" w:rsidP="008A7708">
      <w:pPr>
        <w:pStyle w:val="none"/>
        <w:widowControl w:val="0"/>
        <w:rPr>
          <w:rStyle w:val="Char0"/>
          <w:rtl/>
        </w:rPr>
      </w:pPr>
      <w:r w:rsidRPr="002C018F">
        <w:rPr>
          <w:rFonts w:ascii="Traditional Arabic" w:hAnsi="Traditional Arabic" w:cs="Traditional Arabic"/>
          <w:szCs w:val="28"/>
          <w:rtl/>
        </w:rPr>
        <w:t>﴿</w:t>
      </w:r>
      <w:r w:rsidR="00A9463E" w:rsidRPr="002C018F">
        <w:rPr>
          <w:rStyle w:val="Char1"/>
          <w:rtl/>
        </w:rPr>
        <w:t>أَرَضِيتُم بِ</w:t>
      </w:r>
      <w:r w:rsidR="00A9463E" w:rsidRPr="002C018F">
        <w:rPr>
          <w:rStyle w:val="Char1"/>
          <w:rFonts w:hint="cs"/>
          <w:rtl/>
        </w:rPr>
        <w:t>ٱ</w:t>
      </w:r>
      <w:r w:rsidR="00A9463E" w:rsidRPr="002C018F">
        <w:rPr>
          <w:rStyle w:val="Char1"/>
          <w:rFonts w:hint="eastAsia"/>
          <w:rtl/>
        </w:rPr>
        <w:t>لۡحَيَوٰةِ</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لدُّنۡيَا</w:t>
      </w:r>
      <w:r w:rsidR="00A9463E" w:rsidRPr="002C018F">
        <w:rPr>
          <w:rStyle w:val="Char1"/>
          <w:rtl/>
        </w:rPr>
        <w:t xml:space="preserve"> مِنَ </w:t>
      </w:r>
      <w:r w:rsidR="00A9463E" w:rsidRPr="002C018F">
        <w:rPr>
          <w:rStyle w:val="Char1"/>
          <w:rFonts w:hint="cs"/>
          <w:rtl/>
        </w:rPr>
        <w:t>ٱ</w:t>
      </w:r>
      <w:r w:rsidR="00A9463E" w:rsidRPr="002C018F">
        <w:rPr>
          <w:rStyle w:val="Char1"/>
          <w:rFonts w:hint="eastAsia"/>
          <w:rtl/>
        </w:rPr>
        <w:t>لۡأٓخِرَةِۚ</w:t>
      </w:r>
      <w:r w:rsidRPr="002C018F">
        <w:rPr>
          <w:rFonts w:ascii="Traditional Arabic" w:hAnsi="Traditional Arabic" w:cs="Traditional Arabic"/>
          <w:szCs w:val="28"/>
          <w:rtl/>
        </w:rPr>
        <w:t>﴾</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 xml:space="preserve">يعني: آيا د آخرت د بشپړي او همېشنۍ نېکمرغۍ او سوکالۍ پر ځاى چي په جهاد سره يې په لاس راوړلاى سئ، د دنيا د ژوند په هوسايي او د هغه په نيمګړو او له منځه تلونکو خوښيو او خوندونو </w:t>
      </w:r>
      <w:r w:rsidRPr="002C018F">
        <w:rPr>
          <w:rStyle w:val="Char0"/>
          <w:rtl/>
        </w:rPr>
        <w:lastRenderedPageBreak/>
        <w:t>قانع سوي ياست؟</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 xml:space="preserve">فَمَا مَتَٰعُ </w:t>
      </w:r>
      <w:r w:rsidR="00A9463E" w:rsidRPr="002C018F">
        <w:rPr>
          <w:rStyle w:val="Char1"/>
          <w:rFonts w:hint="cs"/>
          <w:rtl/>
        </w:rPr>
        <w:t>ٱ</w:t>
      </w:r>
      <w:r w:rsidR="00A9463E" w:rsidRPr="002C018F">
        <w:rPr>
          <w:rStyle w:val="Char1"/>
          <w:rFonts w:hint="eastAsia"/>
          <w:rtl/>
        </w:rPr>
        <w:t>لۡحَيَوٰةِ</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لدُّنۡيَا</w:t>
      </w:r>
      <w:r w:rsidR="00A9463E" w:rsidRPr="002C018F">
        <w:rPr>
          <w:rStyle w:val="Char1"/>
          <w:rtl/>
        </w:rPr>
        <w:t xml:space="preserve"> فِي </w:t>
      </w:r>
      <w:r w:rsidR="00A9463E" w:rsidRPr="002C018F">
        <w:rPr>
          <w:rStyle w:val="Char1"/>
          <w:rFonts w:hint="cs"/>
          <w:rtl/>
        </w:rPr>
        <w:t>ٱ</w:t>
      </w:r>
      <w:r w:rsidR="00A9463E" w:rsidRPr="002C018F">
        <w:rPr>
          <w:rStyle w:val="Char1"/>
          <w:rFonts w:hint="eastAsia"/>
          <w:rtl/>
        </w:rPr>
        <w:t>لۡأٓخِرَةِ</w:t>
      </w:r>
      <w:r w:rsidR="00A9463E" w:rsidRPr="002C018F">
        <w:rPr>
          <w:rStyle w:val="Char1"/>
          <w:rtl/>
        </w:rPr>
        <w:t xml:space="preserve"> إِلَّا قَلِيلٌ ٣٨</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[التوبة: 38]</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 xml:space="preserve">يعني: آخر د دنيا خوښي ډېره لږ ده!! </w:t>
      </w:r>
    </w:p>
    <w:p w:rsidR="00A9463E" w:rsidRPr="002C018F" w:rsidRDefault="00A9463E" w:rsidP="008A7708">
      <w:pPr>
        <w:pStyle w:val="none"/>
        <w:widowControl w:val="0"/>
        <w:rPr>
          <w:rStyle w:val="Char0"/>
          <w:rtl/>
        </w:rPr>
      </w:pPr>
      <w:r w:rsidRPr="002C018F">
        <w:rPr>
          <w:rStyle w:val="Char0"/>
          <w:rtl/>
        </w:rPr>
        <w:t>رسول</w:t>
      </w:r>
      <w:r w:rsidR="002C018F" w:rsidRPr="002C018F">
        <w:rPr>
          <w:rStyle w:val="Char0"/>
          <w:rFonts w:cs="CTraditional Arabic"/>
          <w:rtl/>
        </w:rPr>
        <w:t xml:space="preserve"> ج</w:t>
      </w:r>
      <w:r w:rsidRPr="002C018F">
        <w:rPr>
          <w:rStyle w:val="Char0"/>
          <w:rtl/>
        </w:rPr>
        <w:t xml:space="preserve"> د دنيا د نعمتونوهيڅ توب او د هغې ماهيت او د هغې د خوندونو موده د اخروي خوندونو په پرتله د هغه چا سره ورته بللې ده چي خپله ګوته د سمندر په اوبو ننباسي او بېرته يې را وباسي. بيا رسول</w:t>
      </w:r>
      <w:r w:rsidR="002C018F" w:rsidRPr="002C018F">
        <w:rPr>
          <w:rStyle w:val="Char0"/>
          <w:rFonts w:cs="CTraditional Arabic"/>
          <w:rtl/>
        </w:rPr>
        <w:t xml:space="preserve"> ج</w:t>
      </w:r>
      <w:r w:rsidRPr="002C018F">
        <w:rPr>
          <w:rStyle w:val="Char0"/>
          <w:rtl/>
        </w:rPr>
        <w:t xml:space="preserve"> وفرمايل: نو تاسي فکر وکړئ چي دغه سړي به له خپله ځانه سره څه راوړي وي؟</w:t>
      </w:r>
      <w:r w:rsidRPr="00691745">
        <w:rPr>
          <w:rStyle w:val="Char0"/>
          <w:vertAlign w:val="superscript"/>
          <w:rtl/>
        </w:rPr>
        <w:t>(</w:t>
      </w:r>
      <w:r w:rsidRPr="00691745">
        <w:rPr>
          <w:rStyle w:val="Char0"/>
          <w:vertAlign w:val="superscript"/>
          <w:rtl/>
        </w:rPr>
        <w:footnoteReference w:id="40"/>
      </w:r>
      <w:r w:rsidRPr="00691745">
        <w:rPr>
          <w:rStyle w:val="Char0"/>
          <w:vertAlign w:val="superscript"/>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(ب) دغه راز د جهاد د تلو په اړه سستي کوونکو يا جهاد ته نه تلونکو کسانو ته هغه څه ويل کيږي چي حضرت رسول</w:t>
      </w:r>
      <w:r w:rsidR="002C018F" w:rsidRPr="002C018F">
        <w:rPr>
          <w:rStyle w:val="Char0"/>
          <w:rFonts w:cs="CTraditional Arabic"/>
          <w:rtl/>
        </w:rPr>
        <w:t xml:space="preserve"> ج</w:t>
      </w:r>
      <w:r w:rsidRPr="002C018F">
        <w:rPr>
          <w:rStyle w:val="Char0"/>
          <w:rtl/>
        </w:rPr>
        <w:t xml:space="preserve"> د جهاد او محاهدينو په هکله فرمايلي دي او هغه څه ورته ويل کيږي چي عالمانو له قرآن کريم او نبوي سنتو څخه په فهم او پوهه ويلي دي. له دې جملې څخه د رسول</w:t>
      </w:r>
      <w:r w:rsidR="002C018F" w:rsidRPr="002C018F">
        <w:rPr>
          <w:rStyle w:val="Char0"/>
          <w:rFonts w:cs="CTraditional Arabic"/>
          <w:rtl/>
        </w:rPr>
        <w:t xml:space="preserve"> ج</w:t>
      </w:r>
      <w:r w:rsidRPr="002C018F">
        <w:rPr>
          <w:rStyle w:val="Char0"/>
          <w:rtl/>
        </w:rPr>
        <w:t xml:space="preserve"> دا قول دى: </w:t>
      </w:r>
    </w:p>
    <w:p w:rsidR="00A9463E" w:rsidRPr="002C018F" w:rsidRDefault="00A9463E" w:rsidP="008A7708">
      <w:pPr>
        <w:pStyle w:val="none"/>
        <w:widowControl w:val="0"/>
        <w:jc w:val="both"/>
        <w:rPr>
          <w:rStyle w:val="Char0"/>
          <w:rtl/>
        </w:rPr>
      </w:pPr>
      <w:r w:rsidRPr="005841D1">
        <w:rPr>
          <w:rStyle w:val="Char"/>
          <w:rtl/>
        </w:rPr>
        <w:t>«مَا أَحَدٌ يَدْخُلُ الْجَنَّةَ يُحِبُّ أَنْ يَرْجِعَ إِلَى الدُّنْيَا وَلَهُ مَا عَلَى الأَرْضِ مِنْ شَىْءٍ، إِلاَّ الشَّهِيدُ، يَتَمَنَّى أَنْ يَرْجِعَ إِلَى الدُّنْيَا فَيُقْتَلَ عَشْرَ مَرَّاتٍ، لِمَا يَرَى مِنَ الْكَرَامَةِ»</w:t>
      </w:r>
      <w:r w:rsidRPr="002C018F">
        <w:rPr>
          <w:rStyle w:val="Char0"/>
          <w:rtl/>
        </w:rPr>
        <w:t xml:space="preserve">. په بل روايت کي داسي راغلي دي: </w:t>
      </w:r>
      <w:r w:rsidRPr="005841D1">
        <w:rPr>
          <w:rStyle w:val="Char"/>
          <w:rtl/>
        </w:rPr>
        <w:t>«لِمَا يَرَى مِنْ فَضْلِ الشَّهادَةِ»</w:t>
      </w:r>
      <w:r w:rsidRPr="00691745">
        <w:rPr>
          <w:rStyle w:val="Char0"/>
          <w:vertAlign w:val="superscript"/>
          <w:rtl/>
        </w:rPr>
        <w:t>(</w:t>
      </w:r>
      <w:r w:rsidRPr="00691745">
        <w:rPr>
          <w:rStyle w:val="Char0"/>
          <w:vertAlign w:val="superscript"/>
          <w:rtl/>
        </w:rPr>
        <w:footnoteReference w:id="41"/>
      </w:r>
      <w:r w:rsidRPr="00691745">
        <w:rPr>
          <w:rStyle w:val="Char0"/>
          <w:vertAlign w:val="superscript"/>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 xml:space="preserve">ژباړه: د هيڅ جنتي ان د مځکي د مخ د ټولو شيانو د ورکولو په مقابل دا نه وي خوښه چي بيرته دنيا ته ولاړ سي، خو يوازي شهيد د ده د قدر او ارزښت د زياتوب يا د ده د شهادت له امله د ډېرعزت د </w:t>
      </w:r>
      <w:r w:rsidRPr="002C018F">
        <w:rPr>
          <w:rStyle w:val="Char0"/>
          <w:rtl/>
        </w:rPr>
        <w:lastRenderedPageBreak/>
        <w:t xml:space="preserve">ليدلو په سبب غواړي چي بيرته دنيا ته ولاړ سي او لس ځله شهيد سي. </w:t>
      </w:r>
    </w:p>
    <w:p w:rsidR="00A9463E" w:rsidRPr="002C018F" w:rsidRDefault="00A9463E" w:rsidP="008A7708">
      <w:pPr>
        <w:pStyle w:val="none"/>
        <w:widowControl w:val="0"/>
        <w:rPr>
          <w:rStyle w:val="Char0"/>
          <w:rtl/>
        </w:rPr>
      </w:pPr>
      <w:r w:rsidRPr="002C018F">
        <w:rPr>
          <w:rStyle w:val="Char0"/>
          <w:rtl/>
        </w:rPr>
        <w:t>ابن بطال د دې حديث په تشريح کي وايي: «دا تر ټولو بشپړه او غوره خبره ده چي د شهادت د فضيلت په هکله ويل سوې ده. څنګه چي له شهادت پرته بل هيڅ غوره کار د سرښندني لامل نه کيږي، نو په دې سبب يې د اجر او ثواب کچه هم دغونه ډېره ده»</w:t>
      </w:r>
      <w:r w:rsidRPr="00691745">
        <w:rPr>
          <w:rStyle w:val="Char0"/>
          <w:vertAlign w:val="superscript"/>
          <w:rtl/>
        </w:rPr>
        <w:t>(</w:t>
      </w:r>
      <w:r w:rsidRPr="00691745">
        <w:rPr>
          <w:rStyle w:val="Char0"/>
          <w:vertAlign w:val="superscript"/>
          <w:rtl/>
        </w:rPr>
        <w:footnoteReference w:id="42"/>
      </w:r>
      <w:r w:rsidRPr="00691745">
        <w:rPr>
          <w:rStyle w:val="Char0"/>
          <w:vertAlign w:val="superscript"/>
          <w:rtl/>
        </w:rPr>
        <w:t>)</w:t>
      </w:r>
      <w:r w:rsidRPr="002C018F">
        <w:rPr>
          <w:rStyle w:val="Char0"/>
          <w:rtl/>
        </w:rPr>
        <w:t>.</w:t>
      </w:r>
      <w:r w:rsidR="00F2213D">
        <w:rPr>
          <w:rStyle w:val="Char0"/>
          <w:rtl/>
        </w:rPr>
        <w:t xml:space="preserve"> </w:t>
      </w:r>
    </w:p>
    <w:p w:rsidR="00A9463E" w:rsidRPr="002C018F" w:rsidRDefault="00A9463E" w:rsidP="008A7708">
      <w:pPr>
        <w:pStyle w:val="none"/>
        <w:widowControl w:val="0"/>
        <w:rPr>
          <w:rStyle w:val="Char0"/>
          <w:rtl/>
        </w:rPr>
      </w:pPr>
      <w:r w:rsidRPr="002C018F">
        <w:rPr>
          <w:rStyle w:val="Char0"/>
          <w:rtl/>
        </w:rPr>
        <w:t>امام احمد بن حنبل</w:t>
      </w:r>
      <w:r w:rsidRPr="00BF2686">
        <w:rPr>
          <w:rFonts w:cs="CTraditional Arabic" w:hint="cs"/>
          <w:sz w:val="28"/>
          <w:szCs w:val="28"/>
          <w:rtl/>
        </w:rPr>
        <w:t>/</w:t>
      </w:r>
      <w:r w:rsidRPr="002C018F">
        <w:rPr>
          <w:rStyle w:val="Char0"/>
          <w:rtl/>
        </w:rPr>
        <w:t xml:space="preserve"> فرمايلي دي: «تر فرايضو وروسته تر جهاد بل ډېر ښه کار نسته. يوازي همدا د دښمن سره جګړه کوونکي دي چي له اسلام او اسلامي پولو څخه ننګه او دفاع کوي. نو تر دې بل کوم کار غوره دى؟ د دوى په بېره او سرښندنه کي نور په امن کي وي. همدا دوى دي چي د لوى څښتن په لار کي تر سرونو تېريږي»</w:t>
      </w:r>
      <w:r w:rsidRPr="00691745">
        <w:rPr>
          <w:rStyle w:val="Char0"/>
          <w:vertAlign w:val="superscript"/>
          <w:rtl/>
        </w:rPr>
        <w:t>(</w:t>
      </w:r>
      <w:r w:rsidRPr="00691745">
        <w:rPr>
          <w:rStyle w:val="Char0"/>
          <w:vertAlign w:val="superscript"/>
          <w:rtl/>
        </w:rPr>
        <w:footnoteReference w:id="43"/>
      </w:r>
      <w:r w:rsidRPr="00691745">
        <w:rPr>
          <w:rStyle w:val="Char0"/>
          <w:vertAlign w:val="superscript"/>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شيخ الاسلام ابن تيميه د اسلامي هيواد د پولو د ساتني د ارزښت او حساسيت په هکله، چي پر مسلمانانو باندي د دښمنانو د يرغل لار باله سي، داسي وايي: «د اسلامي اورشوګانو د پولو رشتيانۍ ساتنه په مکه مکرمه، مدينه منوره او بيت المقدس کي تر اعتکاف ډېره غوره او افضله ده»</w:t>
      </w:r>
      <w:r w:rsidRPr="00691745">
        <w:rPr>
          <w:rStyle w:val="Char0"/>
          <w:vertAlign w:val="superscript"/>
          <w:rtl/>
        </w:rPr>
        <w:t>(</w:t>
      </w:r>
      <w:r w:rsidRPr="00691745">
        <w:rPr>
          <w:rStyle w:val="Char0"/>
          <w:vertAlign w:val="superscript"/>
          <w:rtl/>
        </w:rPr>
        <w:footnoteReference w:id="44"/>
      </w:r>
      <w:r w:rsidRPr="00691745">
        <w:rPr>
          <w:rStyle w:val="Char0"/>
          <w:vertAlign w:val="superscript"/>
          <w:rtl/>
        </w:rPr>
        <w:t>)</w:t>
      </w:r>
      <w:r w:rsidRPr="002C018F">
        <w:rPr>
          <w:rStyle w:val="Char0"/>
          <w:rtl/>
        </w:rPr>
        <w:t>.</w:t>
      </w:r>
    </w:p>
    <w:p w:rsidR="00A9463E" w:rsidRPr="008635A1" w:rsidRDefault="00A9463E" w:rsidP="008A7708">
      <w:pPr>
        <w:pStyle w:val="3"/>
        <w:rPr>
          <w:rtl/>
          <w:lang w:bidi="ar"/>
        </w:rPr>
      </w:pPr>
      <w:bookmarkStart w:id="104" w:name="_Toc378436341"/>
      <w:bookmarkStart w:id="105" w:name="_Toc380155988"/>
      <w:bookmarkStart w:id="106" w:name="_Toc472023189"/>
      <w:r>
        <w:rPr>
          <w:rFonts w:hint="cs"/>
          <w:rtl/>
          <w:lang w:bidi="ar"/>
        </w:rPr>
        <w:t>ج</w:t>
      </w:r>
      <w:r w:rsidRPr="008635A1">
        <w:rPr>
          <w:rFonts w:hint="cs"/>
          <w:rtl/>
          <w:lang w:bidi="ar"/>
        </w:rPr>
        <w:t>هاد ته د ځواکونو چمتو کول</w:t>
      </w:r>
      <w:r>
        <w:rPr>
          <w:rFonts w:hint="cs"/>
          <w:rtl/>
          <w:lang w:bidi="ar"/>
        </w:rPr>
        <w:t>:</w:t>
      </w:r>
      <w:bookmarkEnd w:id="104"/>
      <w:bookmarkEnd w:id="105"/>
      <w:bookmarkEnd w:id="106"/>
      <w:r>
        <w:rPr>
          <w:rFonts w:hint="cs"/>
          <w:rtl/>
          <w:lang w:bidi="ar"/>
        </w:rPr>
        <w:t xml:space="preserve"> </w:t>
      </w:r>
    </w:p>
    <w:p w:rsidR="00A9463E" w:rsidRPr="002C018F" w:rsidRDefault="00A9463E" w:rsidP="008A7708">
      <w:pPr>
        <w:pStyle w:val="none"/>
        <w:widowControl w:val="0"/>
        <w:rPr>
          <w:rStyle w:val="Char0"/>
          <w:rtl/>
        </w:rPr>
      </w:pPr>
      <w:r w:rsidRPr="002C018F">
        <w:rPr>
          <w:rStyle w:val="Char0"/>
          <w:rtl/>
        </w:rPr>
        <w:t xml:space="preserve">د دښمن په وړاندي د جهاد او له اسلامي هيواد څخه د دفاع په </w:t>
      </w:r>
      <w:r w:rsidRPr="002C018F">
        <w:rPr>
          <w:rStyle w:val="Char0"/>
          <w:rtl/>
        </w:rPr>
        <w:lastRenderedPageBreak/>
        <w:t xml:space="preserve">هکله يوازي ټينګ عزم او هوډ بسنه نه کوي، بلکي لکه څنګه چي لوى څښتن لارښوونه کړې ده، د جهاد لپاره د لازمو تجهيزاتو برابرول او چمتو کول هم په ټينګه په کار دي: </w:t>
      </w:r>
    </w:p>
    <w:p w:rsidR="00A9463E" w:rsidRPr="002C018F" w:rsidRDefault="00A9463E" w:rsidP="008A7708">
      <w:pPr>
        <w:pStyle w:val="none"/>
        <w:widowControl w:val="0"/>
        <w:rPr>
          <w:rStyle w:val="Char0"/>
          <w:rtl/>
        </w:rPr>
      </w:pPr>
      <w:r w:rsidRPr="002C018F">
        <w:rPr>
          <w:rStyle w:val="Char0"/>
          <w:rtl/>
        </w:rPr>
        <w:t>قال الله تعالى:</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Fonts w:hint="eastAsia"/>
          <w:rtl/>
        </w:rPr>
        <w:t>وَأَعِدُّواْ</w:t>
      </w:r>
      <w:r w:rsidR="00A9463E" w:rsidRPr="002C018F">
        <w:rPr>
          <w:rStyle w:val="Char1"/>
          <w:rtl/>
        </w:rPr>
        <w:t xml:space="preserve"> لَهُم مَّا </w:t>
      </w:r>
      <w:r w:rsidR="00A9463E" w:rsidRPr="002C018F">
        <w:rPr>
          <w:rStyle w:val="Char1"/>
          <w:rFonts w:hint="cs"/>
          <w:rtl/>
        </w:rPr>
        <w:t>ٱ</w:t>
      </w:r>
      <w:r w:rsidR="00A9463E" w:rsidRPr="002C018F">
        <w:rPr>
          <w:rStyle w:val="Char1"/>
          <w:rFonts w:hint="eastAsia"/>
          <w:rtl/>
        </w:rPr>
        <w:t>سۡتَطَعۡتُم</w:t>
      </w:r>
      <w:r w:rsidR="00A9463E" w:rsidRPr="002C018F">
        <w:rPr>
          <w:rStyle w:val="Char1"/>
          <w:rtl/>
        </w:rPr>
        <w:t xml:space="preserve"> مِّن قُوَّةٖ وَمِن رِّبَاطِ </w:t>
      </w:r>
      <w:r w:rsidR="00A9463E" w:rsidRPr="002C018F">
        <w:rPr>
          <w:rStyle w:val="Char1"/>
          <w:rFonts w:hint="cs"/>
          <w:rtl/>
        </w:rPr>
        <w:t>ٱ</w:t>
      </w:r>
      <w:r w:rsidR="00A9463E" w:rsidRPr="002C018F">
        <w:rPr>
          <w:rStyle w:val="Char1"/>
          <w:rFonts w:hint="eastAsia"/>
          <w:rtl/>
        </w:rPr>
        <w:t>لۡخَيۡلِ</w:t>
      </w:r>
      <w:r w:rsidR="00A9463E" w:rsidRPr="002C018F">
        <w:rPr>
          <w:rStyle w:val="Char1"/>
          <w:rtl/>
        </w:rPr>
        <w:t xml:space="preserve"> تُرۡهِبُونَ بِهِ</w:t>
      </w:r>
      <w:r w:rsidR="00A9463E" w:rsidRPr="002C018F">
        <w:rPr>
          <w:rStyle w:val="Char1"/>
          <w:rFonts w:hint="cs"/>
          <w:rtl/>
        </w:rPr>
        <w:t>ۦ</w:t>
      </w:r>
      <w:r w:rsidR="00A9463E" w:rsidRPr="002C018F">
        <w:rPr>
          <w:rStyle w:val="Char1"/>
          <w:rtl/>
        </w:rPr>
        <w:t xml:space="preserve"> عَدُوَّ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وَعَدُوَّكُمۡ وَءَاخَرِينَ مِن دُونِهِمۡ لَا تَعۡلَمُونَهُمُ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يَعۡلَمُهُمۡۚ وَمَا تُنفِقُواْ مِن شَيۡءٖ فِي سَبِيلِ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يُوَفَّ إِلَيۡك</w:t>
      </w:r>
      <w:r w:rsidR="00A9463E" w:rsidRPr="002C018F">
        <w:rPr>
          <w:rStyle w:val="Char1"/>
          <w:rFonts w:hint="eastAsia"/>
          <w:rtl/>
        </w:rPr>
        <w:t>ُمۡ</w:t>
      </w:r>
      <w:r w:rsidR="00A9463E" w:rsidRPr="002C018F">
        <w:rPr>
          <w:rStyle w:val="Char1"/>
          <w:rtl/>
        </w:rPr>
        <w:t xml:space="preserve"> وَأَنتُمۡ لَا تُظۡلَمُونَ ٦٠</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[الأنفال: 60]</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BF2686" w:rsidRPr="00BF2686">
        <w:rPr>
          <w:rStyle w:val="Char2"/>
          <w:rFonts w:hint="cs"/>
          <w:rtl/>
        </w:rPr>
        <w:t>«</w:t>
      </w:r>
      <w:r w:rsidRPr="00BF2686">
        <w:rPr>
          <w:rStyle w:val="Char2"/>
          <w:rtl/>
        </w:rPr>
        <w:t>او تاسي تر څو چي مو وس وي ډېر زيات ځواک او تيار زين کړي اسونه د هغو (دښمنانو) د مقابلې لپاره برابر کړئ څو په دې وسيله د الله پر دښمنانو، پر خپلو دښمنانو او پر هغو نورو دښمنانو تره او بېره راولئ چي تاسي يې نه پېژنئ، خو الله يې پېژني. د الله په لار کي چي تاسي هرڅه ولګوئ، د هغو بشپړ مکافات به ستاسي لوري ته راوګرځول سي او له تاسي سره به هيڅکله ظلم ونه سي</w:t>
      </w:r>
      <w:r w:rsidR="00BF2686" w:rsidRPr="00BF2686">
        <w:rPr>
          <w:rStyle w:val="Char2"/>
          <w:rFonts w:hint="cs"/>
          <w:rtl/>
        </w:rPr>
        <w:t>»</w:t>
      </w:r>
      <w:r w:rsidRPr="002C018F">
        <w:rPr>
          <w:rStyle w:val="Char0"/>
          <w:rtl/>
        </w:rPr>
        <w:t>.</w:t>
      </w:r>
      <w:r w:rsidR="00F2213D">
        <w:rPr>
          <w:rStyle w:val="Char0"/>
          <w:rtl/>
        </w:rPr>
        <w:t xml:space="preserve"> </w:t>
      </w:r>
    </w:p>
    <w:p w:rsidR="00A9463E" w:rsidRPr="002C018F" w:rsidRDefault="00A9463E" w:rsidP="008A7708">
      <w:pPr>
        <w:pStyle w:val="none"/>
        <w:widowControl w:val="0"/>
        <w:rPr>
          <w:rStyle w:val="Char0"/>
          <w:rtl/>
        </w:rPr>
      </w:pPr>
      <w:r w:rsidRPr="002C018F">
        <w:rPr>
          <w:rStyle w:val="Char0"/>
          <w:rtl/>
        </w:rPr>
        <w:t xml:space="preserve">په دغه آيت کي له </w:t>
      </w:r>
      <w:r w:rsidR="002C018F" w:rsidRPr="002C018F">
        <w:rPr>
          <w:rFonts w:ascii="Traditional Arabic" w:hAnsi="Traditional Arabic" w:cs="Traditional Arabic"/>
          <w:szCs w:val="28"/>
          <w:rtl/>
        </w:rPr>
        <w:t>﴿</w:t>
      </w:r>
      <w:r w:rsidRPr="002C018F">
        <w:rPr>
          <w:rStyle w:val="Char1"/>
          <w:rtl/>
        </w:rPr>
        <w:t>مِّن قُوَّةٖ</w:t>
      </w:r>
      <w:r w:rsidR="002C018F" w:rsidRPr="002C018F">
        <w:rPr>
          <w:rFonts w:ascii="Traditional Arabic" w:hAnsi="Traditional Arabic" w:cs="Traditional Arabic"/>
          <w:szCs w:val="28"/>
          <w:rtl/>
        </w:rPr>
        <w:t>﴾</w:t>
      </w:r>
      <w:r w:rsidRPr="002C018F">
        <w:rPr>
          <w:rStyle w:val="Char0"/>
          <w:rFonts w:hint="cs"/>
          <w:rtl/>
        </w:rPr>
        <w:t xml:space="preserve"> </w:t>
      </w:r>
      <w:r w:rsidRPr="002C018F">
        <w:rPr>
          <w:rStyle w:val="Char0"/>
          <w:rtl/>
        </w:rPr>
        <w:t xml:space="preserve">څخه موخه او مقصد د جګړې هر هغه څه دي چي د جګړې د ځواکونو او وسايلو شمېر زياتوي او پياوړى کوي. </w:t>
      </w:r>
      <w:r w:rsidR="002C018F" w:rsidRPr="002C018F">
        <w:rPr>
          <w:rFonts w:ascii="Traditional Arabic" w:hAnsi="Traditional Arabic" w:cs="Traditional Arabic"/>
          <w:szCs w:val="28"/>
          <w:rtl/>
        </w:rPr>
        <w:t>﴿</w:t>
      </w:r>
      <w:r w:rsidRPr="002C018F">
        <w:rPr>
          <w:rStyle w:val="Char1"/>
          <w:rtl/>
        </w:rPr>
        <w:t xml:space="preserve">رِّبَاطِ </w:t>
      </w:r>
      <w:r w:rsidRPr="002C018F">
        <w:rPr>
          <w:rStyle w:val="Char1"/>
          <w:rFonts w:hint="cs"/>
          <w:rtl/>
        </w:rPr>
        <w:t>ٱ</w:t>
      </w:r>
      <w:r w:rsidRPr="002C018F">
        <w:rPr>
          <w:rStyle w:val="Char1"/>
          <w:rFonts w:hint="eastAsia"/>
          <w:rtl/>
        </w:rPr>
        <w:t>لۡخَيۡلِ</w:t>
      </w:r>
      <w:r w:rsidR="002C018F" w:rsidRPr="002C018F">
        <w:rPr>
          <w:rFonts w:ascii="Traditional Arabic" w:hAnsi="Traditional Arabic" w:cs="Traditional Arabic"/>
          <w:szCs w:val="28"/>
          <w:rtl/>
        </w:rPr>
        <w:t>﴾</w:t>
      </w:r>
      <w:r w:rsidRPr="002C018F">
        <w:rPr>
          <w:rStyle w:val="Char0"/>
          <w:rFonts w:hint="cs"/>
          <w:rtl/>
        </w:rPr>
        <w:t xml:space="preserve"> </w:t>
      </w:r>
      <w:r w:rsidRPr="002C018F">
        <w:rPr>
          <w:rStyle w:val="Char0"/>
          <w:rtl/>
        </w:rPr>
        <w:t xml:space="preserve">رباط د اسانو يو ځانګړى ډول دى چي په جګړه او د پولو په ساتنه کي په کاريږي. </w:t>
      </w:r>
    </w:p>
    <w:p w:rsidR="00A9463E" w:rsidRPr="002C018F" w:rsidRDefault="00A9463E" w:rsidP="008A7708">
      <w:pPr>
        <w:pStyle w:val="none"/>
        <w:widowControl w:val="0"/>
        <w:jc w:val="both"/>
        <w:rPr>
          <w:rStyle w:val="Char0"/>
          <w:rtl/>
        </w:rPr>
      </w:pPr>
      <w:r w:rsidRPr="002C018F">
        <w:rPr>
          <w:rStyle w:val="Char0"/>
          <w:rtl/>
        </w:rPr>
        <w:t xml:space="preserve">د </w:t>
      </w:r>
      <w:r w:rsidR="002C018F" w:rsidRPr="002C018F">
        <w:rPr>
          <w:rFonts w:ascii="Traditional Arabic" w:hAnsi="Traditional Arabic" w:cs="Traditional Arabic"/>
          <w:szCs w:val="28"/>
          <w:rtl/>
        </w:rPr>
        <w:t>﴿</w:t>
      </w:r>
      <w:r w:rsidRPr="002C018F">
        <w:rPr>
          <w:rStyle w:val="Char1"/>
          <w:rFonts w:hint="cs"/>
          <w:rtl/>
        </w:rPr>
        <w:t>ٱ</w:t>
      </w:r>
      <w:r w:rsidRPr="002C018F">
        <w:rPr>
          <w:rStyle w:val="Char1"/>
          <w:rFonts w:hint="eastAsia"/>
          <w:rtl/>
        </w:rPr>
        <w:t>لۡخَيۡلِ</w:t>
      </w:r>
      <w:r w:rsidR="002C018F" w:rsidRPr="002C018F">
        <w:rPr>
          <w:rFonts w:ascii="Traditional Arabic" w:hAnsi="Traditional Arabic" w:cs="Traditional Arabic"/>
          <w:szCs w:val="28"/>
          <w:rtl/>
        </w:rPr>
        <w:t>﴾</w:t>
      </w:r>
      <w:r w:rsidRPr="002C018F">
        <w:rPr>
          <w:rStyle w:val="Char0"/>
          <w:rtl/>
        </w:rPr>
        <w:t xml:space="preserve"> په ورزياتېدو سره بېل جنګي اسان ځانګړي سوي دي. </w:t>
      </w:r>
      <w:r w:rsidR="002C018F" w:rsidRPr="002C018F">
        <w:rPr>
          <w:rFonts w:ascii="Traditional Arabic" w:hAnsi="Traditional Arabic" w:cs="Traditional Arabic"/>
          <w:szCs w:val="28"/>
          <w:rtl/>
        </w:rPr>
        <w:t>﴿</w:t>
      </w:r>
      <w:r w:rsidRPr="002C018F">
        <w:rPr>
          <w:rStyle w:val="Char1"/>
          <w:rtl/>
        </w:rPr>
        <w:t>تُرۡهِبُونَ بِهِ</w:t>
      </w:r>
      <w:r w:rsidRPr="002C018F">
        <w:rPr>
          <w:rStyle w:val="Char1"/>
          <w:rFonts w:hint="cs"/>
          <w:rtl/>
        </w:rPr>
        <w:t>ۦ</w:t>
      </w:r>
      <w:r w:rsidRPr="002C018F">
        <w:rPr>
          <w:rStyle w:val="Char1"/>
          <w:rtl/>
        </w:rPr>
        <w:t xml:space="preserve"> عَدُوَّ </w:t>
      </w:r>
      <w:r w:rsidRPr="002C018F">
        <w:rPr>
          <w:rStyle w:val="Char1"/>
          <w:rFonts w:hint="cs"/>
          <w:rtl/>
        </w:rPr>
        <w:t>ٱ</w:t>
      </w:r>
      <w:r w:rsidRPr="002C018F">
        <w:rPr>
          <w:rStyle w:val="Char1"/>
          <w:rFonts w:hint="eastAsia"/>
          <w:rtl/>
        </w:rPr>
        <w:t>للَّهِ</w:t>
      </w:r>
      <w:r w:rsidRPr="002C018F">
        <w:rPr>
          <w:rStyle w:val="Char1"/>
          <w:rtl/>
        </w:rPr>
        <w:t xml:space="preserve"> وَعَدُوَّكُمۡ</w:t>
      </w:r>
      <w:r w:rsidR="002C018F" w:rsidRPr="002C018F">
        <w:rPr>
          <w:rFonts w:ascii="Traditional Arabic" w:hAnsi="Traditional Arabic" w:cs="Traditional Arabic"/>
          <w:szCs w:val="28"/>
          <w:rtl/>
        </w:rPr>
        <w:t>﴾</w:t>
      </w:r>
      <w:r w:rsidRPr="002C018F">
        <w:rPr>
          <w:rStyle w:val="Char0"/>
          <w:rtl/>
        </w:rPr>
        <w:t xml:space="preserve"> يعني په دې توګه د لوى څښتن او خپل دښمنان چي يهود او دعربو کفار دي په تره او وحشت کي اچوئ. </w:t>
      </w:r>
      <w:r w:rsidR="002C018F" w:rsidRPr="002C018F">
        <w:rPr>
          <w:rFonts w:ascii="Traditional Arabic" w:hAnsi="Traditional Arabic" w:cs="Traditional Arabic"/>
          <w:szCs w:val="28"/>
          <w:rtl/>
        </w:rPr>
        <w:t>﴿</w:t>
      </w:r>
      <w:r w:rsidRPr="002C018F">
        <w:rPr>
          <w:rStyle w:val="Char1"/>
          <w:rtl/>
        </w:rPr>
        <w:t>وَءَاخَرِينَ مِن دُونِهِمۡ</w:t>
      </w:r>
      <w:r w:rsidR="002C018F" w:rsidRPr="002C018F">
        <w:rPr>
          <w:rFonts w:ascii="Traditional Arabic" w:hAnsi="Traditional Arabic" w:cs="Traditional Arabic"/>
          <w:szCs w:val="28"/>
          <w:rtl/>
        </w:rPr>
        <w:t>﴾</w:t>
      </w:r>
      <w:r w:rsidRPr="002C018F">
        <w:rPr>
          <w:rStyle w:val="Char0"/>
          <w:rFonts w:hint="cs"/>
          <w:rtl/>
        </w:rPr>
        <w:t xml:space="preserve"> </w:t>
      </w:r>
      <w:r w:rsidRPr="002C018F">
        <w:rPr>
          <w:rStyle w:val="Char0"/>
          <w:rtl/>
        </w:rPr>
        <w:t xml:space="preserve">يعني نور کفار چي دښمني يې څرګنده نه ده. </w:t>
      </w:r>
      <w:r w:rsidR="002C018F" w:rsidRPr="002C018F">
        <w:rPr>
          <w:rFonts w:ascii="Traditional Arabic" w:hAnsi="Traditional Arabic" w:cs="Traditional Arabic"/>
          <w:szCs w:val="28"/>
          <w:rtl/>
        </w:rPr>
        <w:t>﴿</w:t>
      </w:r>
      <w:r w:rsidRPr="002C018F">
        <w:rPr>
          <w:rStyle w:val="Char1"/>
          <w:rtl/>
        </w:rPr>
        <w:t xml:space="preserve">وَمَا تُنفِقُواْ مِن شَيۡءٖ فِي سَبِيلِ </w:t>
      </w:r>
      <w:r w:rsidRPr="002C018F">
        <w:rPr>
          <w:rStyle w:val="Char1"/>
          <w:rFonts w:hint="cs"/>
          <w:rtl/>
        </w:rPr>
        <w:t>ٱ</w:t>
      </w:r>
      <w:r w:rsidRPr="002C018F">
        <w:rPr>
          <w:rStyle w:val="Char1"/>
          <w:rFonts w:hint="eastAsia"/>
          <w:rtl/>
        </w:rPr>
        <w:t>للَّهِ</w:t>
      </w:r>
      <w:r w:rsidR="002C018F" w:rsidRPr="002C018F">
        <w:rPr>
          <w:rFonts w:ascii="Traditional Arabic" w:hAnsi="Traditional Arabic" w:cs="Traditional Arabic"/>
          <w:szCs w:val="28"/>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lastRenderedPageBreak/>
        <w:t>يعني: د وس په اندازه او د اسلامي پولو د دفاع په موخه د چمتو کېدو لپاره چي هرڅونه شته ولګوئ، ډېر وي که لږ، نقدي وي که غير نقدي لوى څښتن يې په بشپړه توګه بېرته در کوي</w:t>
      </w:r>
      <w:r w:rsidRPr="00691745">
        <w:rPr>
          <w:rStyle w:val="Char0"/>
          <w:vertAlign w:val="superscript"/>
          <w:rtl/>
        </w:rPr>
        <w:t>(</w:t>
      </w:r>
      <w:r w:rsidRPr="00691745">
        <w:rPr>
          <w:rStyle w:val="Char0"/>
          <w:vertAlign w:val="superscript"/>
          <w:rtl/>
        </w:rPr>
        <w:footnoteReference w:id="45"/>
      </w:r>
      <w:r w:rsidRPr="00691745">
        <w:rPr>
          <w:rStyle w:val="Char0"/>
          <w:vertAlign w:val="superscript"/>
          <w:rtl/>
        </w:rPr>
        <w:t>)</w:t>
      </w:r>
      <w:r w:rsidRPr="002C018F">
        <w:rPr>
          <w:rStyle w:val="Char0"/>
          <w:rtl/>
        </w:rPr>
        <w:t>.</w:t>
      </w:r>
    </w:p>
    <w:p w:rsidR="00A9463E" w:rsidRPr="0071755F" w:rsidRDefault="00A9463E" w:rsidP="008A7708">
      <w:pPr>
        <w:pStyle w:val="3"/>
        <w:rPr>
          <w:rtl/>
          <w:lang w:bidi="fa-IR"/>
        </w:rPr>
      </w:pPr>
      <w:bookmarkStart w:id="107" w:name="_Toc378436342"/>
      <w:bookmarkStart w:id="108" w:name="_Toc380155989"/>
      <w:bookmarkStart w:id="109" w:name="_Toc472023190"/>
      <w:r w:rsidRPr="0071755F">
        <w:rPr>
          <w:rFonts w:hint="cs"/>
          <w:rtl/>
          <w:lang w:bidi="fa-IR"/>
        </w:rPr>
        <w:t>د ځواک مفهوم او ځواک بخښونکي عوامل</w:t>
      </w:r>
      <w:r>
        <w:rPr>
          <w:rFonts w:hint="cs"/>
          <w:rtl/>
          <w:lang w:bidi="fa-IR"/>
        </w:rPr>
        <w:t>:</w:t>
      </w:r>
      <w:bookmarkEnd w:id="107"/>
      <w:bookmarkEnd w:id="108"/>
      <w:bookmarkEnd w:id="109"/>
      <w:r>
        <w:rPr>
          <w:rFonts w:hint="cs"/>
          <w:rtl/>
          <w:lang w:bidi="fa-IR"/>
        </w:rPr>
        <w:t xml:space="preserve"> </w:t>
      </w:r>
    </w:p>
    <w:p w:rsidR="00A9463E" w:rsidRPr="002C018F" w:rsidRDefault="00A9463E" w:rsidP="008A7708">
      <w:pPr>
        <w:pStyle w:val="none"/>
        <w:widowControl w:val="0"/>
        <w:rPr>
          <w:rStyle w:val="Char0"/>
          <w:rtl/>
        </w:rPr>
      </w:pPr>
      <w:r w:rsidRPr="002C018F">
        <w:rPr>
          <w:rStyle w:val="Char0"/>
          <w:rtl/>
        </w:rPr>
        <w:t>لوى څښتن فرمايي:</w:t>
      </w:r>
    </w:p>
    <w:p w:rsidR="00A9463E" w:rsidRPr="002C018F" w:rsidRDefault="002C018F" w:rsidP="008A7708">
      <w:pPr>
        <w:pStyle w:val="none"/>
        <w:widowControl w:val="0"/>
        <w:rPr>
          <w:rStyle w:val="Char0"/>
          <w:rtl/>
        </w:rPr>
      </w:pPr>
      <w:r w:rsidRPr="002C018F">
        <w:rPr>
          <w:rFonts w:ascii="Traditional Arabic" w:hAnsi="Traditional Arabic" w:cs="Traditional Arabic"/>
          <w:szCs w:val="28"/>
          <w:rtl/>
        </w:rPr>
        <w:t>﴿</w:t>
      </w:r>
      <w:r w:rsidR="00A9463E" w:rsidRPr="002C018F">
        <w:rPr>
          <w:rStyle w:val="Char1"/>
          <w:rFonts w:hint="eastAsia"/>
          <w:rtl/>
        </w:rPr>
        <w:t>وَأَعِدُّواْ</w:t>
      </w:r>
      <w:r w:rsidR="00A9463E" w:rsidRPr="002C018F">
        <w:rPr>
          <w:rStyle w:val="Char1"/>
          <w:rtl/>
        </w:rPr>
        <w:t xml:space="preserve"> لَهُم مَّا </w:t>
      </w:r>
      <w:r w:rsidR="00A9463E" w:rsidRPr="002C018F">
        <w:rPr>
          <w:rStyle w:val="Char1"/>
          <w:rFonts w:hint="cs"/>
          <w:rtl/>
        </w:rPr>
        <w:t>ٱ</w:t>
      </w:r>
      <w:r w:rsidR="00A9463E" w:rsidRPr="002C018F">
        <w:rPr>
          <w:rStyle w:val="Char1"/>
          <w:rFonts w:hint="eastAsia"/>
          <w:rtl/>
        </w:rPr>
        <w:t>سۡتَطَعۡتُم</w:t>
      </w:r>
      <w:r w:rsidR="00A9463E" w:rsidRPr="002C018F">
        <w:rPr>
          <w:rStyle w:val="Char1"/>
          <w:rtl/>
        </w:rPr>
        <w:t xml:space="preserve"> مِّن قُوَّةٖ</w:t>
      </w:r>
      <w:r w:rsidRPr="002C018F">
        <w:rPr>
          <w:rFonts w:ascii="Traditional Arabic" w:hAnsi="Traditional Arabic" w:cs="Traditional Arabic"/>
          <w:szCs w:val="28"/>
          <w:rtl/>
        </w:rPr>
        <w:t>﴾</w:t>
      </w:r>
      <w:r w:rsidR="00A9463E" w:rsidRPr="002C018F">
        <w:rPr>
          <w:rStyle w:val="Char0"/>
          <w:rFonts w:hint="cs"/>
          <w:rtl/>
        </w:rPr>
        <w:t>.</w:t>
      </w:r>
    </w:p>
    <w:p w:rsidR="00A9463E" w:rsidRPr="002C018F" w:rsidRDefault="00A9463E" w:rsidP="008A7708">
      <w:pPr>
        <w:pStyle w:val="none"/>
        <w:widowControl w:val="0"/>
        <w:jc w:val="both"/>
        <w:rPr>
          <w:rStyle w:val="Char0"/>
          <w:rtl/>
        </w:rPr>
      </w:pPr>
      <w:r w:rsidRPr="002C018F">
        <w:rPr>
          <w:rStyle w:val="Char0"/>
          <w:rtl/>
        </w:rPr>
        <w:t xml:space="preserve">ژباړه: </w:t>
      </w:r>
      <w:r w:rsidR="00BF2686" w:rsidRPr="00BF2686">
        <w:rPr>
          <w:rStyle w:val="Char2"/>
          <w:rFonts w:hint="cs"/>
          <w:rtl/>
        </w:rPr>
        <w:t>«</w:t>
      </w:r>
      <w:r w:rsidRPr="00BF2686">
        <w:rPr>
          <w:rStyle w:val="Char2"/>
          <w:rtl/>
        </w:rPr>
        <w:t>او تاسي تر څو چي مو وس وي ډېر زيات ځواک برابر کړئ</w:t>
      </w:r>
      <w:r w:rsidR="00BF2686" w:rsidRPr="00BF2686">
        <w:rPr>
          <w:rStyle w:val="Char2"/>
          <w:rFonts w:hint="cs"/>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 xml:space="preserve">په دې آيت شريف کي د </w:t>
      </w:r>
      <w:r w:rsidR="002C018F" w:rsidRPr="002C018F">
        <w:rPr>
          <w:rFonts w:ascii="Traditional Arabic" w:hAnsi="Traditional Arabic" w:cs="Traditional Arabic"/>
          <w:szCs w:val="28"/>
          <w:rtl/>
        </w:rPr>
        <w:t>﴿</w:t>
      </w:r>
      <w:r w:rsidRPr="002C018F">
        <w:rPr>
          <w:rStyle w:val="Char1"/>
          <w:rtl/>
        </w:rPr>
        <w:t>قُوَّةٖ</w:t>
      </w:r>
      <w:r w:rsidR="002C018F" w:rsidRPr="002C018F">
        <w:rPr>
          <w:rFonts w:ascii="Traditional Arabic" w:hAnsi="Traditional Arabic" w:cs="Traditional Arabic"/>
          <w:szCs w:val="28"/>
          <w:rtl/>
        </w:rPr>
        <w:t>﴾</w:t>
      </w:r>
      <w:r w:rsidRPr="002C018F">
        <w:rPr>
          <w:rStyle w:val="Char0"/>
          <w:rtl/>
        </w:rPr>
        <w:t xml:space="preserve"> کلمه په نکره او عامه توګه راغلې ده او د کوم ځانګړي ځواک په کوم ډول نه ده محدوده سوې، او بيا د ځواک له ډولونو څخه يوازي يو ډول ځواک چي «جنګي اسان» دي ياد سوي دي. او شک نسته چي د ځواک معنا د جګړې پر ټولو هغو وسايلو مشتمله ده چي مسلمانانو ته د دښمن په جنګ کي په کار ورځي، په هر وخت او په هرځاى کي چي وي. خو آيا له ځواک څخه موخه يوازي هغه ځواک او د جګړې هغه وسايل دي چي مسلمانان يې د دښمن د جګړې او د هغه د شر د دفعي لپاره په چمتو کېدو امر سوي دي ؟</w:t>
      </w:r>
      <w:r w:rsidR="00F2213D">
        <w:rPr>
          <w:rStyle w:val="Char0"/>
          <w:rtl/>
        </w:rPr>
        <w:t xml:space="preserve"> </w:t>
      </w:r>
      <w:r w:rsidRPr="002C018F">
        <w:rPr>
          <w:rStyle w:val="Char0"/>
          <w:rtl/>
        </w:rPr>
        <w:t xml:space="preserve">او آيا له ځواک څخه مطلب يوازي پوځي او نظامي ځواک دى؟ تر کومه ځايه چي زه د قوت په معنا او د هغه د کارولو په هکله پوهېږم معنا يې عبارت ده: د غوښتنو او ارادو د پلي کولو او ترسره کولو له وس څخه، پرته له دې چي د نورو خوښه يا نه خوښه په پام کي ونيول سي. د غوښتنو او ارادو </w:t>
      </w:r>
      <w:r w:rsidRPr="002C018F">
        <w:rPr>
          <w:rStyle w:val="Char0"/>
          <w:rtl/>
        </w:rPr>
        <w:lastRenderedPageBreak/>
        <w:t xml:space="preserve">څرنګوالى هم فرق کوي: کله ناکله موخه د اغيارو دفع وي. کله هم مقصد د هغو ليري کېده وي. يو مهال هم مقصد د هغو له منځه وړه وي. کله هم مطلب پر هغو باندي د واک او تسلط ټينګښت وي. او کله هم موخه داوي چي هغوى د يو څه ورکولو ته اړ کړه سي. </w:t>
      </w:r>
    </w:p>
    <w:p w:rsidR="00A9463E" w:rsidRPr="002C018F" w:rsidRDefault="00A9463E" w:rsidP="008A7708">
      <w:pPr>
        <w:pStyle w:val="none"/>
        <w:widowControl w:val="0"/>
        <w:rPr>
          <w:rStyle w:val="Char0"/>
          <w:rtl/>
        </w:rPr>
      </w:pPr>
      <w:r w:rsidRPr="002C018F">
        <w:rPr>
          <w:rStyle w:val="Char0"/>
          <w:rtl/>
        </w:rPr>
        <w:t>ځواک او قوت هم د دې کلمې د معنا (د موخي د عملي کولو د وس) له مخي تعريفيږي. کله هم ځواکمني د پوځيانو د مجهز کېدو، د هغو د جنګي زده کړو او د ديني لارښوونو پر بنسټ د لوى څښتن په لار کي د جهاد کولواو شهادت غوښتني سره د ميني په روحيه د هغو د روزني له لاري تر سره کيږي. کله هم دغه ځواکمني د لايقو قوماندانانو د ټاکلو او د پوځ د اړتياوو د ليري کولو (د پوځيانو د خوراک، پوښاک، سنګر او نورو جنګي لوازمو د برابرولو)، کله هم له اقتصادي</w:t>
      </w:r>
      <w:r w:rsidR="00F2213D">
        <w:rPr>
          <w:rStyle w:val="Char0"/>
          <w:rtl/>
        </w:rPr>
        <w:t xml:space="preserve"> </w:t>
      </w:r>
      <w:r w:rsidRPr="002C018F">
        <w:rPr>
          <w:rStyle w:val="Char0"/>
          <w:rtl/>
        </w:rPr>
        <w:t xml:space="preserve">او توليدي پلوه پر خپل ځان باندي د هيواد د تکيې او پياوړتيا له لاري تر سره کيږي. او بالاخره همدا ځواکمني د هيواد په ټولو اقتصادي، اجتماعي، صنعتي، زراعتي او داسي نورو برخو کي د علم او پوهي د خپرېدو او غوړېدو له لاري د عالمانو او کارپوهانو په روزنه تر سره کيږي. البته دغه ټول ياد سوي موارد د مهال او ځاى په تناسب بدلون مومي، خو پر ايماني بنسټونو باندي د افرادو روزنه بدلون نه مومي، ځکه دا داسي روزنه ده چي تل تر تله ثابته ده او د مهال او مکان په بدلون سره هيڅ بدلون نه مومي. </w:t>
      </w:r>
    </w:p>
    <w:p w:rsidR="00A9463E" w:rsidRPr="0071755F" w:rsidRDefault="00A9463E" w:rsidP="008A7708">
      <w:pPr>
        <w:pStyle w:val="3"/>
        <w:rPr>
          <w:rtl/>
          <w:lang w:bidi="fa-IR"/>
        </w:rPr>
      </w:pPr>
      <w:bookmarkStart w:id="110" w:name="_Toc378436343"/>
      <w:bookmarkStart w:id="111" w:name="_Toc380155990"/>
      <w:bookmarkStart w:id="112" w:name="_Toc472023191"/>
      <w:r w:rsidRPr="0071755F">
        <w:rPr>
          <w:rFonts w:hint="cs"/>
          <w:rtl/>
          <w:lang w:bidi="ar"/>
        </w:rPr>
        <w:t>د ځواک چمتو کول اسلامي دنده ده</w:t>
      </w:r>
      <w:r>
        <w:rPr>
          <w:rFonts w:hint="cs"/>
          <w:rtl/>
          <w:lang w:bidi="fa-IR"/>
        </w:rPr>
        <w:t>:</w:t>
      </w:r>
      <w:bookmarkEnd w:id="110"/>
      <w:bookmarkEnd w:id="111"/>
      <w:bookmarkEnd w:id="112"/>
      <w:r>
        <w:rPr>
          <w:rFonts w:hint="cs"/>
          <w:rtl/>
          <w:lang w:bidi="fa-IR"/>
        </w:rPr>
        <w:t xml:space="preserve"> </w:t>
      </w:r>
    </w:p>
    <w:p w:rsidR="00A9463E" w:rsidRPr="002C018F" w:rsidRDefault="00A9463E" w:rsidP="008A7708">
      <w:pPr>
        <w:pStyle w:val="none"/>
        <w:widowControl w:val="0"/>
        <w:rPr>
          <w:rStyle w:val="Char0"/>
          <w:rtl/>
        </w:rPr>
      </w:pPr>
      <w:r w:rsidRPr="002C018F">
        <w:rPr>
          <w:rStyle w:val="Char0"/>
          <w:rtl/>
        </w:rPr>
        <w:t xml:space="preserve">اسلامي امت ته د ځواک برابرول او چمتو کول، د ځواک په هغه معنا چي دمخه ياده سوه، څنګه چي امر په سوى دى، له اسلامي دندو څخه باله سي. او امر هم د اصولو له مخي د وجوب لپاره وي، </w:t>
      </w:r>
      <w:r w:rsidRPr="002C018F">
        <w:rPr>
          <w:rStyle w:val="Char0"/>
          <w:rtl/>
        </w:rPr>
        <w:lastRenderedPageBreak/>
        <w:t>مګر چي داسي «قرينۀ صارفه» (منصرفوونکې او ګرځوونکې قرينه، نخښه يا وجه) وجود ولري چي د امر وجوب له منځه وړي. نو څنګه چي دلته کومه داسي قرينه نسته نو دا امر د وجوب لپاره دى او هغه د لوى څښتن دا قول دى:</w:t>
      </w:r>
    </w:p>
    <w:p w:rsidR="00A9463E" w:rsidRPr="002C018F" w:rsidRDefault="002C018F" w:rsidP="008A7708">
      <w:pPr>
        <w:pStyle w:val="none"/>
        <w:widowControl w:val="0"/>
        <w:rPr>
          <w:rStyle w:val="Char0"/>
          <w:rtl/>
        </w:rPr>
      </w:pPr>
      <w:r w:rsidRPr="002C018F">
        <w:rPr>
          <w:rFonts w:ascii="Traditional Arabic" w:hAnsi="Traditional Arabic" w:cs="Traditional Arabic"/>
          <w:szCs w:val="28"/>
          <w:rtl/>
        </w:rPr>
        <w:t>﴿</w:t>
      </w:r>
      <w:r w:rsidR="00A9463E" w:rsidRPr="002C018F">
        <w:rPr>
          <w:rStyle w:val="Char1"/>
          <w:rFonts w:hint="eastAsia"/>
          <w:rtl/>
        </w:rPr>
        <w:t>وَأَعِدُّواْ</w:t>
      </w:r>
      <w:r w:rsidR="00A9463E" w:rsidRPr="002C018F">
        <w:rPr>
          <w:rStyle w:val="Char1"/>
          <w:rtl/>
        </w:rPr>
        <w:t xml:space="preserve"> لَهُم مَّا </w:t>
      </w:r>
      <w:r w:rsidR="00A9463E" w:rsidRPr="002C018F">
        <w:rPr>
          <w:rStyle w:val="Char1"/>
          <w:rFonts w:hint="cs"/>
          <w:rtl/>
        </w:rPr>
        <w:t>ٱ</w:t>
      </w:r>
      <w:r w:rsidR="00A9463E" w:rsidRPr="002C018F">
        <w:rPr>
          <w:rStyle w:val="Char1"/>
          <w:rFonts w:hint="eastAsia"/>
          <w:rtl/>
        </w:rPr>
        <w:t>سۡتَطَعۡتُم</w:t>
      </w:r>
      <w:r w:rsidR="00A9463E" w:rsidRPr="002C018F">
        <w:rPr>
          <w:rStyle w:val="Char1"/>
          <w:rtl/>
        </w:rPr>
        <w:t xml:space="preserve"> مِّن قُوَّةٖ</w:t>
      </w:r>
      <w:r w:rsidRPr="002C018F">
        <w:rPr>
          <w:rFonts w:ascii="Traditional Arabic" w:hAnsi="Traditional Arabic" w:cs="Traditional Arabic"/>
          <w:szCs w:val="28"/>
          <w:rtl/>
        </w:rPr>
        <w:t>﴾</w:t>
      </w:r>
      <w:r w:rsidR="00A9463E" w:rsidRPr="002C018F">
        <w:rPr>
          <w:rStyle w:val="Char0"/>
          <w:rFonts w:hint="cs"/>
          <w:rtl/>
        </w:rPr>
        <w:t>.</w:t>
      </w:r>
    </w:p>
    <w:p w:rsidR="00A9463E" w:rsidRPr="002C018F" w:rsidRDefault="00BF2686" w:rsidP="008A7708">
      <w:pPr>
        <w:pStyle w:val="none"/>
        <w:widowControl w:val="0"/>
        <w:rPr>
          <w:rStyle w:val="Char0"/>
          <w:rtl/>
          <w:lang w:bidi="fa-IR"/>
        </w:rPr>
      </w:pPr>
      <w:r w:rsidRPr="00BF2686">
        <w:rPr>
          <w:rStyle w:val="Char2"/>
          <w:rFonts w:hint="cs"/>
          <w:rtl/>
        </w:rPr>
        <w:t>«</w:t>
      </w:r>
      <w:r w:rsidR="00A9463E" w:rsidRPr="00BF2686">
        <w:rPr>
          <w:rStyle w:val="Char2"/>
          <w:rtl/>
        </w:rPr>
        <w:t>او تاسي تر څو چي مو وس وي ډېر زيات ځواک برابر کړئ</w:t>
      </w:r>
      <w:r w:rsidRPr="00BF2686">
        <w:rPr>
          <w:rStyle w:val="Char2"/>
          <w:rFonts w:hint="cs"/>
          <w:rtl/>
        </w:rPr>
        <w:t>»</w:t>
      </w:r>
      <w:r>
        <w:rPr>
          <w:rStyle w:val="Char0"/>
          <w:rFonts w:hint="cs"/>
          <w:rtl/>
          <w:lang w:bidi="fa-IR"/>
        </w:rPr>
        <w:t>.</w:t>
      </w:r>
    </w:p>
    <w:p w:rsidR="00A9463E" w:rsidRPr="002C018F" w:rsidRDefault="00A9463E" w:rsidP="008A7708">
      <w:pPr>
        <w:pStyle w:val="none"/>
        <w:widowControl w:val="0"/>
        <w:rPr>
          <w:rStyle w:val="Char0"/>
          <w:rtl/>
        </w:rPr>
      </w:pPr>
      <w:r w:rsidRPr="002C018F">
        <w:rPr>
          <w:rStyle w:val="Char0"/>
          <w:rtl/>
        </w:rPr>
        <w:t xml:space="preserve">ټول اسلامي امت يا د امت هغه استازى يا مقام چي د امت لخوا د دې امر ترسره کېده ورسپارل سوي وي. په دې آيت کي د موجود امر او فرمان مخاطب باله سي. د امت موخه د ولسمشر يا خليفه يا واکمن له ټاکلو څخه داده چي هغه د مسلمانانو د نايب په توګه هغه دندي تر سره کړي چي په ټوله اسلامي ټولنه اړه ولري. له هغې جملې څخه يوه دنده دا هم ده چي د ملت له قدرت څخه په استفاده د جهاد لپاره لازم ځواک برابر کړي. د مسلمانانو خليفه يا مشر دا اجازه نه لري چي د دې دندي په ترسره کولو کي تقصير او کوتاهي وکړي او که داسي وکړي د امت پر ټولو افرادو، په تېره د دوى پر اهل حل او عقد (باوري لويانو او مخورو) لازمه ده چي له خليفه څخه وغواړي څو د اسلام د پوځ د چمتو کېدو او تجهيز په اړه لازمي کړني ترسره کړي. </w:t>
      </w:r>
    </w:p>
    <w:p w:rsidR="00A9463E" w:rsidRDefault="00A9463E" w:rsidP="008A7708">
      <w:pPr>
        <w:pStyle w:val="none"/>
        <w:widowControl w:val="0"/>
        <w:rPr>
          <w:rStyle w:val="Char0"/>
          <w:rtl/>
          <w:lang w:bidi="fa-IR"/>
        </w:rPr>
      </w:pPr>
      <w:r w:rsidRPr="002C018F">
        <w:rPr>
          <w:rStyle w:val="Char0"/>
          <w:rtl/>
        </w:rPr>
        <w:t xml:space="preserve">د بېلو بېلو دنيوي علومو تر لاسه کول هم د ځواک د چمتو کولو له ضرورتونو څخه باله سي. چي په دې صورت کي د دې علومو زده کول واجب کفايي دي، ځکه هغه کار چي واجب په ترسره کيږي، هم واجب دى. </w:t>
      </w:r>
    </w:p>
    <w:p w:rsidR="008A7708" w:rsidRPr="002C018F" w:rsidRDefault="008A7708" w:rsidP="008A7708">
      <w:pPr>
        <w:pStyle w:val="none"/>
        <w:widowControl w:val="0"/>
        <w:rPr>
          <w:rStyle w:val="Char0"/>
          <w:rtl/>
          <w:lang w:bidi="fa-IR"/>
        </w:rPr>
      </w:pPr>
    </w:p>
    <w:p w:rsidR="00A9463E" w:rsidRPr="008635A1" w:rsidRDefault="00A9463E" w:rsidP="008A7708">
      <w:pPr>
        <w:pStyle w:val="3"/>
        <w:rPr>
          <w:rtl/>
          <w:lang w:bidi="ar"/>
        </w:rPr>
      </w:pPr>
      <w:bookmarkStart w:id="113" w:name="_Toc378436344"/>
      <w:bookmarkStart w:id="114" w:name="_Toc380155991"/>
      <w:bookmarkStart w:id="115" w:name="_Toc472023192"/>
      <w:r w:rsidRPr="008635A1">
        <w:rPr>
          <w:rFonts w:hint="cs"/>
          <w:rtl/>
          <w:lang w:bidi="ar"/>
        </w:rPr>
        <w:lastRenderedPageBreak/>
        <w:t>د پوځ ښه روزنه هم د ځواک چمتو کول بلل کيږي</w:t>
      </w:r>
      <w:r>
        <w:rPr>
          <w:rFonts w:hint="cs"/>
          <w:rtl/>
          <w:lang w:bidi="ar"/>
        </w:rPr>
        <w:t>:</w:t>
      </w:r>
      <w:bookmarkEnd w:id="113"/>
      <w:bookmarkEnd w:id="114"/>
      <w:bookmarkEnd w:id="115"/>
      <w:r>
        <w:rPr>
          <w:rFonts w:hint="cs"/>
          <w:rtl/>
          <w:lang w:bidi="ar"/>
        </w:rPr>
        <w:t xml:space="preserve"> </w:t>
      </w:r>
    </w:p>
    <w:p w:rsidR="00A9463E" w:rsidRPr="002C018F" w:rsidRDefault="00A9463E" w:rsidP="008A7708">
      <w:pPr>
        <w:pStyle w:val="none"/>
        <w:widowControl w:val="0"/>
        <w:rPr>
          <w:rStyle w:val="Char0"/>
          <w:rtl/>
        </w:rPr>
      </w:pPr>
      <w:r w:rsidRPr="002C018F">
        <w:rPr>
          <w:rStyle w:val="Char0"/>
          <w:rtl/>
        </w:rPr>
        <w:t>د يوه روزل سوي او پياوړي پوځ جوړېده هم د ځواک له چمتو کېدو څخه باله سي. ځکه نو د مسلمانو پوځيانو ښه روزل او په اسلامي او ايماني ارزښتونو د هغو ښه سمبالول، د ډول ډول وسلو د کارولو په هکله د هغو د مهارتونو لوړول، د نظامي فنونو ور زده کول او د هغو د مورال د لوړ ساتلو او د مخکنيو زده کړو له هېرېدو څخه د مخنيوي په موخه، مهال په مهال په پوځي مانورو کي د هغو د ګډون لاري چاري برابرول، دا ټول د يوه پياوړي اسلامي اردو د درلودلو له ضرورياتو څخه دي، چي ښايي پاملرنه ورته وسي.</w:t>
      </w:r>
    </w:p>
    <w:p w:rsidR="00A9463E" w:rsidRPr="002C018F" w:rsidRDefault="00A9463E" w:rsidP="008A7708">
      <w:pPr>
        <w:pStyle w:val="none"/>
        <w:widowControl w:val="0"/>
        <w:rPr>
          <w:rStyle w:val="Char0"/>
          <w:rtl/>
        </w:rPr>
      </w:pPr>
      <w:r w:rsidRPr="002C018F">
        <w:rPr>
          <w:rStyle w:val="Char0"/>
          <w:rtl/>
        </w:rPr>
        <w:t>زما د دې خبرو د تاييد په هکله د رسول</w:t>
      </w:r>
      <w:r w:rsidR="002C018F" w:rsidRPr="002C018F">
        <w:rPr>
          <w:rStyle w:val="Char0"/>
          <w:rFonts w:cs="CTraditional Arabic"/>
          <w:rtl/>
        </w:rPr>
        <w:t xml:space="preserve"> ج</w:t>
      </w:r>
      <w:r w:rsidRPr="002C018F">
        <w:rPr>
          <w:rStyle w:val="Char0"/>
          <w:rtl/>
        </w:rPr>
        <w:t xml:space="preserve"> دې فرمودې ته ستاسي پام را اړوم:</w:t>
      </w:r>
      <w:r w:rsidR="00F2213D">
        <w:rPr>
          <w:rStyle w:val="Char0"/>
          <w:rtl/>
        </w:rPr>
        <w:t xml:space="preserve"> </w:t>
      </w:r>
    </w:p>
    <w:p w:rsidR="00A9463E" w:rsidRPr="002C018F" w:rsidRDefault="00A9463E" w:rsidP="008A7708">
      <w:pPr>
        <w:pStyle w:val="none"/>
        <w:widowControl w:val="0"/>
        <w:rPr>
          <w:rStyle w:val="Char0"/>
          <w:rtl/>
        </w:rPr>
      </w:pPr>
      <w:r w:rsidRPr="005841D1">
        <w:rPr>
          <w:rStyle w:val="Char"/>
          <w:rtl/>
        </w:rPr>
        <w:t>«مَنْ عَلِمَ الرَّمْيَ ثُمَّ تَرَكَهُ</w:t>
      </w:r>
      <w:r w:rsidRPr="005841D1">
        <w:rPr>
          <w:rStyle w:val="Char"/>
          <w:rFonts w:hint="cs"/>
          <w:rtl/>
        </w:rPr>
        <w:t>،</w:t>
      </w:r>
      <w:r w:rsidRPr="005841D1">
        <w:rPr>
          <w:rStyle w:val="Char"/>
          <w:rtl/>
        </w:rPr>
        <w:t xml:space="preserve"> فَلَيْسَ مِنَّا». أَوْ «قَدْ عَصَى»</w:t>
      </w:r>
      <w:r w:rsidRPr="00691745">
        <w:rPr>
          <w:rStyle w:val="Char0"/>
          <w:vertAlign w:val="superscript"/>
          <w:rtl/>
        </w:rPr>
        <w:t>(</w:t>
      </w:r>
      <w:r w:rsidRPr="00691745">
        <w:rPr>
          <w:rStyle w:val="Char0"/>
          <w:vertAlign w:val="superscript"/>
          <w:rtl/>
        </w:rPr>
        <w:footnoteReference w:id="46"/>
      </w:r>
      <w:r w:rsidRPr="00691745">
        <w:rPr>
          <w:rStyle w:val="Char0"/>
          <w:vertAlign w:val="superscript"/>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 xml:space="preserve">ژباړه: څوک چي غشي وشتل زده کړي او بيا دغه کار پرېږدي، له موږ څخه نه دى. يا: د ګناه مرتکب سوى دى. </w:t>
      </w:r>
    </w:p>
    <w:p w:rsidR="00A9463E" w:rsidRPr="00C60657" w:rsidRDefault="00A9463E" w:rsidP="008A7708">
      <w:pPr>
        <w:pStyle w:val="3"/>
        <w:rPr>
          <w:rtl/>
          <w:lang w:bidi="fa-IR"/>
        </w:rPr>
      </w:pPr>
      <w:bookmarkStart w:id="116" w:name="_Toc378436345"/>
      <w:bookmarkStart w:id="117" w:name="_Toc380155992"/>
      <w:bookmarkStart w:id="118" w:name="_Toc472023193"/>
      <w:r w:rsidRPr="00C60657">
        <w:rPr>
          <w:rFonts w:hint="cs"/>
          <w:rtl/>
          <w:lang w:bidi="fa-IR"/>
        </w:rPr>
        <w:t>مسلمانان بايد داسي پوځ ولري چي دښمن په بېره کي واچوي</w:t>
      </w:r>
      <w:r>
        <w:rPr>
          <w:rFonts w:hint="cs"/>
          <w:rtl/>
          <w:lang w:bidi="fa-IR"/>
        </w:rPr>
        <w:t>:</w:t>
      </w:r>
      <w:bookmarkEnd w:id="116"/>
      <w:bookmarkEnd w:id="117"/>
      <w:bookmarkEnd w:id="118"/>
      <w:r>
        <w:rPr>
          <w:rFonts w:hint="cs"/>
          <w:rtl/>
          <w:lang w:bidi="fa-IR"/>
        </w:rPr>
        <w:t xml:space="preserve"> </w:t>
      </w:r>
    </w:p>
    <w:p w:rsidR="00A9463E" w:rsidRPr="002C018F" w:rsidRDefault="00A9463E" w:rsidP="008A7708">
      <w:pPr>
        <w:pStyle w:val="none"/>
        <w:widowControl w:val="0"/>
        <w:rPr>
          <w:rStyle w:val="Char0"/>
          <w:rtl/>
        </w:rPr>
      </w:pPr>
      <w:r w:rsidRPr="002C018F">
        <w:rPr>
          <w:rStyle w:val="Char0"/>
          <w:rtl/>
        </w:rPr>
        <w:t>دې مبارک آيت ته يو ځل بيا پام وکړئ:</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Fonts w:hint="eastAsia"/>
          <w:rtl/>
        </w:rPr>
        <w:t>وَأَعِدُّواْ</w:t>
      </w:r>
      <w:r w:rsidR="00A9463E" w:rsidRPr="002C018F">
        <w:rPr>
          <w:rStyle w:val="Char1"/>
          <w:rtl/>
        </w:rPr>
        <w:t xml:space="preserve"> لَهُم مَّا </w:t>
      </w:r>
      <w:r w:rsidR="00A9463E" w:rsidRPr="002C018F">
        <w:rPr>
          <w:rStyle w:val="Char1"/>
          <w:rFonts w:hint="cs"/>
          <w:rtl/>
        </w:rPr>
        <w:t>ٱ</w:t>
      </w:r>
      <w:r w:rsidR="00A9463E" w:rsidRPr="002C018F">
        <w:rPr>
          <w:rStyle w:val="Char1"/>
          <w:rFonts w:hint="eastAsia"/>
          <w:rtl/>
        </w:rPr>
        <w:t>سۡتَطَعۡتُم</w:t>
      </w:r>
      <w:r w:rsidR="00A9463E" w:rsidRPr="002C018F">
        <w:rPr>
          <w:rStyle w:val="Char1"/>
          <w:rtl/>
        </w:rPr>
        <w:t xml:space="preserve"> مِّن قُوَّةٖ وَمِن رِّبَاطِ </w:t>
      </w:r>
      <w:r w:rsidR="00A9463E" w:rsidRPr="002C018F">
        <w:rPr>
          <w:rStyle w:val="Char1"/>
          <w:rFonts w:hint="cs"/>
          <w:rtl/>
        </w:rPr>
        <w:t>ٱ</w:t>
      </w:r>
      <w:r w:rsidR="00A9463E" w:rsidRPr="002C018F">
        <w:rPr>
          <w:rStyle w:val="Char1"/>
          <w:rFonts w:hint="eastAsia"/>
          <w:rtl/>
        </w:rPr>
        <w:t>لۡخَيۡلِ</w:t>
      </w:r>
      <w:r w:rsidR="00A9463E" w:rsidRPr="002C018F">
        <w:rPr>
          <w:rStyle w:val="Char1"/>
          <w:rtl/>
        </w:rPr>
        <w:t xml:space="preserve"> تُرۡهِبُونَ بِهِ</w:t>
      </w:r>
      <w:r w:rsidR="00A9463E" w:rsidRPr="002C018F">
        <w:rPr>
          <w:rStyle w:val="Char1"/>
          <w:rFonts w:hint="cs"/>
          <w:rtl/>
        </w:rPr>
        <w:t>ۦ</w:t>
      </w:r>
      <w:r w:rsidR="00A9463E" w:rsidRPr="002C018F">
        <w:rPr>
          <w:rStyle w:val="Char1"/>
          <w:rtl/>
        </w:rPr>
        <w:t xml:space="preserve"> عَدُوَّ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وَعَدُوَّكُمۡ وَءَاخَرِينَ مِن دُونِهِمۡ لَا تَعۡلَمُونَهُمُ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يَعۡلَمُهُمۡۚ وَمَا تُنفِقُواْ مِن شَيۡءٖ فِي سَبِيلِ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يُوَفَّ إِلَيۡك</w:t>
      </w:r>
      <w:r w:rsidR="00A9463E" w:rsidRPr="002C018F">
        <w:rPr>
          <w:rStyle w:val="Char1"/>
          <w:rFonts w:hint="eastAsia"/>
          <w:rtl/>
        </w:rPr>
        <w:t>ُمۡ</w:t>
      </w:r>
      <w:r w:rsidR="00A9463E" w:rsidRPr="002C018F">
        <w:rPr>
          <w:rStyle w:val="Char1"/>
          <w:rtl/>
        </w:rPr>
        <w:t xml:space="preserve"> وَأَنتُمۡ لَا تُظۡلَمُونَ ٦٠</w:t>
      </w:r>
      <w:r w:rsidRPr="002C018F">
        <w:rPr>
          <w:rFonts w:ascii="Traditional Arabic" w:hAnsi="Traditional Arabic" w:cs="Traditional Arabic"/>
          <w:szCs w:val="28"/>
          <w:rtl/>
        </w:rPr>
        <w:t>﴾</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BF2686" w:rsidRPr="00BF2686">
        <w:rPr>
          <w:rStyle w:val="Char2"/>
          <w:rFonts w:hint="cs"/>
          <w:rtl/>
        </w:rPr>
        <w:t>«</w:t>
      </w:r>
      <w:r w:rsidRPr="00BF2686">
        <w:rPr>
          <w:rStyle w:val="Char2"/>
          <w:rtl/>
        </w:rPr>
        <w:t xml:space="preserve">او تاسي تر څو چي مو وس وي ډېر زيات ځواک او تيار زين کړي اسونه د هغو (دښمنانو) د مقابلې لپاره برابر کړئ څو په دې وسيله </w:t>
      </w:r>
      <w:r w:rsidRPr="00BF2686">
        <w:rPr>
          <w:rStyle w:val="Char2"/>
          <w:rtl/>
        </w:rPr>
        <w:lastRenderedPageBreak/>
        <w:t>د الله پر دښمنانو، پر خپلو دښمنانو او پر هغو نورو دښمنانو تره او بېره راولئ چي تاسي يې نه پېژنئ، خو الله يې پېژني. د الله په لار کي چي تاسي هرڅه ولګوئ، د هغو بشپړ مکافات به ستاسي لوري ته راوګرځول سي او له تاسي سره به هيڅکله ظلم ونه سي</w:t>
      </w:r>
      <w:r w:rsidR="00BF2686" w:rsidRPr="00BF2686">
        <w:rPr>
          <w:rStyle w:val="Char2"/>
          <w:rFonts w:hint="cs"/>
          <w:rtl/>
        </w:rPr>
        <w:t>»</w:t>
      </w:r>
      <w:r w:rsidRPr="002C018F">
        <w:rPr>
          <w:rStyle w:val="Char0"/>
          <w:rtl/>
        </w:rPr>
        <w:t>.</w:t>
      </w:r>
      <w:r w:rsidR="00F2213D">
        <w:rPr>
          <w:rStyle w:val="Char0"/>
          <w:rtl/>
        </w:rPr>
        <w:t xml:space="preserve"> </w:t>
      </w:r>
    </w:p>
    <w:p w:rsidR="00A9463E" w:rsidRPr="002C018F" w:rsidRDefault="00A9463E" w:rsidP="008A7708">
      <w:pPr>
        <w:pStyle w:val="none"/>
        <w:widowControl w:val="0"/>
        <w:rPr>
          <w:rStyle w:val="Char0"/>
          <w:rtl/>
        </w:rPr>
      </w:pPr>
      <w:r w:rsidRPr="002C018F">
        <w:rPr>
          <w:rStyle w:val="Char0"/>
          <w:rtl/>
        </w:rPr>
        <w:t xml:space="preserve">لکه چي څرګنديږي لوى څښتن موږ ته په پورتني آيت کي امر کړى دى چي د لوى څښتن او زموږ د دښمنانو په زړونو کي د بېري اچولو په موخه پوځي ځواک چمتو کړو. د دې معنا داده: کوم پوځي ځواک چي مسلمانان جوړوي بايد داسي يو پياوړى پوځ وي چي دښمن ځني وبېريږي او دا موخه هغه مهال ترسره کيږي چي د مسلمانانو ځواک د کفارو ترځواک دونه زيات او لوړ وي چي کفار يې له بېري، پر مسلمانانو، اسلامي اورشوګانو او اسلامي واکمنيو د تېري او يرغل جرأت ونه کړاى سي، هغوى پر مسلمانانو او اسلامي واکمنيو باندي د برياليتوب له امکان څخه نهيلي کړي او مسلمانان يې له شره په امان سي. </w:t>
      </w:r>
    </w:p>
    <w:p w:rsidR="00A9463E" w:rsidRDefault="00A9463E" w:rsidP="008A7708">
      <w:pPr>
        <w:pStyle w:val="none"/>
        <w:widowControl w:val="0"/>
        <w:rPr>
          <w:rStyle w:val="Char0"/>
          <w:rtl/>
          <w:lang w:bidi="fa-IR"/>
        </w:rPr>
      </w:pPr>
      <w:r w:rsidRPr="002C018F">
        <w:rPr>
          <w:rStyle w:val="Char0"/>
          <w:rtl/>
        </w:rPr>
        <w:t>د دښمن د بېرولو لپاره د دغسي پياوړي پوځي ځواک چمتو کول اړينه چاره ده. په دې هکله سستي يا په يو لږ شمېر بسنه کول جواز نه لري. دا بسنه نه کوي چي وويل سي او په دې زړونه پوړه کړو چي موږ پر حق يو او کفار پر باطل دي نو موږ خامخا کاميابه کيږو. بلکي حق بايد په يقين سره دا ځواک اوپياوړتيا ولري چي حق حمايه کړاى سي، باطل وبېروي او د اسلامي دولت پر اورشو باندي له تعرض څخه يې په وحشت کي واچوي او په ټينګه يې مخه ونيولاى سي.</w:t>
      </w:r>
    </w:p>
    <w:p w:rsidR="008A7708" w:rsidRPr="002C018F" w:rsidRDefault="008A7708" w:rsidP="008A7708">
      <w:pPr>
        <w:pStyle w:val="none"/>
        <w:widowControl w:val="0"/>
        <w:rPr>
          <w:rStyle w:val="Char0"/>
          <w:rtl/>
          <w:lang w:bidi="fa-IR"/>
        </w:rPr>
      </w:pPr>
    </w:p>
    <w:p w:rsidR="00A9463E" w:rsidRPr="008635A1" w:rsidRDefault="00A9463E" w:rsidP="008A7708">
      <w:pPr>
        <w:pStyle w:val="2"/>
        <w:rPr>
          <w:rtl/>
          <w:lang w:bidi="fa-IR"/>
        </w:rPr>
      </w:pPr>
      <w:bookmarkStart w:id="119" w:name="_Toc378436346"/>
      <w:bookmarkStart w:id="120" w:name="_Toc380155993"/>
      <w:bookmarkStart w:id="121" w:name="_Toc472023194"/>
      <w:r w:rsidRPr="008635A1">
        <w:rPr>
          <w:rFonts w:hint="cs"/>
          <w:rtl/>
          <w:lang w:bidi="fa-IR"/>
        </w:rPr>
        <w:lastRenderedPageBreak/>
        <w:t>پنځم</w:t>
      </w:r>
      <w:r>
        <w:rPr>
          <w:rFonts w:hint="cs"/>
          <w:rtl/>
          <w:lang w:bidi="fa-IR"/>
        </w:rPr>
        <w:t xml:space="preserve">: </w:t>
      </w:r>
      <w:r w:rsidRPr="008635A1">
        <w:rPr>
          <w:rFonts w:hint="cs"/>
          <w:rtl/>
          <w:lang w:bidi="fa-IR"/>
        </w:rPr>
        <w:t>صبر، مصابره او مرابطه</w:t>
      </w:r>
      <w:bookmarkEnd w:id="119"/>
      <w:bookmarkEnd w:id="120"/>
      <w:bookmarkEnd w:id="121"/>
      <w:r>
        <w:rPr>
          <w:rFonts w:hint="cs"/>
          <w:rtl/>
          <w:lang w:bidi="fa-IR"/>
        </w:rPr>
        <w:t xml:space="preserve"> </w:t>
      </w:r>
    </w:p>
    <w:p w:rsidR="00A9463E" w:rsidRPr="002C018F" w:rsidRDefault="00A9463E" w:rsidP="008A7708">
      <w:pPr>
        <w:pStyle w:val="none"/>
        <w:widowControl w:val="0"/>
        <w:rPr>
          <w:rStyle w:val="Char0"/>
          <w:rtl/>
        </w:rPr>
      </w:pPr>
      <w:r w:rsidRPr="002C018F">
        <w:rPr>
          <w:rStyle w:val="Char0"/>
          <w:rtl/>
        </w:rPr>
        <w:t xml:space="preserve">د نصرت له عواملو څخه بل هم صبر(په مړانه سره د کړاوونو او ناخوالو زغمل)، پر دښمن باندي د غلبې موندلو په چاره کي له زيات زغم، مړاني او ټينګار څخه کاراخيستل او موخي ته د رسېدو په لار کي پرله پسې جد او جهد کول او د دې سنګر نه پرېښوول دي: </w:t>
      </w:r>
    </w:p>
    <w:p w:rsidR="00A9463E" w:rsidRPr="002C018F" w:rsidRDefault="00A9463E" w:rsidP="008A7708">
      <w:pPr>
        <w:pStyle w:val="none"/>
        <w:widowControl w:val="0"/>
        <w:rPr>
          <w:rStyle w:val="Char0"/>
          <w:rtl/>
        </w:rPr>
      </w:pPr>
      <w:r w:rsidRPr="002C018F">
        <w:rPr>
          <w:rStyle w:val="Char0"/>
          <w:rtl/>
        </w:rPr>
        <w:t>لوى څښتن په قرآن کريم کي لارښوونه کوي: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Fonts w:hint="eastAsia"/>
          <w:rtl/>
        </w:rPr>
        <w:t>يَٰٓأَيُّهَا</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لَّذِينَ</w:t>
      </w:r>
      <w:r w:rsidR="00A9463E" w:rsidRPr="002C018F">
        <w:rPr>
          <w:rStyle w:val="Char1"/>
          <w:rtl/>
        </w:rPr>
        <w:t xml:space="preserve"> ءَامَنُواْ </w:t>
      </w:r>
      <w:r w:rsidR="00A9463E" w:rsidRPr="002C018F">
        <w:rPr>
          <w:rStyle w:val="Char1"/>
          <w:rFonts w:hint="cs"/>
          <w:rtl/>
        </w:rPr>
        <w:t>ٱ</w:t>
      </w:r>
      <w:r w:rsidR="00A9463E" w:rsidRPr="002C018F">
        <w:rPr>
          <w:rStyle w:val="Char1"/>
          <w:rFonts w:hint="eastAsia"/>
          <w:rtl/>
        </w:rPr>
        <w:t>صۡبِرُواْ</w:t>
      </w:r>
      <w:r w:rsidR="00A9463E" w:rsidRPr="002C018F">
        <w:rPr>
          <w:rStyle w:val="Char1"/>
          <w:rtl/>
        </w:rPr>
        <w:t xml:space="preserve"> وَصَابِرُواْ وَرَابِطُواْ وَ</w:t>
      </w:r>
      <w:r w:rsidR="00A9463E" w:rsidRPr="002C018F">
        <w:rPr>
          <w:rStyle w:val="Char1"/>
          <w:rFonts w:hint="cs"/>
          <w:rtl/>
        </w:rPr>
        <w:t>ٱ</w:t>
      </w:r>
      <w:r w:rsidR="00A9463E" w:rsidRPr="002C018F">
        <w:rPr>
          <w:rStyle w:val="Char1"/>
          <w:rFonts w:hint="eastAsia"/>
          <w:rtl/>
        </w:rPr>
        <w:t>تَّقُواْ</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لَعَلَّكُمۡ تُفۡلِحُونَ ٢٠٠</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[آل عمران: 200]</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BF2686" w:rsidRPr="00BF2686">
        <w:rPr>
          <w:rStyle w:val="Char2"/>
          <w:rFonts w:hint="cs"/>
          <w:rtl/>
        </w:rPr>
        <w:t>«</w:t>
      </w:r>
      <w:r w:rsidRPr="00BF2686">
        <w:rPr>
          <w:rStyle w:val="Char2"/>
          <w:rtl/>
        </w:rPr>
        <w:t>اى مومنانو! له زغم څخه کار واخلئ، د باطل پالو په وړاندي تر هغو زيات زغم او مړانه وښياست، خپلي پولي وساتئ او له الله څخه وبېرېږئ، هيله ده چي برى ومومئ</w:t>
      </w:r>
      <w:r w:rsidR="00BF2686" w:rsidRPr="00BF2686">
        <w:rPr>
          <w:rStyle w:val="Char2"/>
          <w:rFonts w:hint="cs"/>
          <w:rtl/>
        </w:rPr>
        <w:t>»</w:t>
      </w:r>
      <w:r w:rsidRPr="002C018F">
        <w:rPr>
          <w:rStyle w:val="Char0"/>
          <w:rtl/>
        </w:rPr>
        <w:t>.</w:t>
      </w:r>
    </w:p>
    <w:p w:rsidR="00A9463E" w:rsidRPr="002C018F" w:rsidRDefault="002C018F" w:rsidP="008A7708">
      <w:pPr>
        <w:pStyle w:val="none"/>
        <w:widowControl w:val="0"/>
        <w:rPr>
          <w:rStyle w:val="Char0"/>
          <w:rtl/>
        </w:rPr>
      </w:pPr>
      <w:r w:rsidRPr="002C018F">
        <w:rPr>
          <w:rFonts w:ascii="Traditional Arabic" w:hAnsi="Traditional Arabic" w:cs="Traditional Arabic"/>
          <w:szCs w:val="28"/>
          <w:rtl/>
        </w:rPr>
        <w:t>﴿</w:t>
      </w:r>
      <w:r w:rsidR="00A9463E" w:rsidRPr="002C018F">
        <w:rPr>
          <w:rStyle w:val="Char1"/>
          <w:rFonts w:hint="cs"/>
          <w:rtl/>
        </w:rPr>
        <w:t>ٱ</w:t>
      </w:r>
      <w:r w:rsidR="00A9463E" w:rsidRPr="002C018F">
        <w:rPr>
          <w:rStyle w:val="Char1"/>
          <w:rFonts w:hint="eastAsia"/>
          <w:rtl/>
        </w:rPr>
        <w:t>صۡبِرُواْ</w:t>
      </w:r>
      <w:r w:rsidRPr="002C018F">
        <w:rPr>
          <w:rFonts w:ascii="Traditional Arabic" w:hAnsi="Traditional Arabic" w:cs="Traditional Arabic"/>
          <w:szCs w:val="28"/>
          <w:rtl/>
        </w:rPr>
        <w:t>﴾</w:t>
      </w:r>
      <w:r w:rsidR="00A9463E" w:rsidRPr="002C018F">
        <w:rPr>
          <w:rStyle w:val="Char0"/>
          <w:rFonts w:hint="cs"/>
          <w:rtl/>
        </w:rPr>
        <w:t>.</w:t>
      </w:r>
      <w:r w:rsidR="00F2213D">
        <w:rPr>
          <w:rStyle w:val="Char0"/>
          <w:rFonts w:hint="cs"/>
          <w:rtl/>
        </w:rPr>
        <w:t xml:space="preserve"> </w:t>
      </w:r>
    </w:p>
    <w:p w:rsidR="00A9463E" w:rsidRPr="002C018F" w:rsidRDefault="00A9463E" w:rsidP="008A7708">
      <w:pPr>
        <w:pStyle w:val="none"/>
        <w:widowControl w:val="0"/>
        <w:rPr>
          <w:rStyle w:val="Char0"/>
          <w:rtl/>
        </w:rPr>
      </w:pPr>
      <w:r w:rsidRPr="002C018F">
        <w:rPr>
          <w:rStyle w:val="Char0"/>
          <w:rtl/>
        </w:rPr>
        <w:t>يعني: د دښمن سره د جګړې له امله پرستونزو او کړاوونو صبر وکړئ.</w:t>
      </w:r>
    </w:p>
    <w:p w:rsidR="00A9463E" w:rsidRPr="002C018F" w:rsidRDefault="002C018F" w:rsidP="008A7708">
      <w:pPr>
        <w:pStyle w:val="none"/>
        <w:widowControl w:val="0"/>
        <w:rPr>
          <w:rStyle w:val="Char0"/>
          <w:rtl/>
        </w:rPr>
      </w:pPr>
      <w:r w:rsidRPr="002C018F">
        <w:rPr>
          <w:rFonts w:ascii="Traditional Arabic" w:hAnsi="Traditional Arabic" w:cs="Traditional Arabic"/>
          <w:szCs w:val="28"/>
          <w:rtl/>
        </w:rPr>
        <w:t>﴿</w:t>
      </w:r>
      <w:r w:rsidR="00A9463E" w:rsidRPr="002C018F">
        <w:rPr>
          <w:rStyle w:val="Char1"/>
          <w:rtl/>
        </w:rPr>
        <w:t>وَصَابِرُواْ</w:t>
      </w:r>
      <w:r w:rsidRPr="002C018F">
        <w:rPr>
          <w:rFonts w:ascii="Traditional Arabic" w:hAnsi="Traditional Arabic" w:cs="Traditional Arabic"/>
          <w:szCs w:val="28"/>
          <w:rtl/>
        </w:rPr>
        <w:t>﴾</w:t>
      </w:r>
      <w:r w:rsidR="00A9463E" w:rsidRPr="002C018F">
        <w:rPr>
          <w:rStyle w:val="Char0"/>
          <w:rFonts w:hint="cs"/>
          <w:rtl/>
        </w:rPr>
        <w:t>.</w:t>
      </w:r>
    </w:p>
    <w:p w:rsidR="00A9463E" w:rsidRPr="002C018F" w:rsidRDefault="00A9463E" w:rsidP="008A7708">
      <w:pPr>
        <w:pStyle w:val="none"/>
        <w:widowControl w:val="0"/>
        <w:rPr>
          <w:rStyle w:val="Char0"/>
          <w:rtl/>
        </w:rPr>
      </w:pPr>
      <w:r w:rsidRPr="002C018F">
        <w:rPr>
          <w:rStyle w:val="Char0"/>
          <w:rtl/>
        </w:rPr>
        <w:t>يعني: د هغو دښمنانو په وړاندي زيات زغم وښياست او ټينګ اوسئ کوم چي ستاسي د ماتولو او لاندي کولو لپاره په زغم سره مقابله کوي او غواړي چي د حق هغه ډېوه چي ستاسي په لاس کي ده ووژني. او په صبر او زغم کي تر دوى مه کمېږئ. په دې توګه د «مصابرة» معنا ده: د صبر او زغم په ډګر کي د دښمن په وړاندي ټينګار او مقاومت.</w:t>
      </w:r>
    </w:p>
    <w:p w:rsidR="00A9463E" w:rsidRPr="002C018F" w:rsidRDefault="002C018F" w:rsidP="008A7708">
      <w:pPr>
        <w:pStyle w:val="none"/>
        <w:widowControl w:val="0"/>
        <w:rPr>
          <w:rStyle w:val="Char0"/>
          <w:rtl/>
        </w:rPr>
      </w:pPr>
      <w:r w:rsidRPr="002C018F">
        <w:rPr>
          <w:rFonts w:ascii="Traditional Arabic" w:hAnsi="Traditional Arabic" w:cs="Traditional Arabic"/>
          <w:szCs w:val="28"/>
          <w:rtl/>
        </w:rPr>
        <w:lastRenderedPageBreak/>
        <w:t>﴿</w:t>
      </w:r>
      <w:r w:rsidR="00A9463E" w:rsidRPr="002C018F">
        <w:rPr>
          <w:rStyle w:val="Char1"/>
          <w:rtl/>
        </w:rPr>
        <w:t>وَرَابِطُواْ</w:t>
      </w:r>
      <w:r w:rsidRPr="002C018F">
        <w:rPr>
          <w:rFonts w:ascii="Traditional Arabic" w:hAnsi="Traditional Arabic" w:cs="Traditional Arabic"/>
          <w:szCs w:val="28"/>
          <w:rtl/>
        </w:rPr>
        <w:t>﴾</w:t>
      </w:r>
      <w:r w:rsidR="00A9463E" w:rsidRPr="002C018F">
        <w:rPr>
          <w:rStyle w:val="Char0"/>
          <w:rFonts w:hint="cs"/>
          <w:rtl/>
        </w:rPr>
        <w:t>.</w:t>
      </w:r>
    </w:p>
    <w:p w:rsidR="00A9463E" w:rsidRPr="002C018F" w:rsidRDefault="00A9463E" w:rsidP="008A7708">
      <w:pPr>
        <w:pStyle w:val="none"/>
        <w:widowControl w:val="0"/>
        <w:rPr>
          <w:rStyle w:val="Char0"/>
          <w:rtl/>
        </w:rPr>
      </w:pPr>
      <w:r w:rsidRPr="002C018F">
        <w:rPr>
          <w:rStyle w:val="Char0"/>
          <w:rtl/>
        </w:rPr>
        <w:t>يعني: د پولو د ساتلو لپاره جګړې ته د تيار سئ په حال کي</w:t>
      </w:r>
      <w:r w:rsidR="00F2213D">
        <w:rPr>
          <w:rStyle w:val="Char0"/>
          <w:rtl/>
        </w:rPr>
        <w:t xml:space="preserve"> </w:t>
      </w:r>
      <w:r w:rsidRPr="002C018F">
        <w:rPr>
          <w:rStyle w:val="Char0"/>
          <w:rtl/>
        </w:rPr>
        <w:t>اوسئ او د خپلو جنګي اسونو(جنګي تجهيزاتو اومهماتو) سره دښمن ته متوجه او څارو اوسئ، څو ستاسي د اورشو دننه نفوذ ونه کړاى سي.</w:t>
      </w:r>
      <w:r w:rsidR="00F2213D">
        <w:rPr>
          <w:rStyle w:val="Char0"/>
          <w:rtl/>
        </w:rPr>
        <w:t xml:space="preserve"> </w:t>
      </w:r>
    </w:p>
    <w:p w:rsidR="00A9463E" w:rsidRPr="002C018F" w:rsidRDefault="00A9463E" w:rsidP="008A7708">
      <w:pPr>
        <w:pStyle w:val="none"/>
        <w:widowControl w:val="0"/>
        <w:rPr>
          <w:rStyle w:val="Char0"/>
          <w:rtl/>
        </w:rPr>
      </w:pPr>
      <w:r w:rsidRPr="002C018F">
        <w:rPr>
          <w:rStyle w:val="Char0"/>
          <w:rtl/>
        </w:rPr>
        <w:t>زموږ په مهال کي د پولو ساتونکو ته لازمه ده چي د دښمن د دفعي او د اسلامي اورشوګانو د دفاع او ساتني لپاره هر ډول نوي او د اړتياوړ وسلې او مهمات ولري.</w:t>
      </w:r>
    </w:p>
    <w:p w:rsidR="00A9463E" w:rsidRPr="002C018F" w:rsidRDefault="002C018F" w:rsidP="008A7708">
      <w:pPr>
        <w:pStyle w:val="none"/>
        <w:widowControl w:val="0"/>
        <w:rPr>
          <w:rStyle w:val="Char0"/>
          <w:rtl/>
        </w:rPr>
      </w:pPr>
      <w:r w:rsidRPr="002C018F">
        <w:rPr>
          <w:rFonts w:ascii="Traditional Arabic" w:hAnsi="Traditional Arabic" w:cs="Traditional Arabic"/>
          <w:szCs w:val="28"/>
          <w:rtl/>
        </w:rPr>
        <w:t>﴿</w:t>
      </w:r>
      <w:r w:rsidR="00A9463E" w:rsidRPr="002C018F">
        <w:rPr>
          <w:rStyle w:val="Char1"/>
          <w:rtl/>
        </w:rPr>
        <w:t>وَ</w:t>
      </w:r>
      <w:r w:rsidR="00A9463E" w:rsidRPr="002C018F">
        <w:rPr>
          <w:rStyle w:val="Char1"/>
          <w:rFonts w:hint="cs"/>
          <w:rtl/>
        </w:rPr>
        <w:t>ٱ</w:t>
      </w:r>
      <w:r w:rsidR="00A9463E" w:rsidRPr="002C018F">
        <w:rPr>
          <w:rStyle w:val="Char1"/>
          <w:rFonts w:hint="eastAsia"/>
          <w:rtl/>
        </w:rPr>
        <w:t>تَّقُواْ</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لَعَلَّكُمۡ تُفۡلِحُونَ ٢٠٠</w:t>
      </w:r>
      <w:r w:rsidRPr="002C018F">
        <w:rPr>
          <w:rFonts w:ascii="Traditional Arabic" w:hAnsi="Traditional Arabic" w:cs="Traditional Arabic"/>
          <w:szCs w:val="28"/>
          <w:rtl/>
        </w:rPr>
        <w:t>﴾</w:t>
      </w:r>
      <w:r w:rsidR="00A9463E" w:rsidRPr="002C018F">
        <w:rPr>
          <w:rStyle w:val="Char0"/>
          <w:rFonts w:hint="cs"/>
          <w:rtl/>
        </w:rPr>
        <w:t>.</w:t>
      </w:r>
    </w:p>
    <w:p w:rsidR="00A9463E" w:rsidRPr="002C018F" w:rsidRDefault="00A9463E" w:rsidP="008A7708">
      <w:pPr>
        <w:pStyle w:val="none"/>
        <w:widowControl w:val="0"/>
        <w:rPr>
          <w:rStyle w:val="Char0"/>
          <w:rtl/>
        </w:rPr>
      </w:pPr>
      <w:r w:rsidRPr="002C018F">
        <w:rPr>
          <w:rStyle w:val="Char0"/>
          <w:rtl/>
        </w:rPr>
        <w:t>د تقوا او پرهېزګارۍ رعايت ته د لوى څښتن اشاره په دې معنا ده چي جهاد بايد د تقوا او له لوى څښتن څخه د بېري د موازينو په پام کي نيولو سره وسي. پر دې بنسټ صبر، په ټينګار کي د دښمنانو سره سيالي، د اسلامي پولو ساتنه او څارنه او له ګنهونو څخه د ليري اوسېدو له لاري د تقوا غوره کول او په هغو کارونوعمل چي د خداى خوښ وي، دا ټول په دنيا کي پر دښمن باندي د غلبې له عواملو څخه دي. دغه راز د اخلاص، د حق او عدالت د اقامې او د لوى څښتن د دين د برياليتوب د رشتيني موخي شتون (کوم چي بايد په جهاد او جګړه کي د مسلمان ستري موخي وي) په هغه دنيا کي هم د ژغورني لاملونه ګڼل کيږي</w:t>
      </w:r>
      <w:r w:rsidRPr="00691745">
        <w:rPr>
          <w:rStyle w:val="Char0"/>
          <w:vertAlign w:val="superscript"/>
          <w:rtl/>
        </w:rPr>
        <w:t>(</w:t>
      </w:r>
      <w:r w:rsidRPr="00691745">
        <w:rPr>
          <w:rStyle w:val="Char0"/>
          <w:vertAlign w:val="superscript"/>
          <w:rtl/>
        </w:rPr>
        <w:footnoteReference w:id="47"/>
      </w:r>
      <w:r w:rsidRPr="00691745">
        <w:rPr>
          <w:rStyle w:val="Char0"/>
          <w:vertAlign w:val="superscript"/>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پر دې سر بېره په صبر، مصابره او مرابطه باندي امر که څه هم مفسرينو د دښمنانو په وړاندي او د هغو سره د جګړې پرمهال</w:t>
      </w:r>
      <w:r w:rsidR="00F2213D">
        <w:rPr>
          <w:rStyle w:val="Char0"/>
          <w:rtl/>
        </w:rPr>
        <w:t xml:space="preserve"> </w:t>
      </w:r>
      <w:r w:rsidRPr="002C018F">
        <w:rPr>
          <w:rStyle w:val="Char0"/>
          <w:rtl/>
        </w:rPr>
        <w:t xml:space="preserve">تفسير </w:t>
      </w:r>
      <w:r w:rsidRPr="002C018F">
        <w:rPr>
          <w:rStyle w:val="Char0"/>
          <w:rtl/>
        </w:rPr>
        <w:lastRenderedPageBreak/>
        <w:t>کړى دى، خو د آيت ظاهر ته په پاملرنه کېداى سي وويل سي چي دا امر د دښمن سره د مخامخ کېدو ټول اړخونه؛ څه د جګړې په ډګر کي؛ څه په نورو ساحو کي په غېږ کي نيسي. البته په هغه صورت کي چي د دښمن سره د مخامخ کېدو ډول صبر او مصابرې ته اړتيا ولري. لکه د دښمن سره د مناظرې او مجادلې په حالت کي، يا د باطل پالو لخوا د حق خاوندانو ته د ستونزو د متوجه کولو په حال کي، يا د کفارو د مقاطعې او بنديزونو لګولو په حال کي او يا په داسي نورو هغو حالاتو کي چي د دښمن لخوا حق بلونکو ته د دوى په خپل هيواد کي پېښيږي.</w:t>
      </w:r>
    </w:p>
    <w:p w:rsidR="00A9463E" w:rsidRPr="008635A1" w:rsidRDefault="00A9463E" w:rsidP="008A7708">
      <w:pPr>
        <w:pStyle w:val="3"/>
        <w:rPr>
          <w:rtl/>
          <w:lang w:bidi="ar"/>
        </w:rPr>
      </w:pPr>
      <w:bookmarkStart w:id="122" w:name="_Toc378436347"/>
      <w:bookmarkStart w:id="123" w:name="_Toc380155994"/>
      <w:bookmarkStart w:id="124" w:name="_Toc472023195"/>
      <w:r w:rsidRPr="008635A1">
        <w:rPr>
          <w:rFonts w:hint="cs"/>
          <w:rtl/>
          <w:lang w:bidi="ar"/>
        </w:rPr>
        <w:t>د صبر او مصابرې سره مرسته کوونکي عوامل</w:t>
      </w:r>
      <w:r>
        <w:rPr>
          <w:rFonts w:hint="cs"/>
          <w:rtl/>
          <w:lang w:bidi="ar"/>
        </w:rPr>
        <w:t>:</w:t>
      </w:r>
      <w:bookmarkEnd w:id="122"/>
      <w:bookmarkEnd w:id="123"/>
      <w:bookmarkEnd w:id="124"/>
      <w:r>
        <w:rPr>
          <w:rFonts w:hint="cs"/>
          <w:rtl/>
          <w:lang w:bidi="ar"/>
        </w:rPr>
        <w:t xml:space="preserve"> </w:t>
      </w:r>
    </w:p>
    <w:p w:rsidR="00A9463E" w:rsidRPr="002C018F" w:rsidRDefault="00A9463E" w:rsidP="008A7708">
      <w:pPr>
        <w:pStyle w:val="none"/>
        <w:widowControl w:val="0"/>
        <w:rPr>
          <w:rStyle w:val="Char0"/>
          <w:rtl/>
        </w:rPr>
      </w:pPr>
      <w:r w:rsidRPr="002C018F">
        <w:rPr>
          <w:rStyle w:val="Char0"/>
          <w:rtl/>
        </w:rPr>
        <w:t>د لوى څښـتن د دې قول يادونه او هغه ته پاملرنه د صبر او مصابرې سره زياته مرسته کوي: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Fonts w:hint="eastAsia"/>
          <w:rtl/>
        </w:rPr>
        <w:t>إِن</w:t>
      </w:r>
      <w:r w:rsidR="00A9463E" w:rsidRPr="002C018F">
        <w:rPr>
          <w:rStyle w:val="Char1"/>
          <w:rtl/>
        </w:rPr>
        <w:t xml:space="preserve"> يَمۡسَسۡكُمۡ قَرۡحٞ فَقَدۡ مَسَّ </w:t>
      </w:r>
      <w:r w:rsidR="00A9463E" w:rsidRPr="002C018F">
        <w:rPr>
          <w:rStyle w:val="Char1"/>
          <w:rFonts w:hint="cs"/>
          <w:rtl/>
        </w:rPr>
        <w:t>ٱ</w:t>
      </w:r>
      <w:r w:rsidR="00A9463E" w:rsidRPr="002C018F">
        <w:rPr>
          <w:rStyle w:val="Char1"/>
          <w:rFonts w:hint="eastAsia"/>
          <w:rtl/>
        </w:rPr>
        <w:t>لۡقَوۡمَ</w:t>
      </w:r>
      <w:r w:rsidR="00A9463E" w:rsidRPr="002C018F">
        <w:rPr>
          <w:rStyle w:val="Char1"/>
          <w:rtl/>
        </w:rPr>
        <w:t xml:space="preserve"> قَرۡحٞ مِّثۡلُهُ</w:t>
      </w:r>
      <w:r w:rsidR="00A9463E" w:rsidRPr="002C018F">
        <w:rPr>
          <w:rStyle w:val="Char1"/>
          <w:rFonts w:hint="cs"/>
          <w:rtl/>
        </w:rPr>
        <w:t>ۥۚ</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[آل عمران: 140]</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BF2686" w:rsidRPr="00BF2686">
        <w:rPr>
          <w:rStyle w:val="Char2"/>
          <w:rFonts w:hint="cs"/>
          <w:rtl/>
        </w:rPr>
        <w:t>«</w:t>
      </w:r>
      <w:r w:rsidRPr="00BF2686">
        <w:rPr>
          <w:rStyle w:val="Char2"/>
          <w:rtl/>
        </w:rPr>
        <w:t>که تاسي ټپيان سوي ياست، نو تر دې دمخه ستاسي دښمنان هم دغسي ټپيان سوي دي</w:t>
      </w:r>
      <w:r w:rsidR="00BF2686" w:rsidRPr="00BF2686">
        <w:rPr>
          <w:rStyle w:val="Char2"/>
          <w:rFonts w:hint="cs"/>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 xml:space="preserve">لوى څښتن په دې آيت کي بيانوي چي ټپي کېدل يا د ټپونو له امله درد او مشقتونه بايد مسلمانان د دښمن په وړاندي له جهاد، هلو ځلو او ټينګار څخه راونه ګرځوي. ځکه څه چي مسلمانانو ته رسېدلي دي، هغه تر دې دمخه د دوى دښمنانو ته هم رسېدلي دي. نو چي کافران سره د دې چي پر باطلو ولاړ دي او بد برخليک يې په مخکي دى، په جګړه کي د ور رسېدلو ټپونو او دردونو له امله نه پر شا کيږي او سستي او ضعف نه ښيي، تاسي چي مسلمانان ياست او ښه برخليک مو دى او پر حق ولاړ ياست، ولي بايد د دښمن په جګړه </w:t>
      </w:r>
      <w:r w:rsidRPr="002C018F">
        <w:rPr>
          <w:rStyle w:val="Char0"/>
          <w:rtl/>
        </w:rPr>
        <w:lastRenderedPageBreak/>
        <w:t>کي د ټپونو او دردونو له امله سست او ضعيف سئ؟ تاسي خو بېخي بايد په دې سببونو سست او ساړه نه سئ</w:t>
      </w:r>
      <w:r w:rsidRPr="00691745">
        <w:rPr>
          <w:rStyle w:val="Char0"/>
          <w:vertAlign w:val="superscript"/>
          <w:rtl/>
        </w:rPr>
        <w:t>(</w:t>
      </w:r>
      <w:r w:rsidRPr="00691745">
        <w:rPr>
          <w:rStyle w:val="Char0"/>
          <w:vertAlign w:val="superscript"/>
          <w:rtl/>
        </w:rPr>
        <w:footnoteReference w:id="48"/>
      </w:r>
      <w:r w:rsidRPr="00691745">
        <w:rPr>
          <w:rStyle w:val="Char0"/>
          <w:vertAlign w:val="superscript"/>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بل چي د صبر او مصابرې سره مرسته کوي هغه د لوى څښتن د دې وينا يادونه ده:</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Fonts w:hint="eastAsia"/>
          <w:rtl/>
        </w:rPr>
        <w:t>وَلَا</w:t>
      </w:r>
      <w:r w:rsidR="00A9463E" w:rsidRPr="002C018F">
        <w:rPr>
          <w:rStyle w:val="Char1"/>
          <w:rtl/>
        </w:rPr>
        <w:t xml:space="preserve"> تَهِنُواْ فِي </w:t>
      </w:r>
      <w:r w:rsidR="00A9463E" w:rsidRPr="002C018F">
        <w:rPr>
          <w:rStyle w:val="Char1"/>
          <w:rFonts w:hint="cs"/>
          <w:rtl/>
        </w:rPr>
        <w:t>ٱ</w:t>
      </w:r>
      <w:r w:rsidR="00A9463E" w:rsidRPr="002C018F">
        <w:rPr>
          <w:rStyle w:val="Char1"/>
          <w:rFonts w:hint="eastAsia"/>
          <w:rtl/>
        </w:rPr>
        <w:t>بۡتِغَآءِ</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لۡقَوۡمِۖ</w:t>
      </w:r>
      <w:r w:rsidR="00A9463E" w:rsidRPr="002C018F">
        <w:rPr>
          <w:rStyle w:val="Char1"/>
          <w:rtl/>
        </w:rPr>
        <w:t xml:space="preserve"> إِن تَكُونُواْ تَأۡلَمُونَ فَإِنَّهُمۡ يَأۡلَمُونَ كَمَا تَأۡلَمُونَۖ وَتَرۡجُونَ مِنَ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مَا لَا يَرۡجُونَۗ وَكَانَ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عَلِيمًا حَكِيمًا ١٠٤</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[النساء: 104]</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BF2686" w:rsidRPr="00BF2686">
        <w:rPr>
          <w:rStyle w:val="Char2"/>
          <w:rFonts w:hint="cs"/>
          <w:rtl/>
        </w:rPr>
        <w:t>«</w:t>
      </w:r>
      <w:r w:rsidRPr="00BF2686">
        <w:rPr>
          <w:rStyle w:val="Char2"/>
          <w:rtl/>
        </w:rPr>
        <w:t>د کفارو په تعقيبولو او جګړه کي سستي مه کوئ. که تاسي کړاو ګالئ، نو هغوى هم ستاسي غوندي کړاو ګالي او تاسي له الله څخه د هغه څه هيله من ياست چي هغوى يې هيله من نه دي. الله په هر څه پوهيږي او هغه د حکمت او پوهي خاوند دى</w:t>
      </w:r>
      <w:r w:rsidR="00BF2686" w:rsidRPr="00BF2686">
        <w:rPr>
          <w:rStyle w:val="Char2"/>
          <w:rFonts w:hint="cs"/>
          <w:rtl/>
        </w:rPr>
        <w:t>»</w:t>
      </w:r>
      <w:r w:rsidRPr="002C018F">
        <w:rPr>
          <w:rStyle w:val="Char0"/>
          <w:rtl/>
        </w:rPr>
        <w:t>.</w:t>
      </w:r>
    </w:p>
    <w:p w:rsidR="00A9463E" w:rsidRPr="002C018F" w:rsidRDefault="002C018F" w:rsidP="008A7708">
      <w:pPr>
        <w:pStyle w:val="none"/>
        <w:widowControl w:val="0"/>
        <w:rPr>
          <w:rStyle w:val="Char0"/>
          <w:rtl/>
        </w:rPr>
      </w:pPr>
      <w:r w:rsidRPr="002C018F">
        <w:rPr>
          <w:rFonts w:ascii="Traditional Arabic" w:hAnsi="Traditional Arabic" w:cs="Traditional Arabic"/>
          <w:szCs w:val="28"/>
          <w:rtl/>
        </w:rPr>
        <w:t>﴿</w:t>
      </w:r>
      <w:r w:rsidR="00A9463E" w:rsidRPr="002C018F">
        <w:rPr>
          <w:rStyle w:val="Char1"/>
          <w:rFonts w:hint="eastAsia"/>
          <w:rtl/>
        </w:rPr>
        <w:t>وَلَا</w:t>
      </w:r>
      <w:r w:rsidR="00A9463E" w:rsidRPr="002C018F">
        <w:rPr>
          <w:rStyle w:val="Char1"/>
          <w:rtl/>
        </w:rPr>
        <w:t xml:space="preserve"> تَهِنُواْ</w:t>
      </w:r>
      <w:r w:rsidRPr="002C018F">
        <w:rPr>
          <w:rFonts w:ascii="Traditional Arabic" w:hAnsi="Traditional Arabic" w:cs="Traditional Arabic"/>
          <w:szCs w:val="28"/>
          <w:rtl/>
        </w:rPr>
        <w:t>﴾</w:t>
      </w:r>
      <w:r w:rsidR="00A9463E" w:rsidRPr="002C018F">
        <w:rPr>
          <w:rStyle w:val="Char0"/>
          <w:rFonts w:hint="cs"/>
          <w:rtl/>
        </w:rPr>
        <w:t>.</w:t>
      </w:r>
      <w:r w:rsidR="00F2213D">
        <w:rPr>
          <w:rStyle w:val="Char0"/>
          <w:rtl/>
        </w:rPr>
        <w:t xml:space="preserve"> </w:t>
      </w:r>
    </w:p>
    <w:p w:rsidR="00A9463E" w:rsidRPr="002C018F" w:rsidRDefault="00A9463E" w:rsidP="008A7708">
      <w:pPr>
        <w:pStyle w:val="none"/>
        <w:widowControl w:val="0"/>
        <w:rPr>
          <w:rStyle w:val="Char0"/>
          <w:rtl/>
        </w:rPr>
      </w:pPr>
      <w:r w:rsidRPr="002C018F">
        <w:rPr>
          <w:rStyle w:val="Char0"/>
          <w:rtl/>
        </w:rPr>
        <w:t>يعني: بې سېکه او ضعيفه کېږئ مه.</w:t>
      </w:r>
    </w:p>
    <w:p w:rsidR="00A9463E" w:rsidRPr="002C018F" w:rsidRDefault="002C018F" w:rsidP="008A7708">
      <w:pPr>
        <w:pStyle w:val="none"/>
        <w:widowControl w:val="0"/>
        <w:rPr>
          <w:rStyle w:val="Char0"/>
          <w:rtl/>
        </w:rPr>
      </w:pPr>
      <w:r w:rsidRPr="002C018F">
        <w:rPr>
          <w:rFonts w:ascii="Traditional Arabic" w:hAnsi="Traditional Arabic" w:cs="Traditional Arabic"/>
          <w:szCs w:val="28"/>
          <w:rtl/>
        </w:rPr>
        <w:t>﴿</w:t>
      </w:r>
      <w:r w:rsidR="00A9463E" w:rsidRPr="002C018F">
        <w:rPr>
          <w:rStyle w:val="Char1"/>
          <w:rtl/>
        </w:rPr>
        <w:t xml:space="preserve">فِي </w:t>
      </w:r>
      <w:r w:rsidR="00A9463E" w:rsidRPr="002C018F">
        <w:rPr>
          <w:rStyle w:val="Char1"/>
          <w:rFonts w:hint="cs"/>
          <w:rtl/>
        </w:rPr>
        <w:t>ٱ</w:t>
      </w:r>
      <w:r w:rsidR="00A9463E" w:rsidRPr="002C018F">
        <w:rPr>
          <w:rStyle w:val="Char1"/>
          <w:rFonts w:hint="eastAsia"/>
          <w:rtl/>
        </w:rPr>
        <w:t>بۡتِغَآءِ</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لۡقَوۡمِۖ</w:t>
      </w:r>
      <w:r w:rsidRPr="002C018F">
        <w:rPr>
          <w:rFonts w:ascii="Traditional Arabic" w:hAnsi="Traditional Arabic" w:cs="Traditional Arabic"/>
          <w:szCs w:val="28"/>
          <w:rtl/>
        </w:rPr>
        <w:t>﴾</w:t>
      </w:r>
      <w:r w:rsidR="00A9463E" w:rsidRPr="002C018F">
        <w:rPr>
          <w:rStyle w:val="Char0"/>
          <w:rFonts w:hint="cs"/>
          <w:rtl/>
        </w:rPr>
        <w:t>.</w:t>
      </w:r>
    </w:p>
    <w:p w:rsidR="00A9463E" w:rsidRPr="002C018F" w:rsidRDefault="00A9463E" w:rsidP="008A7708">
      <w:pPr>
        <w:pStyle w:val="none"/>
        <w:widowControl w:val="0"/>
        <w:rPr>
          <w:rStyle w:val="Char0"/>
          <w:rtl/>
        </w:rPr>
      </w:pPr>
      <w:r w:rsidRPr="002C018F">
        <w:rPr>
          <w:rStyle w:val="Char0"/>
          <w:rtl/>
        </w:rPr>
        <w:t>يعني: د کفارو په لټولو او د هغو سره په جګړه کولو کي، ځکه که:</w:t>
      </w:r>
    </w:p>
    <w:p w:rsidR="00A9463E" w:rsidRPr="002C018F" w:rsidRDefault="002C018F" w:rsidP="008A7708">
      <w:pPr>
        <w:pStyle w:val="none"/>
        <w:widowControl w:val="0"/>
        <w:rPr>
          <w:rStyle w:val="Char0"/>
          <w:rtl/>
        </w:rPr>
      </w:pPr>
      <w:r w:rsidRPr="002C018F">
        <w:rPr>
          <w:rFonts w:ascii="Traditional Arabic" w:hAnsi="Traditional Arabic" w:cs="Traditional Arabic"/>
          <w:szCs w:val="28"/>
          <w:rtl/>
        </w:rPr>
        <w:t>﴿</w:t>
      </w:r>
      <w:r w:rsidR="00A9463E" w:rsidRPr="002C018F">
        <w:rPr>
          <w:rStyle w:val="Char1"/>
          <w:rtl/>
        </w:rPr>
        <w:t>إِن تَكُونُواْ تَأۡلَمُونَ فَإِنَّهُمۡ يَأۡلَمُونَ كَمَا تَأۡلَمُونَۖ</w:t>
      </w:r>
      <w:r w:rsidRPr="002C018F">
        <w:rPr>
          <w:rFonts w:ascii="Traditional Arabic" w:hAnsi="Traditional Arabic" w:cs="Traditional Arabic"/>
          <w:szCs w:val="28"/>
          <w:rtl/>
        </w:rPr>
        <w:t>﴾</w:t>
      </w:r>
      <w:r w:rsidR="00A9463E" w:rsidRPr="002C018F">
        <w:rPr>
          <w:rStyle w:val="Char0"/>
          <w:rFonts w:hint="cs"/>
          <w:rtl/>
        </w:rPr>
        <w:t>.</w:t>
      </w:r>
    </w:p>
    <w:p w:rsidR="00A9463E" w:rsidRPr="002C018F" w:rsidRDefault="00A9463E" w:rsidP="008A7708">
      <w:pPr>
        <w:pStyle w:val="none"/>
        <w:widowControl w:val="0"/>
        <w:rPr>
          <w:rStyle w:val="Char0"/>
          <w:rtl/>
        </w:rPr>
      </w:pPr>
      <w:r w:rsidRPr="002C018F">
        <w:rPr>
          <w:rStyle w:val="Char0"/>
          <w:rtl/>
        </w:rPr>
        <w:t>يعني: په مرګ ژوبله او ټينګار کي درد او ګړاو د دواړو مشترک شى دى او دواړو لورو ته پېښيږي، نو چي د درد له بېري کفار له جګړې څخه مخ نه اړوي، نو تاسي خو يې بېخي بايد وانه ړوئ. ځکه تاسي خو:</w:t>
      </w:r>
    </w:p>
    <w:p w:rsidR="00A9463E" w:rsidRPr="002C018F" w:rsidRDefault="002C018F" w:rsidP="008A7708">
      <w:pPr>
        <w:pStyle w:val="none"/>
        <w:widowControl w:val="0"/>
        <w:rPr>
          <w:rStyle w:val="Char0"/>
          <w:rtl/>
        </w:rPr>
      </w:pPr>
      <w:r w:rsidRPr="002C018F">
        <w:rPr>
          <w:rFonts w:ascii="Traditional Arabic" w:hAnsi="Traditional Arabic" w:cs="Traditional Arabic"/>
          <w:szCs w:val="28"/>
          <w:rtl/>
        </w:rPr>
        <w:t>﴿</w:t>
      </w:r>
      <w:r w:rsidR="00A9463E" w:rsidRPr="002C018F">
        <w:rPr>
          <w:rStyle w:val="Char1"/>
          <w:rtl/>
        </w:rPr>
        <w:t xml:space="preserve">وَتَرۡجُونَ مِنَ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مَا لَا يَرۡجُونَۗ</w:t>
      </w:r>
      <w:r w:rsidR="00A9463E">
        <w:rPr>
          <w:rFonts w:ascii="Traditional Arabic" w:hAnsi="Traditional Arabic" w:cs="Traditional Arabic"/>
          <w:rtl/>
        </w:rPr>
        <w:t xml:space="preserve"> </w:t>
      </w:r>
      <w:r w:rsidRPr="002C018F">
        <w:rPr>
          <w:rFonts w:ascii="Traditional Arabic" w:hAnsi="Traditional Arabic" w:cs="Traditional Arabic"/>
          <w:szCs w:val="28"/>
          <w:rtl/>
        </w:rPr>
        <w:t>﴾</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 xml:space="preserve">يعني: له خدايه د جها د ثواب هيله من ياست چي دوى يې نه دي </w:t>
      </w:r>
      <w:r w:rsidRPr="002C018F">
        <w:rPr>
          <w:rStyle w:val="Char0"/>
          <w:rtl/>
        </w:rPr>
        <w:lastRenderedPageBreak/>
        <w:t xml:space="preserve">هيله من، ځکه دوى په هغو ايمان او باور نه لري کوم چي تاسي يې په لرئ. نو تاسي بايد په جګړه او مقابله کي تر دوى زيات او وړاندي اوسئ. </w:t>
      </w:r>
    </w:p>
    <w:p w:rsidR="00A9463E" w:rsidRPr="008635A1" w:rsidRDefault="00A9463E" w:rsidP="008A7708">
      <w:pPr>
        <w:pStyle w:val="2"/>
        <w:rPr>
          <w:rtl/>
        </w:rPr>
      </w:pPr>
      <w:bookmarkStart w:id="125" w:name="_Toc378436348"/>
      <w:bookmarkStart w:id="126" w:name="_Toc380155995"/>
      <w:bookmarkStart w:id="127" w:name="_Toc472023196"/>
      <w:r w:rsidRPr="008635A1">
        <w:rPr>
          <w:rFonts w:hint="cs"/>
          <w:rtl/>
        </w:rPr>
        <w:t>شپږم</w:t>
      </w:r>
      <w:r>
        <w:rPr>
          <w:rFonts w:hint="cs"/>
          <w:rtl/>
        </w:rPr>
        <w:t xml:space="preserve">: </w:t>
      </w:r>
      <w:r w:rsidRPr="008635A1">
        <w:rPr>
          <w:rFonts w:hint="cs"/>
          <w:rtl/>
        </w:rPr>
        <w:t>د نصرت له عواملو څخه بل هم د لوى څښتن ذکر دى</w:t>
      </w:r>
      <w:bookmarkEnd w:id="125"/>
      <w:bookmarkEnd w:id="126"/>
      <w:bookmarkEnd w:id="127"/>
      <w:r>
        <w:rPr>
          <w:rFonts w:hint="cs"/>
          <w:rtl/>
        </w:rPr>
        <w:t xml:space="preserve"> </w:t>
      </w:r>
    </w:p>
    <w:p w:rsidR="00A9463E" w:rsidRPr="002C018F" w:rsidRDefault="00A9463E" w:rsidP="008A7708">
      <w:pPr>
        <w:pStyle w:val="none"/>
        <w:widowControl w:val="0"/>
        <w:rPr>
          <w:rStyle w:val="Char0"/>
          <w:rtl/>
        </w:rPr>
      </w:pPr>
      <w:r w:rsidRPr="002C018F">
        <w:rPr>
          <w:rStyle w:val="Char0"/>
          <w:rtl/>
        </w:rPr>
        <w:t>د مسلمانانو د بري بل لامل د لوى څښتن ډېره يادونه او ذکر دى، څښتن تعالى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 xml:space="preserve">يَٰٓأَيُّهَا </w:t>
      </w:r>
      <w:r w:rsidR="00A9463E" w:rsidRPr="002C018F">
        <w:rPr>
          <w:rStyle w:val="Char1"/>
          <w:rFonts w:hint="cs"/>
          <w:rtl/>
        </w:rPr>
        <w:t>ٱ</w:t>
      </w:r>
      <w:r w:rsidR="00A9463E" w:rsidRPr="002C018F">
        <w:rPr>
          <w:rStyle w:val="Char1"/>
          <w:rFonts w:hint="eastAsia"/>
          <w:rtl/>
        </w:rPr>
        <w:t>لَّذِينَ</w:t>
      </w:r>
      <w:r w:rsidR="00A9463E" w:rsidRPr="002C018F">
        <w:rPr>
          <w:rStyle w:val="Char1"/>
          <w:rtl/>
        </w:rPr>
        <w:t xml:space="preserve"> ءَامَنُوٓاْ إِذَا لَقِيتُمۡ فِئَةٗ فَ</w:t>
      </w:r>
      <w:r w:rsidR="00A9463E" w:rsidRPr="002C018F">
        <w:rPr>
          <w:rStyle w:val="Char1"/>
          <w:rFonts w:hint="cs"/>
          <w:rtl/>
        </w:rPr>
        <w:t>ٱ</w:t>
      </w:r>
      <w:r w:rsidR="00A9463E" w:rsidRPr="002C018F">
        <w:rPr>
          <w:rStyle w:val="Char1"/>
          <w:rFonts w:hint="eastAsia"/>
          <w:rtl/>
        </w:rPr>
        <w:t>ثۡبُتُواْ</w:t>
      </w:r>
      <w:r w:rsidR="00A9463E" w:rsidRPr="002C018F">
        <w:rPr>
          <w:rStyle w:val="Char1"/>
          <w:rtl/>
        </w:rPr>
        <w:t xml:space="preserve"> وَ</w:t>
      </w:r>
      <w:r w:rsidR="00A9463E" w:rsidRPr="002C018F">
        <w:rPr>
          <w:rStyle w:val="Char1"/>
          <w:rFonts w:hint="cs"/>
          <w:rtl/>
        </w:rPr>
        <w:t>ٱ</w:t>
      </w:r>
      <w:r w:rsidR="00A9463E" w:rsidRPr="002C018F">
        <w:rPr>
          <w:rStyle w:val="Char1"/>
          <w:rFonts w:hint="eastAsia"/>
          <w:rtl/>
        </w:rPr>
        <w:t>ذۡكُرُواْ</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كَثِيرٗا لَّعَلَّكُمۡ تُفۡلِحُونَ ٤٥</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[الأنفال: 45]</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BF2686" w:rsidRPr="00BF2686">
        <w:rPr>
          <w:rStyle w:val="Char2"/>
          <w:rFonts w:hint="cs"/>
          <w:rtl/>
        </w:rPr>
        <w:t>«</w:t>
      </w:r>
      <w:r w:rsidRPr="00BF2686">
        <w:rPr>
          <w:rStyle w:val="Char2"/>
          <w:rtl/>
        </w:rPr>
        <w:t>اى مومنانو! کله چي د دښمنانو د کومي ډلي سره مخامخ سئ، نو ثابت قدمه اوسئ او الله ډېر ډېر يادوئ، ښايي چي برى مو په برخه وي</w:t>
      </w:r>
      <w:r w:rsidR="00BF2686" w:rsidRPr="00BF2686">
        <w:rPr>
          <w:rStyle w:val="Char2"/>
          <w:rFonts w:hint="cs"/>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د آيت تفسير دادى چي اى مسلمانانو کله چي د جګړې په ډګر کي د خپلو کافرو دښمنانو يا د اسلامي واکمنۍ پر ضد د ياغي سوو کسانو سره مخامخ سئ، نو په وړاندي يې ټينګ ودرېږئ او تښتئ مه. ځکه ټينګار او ثبات داسي يو معنوي ځواک دى چي ډېر وختونه بري ته د رسېدو ستر لامل سوى دى.</w:t>
      </w:r>
    </w:p>
    <w:p w:rsidR="00A9463E" w:rsidRPr="002C018F" w:rsidRDefault="002C018F" w:rsidP="008A7708">
      <w:pPr>
        <w:pStyle w:val="none"/>
        <w:widowControl w:val="0"/>
        <w:rPr>
          <w:rStyle w:val="Char0"/>
          <w:rtl/>
        </w:rPr>
      </w:pPr>
      <w:r w:rsidRPr="002C018F">
        <w:rPr>
          <w:rFonts w:ascii="Traditional Arabic" w:hAnsi="Traditional Arabic" w:cs="Traditional Arabic"/>
          <w:szCs w:val="28"/>
          <w:rtl/>
        </w:rPr>
        <w:t>﴿</w:t>
      </w:r>
      <w:r w:rsidR="00A9463E" w:rsidRPr="002C018F">
        <w:rPr>
          <w:rStyle w:val="Char1"/>
          <w:rtl/>
        </w:rPr>
        <w:t>وَ</w:t>
      </w:r>
      <w:r w:rsidR="00A9463E" w:rsidRPr="002C018F">
        <w:rPr>
          <w:rStyle w:val="Char1"/>
          <w:rFonts w:hint="cs"/>
          <w:rtl/>
        </w:rPr>
        <w:t>ٱ</w:t>
      </w:r>
      <w:r w:rsidR="00A9463E" w:rsidRPr="002C018F">
        <w:rPr>
          <w:rStyle w:val="Char1"/>
          <w:rFonts w:hint="eastAsia"/>
          <w:rtl/>
        </w:rPr>
        <w:t>ذۡكُرُواْ</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كَثِيرٗا</w:t>
      </w:r>
      <w:r w:rsidRPr="002C018F">
        <w:rPr>
          <w:rFonts w:ascii="Traditional Arabic" w:hAnsi="Traditional Arabic" w:cs="Traditional Arabic"/>
          <w:szCs w:val="28"/>
          <w:rtl/>
        </w:rPr>
        <w:t>﴾</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 xml:space="preserve">يعني: د جګړې تر پيلېدو دمخه او د جګړې په بهير کي لوى څښتن ډېر ډېر يادوئ او ذکر يې کوئ. دغه راز په خپلو زړونو کي د پيغمبرانو او مومنانو څخه د ننګي او دفاع په هکله د ده قدرت او وعده، د صبر کوونکو مومنانو او مجاهدينو سره د ده ځانګړې ملګرتيا، او له نهيلۍ څخه د ده منع او نهي، که څه هم په ډېرو سختو </w:t>
      </w:r>
      <w:r w:rsidRPr="002C018F">
        <w:rPr>
          <w:rStyle w:val="Char0"/>
          <w:rtl/>
        </w:rPr>
        <w:lastRenderedPageBreak/>
        <w:t>شرايطو کي وي، او دا حقيقت چي د قدرت اصلي منبع لوى څښتن دى او هغه چي هر چاته وغواړي په خپل نه ماتېدونکي ځواک مرسته ور رسوي، ډېر ډېر يادوئ.</w:t>
      </w:r>
    </w:p>
    <w:p w:rsidR="00A9463E" w:rsidRPr="002C018F" w:rsidRDefault="00A9463E" w:rsidP="008A7708">
      <w:pPr>
        <w:pStyle w:val="none"/>
        <w:widowControl w:val="0"/>
        <w:rPr>
          <w:rStyle w:val="Char0"/>
          <w:rtl/>
        </w:rPr>
      </w:pPr>
      <w:r w:rsidRPr="002C018F">
        <w:rPr>
          <w:rStyle w:val="Char0"/>
          <w:rtl/>
        </w:rPr>
        <w:t>څوک چي دغه خبري يادي کړي او فکر پکښي وکړي، نو د لوى څښتن پر نصرت باندي د ايمان پيدا کولو په سبب به يې هيڅکله د دښمن واک او ځواک بې زړه او عاجز نه کړي. د لوى څښتن د ډېر يادولو په هکله دغه لارښوونه موږ ته راښيي چي مسلمان بايد ان د زړه د ډېري ناکرارۍ او زياتي خوابدۍ په حال کي هم د لوى څښتن په ذکر او يادولو کي سستي او غفلت ونه کړي.</w:t>
      </w:r>
    </w:p>
    <w:p w:rsidR="00A9463E" w:rsidRPr="002C018F" w:rsidRDefault="002C018F" w:rsidP="008A7708">
      <w:pPr>
        <w:pStyle w:val="none"/>
        <w:widowControl w:val="0"/>
        <w:rPr>
          <w:rStyle w:val="Char0"/>
          <w:rtl/>
        </w:rPr>
      </w:pPr>
      <w:r w:rsidRPr="002C018F">
        <w:rPr>
          <w:rFonts w:ascii="Traditional Arabic" w:hAnsi="Traditional Arabic" w:cs="Traditional Arabic"/>
          <w:szCs w:val="28"/>
          <w:rtl/>
        </w:rPr>
        <w:t>﴿</w:t>
      </w:r>
      <w:r w:rsidR="00A9463E" w:rsidRPr="002C018F">
        <w:rPr>
          <w:rStyle w:val="Char1"/>
          <w:rtl/>
        </w:rPr>
        <w:t>لَّعَلَّكُمۡ تُفۡلِحُونَ ٤٥</w:t>
      </w:r>
      <w:r w:rsidRPr="002C018F">
        <w:rPr>
          <w:rFonts w:ascii="Traditional Arabic" w:hAnsi="Traditional Arabic" w:cs="Traditional Arabic"/>
          <w:szCs w:val="28"/>
          <w:rtl/>
        </w:rPr>
        <w:t>﴾</w:t>
      </w:r>
      <w:r w:rsidR="00A9463E" w:rsidRPr="002C018F">
        <w:rPr>
          <w:rStyle w:val="Char0"/>
          <w:rFonts w:hint="cs"/>
          <w:rtl/>
        </w:rPr>
        <w:t>,</w:t>
      </w:r>
      <w:r w:rsidR="00F2213D">
        <w:rPr>
          <w:rStyle w:val="Char0"/>
          <w:rFonts w:hint="cs"/>
          <w:rtl/>
        </w:rPr>
        <w:t xml:space="preserve"> </w:t>
      </w:r>
      <w:r w:rsidR="00A9463E" w:rsidRPr="002C018F">
        <w:rPr>
          <w:rStyle w:val="Char0"/>
          <w:rFonts w:hint="cs"/>
          <w:rtl/>
        </w:rPr>
        <w:t xml:space="preserve"> </w:t>
      </w:r>
    </w:p>
    <w:p w:rsidR="00A9463E" w:rsidRPr="002C018F" w:rsidRDefault="00A9463E" w:rsidP="008A7708">
      <w:pPr>
        <w:pStyle w:val="none"/>
        <w:widowControl w:val="0"/>
        <w:rPr>
          <w:rStyle w:val="Char0"/>
          <w:rtl/>
        </w:rPr>
      </w:pPr>
      <w:r w:rsidRPr="002C018F">
        <w:rPr>
          <w:rStyle w:val="Char0"/>
          <w:rtl/>
        </w:rPr>
        <w:t>ژغورني او بري ته دغه هيله د همدغو دوو چارو په ترسره کولو اړه لري:</w:t>
      </w:r>
    </w:p>
    <w:p w:rsidR="00A9463E" w:rsidRPr="002C018F" w:rsidRDefault="00A9463E" w:rsidP="008A7708">
      <w:pPr>
        <w:pStyle w:val="none"/>
        <w:widowControl w:val="0"/>
        <w:numPr>
          <w:ilvl w:val="0"/>
          <w:numId w:val="6"/>
        </w:numPr>
        <w:rPr>
          <w:rStyle w:val="Char0"/>
        </w:rPr>
      </w:pPr>
      <w:r w:rsidRPr="002C018F">
        <w:rPr>
          <w:rStyle w:val="Char0"/>
          <w:rtl/>
        </w:rPr>
        <w:t>په ثبات او ټينګار.</w:t>
      </w:r>
    </w:p>
    <w:p w:rsidR="00A9463E" w:rsidRPr="002C018F" w:rsidRDefault="00A9463E" w:rsidP="008A7708">
      <w:pPr>
        <w:pStyle w:val="none"/>
        <w:widowControl w:val="0"/>
        <w:numPr>
          <w:ilvl w:val="0"/>
          <w:numId w:val="6"/>
        </w:numPr>
        <w:rPr>
          <w:rStyle w:val="Char0"/>
        </w:rPr>
      </w:pPr>
      <w:r w:rsidRPr="002C018F">
        <w:rPr>
          <w:rStyle w:val="Char0"/>
          <w:rtl/>
        </w:rPr>
        <w:t>د لوى څښتن په يادونه.</w:t>
      </w:r>
    </w:p>
    <w:p w:rsidR="00A9463E" w:rsidRPr="002C018F" w:rsidRDefault="00A9463E" w:rsidP="008A7708">
      <w:pPr>
        <w:pStyle w:val="none"/>
        <w:widowControl w:val="0"/>
        <w:rPr>
          <w:rStyle w:val="Char0"/>
          <w:rtl/>
        </w:rPr>
      </w:pPr>
      <w:r w:rsidRPr="002C018F">
        <w:rPr>
          <w:rStyle w:val="Char0"/>
          <w:rtl/>
        </w:rPr>
        <w:t>دغه دوه کاره د دنيوي بري او اخروي ثواب لاملونه دي</w:t>
      </w:r>
      <w:r w:rsidRPr="00691745">
        <w:rPr>
          <w:rStyle w:val="Char0"/>
          <w:vertAlign w:val="superscript"/>
          <w:rtl/>
        </w:rPr>
        <w:t>(</w:t>
      </w:r>
      <w:r w:rsidRPr="00691745">
        <w:rPr>
          <w:rStyle w:val="Char0"/>
          <w:vertAlign w:val="superscript"/>
          <w:rtl/>
        </w:rPr>
        <w:footnoteReference w:id="49"/>
      </w:r>
      <w:r w:rsidRPr="00691745">
        <w:rPr>
          <w:rStyle w:val="Char0"/>
          <w:vertAlign w:val="superscript"/>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په دې توګه پر مسلمان او اسلامي جماعت لازمه ده چي د باطل پالو په جګړه او مقابله کي لوى څښتن ډېر ډېر ياد کړي.</w:t>
      </w:r>
    </w:p>
    <w:p w:rsidR="00A9463E" w:rsidRPr="008635A1" w:rsidRDefault="00A9463E" w:rsidP="008A7708">
      <w:pPr>
        <w:pStyle w:val="2"/>
        <w:rPr>
          <w:rtl/>
        </w:rPr>
      </w:pPr>
      <w:bookmarkStart w:id="128" w:name="_Toc378436349"/>
      <w:bookmarkStart w:id="129" w:name="_Toc380155996"/>
      <w:bookmarkStart w:id="130" w:name="_Toc472023197"/>
      <w:r w:rsidRPr="008635A1">
        <w:rPr>
          <w:rFonts w:hint="cs"/>
          <w:rtl/>
        </w:rPr>
        <w:t>اووم</w:t>
      </w:r>
      <w:r>
        <w:rPr>
          <w:rFonts w:hint="cs"/>
          <w:rtl/>
        </w:rPr>
        <w:t xml:space="preserve">: </w:t>
      </w:r>
      <w:r w:rsidRPr="008635A1">
        <w:rPr>
          <w:rFonts w:hint="cs"/>
          <w:rtl/>
        </w:rPr>
        <w:t>د نصرت بل لامل هم احتياط دى</w:t>
      </w:r>
      <w:bookmarkEnd w:id="128"/>
      <w:bookmarkEnd w:id="129"/>
      <w:bookmarkEnd w:id="130"/>
      <w:r>
        <w:rPr>
          <w:rFonts w:hint="cs"/>
          <w:rtl/>
        </w:rPr>
        <w:t xml:space="preserve"> </w:t>
      </w:r>
    </w:p>
    <w:p w:rsidR="00A9463E" w:rsidRPr="002C018F" w:rsidRDefault="00A9463E" w:rsidP="008A7708">
      <w:pPr>
        <w:pStyle w:val="none"/>
        <w:widowControl w:val="0"/>
        <w:rPr>
          <w:rStyle w:val="Char0"/>
          <w:rtl/>
        </w:rPr>
      </w:pPr>
      <w:r w:rsidRPr="002C018F">
        <w:rPr>
          <w:rStyle w:val="Char0"/>
          <w:rtl/>
        </w:rPr>
        <w:t>هوښياري او احتياط د بري شرط او غوښتنه بلل کيږي، لکه چي لوى څښتن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lastRenderedPageBreak/>
        <w:t>﴿</w:t>
      </w:r>
      <w:r w:rsidR="00A9463E" w:rsidRPr="002C018F">
        <w:rPr>
          <w:rStyle w:val="Char1"/>
          <w:rFonts w:hint="eastAsia"/>
          <w:rtl/>
        </w:rPr>
        <w:t>وَإِذَا</w:t>
      </w:r>
      <w:r w:rsidR="00A9463E" w:rsidRPr="002C018F">
        <w:rPr>
          <w:rStyle w:val="Char1"/>
          <w:rtl/>
        </w:rPr>
        <w:t xml:space="preserve"> كُنتَ فِيهِمۡ فَأَقَمۡتَ لَهُمُ </w:t>
      </w:r>
      <w:r w:rsidR="00A9463E" w:rsidRPr="002C018F">
        <w:rPr>
          <w:rStyle w:val="Char1"/>
          <w:rFonts w:hint="cs"/>
          <w:rtl/>
        </w:rPr>
        <w:t>ٱ</w:t>
      </w:r>
      <w:r w:rsidR="00A9463E" w:rsidRPr="002C018F">
        <w:rPr>
          <w:rStyle w:val="Char1"/>
          <w:rFonts w:hint="eastAsia"/>
          <w:rtl/>
        </w:rPr>
        <w:t>لصَّلَوٰةَ</w:t>
      </w:r>
      <w:r w:rsidR="00A9463E" w:rsidRPr="002C018F">
        <w:rPr>
          <w:rStyle w:val="Char1"/>
          <w:rtl/>
        </w:rPr>
        <w:t xml:space="preserve"> فَلۡتَقُمۡ طَآئِفَةٞ مِّنۡهُم مَّعَكَ وَلۡيَأۡخُذُوٓاْ أَسۡلِحَتَهُمۡۖ فَإِذَا سَجَدُواْ فَلۡيَكُونُواْ مِن وَرَآئِكُمۡ وَلۡتَأۡتِ طَآئِفَةٌ أُخۡرَىٰ لَمۡ يُصَلُّواْ فَلۡيُصَلُّواْ مَعَكَ وَلۡيَأۡخُذُ</w:t>
      </w:r>
      <w:r w:rsidR="00A9463E" w:rsidRPr="002C018F">
        <w:rPr>
          <w:rStyle w:val="Char1"/>
          <w:rFonts w:hint="eastAsia"/>
          <w:rtl/>
        </w:rPr>
        <w:t>واْ</w:t>
      </w:r>
      <w:r w:rsidR="00A9463E" w:rsidRPr="002C018F">
        <w:rPr>
          <w:rStyle w:val="Char1"/>
          <w:rtl/>
        </w:rPr>
        <w:t xml:space="preserve"> حِذۡرَهُمۡ وَأَسۡلِحَتَهُمۡۗ وَدَّ </w:t>
      </w:r>
      <w:r w:rsidR="00A9463E" w:rsidRPr="002C018F">
        <w:rPr>
          <w:rStyle w:val="Char1"/>
          <w:rFonts w:hint="cs"/>
          <w:rtl/>
        </w:rPr>
        <w:t>ٱ</w:t>
      </w:r>
      <w:r w:rsidR="00A9463E" w:rsidRPr="002C018F">
        <w:rPr>
          <w:rStyle w:val="Char1"/>
          <w:rFonts w:hint="eastAsia"/>
          <w:rtl/>
        </w:rPr>
        <w:t>لَّذِينَ</w:t>
      </w:r>
      <w:r w:rsidR="00A9463E" w:rsidRPr="002C018F">
        <w:rPr>
          <w:rStyle w:val="Char1"/>
          <w:rtl/>
        </w:rPr>
        <w:t xml:space="preserve"> كَفَرُواْ لَوۡ تَغۡفُلُونَ عَنۡ أَسۡلِحَتِكُمۡ وَأَمۡتِعَتِكُمۡ فَيَمِيلُونَ عَلَيۡكُم مَّيۡلَةٗ وَٰحِدَةٗۚ وَلَا جُنَاحَ عَلَيۡكُمۡ إِن كَانَ بِكُمۡ أَذٗى مِّن مَّطَرٍ أَوۡ كُنتُم مَّرۡضَىٰٓ أَن تَضَعُوٓاْ أَسۡلِحَتَكُمۡۖ وَخُذُواْ حِذۡرَكُمۡۗ إِنَّ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أَعَدَّ لِلۡكَٰفِرِينَ عَذَابٗا مُّهِينٗا ١٠٢</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[النساء: 102]</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BF2686" w:rsidRPr="00BF2686">
        <w:rPr>
          <w:rStyle w:val="Char2"/>
          <w:rFonts w:hint="cs"/>
          <w:rtl/>
        </w:rPr>
        <w:t>«</w:t>
      </w:r>
      <w:r w:rsidRPr="00BF2686">
        <w:rPr>
          <w:rStyle w:val="Char2"/>
          <w:rtl/>
        </w:rPr>
        <w:t>کله چي ته اى پيغمبره د مسلمانانو په منځ کي اوسې (په داسي حال کي چي د جګړې او له دښمنانو څخه د بېري په حالت کي يې) د هغو سره پر لمانځه (د مسلمانانو سره د بېري پرلمانځه) درېږې، نو په کار ده چي(خپل پوځ دوې ډلي کړې او) له هغو څخه يوه ډله ستاسره ودريږي (او بله ډله دښمن ته څارو سي) او هغو کسانو چي لمونځ کوي هم بايد د اختياط لپاره وسله اخيستې وي. بيا چي کله پر لمانځه ولاړو کسانو سجده وکړه نو پر شا دي ولاړ سي(او د پوځ په صف کي دي ودريږي) او هغه بله ډله دي چي تر اوسه يې لمونځ نه دى کړى راسي ستا سره دي لمونځ وکړي او هغه دي هم تيار سئ، څارو او محتاط او په وسله سمبال اوسي، ځکه چي کافران دې ته څارو دي چي که تاسي له خپلو وسلو او تجهيزاتو څخه لږ غوندي غافل سئ، نو هغوى به پر تاسي يو وار يرغل وکړي. هو، که تاسي د اورښت له امله تکليف احساس کړئ يا ناروغان اوسئ، نو په وسله ايښوولو کي څه ګناه نسته، خو بيا هم څارو اوسئ. باور ولرئ چي الله د کافرانو لپاره رسوا کوونکى عذاب چمتو کړى دى</w:t>
      </w:r>
      <w:r w:rsidR="00BF2686" w:rsidRPr="00BF2686">
        <w:rPr>
          <w:rStyle w:val="Char2"/>
          <w:rFonts w:hint="cs"/>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په دې آيت کي خطاب حضرت رسول اکرم</w:t>
      </w:r>
      <w:r w:rsidR="002C018F" w:rsidRPr="002C018F">
        <w:rPr>
          <w:rStyle w:val="Char0"/>
          <w:rFonts w:cs="CTraditional Arabic"/>
          <w:rtl/>
        </w:rPr>
        <w:t xml:space="preserve"> ج</w:t>
      </w:r>
      <w:r w:rsidRPr="002C018F">
        <w:rPr>
          <w:rStyle w:val="Char0"/>
          <w:rtl/>
        </w:rPr>
        <w:t xml:space="preserve"> ته دى او کله چي مسلمانان د دښمن سره مخامخ او د جګړې په حال کي وي هغو ته د لمانځه طريقه بيانوي. د آيت معنا داسي ده چي په دغسي حالت کي </w:t>
      </w:r>
      <w:r w:rsidRPr="002C018F">
        <w:rPr>
          <w:rStyle w:val="Char0"/>
          <w:rtl/>
        </w:rPr>
        <w:lastRenderedPageBreak/>
        <w:t>مسلمانان پر دوو ډلو ووېشه. لومړى دي يوه ډله پر لمانځه ودرېږي او ته هم لمونځ ورکړه. کله چي دغه ډله پر لمانځه ودريږي، هغه ډله چي لمونځ نه کوي ستاسي تر شا دي د احتياط په رعايتولو سره وسله په لاس څار کوي.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وَلۡيَأۡخُذُ</w:t>
      </w:r>
      <w:r w:rsidR="00A9463E" w:rsidRPr="002C018F">
        <w:rPr>
          <w:rStyle w:val="Char1"/>
          <w:rFonts w:hint="eastAsia"/>
          <w:rtl/>
        </w:rPr>
        <w:t>واْ</w:t>
      </w:r>
      <w:r w:rsidR="00A9463E" w:rsidRPr="002C018F">
        <w:rPr>
          <w:rStyle w:val="Char1"/>
          <w:rtl/>
        </w:rPr>
        <w:t xml:space="preserve"> حِذۡرَهُمۡ وَأَسۡلِحَتَهُمۡۗ</w:t>
      </w:r>
      <w:r w:rsidRPr="002C018F">
        <w:rPr>
          <w:rFonts w:ascii="Traditional Arabic" w:hAnsi="Traditional Arabic" w:cs="Traditional Arabic"/>
          <w:szCs w:val="28"/>
          <w:rtl/>
        </w:rPr>
        <w:t>﴾</w:t>
      </w:r>
      <w:r w:rsidR="00A9463E" w:rsidRPr="002C018F">
        <w:rPr>
          <w:rStyle w:val="Char0"/>
          <w:rFonts w:hint="cs"/>
          <w:rtl/>
        </w:rPr>
        <w:t>.</w:t>
      </w:r>
    </w:p>
    <w:p w:rsidR="00A9463E" w:rsidRPr="002C018F" w:rsidRDefault="00A9463E" w:rsidP="008A7708">
      <w:pPr>
        <w:pStyle w:val="none"/>
        <w:widowControl w:val="0"/>
        <w:rPr>
          <w:rStyle w:val="Char0"/>
          <w:rtl/>
        </w:rPr>
      </w:pPr>
      <w:r w:rsidRPr="002C018F">
        <w:rPr>
          <w:rStyle w:val="Char0"/>
          <w:rtl/>
        </w:rPr>
        <w:t xml:space="preserve">دلته لوى څښتن «پام او احتياط» په جګړه کي د مسلمان له کارېدونکو جنګي سامان آلاتو څخه يوه آله بللې ده. له دې امله يې د احتياط او وسلې دواړو لپاره په ګډه توګه د «أخذ = اخيستلو» لفظ کارولى دى. </w:t>
      </w:r>
    </w:p>
    <w:p w:rsidR="00A9463E" w:rsidRPr="002C018F" w:rsidRDefault="00A9463E" w:rsidP="008A7708">
      <w:pPr>
        <w:pStyle w:val="none"/>
        <w:widowControl w:val="0"/>
        <w:rPr>
          <w:rStyle w:val="Char0"/>
          <w:rtl/>
        </w:rPr>
      </w:pPr>
      <w:r w:rsidRPr="002C018F">
        <w:rPr>
          <w:rStyle w:val="Char0"/>
          <w:rtl/>
        </w:rPr>
        <w:t>د دې په دوام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وَخُذُواْ حِذۡرَكُمۡۗ</w:t>
      </w:r>
      <w:r w:rsidRPr="002C018F">
        <w:rPr>
          <w:rFonts w:ascii="Traditional Arabic" w:hAnsi="Traditional Arabic" w:cs="Traditional Arabic"/>
          <w:szCs w:val="28"/>
          <w:rtl/>
        </w:rPr>
        <w:t>﴾</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معنا داده چي لوى څښتن د اورښت يا ناروغۍ په صورت کي د وسلې د نه ورسره اخيستلو تراجازې وروسته، يوځل بيا هم دوى د هوښيارۍ او احتياط په ډېر زيات رعايتولو امر کړي دي. څو دښمن پر دوى باندي د چل ول او بريد کولو موکه پيدا نه کړي. دغه آيت په جګړه کي د احتياط پر وجوب دلالت کوي. دغه راز د ټولو پېښکي او احتمالي ضررونو په وړاندي د احتياط</w:t>
      </w:r>
      <w:r w:rsidR="00F2213D">
        <w:rPr>
          <w:rStyle w:val="Char0"/>
          <w:rtl/>
        </w:rPr>
        <w:t xml:space="preserve"> </w:t>
      </w:r>
      <w:r w:rsidRPr="002C018F">
        <w:rPr>
          <w:rStyle w:val="Char0"/>
          <w:rtl/>
        </w:rPr>
        <w:t>پر وجوب هم دلالت کوي</w:t>
      </w:r>
      <w:r w:rsidRPr="00691745">
        <w:rPr>
          <w:rStyle w:val="Char0"/>
          <w:vertAlign w:val="superscript"/>
          <w:rtl/>
        </w:rPr>
        <w:t>(</w:t>
      </w:r>
      <w:r w:rsidRPr="00691745">
        <w:rPr>
          <w:rStyle w:val="Char0"/>
          <w:vertAlign w:val="superscript"/>
          <w:rtl/>
        </w:rPr>
        <w:footnoteReference w:id="50"/>
      </w:r>
      <w:r w:rsidRPr="00691745">
        <w:rPr>
          <w:rStyle w:val="Char0"/>
          <w:vertAlign w:val="superscript"/>
          <w:rtl/>
        </w:rPr>
        <w:t>)</w:t>
      </w:r>
      <w:r w:rsidRPr="002C018F">
        <w:rPr>
          <w:rStyle w:val="Char0"/>
          <w:rtl/>
        </w:rPr>
        <w:t>.</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 xml:space="preserve">إِنَّ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أَعَدَّ لِلۡكَٰفِرِينَ عَذَابٗا مُّهِينٗا ١٠٢</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[النساء: 102]</w:t>
      </w:r>
      <w:r w:rsidR="00A9463E" w:rsidRPr="002C018F">
        <w:rPr>
          <w:rStyle w:val="Char0"/>
          <w:rFonts w:hint="cs"/>
          <w:rtl/>
        </w:rPr>
        <w:t>.</w:t>
      </w:r>
    </w:p>
    <w:p w:rsidR="00A9463E" w:rsidRPr="002C018F" w:rsidRDefault="00A9463E" w:rsidP="008A7708">
      <w:pPr>
        <w:pStyle w:val="none"/>
        <w:widowControl w:val="0"/>
        <w:rPr>
          <w:rStyle w:val="Char0"/>
          <w:rtl/>
        </w:rPr>
      </w:pPr>
      <w:r w:rsidRPr="002C018F">
        <w:rPr>
          <w:rStyle w:val="Char0"/>
          <w:rtl/>
        </w:rPr>
        <w:t xml:space="preserve">د آيت دغه عبارت په ظاهره د دې معنا ورکوي چي دغه رسوا کوونکى عذاب چي کفارو ته رسيږي، هغه پر دوى باندي د مسلمانانو د بري او غلبې عذاب دى. البته په هغه صورت کي چي </w:t>
      </w:r>
      <w:r w:rsidRPr="002C018F">
        <w:rPr>
          <w:rStyle w:val="Char0"/>
          <w:rtl/>
        </w:rPr>
        <w:lastRenderedPageBreak/>
        <w:t>مسلمانانو د دښمنانو په وړاندي د جنګي تجهيزاتو د برابرولو او چمتو کېدو په هکله د لوى څښتن امر ترسره کړى وي</w:t>
      </w:r>
      <w:r w:rsidRPr="00691745">
        <w:rPr>
          <w:rStyle w:val="Char0"/>
          <w:vertAlign w:val="superscript"/>
          <w:rtl/>
        </w:rPr>
        <w:t>(</w:t>
      </w:r>
      <w:r w:rsidRPr="00691745">
        <w:rPr>
          <w:rStyle w:val="Char0"/>
          <w:vertAlign w:val="superscript"/>
          <w:rtl/>
        </w:rPr>
        <w:footnoteReference w:id="51"/>
      </w:r>
      <w:r w:rsidRPr="00691745">
        <w:rPr>
          <w:rStyle w:val="Char0"/>
          <w:vertAlign w:val="superscript"/>
          <w:rtl/>
        </w:rPr>
        <w:t>)</w:t>
      </w:r>
      <w:r w:rsidRPr="002C018F">
        <w:rPr>
          <w:rStyle w:val="Char0"/>
          <w:rtl/>
        </w:rPr>
        <w:t xml:space="preserve">. </w:t>
      </w:r>
    </w:p>
    <w:p w:rsidR="00A9463E" w:rsidRPr="00601BB0" w:rsidRDefault="00A9463E" w:rsidP="008A7708">
      <w:pPr>
        <w:pStyle w:val="3"/>
        <w:rPr>
          <w:rtl/>
          <w:lang w:bidi="ar"/>
        </w:rPr>
      </w:pPr>
      <w:r>
        <w:rPr>
          <w:rFonts w:hint="cs"/>
          <w:rtl/>
          <w:lang w:bidi="ar"/>
        </w:rPr>
        <w:t xml:space="preserve"> </w:t>
      </w:r>
      <w:bookmarkStart w:id="131" w:name="_Toc378436350"/>
      <w:bookmarkStart w:id="132" w:name="_Toc380155997"/>
      <w:bookmarkStart w:id="133" w:name="_Toc472023198"/>
      <w:r w:rsidRPr="00601BB0">
        <w:rPr>
          <w:rFonts w:hint="cs"/>
          <w:rtl/>
          <w:lang w:bidi="ar"/>
        </w:rPr>
        <w:t>مسلمانو قوماندانانو به خپلو پوځيانو ته د احتياط او د نصرت د نورو عواملو د رعايتولو امر کاوه</w:t>
      </w:r>
      <w:r>
        <w:rPr>
          <w:rFonts w:hint="cs"/>
          <w:rtl/>
          <w:lang w:bidi="ar"/>
        </w:rPr>
        <w:t>:</w:t>
      </w:r>
      <w:bookmarkEnd w:id="131"/>
      <w:bookmarkEnd w:id="132"/>
      <w:bookmarkEnd w:id="133"/>
      <w:r>
        <w:rPr>
          <w:rFonts w:hint="cs"/>
          <w:rtl/>
          <w:lang w:bidi="ar"/>
        </w:rPr>
        <w:t xml:space="preserve"> </w:t>
      </w:r>
    </w:p>
    <w:p w:rsidR="00A9463E" w:rsidRPr="002C018F" w:rsidRDefault="00A9463E" w:rsidP="008A7708">
      <w:pPr>
        <w:pStyle w:val="none"/>
        <w:widowControl w:val="0"/>
        <w:rPr>
          <w:rStyle w:val="Char0"/>
          <w:rtl/>
        </w:rPr>
      </w:pPr>
      <w:r w:rsidRPr="002C018F">
        <w:rPr>
          <w:rStyle w:val="Char0"/>
          <w:rtl/>
        </w:rPr>
        <w:t xml:space="preserve">د تېرو سوو توکمونو مسلمانانو پر دښمنانو باندي د برياليتوب عواملو ته د پاملرني د اړتيا په اړه د لوى څښتن په لارښوونو او اوامرو ډېر ښه پوهېدل او مسلمانو مشرانو او بولندويانو به تل خپلو پوځيانو ته د دې عواملو د رعايتولو او په پام کي نيولو امر کاوه. </w:t>
      </w:r>
    </w:p>
    <w:p w:rsidR="00A9463E" w:rsidRPr="002C018F" w:rsidRDefault="00A9463E" w:rsidP="008A7708">
      <w:pPr>
        <w:pStyle w:val="none"/>
        <w:widowControl w:val="0"/>
        <w:rPr>
          <w:rStyle w:val="Char0"/>
          <w:rtl/>
        </w:rPr>
      </w:pPr>
      <w:r w:rsidRPr="002C018F">
        <w:rPr>
          <w:rStyle w:val="Char0"/>
          <w:rtl/>
        </w:rPr>
        <w:t>په دې لړ کي ابن کثير</w:t>
      </w:r>
      <w:r w:rsidRPr="00BF2686">
        <w:rPr>
          <w:rFonts w:cs="CTraditional Arabic" w:hint="cs"/>
          <w:sz w:val="28"/>
          <w:szCs w:val="28"/>
          <w:rtl/>
        </w:rPr>
        <w:t>/</w:t>
      </w:r>
      <w:r w:rsidRPr="002C018F">
        <w:rPr>
          <w:rStyle w:val="Char0"/>
          <w:rtl/>
        </w:rPr>
        <w:t xml:space="preserve"> د شام د فتوحاتو پر مهال د روميانو سره د مسلمانانو د «يرموک» د جګړې د پېښو د بيانولو په ترځ کي وايي: «کله چي دوه لښکر سره مخا مخ سول او د جګړې ډګر ته وردانګل پيل سول، د مسلمانانو د پوځ قوماندان ابوعبيده تر خپل فرمان لاندي سرتېرو ته داسي سپارښتنه او نصيحت وکړ: اى د لوى څښتن بنده ګانو! د لوى څښتن مرسته وکړئ، څوهغه ستاسي مرسته وکړي او پښې مو در ټينګي کړي. اى مسلمانانو! صبر او زغم غوره کړئ، ځکه چي صبر له کفر څخه ژغورونکى، د لوى څښتن خوښوونکى او د بې ننګى او عار له منځه وړونکى دى. بيا يې وويل: په داسي حال کي وخوځئ چي دښمن مو په نېزو سره په نخښه کړى او زغري مو اغوستي وي او پټه خوله او سئ، خو په زړونو د لوى څښتن ذکر کوئ، څو زه د لوى څښتن په مرسته د بريد قومانده درکوم»</w:t>
      </w:r>
      <w:r w:rsidRPr="00691745">
        <w:rPr>
          <w:rStyle w:val="Char0"/>
          <w:vertAlign w:val="superscript"/>
          <w:rtl/>
        </w:rPr>
        <w:t>(</w:t>
      </w:r>
      <w:r w:rsidRPr="00691745">
        <w:rPr>
          <w:rStyle w:val="Char0"/>
          <w:vertAlign w:val="superscript"/>
          <w:rtl/>
        </w:rPr>
        <w:footnoteReference w:id="52"/>
      </w:r>
      <w:r w:rsidRPr="00691745">
        <w:rPr>
          <w:rStyle w:val="Char0"/>
          <w:vertAlign w:val="superscript"/>
          <w:rtl/>
        </w:rPr>
        <w:t>)</w:t>
      </w:r>
      <w:r w:rsidRPr="002C018F">
        <w:rPr>
          <w:rStyle w:val="Char0"/>
          <w:rtl/>
        </w:rPr>
        <w:t>.</w:t>
      </w:r>
    </w:p>
    <w:p w:rsidR="00A9463E" w:rsidRDefault="00A9463E" w:rsidP="008A7708">
      <w:pPr>
        <w:pStyle w:val="none"/>
        <w:widowControl w:val="0"/>
        <w:rPr>
          <w:rStyle w:val="Char0"/>
          <w:rtl/>
          <w:lang w:bidi="fa-IR"/>
        </w:rPr>
      </w:pPr>
      <w:r w:rsidRPr="002C018F">
        <w:rPr>
          <w:rStyle w:val="Char0"/>
          <w:rtl/>
        </w:rPr>
        <w:lastRenderedPageBreak/>
        <w:t>د زغرو د اغوستو او د پټو خولو اوسېدو په هکله د ابو عبيده سپارښتنه، د شرعي احتياط د په پام کي نيولو لپاره وه. پر دې باندي هرهغه شرعي احتياط هم قياسيږي چي د جګړې شرايط</w:t>
      </w:r>
      <w:r w:rsidR="00F2213D">
        <w:rPr>
          <w:rStyle w:val="Char0"/>
          <w:rtl/>
        </w:rPr>
        <w:t xml:space="preserve"> </w:t>
      </w:r>
      <w:r w:rsidRPr="002C018F">
        <w:rPr>
          <w:rStyle w:val="Char0"/>
          <w:rtl/>
        </w:rPr>
        <w:t>يې غوښتنه کوي. پر دې بنسټ په دغسي ټولو احوالو کي صبر، د خداى ذکر او د بري هوډ او عزم اړين باله سي. د حضرت ابوعبيده په سپارښتنو کي هم پوځيانو ته د نصرت د عواملو او د هغو د پلي کولو او په پام کي نيولو د اړتيا په هکله يادونه په همدې موخه وه.</w:t>
      </w:r>
    </w:p>
    <w:p w:rsidR="0013570A" w:rsidRDefault="0013570A" w:rsidP="008A7708">
      <w:pPr>
        <w:pStyle w:val="none"/>
        <w:widowControl w:val="0"/>
        <w:rPr>
          <w:rStyle w:val="Char0"/>
          <w:rtl/>
          <w:lang w:bidi="fa-IR"/>
        </w:rPr>
        <w:sectPr w:rsidR="0013570A" w:rsidSect="002C018F">
          <w:headerReference w:type="default" r:id="rId21"/>
          <w:footnotePr>
            <w:numRestart w:val="eachPage"/>
          </w:footnotePr>
          <w:pgSz w:w="7938" w:h="11907" w:code="9"/>
          <w:pgMar w:top="567" w:right="851" w:bottom="851" w:left="851" w:header="454" w:footer="0" w:gutter="0"/>
          <w:cols w:space="708"/>
          <w:titlePg/>
          <w:bidi/>
          <w:rtlGutter/>
          <w:docGrid w:linePitch="360"/>
        </w:sectPr>
      </w:pPr>
    </w:p>
    <w:p w:rsidR="00A9463E" w:rsidRPr="008635A1" w:rsidRDefault="00A9463E" w:rsidP="008A7708">
      <w:pPr>
        <w:pStyle w:val="1"/>
        <w:rPr>
          <w:rtl/>
        </w:rPr>
      </w:pPr>
      <w:bookmarkStart w:id="134" w:name="_Toc378436351"/>
      <w:bookmarkStart w:id="135" w:name="_Toc380155998"/>
      <w:bookmarkStart w:id="136" w:name="_Toc472023199"/>
      <w:r w:rsidRPr="008635A1">
        <w:rPr>
          <w:rFonts w:hint="cs"/>
          <w:rtl/>
          <w:lang w:bidi="ar"/>
        </w:rPr>
        <w:lastRenderedPageBreak/>
        <w:t>د بري موانع</w:t>
      </w:r>
      <w:bookmarkEnd w:id="134"/>
      <w:bookmarkEnd w:id="135"/>
      <w:bookmarkEnd w:id="136"/>
    </w:p>
    <w:p w:rsidR="00A9463E" w:rsidRPr="002C018F" w:rsidRDefault="00A9463E" w:rsidP="008A7708">
      <w:pPr>
        <w:pStyle w:val="none"/>
        <w:widowControl w:val="0"/>
        <w:rPr>
          <w:rStyle w:val="Char0"/>
          <w:rtl/>
        </w:rPr>
      </w:pPr>
      <w:r w:rsidRPr="002C018F">
        <w:rPr>
          <w:rStyle w:val="Char0"/>
          <w:rtl/>
        </w:rPr>
        <w:t xml:space="preserve">له مسلمانانو څخه د ملاتړ د الهي سنت تحقق د دې غوښتنه کوي چي مسلمانان د برياليتوب له موانعو څخه ډډه وکړي او ليري ځني واوسي او خپل شخصيت او اعمال په دې ډول ناخوالو ککړ نه کړي. يو له بله شخړي، د آمر له امره سرغړونه او غرور او ځان ښکاره کول، له دې موانعو څخه بلل کيږي. </w:t>
      </w:r>
    </w:p>
    <w:p w:rsidR="00A9463E" w:rsidRPr="008635A1" w:rsidRDefault="00A9463E" w:rsidP="008A7708">
      <w:pPr>
        <w:pStyle w:val="2"/>
        <w:rPr>
          <w:rtl/>
          <w:lang w:bidi="ar"/>
        </w:rPr>
      </w:pPr>
      <w:bookmarkStart w:id="137" w:name="_Toc378436352"/>
      <w:bookmarkStart w:id="138" w:name="_Toc380155999"/>
      <w:bookmarkStart w:id="139" w:name="_Toc472023200"/>
      <w:r w:rsidRPr="008635A1">
        <w:rPr>
          <w:rFonts w:hint="cs"/>
          <w:rtl/>
          <w:lang w:bidi="ar"/>
        </w:rPr>
        <w:t>لومړى مانع</w:t>
      </w:r>
      <w:r>
        <w:rPr>
          <w:rFonts w:hint="cs"/>
          <w:rtl/>
          <w:lang w:bidi="ar"/>
        </w:rPr>
        <w:t xml:space="preserve">: </w:t>
      </w:r>
      <w:r w:rsidRPr="008635A1">
        <w:rPr>
          <w:rFonts w:hint="cs"/>
          <w:rtl/>
          <w:lang w:bidi="ar"/>
        </w:rPr>
        <w:t>شخړي او اختلافونه</w:t>
      </w:r>
      <w:bookmarkEnd w:id="137"/>
      <w:bookmarkEnd w:id="138"/>
      <w:bookmarkEnd w:id="139"/>
      <w:r>
        <w:rPr>
          <w:rFonts w:hint="cs"/>
          <w:rtl/>
          <w:lang w:bidi="ar"/>
        </w:rPr>
        <w:t xml:space="preserve"> </w:t>
      </w:r>
    </w:p>
    <w:p w:rsidR="00A9463E" w:rsidRPr="002C018F" w:rsidRDefault="00A9463E" w:rsidP="008A7708">
      <w:pPr>
        <w:pStyle w:val="none"/>
        <w:widowControl w:val="0"/>
        <w:rPr>
          <w:rStyle w:val="Char0"/>
          <w:rtl/>
        </w:rPr>
      </w:pPr>
      <w:r w:rsidRPr="002C018F">
        <w:rPr>
          <w:rStyle w:val="Char0"/>
          <w:rtl/>
        </w:rPr>
        <w:t>لوى څښتن په دې هکله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Fonts w:hint="eastAsia"/>
          <w:rtl/>
        </w:rPr>
        <w:t>يَٰٓأَيُّهَا</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لَّذِينَ</w:t>
      </w:r>
      <w:r w:rsidR="00A9463E" w:rsidRPr="002C018F">
        <w:rPr>
          <w:rStyle w:val="Char1"/>
          <w:rtl/>
        </w:rPr>
        <w:t xml:space="preserve"> ءَامَنُوٓاْ إِذَا لَقِيتُمۡ فِئَةٗ فَ</w:t>
      </w:r>
      <w:r w:rsidR="00A9463E" w:rsidRPr="002C018F">
        <w:rPr>
          <w:rStyle w:val="Char1"/>
          <w:rFonts w:hint="cs"/>
          <w:rtl/>
        </w:rPr>
        <w:t>ٱ</w:t>
      </w:r>
      <w:r w:rsidR="00A9463E" w:rsidRPr="002C018F">
        <w:rPr>
          <w:rStyle w:val="Char1"/>
          <w:rFonts w:hint="eastAsia"/>
          <w:rtl/>
        </w:rPr>
        <w:t>ثۡبُتُواْ</w:t>
      </w:r>
      <w:r w:rsidR="00A9463E" w:rsidRPr="002C018F">
        <w:rPr>
          <w:rStyle w:val="Char1"/>
          <w:rtl/>
        </w:rPr>
        <w:t xml:space="preserve"> وَ</w:t>
      </w:r>
      <w:r w:rsidR="00A9463E" w:rsidRPr="002C018F">
        <w:rPr>
          <w:rStyle w:val="Char1"/>
          <w:rFonts w:hint="cs"/>
          <w:rtl/>
        </w:rPr>
        <w:t>ٱ</w:t>
      </w:r>
      <w:r w:rsidR="00A9463E" w:rsidRPr="002C018F">
        <w:rPr>
          <w:rStyle w:val="Char1"/>
          <w:rFonts w:hint="eastAsia"/>
          <w:rtl/>
        </w:rPr>
        <w:t>ذۡكُرُواْ</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كَثِيرٗا لَّعَلَّكُمۡ تُفۡلِحُونَ ٤٥ </w:t>
      </w:r>
      <w:r w:rsidR="00A9463E" w:rsidRPr="002C018F">
        <w:rPr>
          <w:rStyle w:val="Char1"/>
          <w:rFonts w:hint="eastAsia"/>
          <w:rtl/>
        </w:rPr>
        <w:t>وَأَطِيعُواْ</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وَرَسُولَهُ</w:t>
      </w:r>
      <w:r w:rsidR="00A9463E" w:rsidRPr="002C018F">
        <w:rPr>
          <w:rStyle w:val="Char1"/>
          <w:rFonts w:hint="cs"/>
          <w:rtl/>
        </w:rPr>
        <w:t>ۥ</w:t>
      </w:r>
      <w:r w:rsidR="00A9463E" w:rsidRPr="002C018F">
        <w:rPr>
          <w:rStyle w:val="Char1"/>
          <w:rtl/>
        </w:rPr>
        <w:t xml:space="preserve"> وَلَا تَنَٰزَعُواْ فَتَفۡشَلُواْ وَتَذۡهَبَ رِيحُكُمۡۖ</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[الأنفال: 45-46]</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BF2686" w:rsidRPr="00BF2686">
        <w:rPr>
          <w:rStyle w:val="Char2"/>
          <w:rFonts w:hint="cs"/>
          <w:rtl/>
        </w:rPr>
        <w:t>«</w:t>
      </w:r>
      <w:r w:rsidRPr="00BF2686">
        <w:rPr>
          <w:rStyle w:val="Char2"/>
          <w:rtl/>
        </w:rPr>
        <w:t>اى مومنانو! کله چي د دښمنانو د کومي ډلي سره مخامخ سئ، نو ثابت قدمه اوسئ او الله ډېر ډېر يادوئ، ښايي چي برى مو په برخه وي. او د الله او د هغه د پيغمبر امر منونکي اوسئ او په خپلو منځو کي شخړه مه کوئ، که نه نو په تاسي کي به کمزوري پيدا سي او برم به مو له منځه ولاړ سي</w:t>
      </w:r>
      <w:r w:rsidR="00BF2686" w:rsidRPr="00BF2686">
        <w:rPr>
          <w:rStyle w:val="Char2"/>
          <w:rFonts w:hint="cs"/>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 xml:space="preserve">د دې آيت له مخي يو له بله شخړه کمزورۍ اوماتي ته لار اواروي. چي د کار په پاى ته رسولو کي د ناکامۍ په معنا باله سي او د ضعف او بې زړه توب له سترو لاملونو څخه بلل کيږي. ځکه نو مفسرينو د </w:t>
      </w:r>
      <w:r w:rsidR="002C018F" w:rsidRPr="002C018F">
        <w:rPr>
          <w:rFonts w:ascii="Traditional Arabic" w:hAnsi="Traditional Arabic" w:cs="Traditional Arabic"/>
          <w:szCs w:val="28"/>
          <w:rtl/>
        </w:rPr>
        <w:t>﴿</w:t>
      </w:r>
      <w:r w:rsidRPr="002C018F">
        <w:rPr>
          <w:rStyle w:val="Char1"/>
          <w:rtl/>
        </w:rPr>
        <w:t>فَتَفۡشَلُواْ</w:t>
      </w:r>
      <w:r w:rsidR="002C018F" w:rsidRPr="002C018F">
        <w:rPr>
          <w:rFonts w:ascii="Traditional Arabic" w:hAnsi="Traditional Arabic" w:cs="Traditional Arabic"/>
          <w:szCs w:val="28"/>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معنا داسي کړې ده: د دښمن له ځواکونو څخه به په ډار کي ولوېږئ. او د هغو سره به په جګړه کي بې سېکه سئ.</w:t>
      </w:r>
    </w:p>
    <w:p w:rsidR="00A9463E" w:rsidRPr="002C018F" w:rsidRDefault="002C018F" w:rsidP="008A7708">
      <w:pPr>
        <w:pStyle w:val="none"/>
        <w:widowControl w:val="0"/>
        <w:rPr>
          <w:rStyle w:val="Char0"/>
          <w:rtl/>
        </w:rPr>
      </w:pPr>
      <w:r w:rsidRPr="002C018F">
        <w:rPr>
          <w:rFonts w:ascii="Traditional Arabic" w:hAnsi="Traditional Arabic" w:cs="Traditional Arabic"/>
          <w:szCs w:val="28"/>
          <w:rtl/>
        </w:rPr>
        <w:t>﴿</w:t>
      </w:r>
      <w:r w:rsidR="00A9463E" w:rsidRPr="002C018F">
        <w:rPr>
          <w:rStyle w:val="Char1"/>
          <w:rtl/>
        </w:rPr>
        <w:t>وَتَذۡهَبَ رِيحُكُمۡۖ</w:t>
      </w:r>
      <w:r w:rsidRPr="002C018F">
        <w:rPr>
          <w:rFonts w:ascii="Traditional Arabic" w:hAnsi="Traditional Arabic" w:cs="Traditional Arabic"/>
          <w:szCs w:val="28"/>
          <w:rtl/>
        </w:rPr>
        <w:t>﴾</w:t>
      </w:r>
      <w:r w:rsidR="00A9463E" w:rsidRPr="002C018F">
        <w:rPr>
          <w:rStyle w:val="Char0"/>
          <w:rtl/>
        </w:rPr>
        <w:t>.</w:t>
      </w:r>
    </w:p>
    <w:p w:rsidR="00A9463E" w:rsidRPr="002C018F" w:rsidRDefault="00A9463E" w:rsidP="008A7708">
      <w:pPr>
        <w:pStyle w:val="none"/>
        <w:widowControl w:val="0"/>
        <w:rPr>
          <w:rStyle w:val="Char0"/>
          <w:rtl/>
        </w:rPr>
      </w:pPr>
      <w:r w:rsidRPr="002C018F">
        <w:rPr>
          <w:rStyle w:val="Char0"/>
          <w:rtl/>
        </w:rPr>
        <w:t>يعني: ستاسي واک او اقتدار به له منځه ولاړ سي. دې آيت د واک او اقتدار د له منځه تلو بهير د باد د الوتو سره تشبيه کړى دى</w:t>
      </w:r>
      <w:r w:rsidRPr="00691745">
        <w:rPr>
          <w:rStyle w:val="Char0"/>
          <w:vertAlign w:val="superscript"/>
          <w:rtl/>
        </w:rPr>
        <w:t>(</w:t>
      </w:r>
      <w:r w:rsidRPr="00691745">
        <w:rPr>
          <w:rStyle w:val="Char0"/>
          <w:vertAlign w:val="superscript"/>
          <w:rtl/>
        </w:rPr>
        <w:footnoteReference w:id="53"/>
      </w:r>
      <w:r w:rsidRPr="00691745">
        <w:rPr>
          <w:rStyle w:val="Char0"/>
          <w:vertAlign w:val="superscript"/>
          <w:rtl/>
        </w:rPr>
        <w:t>)</w:t>
      </w:r>
      <w:r w:rsidRPr="002C018F">
        <w:rPr>
          <w:rStyle w:val="Char0"/>
          <w:rtl/>
        </w:rPr>
        <w:t xml:space="preserve">. </w:t>
      </w:r>
    </w:p>
    <w:p w:rsidR="00A9463E" w:rsidRPr="008635A1" w:rsidRDefault="00A9463E" w:rsidP="008A7708">
      <w:pPr>
        <w:pStyle w:val="2"/>
        <w:rPr>
          <w:rtl/>
          <w:lang w:bidi="fa-IR"/>
        </w:rPr>
      </w:pPr>
      <w:bookmarkStart w:id="140" w:name="_Toc378436353"/>
      <w:bookmarkStart w:id="141" w:name="_Toc380156000"/>
      <w:bookmarkStart w:id="142" w:name="_Toc472023201"/>
      <w:r w:rsidRPr="008635A1">
        <w:rPr>
          <w:rFonts w:hint="cs"/>
          <w:rtl/>
          <w:lang w:bidi="ar"/>
        </w:rPr>
        <w:t>دوهم مانع</w:t>
      </w:r>
      <w:r>
        <w:rPr>
          <w:rFonts w:hint="cs"/>
          <w:rtl/>
          <w:lang w:bidi="ar"/>
        </w:rPr>
        <w:t xml:space="preserve">: </w:t>
      </w:r>
      <w:r w:rsidRPr="008635A1">
        <w:rPr>
          <w:rFonts w:hint="cs"/>
          <w:rtl/>
          <w:lang w:bidi="ar"/>
        </w:rPr>
        <w:t>غرور او ځان ښکاره کول</w:t>
      </w:r>
      <w:r>
        <w:rPr>
          <w:rFonts w:hint="cs"/>
          <w:rtl/>
          <w:lang w:bidi="ar"/>
        </w:rPr>
        <w:t xml:space="preserve"> (</w:t>
      </w:r>
      <w:r w:rsidRPr="008635A1">
        <w:rPr>
          <w:rFonts w:hint="cs"/>
          <w:rtl/>
          <w:lang w:bidi="ar"/>
        </w:rPr>
        <w:t>ريا</w:t>
      </w:r>
      <w:r>
        <w:rPr>
          <w:rFonts w:hint="cs"/>
          <w:rtl/>
          <w:lang w:bidi="ar"/>
        </w:rPr>
        <w:t>)</w:t>
      </w:r>
      <w:bookmarkEnd w:id="140"/>
      <w:bookmarkEnd w:id="141"/>
      <w:bookmarkEnd w:id="142"/>
      <w:r>
        <w:rPr>
          <w:rFonts w:hint="cs"/>
          <w:rtl/>
          <w:lang w:bidi="ar"/>
        </w:rPr>
        <w:t xml:space="preserve"> </w:t>
      </w:r>
    </w:p>
    <w:p w:rsidR="00A9463E" w:rsidRPr="002C018F" w:rsidRDefault="00A9463E" w:rsidP="008A7708">
      <w:pPr>
        <w:pStyle w:val="none"/>
        <w:widowControl w:val="0"/>
        <w:rPr>
          <w:rStyle w:val="Char0"/>
          <w:rtl/>
        </w:rPr>
      </w:pPr>
      <w:r w:rsidRPr="002C018F">
        <w:rPr>
          <w:rStyle w:val="Char0"/>
          <w:rtl/>
        </w:rPr>
        <w:t>د بري له موانعو څخه بل هم غرور او د سرکښۍ، وياړ او ريا له مخي جګړې ته دانګل دي. څنګه چي لوى څښتن يوازي له هغو کسانو څخه ملاتړ کوي چي د لوى څښتن د خوښۍ د ترلاسه کولو، او د هغه د دين د ننګي او دفاع په موخه جهاد کوي، ځکه نو پخپله لوى څښتن په قرآن کي د رياکارۍ او د جګړې د جابرانه او ظالمانه اور بلووني څخه منع کوي او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Fonts w:hint="eastAsia"/>
          <w:rtl/>
        </w:rPr>
        <w:t>وَلَا</w:t>
      </w:r>
      <w:r w:rsidR="00A9463E" w:rsidRPr="002C018F">
        <w:rPr>
          <w:rStyle w:val="Char1"/>
          <w:rtl/>
        </w:rPr>
        <w:t xml:space="preserve"> تَكُونُواْ كَ</w:t>
      </w:r>
      <w:r w:rsidR="00A9463E" w:rsidRPr="002C018F">
        <w:rPr>
          <w:rStyle w:val="Char1"/>
          <w:rFonts w:hint="cs"/>
          <w:rtl/>
        </w:rPr>
        <w:t>ٱ</w:t>
      </w:r>
      <w:r w:rsidR="00A9463E" w:rsidRPr="002C018F">
        <w:rPr>
          <w:rStyle w:val="Char1"/>
          <w:rFonts w:hint="eastAsia"/>
          <w:rtl/>
        </w:rPr>
        <w:t>لَّذِينَ</w:t>
      </w:r>
      <w:r w:rsidR="00A9463E" w:rsidRPr="002C018F">
        <w:rPr>
          <w:rStyle w:val="Char1"/>
          <w:rtl/>
        </w:rPr>
        <w:t xml:space="preserve"> خَرَجُواْ مِن دِيَٰرِهِم بَطَرٗا وَرِئَآءَ </w:t>
      </w:r>
      <w:r w:rsidR="00A9463E" w:rsidRPr="002C018F">
        <w:rPr>
          <w:rStyle w:val="Char1"/>
          <w:rFonts w:hint="cs"/>
          <w:rtl/>
        </w:rPr>
        <w:t>ٱ</w:t>
      </w:r>
      <w:r w:rsidR="00A9463E" w:rsidRPr="002C018F">
        <w:rPr>
          <w:rStyle w:val="Char1"/>
          <w:rFonts w:hint="eastAsia"/>
          <w:rtl/>
        </w:rPr>
        <w:t>لنَّاسِ</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[الأنفال: 47]</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BF2686" w:rsidRPr="00BF2686">
        <w:rPr>
          <w:rStyle w:val="Char2"/>
          <w:rFonts w:hint="cs"/>
          <w:rtl/>
        </w:rPr>
        <w:t>«</w:t>
      </w:r>
      <w:r w:rsidRPr="00BF2686">
        <w:rPr>
          <w:rStyle w:val="Char2"/>
          <w:rtl/>
        </w:rPr>
        <w:t>او تاسي د هغو کسانو غوندي مه کېږئ چي له خپلو کورونو څخه د وياړ ګټلو او سرکښۍ او خلکو ته د ځان ښوولو لپاره راووتل</w:t>
      </w:r>
      <w:r w:rsidR="00BF2686" w:rsidRPr="00BF2686">
        <w:rPr>
          <w:rStyle w:val="Char2"/>
          <w:rFonts w:hint="cs"/>
          <w:rtl/>
        </w:rPr>
        <w:t>»</w:t>
      </w:r>
      <w:r w:rsidRPr="002C018F">
        <w:rPr>
          <w:rStyle w:val="Char0"/>
          <w:rtl/>
        </w:rPr>
        <w:t>.</w:t>
      </w:r>
    </w:p>
    <w:p w:rsidR="00A9463E" w:rsidRPr="002C018F" w:rsidRDefault="002C018F" w:rsidP="008A7708">
      <w:pPr>
        <w:pStyle w:val="none"/>
        <w:widowControl w:val="0"/>
        <w:rPr>
          <w:rStyle w:val="Char0"/>
          <w:rtl/>
        </w:rPr>
      </w:pPr>
      <w:r w:rsidRPr="002C018F">
        <w:rPr>
          <w:rFonts w:ascii="Traditional Arabic" w:hAnsi="Traditional Arabic" w:cs="Traditional Arabic"/>
          <w:szCs w:val="28"/>
          <w:rtl/>
        </w:rPr>
        <w:t>﴿</w:t>
      </w:r>
      <w:r w:rsidR="00A9463E" w:rsidRPr="002C018F">
        <w:rPr>
          <w:rStyle w:val="Char1"/>
          <w:rtl/>
        </w:rPr>
        <w:t>بَطَرٗا</w:t>
      </w:r>
      <w:r w:rsidRPr="002C018F">
        <w:rPr>
          <w:rFonts w:ascii="Traditional Arabic" w:hAnsi="Traditional Arabic" w:cs="Traditional Arabic"/>
          <w:szCs w:val="28"/>
          <w:rtl/>
        </w:rPr>
        <w:t>﴾</w:t>
      </w:r>
      <w:r w:rsidR="00A9463E">
        <w:rPr>
          <w:rFonts w:ascii="Traditional Arabic" w:hAnsi="Traditional Arabic" w:cs="Traditional Arabic" w:hint="cs"/>
          <w:rtl/>
        </w:rPr>
        <w:t xml:space="preserve"> </w:t>
      </w:r>
      <w:r w:rsidR="00A9463E" w:rsidRPr="002C018F">
        <w:rPr>
          <w:rStyle w:val="Char0"/>
          <w:rtl/>
        </w:rPr>
        <w:t xml:space="preserve">يعني: په تکبر، سرکښۍ او لويۍ سره </w:t>
      </w:r>
      <w:r w:rsidRPr="002C018F">
        <w:rPr>
          <w:rFonts w:ascii="Traditional Arabic" w:hAnsi="Traditional Arabic" w:cs="Traditional Arabic"/>
          <w:szCs w:val="28"/>
          <w:rtl/>
        </w:rPr>
        <w:t>﴿</w:t>
      </w:r>
      <w:r w:rsidR="00A9463E" w:rsidRPr="002C018F">
        <w:rPr>
          <w:rStyle w:val="Char1"/>
          <w:rtl/>
        </w:rPr>
        <w:t xml:space="preserve">وَرِئَآءَ </w:t>
      </w:r>
      <w:r w:rsidR="00A9463E" w:rsidRPr="002C018F">
        <w:rPr>
          <w:rStyle w:val="Char1"/>
          <w:rFonts w:hint="cs"/>
          <w:rtl/>
        </w:rPr>
        <w:t>ٱ</w:t>
      </w:r>
      <w:r w:rsidR="00A9463E" w:rsidRPr="002C018F">
        <w:rPr>
          <w:rStyle w:val="Char1"/>
          <w:rFonts w:hint="eastAsia"/>
          <w:rtl/>
        </w:rPr>
        <w:t>لنَّاسِ</w:t>
      </w:r>
      <w:r w:rsidRPr="002C018F">
        <w:rPr>
          <w:rFonts w:ascii="Traditional Arabic" w:hAnsi="Traditional Arabic" w:cs="Traditional Arabic"/>
          <w:szCs w:val="28"/>
          <w:rtl/>
        </w:rPr>
        <w:t>﴾</w:t>
      </w:r>
      <w:r w:rsidR="00A9463E"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يعني: په ځان ښکاره کولو او رياکارۍ سره له کورونو راووتل څو خلک د هغو مړانه او سترتوب وستايي.</w:t>
      </w:r>
    </w:p>
    <w:p w:rsidR="00A9463E" w:rsidRPr="00D5156B" w:rsidRDefault="00A9463E" w:rsidP="008A7708">
      <w:pPr>
        <w:pStyle w:val="none"/>
        <w:widowControl w:val="0"/>
        <w:rPr>
          <w:sz w:val="28"/>
          <w:szCs w:val="28"/>
          <w:rtl/>
          <w:lang w:bidi="ar"/>
        </w:rPr>
      </w:pPr>
      <w:r w:rsidRPr="002C018F">
        <w:rPr>
          <w:rStyle w:val="Char0"/>
          <w:rtl/>
        </w:rPr>
        <w:t>د آيت مطلب د ادى چي مومنان بايد په سرکښي او ځان ښکاره کولو کي د دغسي کسانو سره ورته نه سي او امر ورته سوى دى چي د تقوا او اخلاص څښتنان واوسي</w:t>
      </w:r>
      <w:r w:rsidRPr="00691745">
        <w:rPr>
          <w:rStyle w:val="Char0"/>
          <w:vertAlign w:val="superscript"/>
          <w:rtl/>
        </w:rPr>
        <w:t>(</w:t>
      </w:r>
      <w:r w:rsidRPr="00691745">
        <w:rPr>
          <w:rStyle w:val="Char0"/>
          <w:vertAlign w:val="superscript"/>
          <w:rtl/>
        </w:rPr>
        <w:footnoteReference w:id="54"/>
      </w:r>
      <w:r w:rsidRPr="00691745">
        <w:rPr>
          <w:rStyle w:val="Char0"/>
          <w:vertAlign w:val="superscript"/>
          <w:rtl/>
        </w:rPr>
        <w:t>)</w:t>
      </w:r>
      <w:r w:rsidRPr="002C018F">
        <w:rPr>
          <w:rStyle w:val="Char0"/>
          <w:rtl/>
        </w:rPr>
        <w:t>.</w:t>
      </w:r>
      <w:r w:rsidR="00F2213D">
        <w:rPr>
          <w:rStyle w:val="Char0"/>
          <w:rtl/>
        </w:rPr>
        <w:t xml:space="preserve"> </w:t>
      </w:r>
      <w:r w:rsidRPr="002C018F">
        <w:rPr>
          <w:rStyle w:val="Char0"/>
          <w:rtl/>
        </w:rPr>
        <w:t xml:space="preserve"> </w:t>
      </w:r>
    </w:p>
    <w:p w:rsidR="00A9463E" w:rsidRPr="00F06793" w:rsidRDefault="00A9463E" w:rsidP="008A7708">
      <w:pPr>
        <w:pStyle w:val="2"/>
        <w:rPr>
          <w:rtl/>
          <w:lang w:bidi="fa-IR"/>
        </w:rPr>
      </w:pPr>
      <w:bookmarkStart w:id="143" w:name="_Toc378436354"/>
      <w:bookmarkStart w:id="144" w:name="_Toc380156001"/>
      <w:bookmarkStart w:id="145" w:name="_Toc472023202"/>
      <w:r w:rsidRPr="00F06793">
        <w:rPr>
          <w:rFonts w:hint="cs"/>
          <w:rtl/>
          <w:lang w:bidi="fa-IR"/>
        </w:rPr>
        <w:t>نصرت د لوى څښتن له لوري دى</w:t>
      </w:r>
      <w:r>
        <w:rPr>
          <w:rFonts w:hint="cs"/>
          <w:rtl/>
          <w:lang w:bidi="fa-IR"/>
        </w:rPr>
        <w:t>:</w:t>
      </w:r>
      <w:bookmarkEnd w:id="143"/>
      <w:bookmarkEnd w:id="144"/>
      <w:bookmarkEnd w:id="145"/>
      <w:r>
        <w:rPr>
          <w:rFonts w:hint="cs"/>
          <w:rtl/>
          <w:lang w:bidi="fa-IR"/>
        </w:rPr>
        <w:t xml:space="preserve"> </w:t>
      </w:r>
    </w:p>
    <w:p w:rsidR="00A9463E" w:rsidRPr="002C018F" w:rsidRDefault="00A9463E" w:rsidP="008A7708">
      <w:pPr>
        <w:pStyle w:val="none"/>
        <w:widowControl w:val="0"/>
        <w:rPr>
          <w:rStyle w:val="Char0"/>
          <w:rtl/>
        </w:rPr>
      </w:pPr>
      <w:r w:rsidRPr="002C018F">
        <w:rPr>
          <w:rStyle w:val="Char0"/>
          <w:rtl/>
        </w:rPr>
        <w:t>د مخه مو وويل چي د مسلمانانو د نصرت په هکله د لوى څښتن سنت غوڅ او ازلي سنت دى چي هيڅکله بدلون نه مومي او هيڅکله داسي نه کيږي چي پلى نه سي، خو تحقق يې د هغه د تحقق د عواملو په رامنځ ته کولو او د هغه د تحقق د موانعو په نه شتون اړه لري. پر مسلمانانو لازمه ده چي د لوى څښتن د لارښووني سره سم د نصرت دغه عوامل راغونډ او چمتو کړي او همدغه موانع ليري کړي. خو د دې سره سره بيا هم بايد دوى پر خداى توکل او اعتماد وکړي، نه پر هغو سببونو او عواملو چي د لوى څښتن د امر د تر سره کولو او د بري د ترلاسه کولو په موخه يې چمتو کړي دي. د دوى اعتماد بايد پر لوى څښتن وي، نه د بري پر هغو اسبابو او جنګي وسلو او وسايلو چي چمتو کړي يې دى او په دې يې هم بايد زړونه پوړه نه وي چي موږ خو د بري له موانعو څخه ډډه کړې ده، نو به بريالي سو، بلکي د دوى زړونه د دې سره سره بايد په لوى څښتن او د هغه په تاييد او مرسته پوړه او تړلي وي. زموږ پر دې خبرو د لوى څښتن دا وينا دلالت کوي: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tl/>
        </w:rPr>
        <w:t>إِذۡ تَسۡتَغِيثُونَ رَبَّكُمۡ فَ</w:t>
      </w:r>
      <w:r w:rsidR="00A9463E" w:rsidRPr="002C018F">
        <w:rPr>
          <w:rStyle w:val="Char1"/>
          <w:rFonts w:hint="cs"/>
          <w:rtl/>
        </w:rPr>
        <w:t>ٱ</w:t>
      </w:r>
      <w:r w:rsidR="00A9463E" w:rsidRPr="002C018F">
        <w:rPr>
          <w:rStyle w:val="Char1"/>
          <w:rFonts w:hint="eastAsia"/>
          <w:rtl/>
        </w:rPr>
        <w:t>سۡتَجَابَ</w:t>
      </w:r>
      <w:r w:rsidR="00A9463E" w:rsidRPr="002C018F">
        <w:rPr>
          <w:rStyle w:val="Char1"/>
          <w:rtl/>
        </w:rPr>
        <w:t xml:space="preserve"> لَكُمۡ أَنِّي مُمِدُّكُم بِأَلۡفٖ مِّنَ </w:t>
      </w:r>
      <w:r w:rsidR="00A9463E" w:rsidRPr="002C018F">
        <w:rPr>
          <w:rStyle w:val="Char1"/>
          <w:rFonts w:hint="cs"/>
          <w:rtl/>
        </w:rPr>
        <w:t>ٱ</w:t>
      </w:r>
      <w:r w:rsidR="00A9463E" w:rsidRPr="002C018F">
        <w:rPr>
          <w:rStyle w:val="Char1"/>
          <w:rFonts w:hint="eastAsia"/>
          <w:rtl/>
        </w:rPr>
        <w:t>لۡمَلَٰٓئِكَةِ</w:t>
      </w:r>
      <w:r w:rsidR="00A9463E" w:rsidRPr="002C018F">
        <w:rPr>
          <w:rStyle w:val="Char1"/>
          <w:rtl/>
        </w:rPr>
        <w:t xml:space="preserve"> مُرۡدِفِينَ ٩</w:t>
      </w:r>
      <w:r w:rsidR="00A9463E" w:rsidRPr="002C018F">
        <w:rPr>
          <w:rStyle w:val="Char1"/>
          <w:rFonts w:hint="cs"/>
          <w:rtl/>
        </w:rPr>
        <w:t xml:space="preserve"> </w:t>
      </w:r>
      <w:r w:rsidR="00A9463E" w:rsidRPr="002C018F">
        <w:rPr>
          <w:rStyle w:val="Char1"/>
          <w:rtl/>
        </w:rPr>
        <w:t xml:space="preserve">وَمَا جَعَلَهُ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إِلَّا بُشۡرَىٰ وَلِتَطۡمَئِنَّ بِهِ</w:t>
      </w:r>
      <w:r w:rsidR="00A9463E" w:rsidRPr="002C018F">
        <w:rPr>
          <w:rStyle w:val="Char1"/>
          <w:rFonts w:hint="cs"/>
          <w:rtl/>
        </w:rPr>
        <w:t>ۦ</w:t>
      </w:r>
      <w:r w:rsidR="00A9463E" w:rsidRPr="002C018F">
        <w:rPr>
          <w:rStyle w:val="Char1"/>
          <w:rtl/>
        </w:rPr>
        <w:t xml:space="preserve"> قُلُوبُكُمۡۚ وَمَا </w:t>
      </w:r>
      <w:r w:rsidR="00A9463E" w:rsidRPr="002C018F">
        <w:rPr>
          <w:rStyle w:val="Char1"/>
          <w:rFonts w:hint="cs"/>
          <w:rtl/>
        </w:rPr>
        <w:t>ٱ</w:t>
      </w:r>
      <w:r w:rsidR="00A9463E" w:rsidRPr="002C018F">
        <w:rPr>
          <w:rStyle w:val="Char1"/>
          <w:rFonts w:hint="eastAsia"/>
          <w:rtl/>
        </w:rPr>
        <w:t>لنَّصۡرُ</w:t>
      </w:r>
      <w:r w:rsidR="00A9463E" w:rsidRPr="002C018F">
        <w:rPr>
          <w:rStyle w:val="Char1"/>
          <w:rtl/>
        </w:rPr>
        <w:t xml:space="preserve"> إِلَّا مِنۡ عِندِ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إِنَّ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عَزِيزٌ حَكِيمٌ ١٠</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[الأنفال: 9-10]</w:t>
      </w:r>
      <w:r w:rsidR="00A9463E" w:rsidRPr="002C018F">
        <w:rPr>
          <w:rStyle w:val="Char0"/>
          <w:rFonts w:hint="cs"/>
          <w:rtl/>
        </w:rPr>
        <w:t>.</w:t>
      </w:r>
      <w:r w:rsidR="00F2213D">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BF2686" w:rsidRPr="00BF2686">
        <w:rPr>
          <w:rStyle w:val="Char2"/>
          <w:rFonts w:hint="cs"/>
          <w:rtl/>
        </w:rPr>
        <w:t>«</w:t>
      </w:r>
      <w:r w:rsidRPr="00BF2686">
        <w:rPr>
          <w:rStyle w:val="Char2"/>
          <w:rtl/>
        </w:rPr>
        <w:t>او هغه مهال در په ياد کړئ چي تاسي له خپل پروردګار څخه د مرستي او ملاتړ غوښتنه کول. هغه هم ستاسي غوښتنه ومنل او ويې فرمايل چي زه ستاسي د مرستي لپاره پرله پسې زر ملايکي درلېږم . البته داخبره الله تاسي ته يوازي د دې لپاره دروښووله چي تاسي ته يو ډول زېرى وي او ستاسي زړونه په پوړه سي. که نه نو مرسته خو چي هر کله کيږي د هماغه الله له لوري کيږي. په يقيني توګه الله لاسبرى او د حکمت څښتن دى</w:t>
      </w:r>
      <w:r w:rsidR="00BF2686" w:rsidRPr="00BF2686">
        <w:rPr>
          <w:rStyle w:val="Char2"/>
          <w:rFonts w:hint="cs"/>
          <w:rtl/>
        </w:rPr>
        <w:t>»</w:t>
      </w:r>
      <w:r w:rsidRPr="002C018F">
        <w:rPr>
          <w:rStyle w:val="Char0"/>
          <w:rtl/>
        </w:rPr>
        <w:t>.</w:t>
      </w:r>
    </w:p>
    <w:p w:rsidR="00A9463E" w:rsidRPr="002C018F" w:rsidRDefault="002C018F" w:rsidP="008A7708">
      <w:pPr>
        <w:pStyle w:val="none"/>
        <w:widowControl w:val="0"/>
        <w:rPr>
          <w:rStyle w:val="Char0"/>
          <w:rtl/>
        </w:rPr>
      </w:pPr>
      <w:r w:rsidRPr="002C018F">
        <w:rPr>
          <w:rFonts w:ascii="Traditional Arabic" w:hAnsi="Traditional Arabic" w:cs="Traditional Arabic"/>
          <w:szCs w:val="28"/>
          <w:rtl/>
        </w:rPr>
        <w:t>﴿</w:t>
      </w:r>
      <w:r w:rsidR="00A9463E" w:rsidRPr="002C018F">
        <w:rPr>
          <w:rStyle w:val="Char1"/>
          <w:rtl/>
        </w:rPr>
        <w:t xml:space="preserve">وَمَا جَعَلَهُ </w:t>
      </w:r>
      <w:r w:rsidR="00A9463E" w:rsidRPr="002C018F">
        <w:rPr>
          <w:rStyle w:val="Char1"/>
          <w:rFonts w:hint="cs"/>
          <w:rtl/>
        </w:rPr>
        <w:t>ٱ</w:t>
      </w:r>
      <w:r w:rsidR="00A9463E" w:rsidRPr="002C018F">
        <w:rPr>
          <w:rStyle w:val="Char1"/>
          <w:rFonts w:hint="eastAsia"/>
          <w:rtl/>
        </w:rPr>
        <w:t>للَّهُ</w:t>
      </w:r>
      <w:r w:rsidR="00A9463E" w:rsidRPr="002C018F">
        <w:rPr>
          <w:rStyle w:val="Char1"/>
          <w:rtl/>
        </w:rPr>
        <w:t xml:space="preserve"> إِلَّا بُشۡرَىٰ</w:t>
      </w:r>
      <w:r w:rsidRPr="002C018F">
        <w:rPr>
          <w:rFonts w:ascii="Traditional Arabic" w:hAnsi="Traditional Arabic" w:cs="Traditional Arabic"/>
          <w:szCs w:val="28"/>
          <w:rtl/>
        </w:rPr>
        <w:t>﴾</w:t>
      </w:r>
      <w:r w:rsidR="00A9463E" w:rsidRPr="002C018F">
        <w:rPr>
          <w:rStyle w:val="Char0"/>
          <w:rFonts w:hint="cs"/>
          <w:rtl/>
        </w:rPr>
        <w:t>.</w:t>
      </w:r>
      <w:r w:rsidR="00F2213D">
        <w:rPr>
          <w:rStyle w:val="Char0"/>
          <w:rFonts w:hint="cs"/>
          <w:rtl/>
        </w:rPr>
        <w:t xml:space="preserve"> </w:t>
      </w:r>
      <w:r w:rsidR="00A9463E" w:rsidRPr="002C018F">
        <w:rPr>
          <w:rStyle w:val="Char0"/>
          <w:rFonts w:hint="cs"/>
          <w:rtl/>
        </w:rPr>
        <w:t xml:space="preserve"> </w:t>
      </w:r>
    </w:p>
    <w:p w:rsidR="00A9463E" w:rsidRPr="002C018F" w:rsidRDefault="00A9463E" w:rsidP="008A7708">
      <w:pPr>
        <w:pStyle w:val="none"/>
        <w:widowControl w:val="0"/>
        <w:rPr>
          <w:rStyle w:val="Char0"/>
          <w:rtl/>
        </w:rPr>
      </w:pPr>
      <w:r w:rsidRPr="002C018F">
        <w:rPr>
          <w:rStyle w:val="Char0"/>
          <w:rtl/>
        </w:rPr>
        <w:t>يعني: لوى څښتن په ملايکو سره دغه مرسته در کول تاسي ته د دې زيرى کړى دى چي ډېر ژر به لوى څښتن د ژمني سره سم ستاسي مرسته وکړي.</w:t>
      </w:r>
    </w:p>
    <w:p w:rsidR="00A9463E" w:rsidRPr="002C018F" w:rsidRDefault="002C018F" w:rsidP="008A7708">
      <w:pPr>
        <w:pStyle w:val="none"/>
        <w:widowControl w:val="0"/>
        <w:rPr>
          <w:rStyle w:val="Char0"/>
          <w:rtl/>
        </w:rPr>
      </w:pPr>
      <w:r w:rsidRPr="002C018F">
        <w:rPr>
          <w:rFonts w:ascii="Traditional Arabic" w:hAnsi="Traditional Arabic" w:cs="Traditional Arabic"/>
          <w:szCs w:val="28"/>
          <w:rtl/>
        </w:rPr>
        <w:t>﴿</w:t>
      </w:r>
      <w:r w:rsidR="00A9463E" w:rsidRPr="002C018F">
        <w:rPr>
          <w:rStyle w:val="Char1"/>
          <w:rtl/>
        </w:rPr>
        <w:t>وَلِتَطۡمَئِنَّ بِهِ</w:t>
      </w:r>
      <w:r w:rsidR="00A9463E" w:rsidRPr="002C018F">
        <w:rPr>
          <w:rStyle w:val="Char1"/>
          <w:rFonts w:hint="cs"/>
          <w:rtl/>
        </w:rPr>
        <w:t>ۦ</w:t>
      </w:r>
      <w:r w:rsidR="00A9463E" w:rsidRPr="002C018F">
        <w:rPr>
          <w:rStyle w:val="Char1"/>
          <w:rtl/>
        </w:rPr>
        <w:t xml:space="preserve"> قُلُوبُكُمۡۚ</w:t>
      </w:r>
      <w:r w:rsidRPr="002C018F">
        <w:rPr>
          <w:rFonts w:ascii="Traditional Arabic" w:hAnsi="Traditional Arabic" w:cs="Traditional Arabic"/>
          <w:szCs w:val="28"/>
          <w:rtl/>
        </w:rPr>
        <w:t>﴾</w:t>
      </w:r>
      <w:r w:rsidR="00A9463E" w:rsidRPr="002C018F">
        <w:rPr>
          <w:rStyle w:val="Char0"/>
          <w:rFonts w:hint="cs"/>
          <w:rtl/>
        </w:rPr>
        <w:t>.</w:t>
      </w:r>
      <w:r w:rsidR="00F2213D">
        <w:rPr>
          <w:rStyle w:val="Char0"/>
          <w:rtl/>
        </w:rPr>
        <w:t xml:space="preserve"> </w:t>
      </w:r>
    </w:p>
    <w:p w:rsidR="00A9463E" w:rsidRPr="002C018F" w:rsidRDefault="00A9463E" w:rsidP="008A7708">
      <w:pPr>
        <w:pStyle w:val="none"/>
        <w:widowControl w:val="0"/>
        <w:rPr>
          <w:rStyle w:val="Char0"/>
          <w:rtl/>
        </w:rPr>
      </w:pPr>
      <w:r w:rsidRPr="002C018F">
        <w:rPr>
          <w:rStyle w:val="Char0"/>
          <w:rtl/>
        </w:rPr>
        <w:t>يعني: څو ستاسي زړونه تر دې ناکرارۍ وروسته ډاډه سي.</w:t>
      </w:r>
    </w:p>
    <w:p w:rsidR="00A9463E" w:rsidRPr="002C018F" w:rsidRDefault="002C018F" w:rsidP="008A7708">
      <w:pPr>
        <w:pStyle w:val="none"/>
        <w:widowControl w:val="0"/>
        <w:rPr>
          <w:rStyle w:val="Char0"/>
          <w:rtl/>
        </w:rPr>
      </w:pPr>
      <w:r w:rsidRPr="002C018F">
        <w:rPr>
          <w:rFonts w:ascii="Traditional Arabic" w:hAnsi="Traditional Arabic" w:cs="Traditional Arabic"/>
          <w:szCs w:val="28"/>
          <w:rtl/>
        </w:rPr>
        <w:t>﴿</w:t>
      </w:r>
      <w:r w:rsidR="00A9463E" w:rsidRPr="002C018F">
        <w:rPr>
          <w:rStyle w:val="Char1"/>
          <w:rtl/>
        </w:rPr>
        <w:t xml:space="preserve">وَمَا </w:t>
      </w:r>
      <w:r w:rsidR="00A9463E" w:rsidRPr="002C018F">
        <w:rPr>
          <w:rStyle w:val="Char1"/>
          <w:rFonts w:hint="cs"/>
          <w:rtl/>
        </w:rPr>
        <w:t>ٱ</w:t>
      </w:r>
      <w:r w:rsidR="00A9463E" w:rsidRPr="002C018F">
        <w:rPr>
          <w:rStyle w:val="Char1"/>
          <w:rFonts w:hint="eastAsia"/>
          <w:rtl/>
        </w:rPr>
        <w:t>لنَّصۡرُ</w:t>
      </w:r>
      <w:r w:rsidR="00A9463E" w:rsidRPr="002C018F">
        <w:rPr>
          <w:rStyle w:val="Char1"/>
          <w:rtl/>
        </w:rPr>
        <w:t xml:space="preserve"> إِلَّا مِنۡ عِندِ </w:t>
      </w:r>
      <w:r w:rsidR="00A9463E" w:rsidRPr="002C018F">
        <w:rPr>
          <w:rStyle w:val="Char1"/>
          <w:rFonts w:hint="cs"/>
          <w:rtl/>
        </w:rPr>
        <w:t>ٱ</w:t>
      </w:r>
      <w:r w:rsidR="00A9463E" w:rsidRPr="002C018F">
        <w:rPr>
          <w:rStyle w:val="Char1"/>
          <w:rFonts w:hint="eastAsia"/>
          <w:rtl/>
        </w:rPr>
        <w:t>للَّهِۚ</w:t>
      </w:r>
      <w:r w:rsidRPr="002C018F">
        <w:rPr>
          <w:rFonts w:ascii="Traditional Arabic" w:hAnsi="Traditional Arabic" w:cs="Traditional Arabic"/>
          <w:szCs w:val="28"/>
          <w:rtl/>
        </w:rPr>
        <w:t>﴾</w:t>
      </w:r>
      <w:r w:rsidR="00A9463E" w:rsidRPr="002C018F">
        <w:rPr>
          <w:rStyle w:val="Char0"/>
          <w:rFonts w:hint="cs"/>
          <w:rtl/>
        </w:rPr>
        <w:t>.</w:t>
      </w:r>
    </w:p>
    <w:p w:rsidR="00A9463E" w:rsidRPr="002C018F" w:rsidRDefault="00A9463E" w:rsidP="008A7708">
      <w:pPr>
        <w:pStyle w:val="none"/>
        <w:widowControl w:val="0"/>
        <w:rPr>
          <w:rStyle w:val="Char0"/>
          <w:rtl/>
        </w:rPr>
      </w:pPr>
      <w:r w:rsidRPr="002C018F">
        <w:rPr>
          <w:rStyle w:val="Char0"/>
          <w:rtl/>
        </w:rPr>
        <w:t>يعني: نصرت د لوى څښتن لخوا دى، نه د ملايکو او نورو اسبابو لخوا. مادي او معنوي لاملونه چي هر څه وي، خو حقيقي فاعل لوى څښتن دى، ځکه دغه ټول اسباب د ده په واک کي دي</w:t>
      </w:r>
      <w:r w:rsidRPr="00691745">
        <w:rPr>
          <w:rStyle w:val="Char0"/>
          <w:vertAlign w:val="superscript"/>
          <w:rtl/>
        </w:rPr>
        <w:t>(</w:t>
      </w:r>
      <w:r w:rsidRPr="00691745">
        <w:rPr>
          <w:rStyle w:val="Char0"/>
          <w:vertAlign w:val="superscript"/>
          <w:rtl/>
        </w:rPr>
        <w:footnoteReference w:id="55"/>
      </w:r>
      <w:r w:rsidRPr="00691745">
        <w:rPr>
          <w:rStyle w:val="Char0"/>
          <w:vertAlign w:val="superscript"/>
          <w:rtl/>
        </w:rPr>
        <w:t>)</w:t>
      </w:r>
      <w:r w:rsidRPr="002C018F">
        <w:rPr>
          <w:rStyle w:val="Char0"/>
          <w:rtl/>
        </w:rPr>
        <w:t>.</w:t>
      </w:r>
    </w:p>
    <w:p w:rsidR="00A9463E" w:rsidRPr="008635A1" w:rsidRDefault="00A9463E" w:rsidP="008A7708">
      <w:pPr>
        <w:pStyle w:val="2"/>
        <w:rPr>
          <w:rtl/>
          <w:lang w:bidi="ar"/>
        </w:rPr>
      </w:pPr>
      <w:bookmarkStart w:id="146" w:name="_Toc378436355"/>
      <w:bookmarkStart w:id="147" w:name="_Toc380156002"/>
      <w:bookmarkStart w:id="148" w:name="_Toc472023203"/>
      <w:r w:rsidRPr="008635A1">
        <w:rPr>
          <w:rFonts w:hint="cs"/>
          <w:rtl/>
          <w:lang w:bidi="ar"/>
        </w:rPr>
        <w:t>د اسلامي جماعت برياليتوب</w:t>
      </w:r>
      <w:bookmarkEnd w:id="146"/>
      <w:bookmarkEnd w:id="147"/>
      <w:r w:rsidR="0013570A">
        <w:rPr>
          <w:rFonts w:hint="cs"/>
          <w:rtl/>
          <w:lang w:bidi="ar"/>
        </w:rPr>
        <w:t>:</w:t>
      </w:r>
      <w:bookmarkEnd w:id="148"/>
    </w:p>
    <w:p w:rsidR="00A9463E" w:rsidRPr="002C018F" w:rsidRDefault="00A9463E" w:rsidP="008A7708">
      <w:pPr>
        <w:pStyle w:val="none"/>
        <w:widowControl w:val="0"/>
        <w:rPr>
          <w:rStyle w:val="Char0"/>
          <w:rtl/>
        </w:rPr>
      </w:pPr>
      <w:r w:rsidRPr="002C018F">
        <w:rPr>
          <w:rStyle w:val="Char0"/>
          <w:rtl/>
        </w:rPr>
        <w:t>اسلامي جماعت لوى څښتن ته د خلکو د بللو او د اسلامي شريعت د واکمن کولو په کار کي د حق او باطل د جګړې په هکله د لوى څښتن د سنت او کړنلاري تابع دى. ځکه نو پر جماعت لازمه ده چي د باطل د دفعي او د خپل حق پيغام (د اسلام د دين) د برياليتوب او د اسلامي حکومت د رامنځ ته کولو او ټينګښت لپاره</w:t>
      </w:r>
      <w:r w:rsidRPr="002C018F">
        <w:rPr>
          <w:rStyle w:val="Char0"/>
          <w:rFonts w:hint="cs"/>
          <w:rtl/>
        </w:rPr>
        <w:t xml:space="preserve"> </w:t>
      </w:r>
      <w:r w:rsidRPr="002C018F">
        <w:rPr>
          <w:rStyle w:val="Char0"/>
          <w:rtl/>
        </w:rPr>
        <w:t xml:space="preserve">د بري عوامل برابر کړي او له موانعو څخه يې ځان وژغوري. </w:t>
      </w:r>
    </w:p>
    <w:p w:rsidR="00A9463E" w:rsidRPr="002C018F" w:rsidRDefault="00A9463E" w:rsidP="008A7708">
      <w:pPr>
        <w:pStyle w:val="none"/>
        <w:widowControl w:val="0"/>
        <w:rPr>
          <w:rStyle w:val="Char0"/>
          <w:rtl/>
        </w:rPr>
      </w:pPr>
      <w:r w:rsidRPr="002C018F">
        <w:rPr>
          <w:rStyle w:val="Char0"/>
          <w:rtl/>
        </w:rPr>
        <w:t>جماعت ښايي په خپل ارزښتناک کار او غوره جهاد کي د خلکو د مخ اړولو او نه منني سره مخ سي او د دښمنانو لخوا د ناسمو کارونو په کولواو باطل پالنه تورن سي. ځکه نو جماعت بايد د دې واقعيتونو په درکولو او په خپلو ارزونو او محاسبو کي هغو ته په ځاى ورکولو سره دې ټکي ته پام واړوي چي د دعوت په لار کي خنډ اچول، د دعوتګرانو دروغجن بلل، د دين د منلو او خپرېدو په وړاندي مقاومت او په باطل پالنه باندي د بلونکو (دعوتګرانو) تورنول په اوسمهال اړه نه لري، بلکي دا ټول هغه څه دي چي د لوى څښتن پيغمبران هم ورسره مخامخ کېدل او دا د هغو د دعوت د تاريخ يوه برخه جوړوي. نو اوسنى اسلامي جماعت بايد وپوهيږي چي دوى نه لوى څښتن ته تر پيغمبرانو ورتېر دي او نه د دلايلو او اخلاص له مخي تر پيغمبرانو غوره دي. د لوى څښتن رسولان وزورول سول، دروغجن وبلل سول او په باطلو تورن سول، خو له حق او هغه ته له بلني يې لاس وانه خيست او لکه څنګه چي لوى څښتن لارښوونه ورته کړې وه صبر يې وکړ او تر دې صبر، زغم او ټينګار وروسته د لوى څښتن له مرستي او نصرت څخه برخمن سول، لکه چي لوى څښتن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Fonts w:hint="eastAsia"/>
          <w:rtl/>
        </w:rPr>
        <w:t>وَلَقَدۡ</w:t>
      </w:r>
      <w:r w:rsidR="00A9463E" w:rsidRPr="002C018F">
        <w:rPr>
          <w:rStyle w:val="Char1"/>
          <w:rtl/>
        </w:rPr>
        <w:t xml:space="preserve"> كُذِّبَتۡ رُسُلٞ مِّن قَبۡلِكَ فَصَبَرُواْ عَلَىٰ مَا كُذِّبُواْ وَأُوذُواْ حَتَّىٰٓ أَتَىٰهُمۡ نَصۡرُنَاۚ وَلَا مُبَدِّلَ لِكَلِمَٰتِ </w:t>
      </w:r>
      <w:r w:rsidR="00A9463E" w:rsidRPr="002C018F">
        <w:rPr>
          <w:rStyle w:val="Char1"/>
          <w:rFonts w:hint="cs"/>
          <w:rtl/>
        </w:rPr>
        <w:t>ٱ</w:t>
      </w:r>
      <w:r w:rsidR="00A9463E" w:rsidRPr="002C018F">
        <w:rPr>
          <w:rStyle w:val="Char1"/>
          <w:rFonts w:hint="eastAsia"/>
          <w:rtl/>
        </w:rPr>
        <w:t>للَّهِۚ</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[الأنعام: 34]</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BF2686" w:rsidRPr="00BF2686">
        <w:rPr>
          <w:rStyle w:val="Char2"/>
          <w:rFonts w:hint="cs"/>
          <w:rtl/>
        </w:rPr>
        <w:t>«</w:t>
      </w:r>
      <w:r w:rsidRPr="00BF2686">
        <w:rPr>
          <w:rStyle w:val="Char2"/>
          <w:rtl/>
        </w:rPr>
        <w:t>تر تا دمخه ډېر پيغمبران دروغجن ګڼل سوي دي، خو هغو پر هغه دروغجن ګڼلو صبر وکړ او وزورول سول، خو هغو زورونو او کړاوونو ته چي ور ورسول سول ټينګ سول. څو چي بالاخره هغو ته زموږ مرسته ورسېده. د الله د مقرراتو د بدلولو وس په هيچا کي نسته</w:t>
      </w:r>
      <w:r w:rsidR="00BF2686" w:rsidRPr="00BF2686">
        <w:rPr>
          <w:rStyle w:val="Char2"/>
          <w:rFonts w:hint="cs"/>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د لوى څښتن له هغو کلمو (مقرراتو) څخه موخه چي بدلون نه پکښي راځي دا الهي قانون دى:</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Fonts w:hint="eastAsia"/>
          <w:rtl/>
        </w:rPr>
        <w:t>وَلَقَدۡ</w:t>
      </w:r>
      <w:r w:rsidR="00A9463E" w:rsidRPr="002C018F">
        <w:rPr>
          <w:rStyle w:val="Char1"/>
          <w:rtl/>
        </w:rPr>
        <w:t xml:space="preserve"> سَبَقَتۡ كَلِمَتُنَا لِعِبَادِنَا </w:t>
      </w:r>
      <w:r w:rsidR="00A9463E" w:rsidRPr="002C018F">
        <w:rPr>
          <w:rStyle w:val="Char1"/>
          <w:rFonts w:hint="cs"/>
          <w:rtl/>
        </w:rPr>
        <w:t>ٱ</w:t>
      </w:r>
      <w:r w:rsidR="00A9463E" w:rsidRPr="002C018F">
        <w:rPr>
          <w:rStyle w:val="Char1"/>
          <w:rFonts w:hint="eastAsia"/>
          <w:rtl/>
        </w:rPr>
        <w:t>لۡمُرۡسَلِينَ</w:t>
      </w:r>
      <w:r w:rsidR="00A9463E" w:rsidRPr="002C018F">
        <w:rPr>
          <w:rStyle w:val="Char1"/>
          <w:rtl/>
        </w:rPr>
        <w:t xml:space="preserve"> ١٧١ إِنَّهُمۡ لَهُمُ </w:t>
      </w:r>
      <w:r w:rsidR="00A9463E" w:rsidRPr="002C018F">
        <w:rPr>
          <w:rStyle w:val="Char1"/>
          <w:rFonts w:hint="cs"/>
          <w:rtl/>
        </w:rPr>
        <w:t>ٱ</w:t>
      </w:r>
      <w:r w:rsidR="00A9463E" w:rsidRPr="002C018F">
        <w:rPr>
          <w:rStyle w:val="Char1"/>
          <w:rFonts w:hint="eastAsia"/>
          <w:rtl/>
        </w:rPr>
        <w:t>لۡمَنصُورُونَ</w:t>
      </w:r>
      <w:r w:rsidR="00A9463E" w:rsidRPr="002C018F">
        <w:rPr>
          <w:rStyle w:val="Char1"/>
          <w:rtl/>
        </w:rPr>
        <w:t xml:space="preserve"> ١٧٢ </w:t>
      </w:r>
      <w:r w:rsidR="00A9463E" w:rsidRPr="002C018F">
        <w:rPr>
          <w:rStyle w:val="Char1"/>
          <w:rFonts w:hint="eastAsia"/>
          <w:rtl/>
        </w:rPr>
        <w:t>وَإِنَّ</w:t>
      </w:r>
      <w:r w:rsidR="00A9463E" w:rsidRPr="002C018F">
        <w:rPr>
          <w:rStyle w:val="Char1"/>
          <w:rtl/>
        </w:rPr>
        <w:t xml:space="preserve"> جُندَنَا لَهُمُ </w:t>
      </w:r>
      <w:r w:rsidR="00A9463E" w:rsidRPr="002C018F">
        <w:rPr>
          <w:rStyle w:val="Char1"/>
          <w:rFonts w:hint="cs"/>
          <w:rtl/>
        </w:rPr>
        <w:t>ٱ</w:t>
      </w:r>
      <w:r w:rsidR="00A9463E" w:rsidRPr="002C018F">
        <w:rPr>
          <w:rStyle w:val="Char1"/>
          <w:rFonts w:hint="eastAsia"/>
          <w:rtl/>
        </w:rPr>
        <w:t>لۡغَٰلِبُونَ</w:t>
      </w:r>
      <w:r w:rsidR="00A9463E" w:rsidRPr="002C018F">
        <w:rPr>
          <w:rStyle w:val="Char1"/>
          <w:rtl/>
        </w:rPr>
        <w:t xml:space="preserve"> ١٧٣</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[الصافات: 171-173]</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BF2686" w:rsidRPr="00BF2686">
        <w:rPr>
          <w:rStyle w:val="Char2"/>
          <w:rFonts w:hint="cs"/>
          <w:rtl/>
        </w:rPr>
        <w:t>«</w:t>
      </w:r>
      <w:r w:rsidRPr="00BF2686">
        <w:rPr>
          <w:rStyle w:val="Char2"/>
          <w:rtl/>
        </w:rPr>
        <w:t>زموږ د لېږلو سوو بنده ګانو په اړه زموږ ازلي ژمنه داده چي په يقيني ډول به د هغو سره مرسته وسي او همدا زموږ لښکر به هرومرو لاسبرى سي</w:t>
      </w:r>
      <w:r w:rsidR="00BF2686" w:rsidRPr="00BF2686">
        <w:rPr>
          <w:rStyle w:val="Char2"/>
          <w:rFonts w:hint="cs"/>
          <w:rtl/>
        </w:rPr>
        <w:t>»</w:t>
      </w:r>
      <w:r w:rsidRPr="002C018F">
        <w:rPr>
          <w:rStyle w:val="Char0"/>
          <w:rtl/>
        </w:rPr>
        <w:t>.</w:t>
      </w:r>
    </w:p>
    <w:p w:rsidR="00A9463E" w:rsidRPr="002C018F" w:rsidRDefault="00A9463E" w:rsidP="008A7708">
      <w:pPr>
        <w:pStyle w:val="none"/>
        <w:widowControl w:val="0"/>
        <w:rPr>
          <w:rStyle w:val="Char0"/>
          <w:rtl/>
        </w:rPr>
      </w:pPr>
      <w:r w:rsidRPr="002C018F">
        <w:rPr>
          <w:rStyle w:val="Char0"/>
          <w:rtl/>
        </w:rPr>
        <w:t>په دې آيت کي د مومنانو د نازولو او خوشالۍ ټکى دادى چي لوى څښتن چي د کوم نصرت ژمنه د خپل پيغمبر</w:t>
      </w:r>
      <w:r w:rsidR="002C018F" w:rsidRPr="002C018F">
        <w:rPr>
          <w:rStyle w:val="Char0"/>
          <w:rFonts w:cs="CTraditional Arabic"/>
          <w:rtl/>
        </w:rPr>
        <w:t xml:space="preserve"> ج</w:t>
      </w:r>
      <w:r w:rsidRPr="002C018F">
        <w:rPr>
          <w:rStyle w:val="Char0"/>
          <w:rtl/>
        </w:rPr>
        <w:t xml:space="preserve"> سره کړې وه، کټ مټ يې د هغه نصرت ژمنه د مومنانو سره هم کړې ده. دغه راز لوى څښتن موږ ته خبر راکړى دى چي د پيغمبرانو او د هغو د پيروانو د ملاتړ او نصرت په هکله د هغه سنت حتمي، ازلي او قطعي دى، لکه چي فرمايي: </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Fonts w:hint="eastAsia"/>
          <w:rtl/>
        </w:rPr>
        <w:t>إِنَّا</w:t>
      </w:r>
      <w:r w:rsidR="00A9463E" w:rsidRPr="002C018F">
        <w:rPr>
          <w:rStyle w:val="Char1"/>
          <w:rtl/>
        </w:rPr>
        <w:t xml:space="preserve"> لَنَنصُرُ رُسُلَنَا وَ</w:t>
      </w:r>
      <w:r w:rsidR="00A9463E" w:rsidRPr="002C018F">
        <w:rPr>
          <w:rStyle w:val="Char1"/>
          <w:rFonts w:hint="cs"/>
          <w:rtl/>
        </w:rPr>
        <w:t>ٱ</w:t>
      </w:r>
      <w:r w:rsidR="00A9463E" w:rsidRPr="002C018F">
        <w:rPr>
          <w:rStyle w:val="Char1"/>
          <w:rFonts w:hint="eastAsia"/>
          <w:rtl/>
        </w:rPr>
        <w:t>لَّذِينَ</w:t>
      </w:r>
      <w:r w:rsidR="00A9463E" w:rsidRPr="002C018F">
        <w:rPr>
          <w:rStyle w:val="Char1"/>
          <w:rtl/>
        </w:rPr>
        <w:t xml:space="preserve"> ءَامَنُواْ فِي </w:t>
      </w:r>
      <w:r w:rsidR="00A9463E" w:rsidRPr="002C018F">
        <w:rPr>
          <w:rStyle w:val="Char1"/>
          <w:rFonts w:hint="cs"/>
          <w:rtl/>
        </w:rPr>
        <w:t>ٱ</w:t>
      </w:r>
      <w:r w:rsidR="00A9463E" w:rsidRPr="002C018F">
        <w:rPr>
          <w:rStyle w:val="Char1"/>
          <w:rFonts w:hint="eastAsia"/>
          <w:rtl/>
        </w:rPr>
        <w:t>لۡحَيَوٰةِ</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لدُّنۡيَا</w:t>
      </w:r>
      <w:r w:rsidR="00A9463E" w:rsidRPr="002C018F">
        <w:rPr>
          <w:rStyle w:val="Char1"/>
          <w:rtl/>
        </w:rPr>
        <w:t xml:space="preserve"> وَيَوۡمَ يَقُومُ </w:t>
      </w:r>
      <w:r w:rsidR="00A9463E" w:rsidRPr="002C018F">
        <w:rPr>
          <w:rStyle w:val="Char1"/>
          <w:rFonts w:hint="cs"/>
          <w:rtl/>
        </w:rPr>
        <w:t>ٱ</w:t>
      </w:r>
      <w:r w:rsidR="00A9463E" w:rsidRPr="002C018F">
        <w:rPr>
          <w:rStyle w:val="Char1"/>
          <w:rFonts w:hint="eastAsia"/>
          <w:rtl/>
        </w:rPr>
        <w:t>لۡأَشۡهَٰدُ</w:t>
      </w:r>
      <w:r w:rsidR="00A9463E" w:rsidRPr="002C018F">
        <w:rPr>
          <w:rStyle w:val="Char1"/>
          <w:rtl/>
        </w:rPr>
        <w:t xml:space="preserve"> ٥١</w:t>
      </w:r>
      <w:r w:rsidRPr="002C018F">
        <w:rPr>
          <w:rFonts w:ascii="Traditional Arabic" w:hAnsi="Traditional Arabic" w:cs="Traditional Arabic"/>
          <w:szCs w:val="28"/>
          <w:rtl/>
        </w:rPr>
        <w:t>﴾</w:t>
      </w:r>
      <w:r w:rsidR="00A9463E" w:rsidRPr="002C018F">
        <w:rPr>
          <w:rStyle w:val="Char9"/>
          <w:rFonts w:eastAsia="Calibri"/>
          <w:sz w:val="20"/>
          <w:szCs w:val="20"/>
          <w:rtl/>
        </w:rPr>
        <w:t xml:space="preserve"> [المؤمن:51]</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BF2686" w:rsidRPr="00BF2686">
        <w:rPr>
          <w:rStyle w:val="Char2"/>
          <w:rFonts w:hint="cs"/>
          <w:rtl/>
        </w:rPr>
        <w:t>«</w:t>
      </w:r>
      <w:r w:rsidRPr="00BF2686">
        <w:rPr>
          <w:rStyle w:val="Char2"/>
          <w:rtl/>
        </w:rPr>
        <w:t>باور ولرئ چي موږ د خپلو پيغمبرانو او مومنانو مرسته هرومرو د دې دنيا په ژوند کي هم کوو او په هغه ورځ کي به يې هم وکړو چي شاهدان ودريږي</w:t>
      </w:r>
      <w:r w:rsidR="00BF2686" w:rsidRPr="00BF2686">
        <w:rPr>
          <w:rStyle w:val="Char2"/>
          <w:rFonts w:hint="cs"/>
          <w:rtl/>
        </w:rPr>
        <w:t>»</w:t>
      </w:r>
      <w:r w:rsidRPr="002C018F">
        <w:rPr>
          <w:rStyle w:val="Char0"/>
          <w:rtl/>
        </w:rPr>
        <w:t xml:space="preserve">. </w:t>
      </w:r>
    </w:p>
    <w:p w:rsidR="00A9463E" w:rsidRPr="002C018F" w:rsidRDefault="00A9463E" w:rsidP="008A7708">
      <w:pPr>
        <w:pStyle w:val="none"/>
        <w:widowControl w:val="0"/>
        <w:rPr>
          <w:rStyle w:val="Char0"/>
          <w:rtl/>
        </w:rPr>
      </w:pPr>
      <w:r w:rsidRPr="002C018F">
        <w:rPr>
          <w:rStyle w:val="Char0"/>
          <w:rtl/>
        </w:rPr>
        <w:t xml:space="preserve">نو د مومنانو د نصرت او ملاتړ په هکله د لوى څښتن سنت د اسلامي جماعت په هکله هم تحقق مومي، خو په دې شرط چي اسلامي جماعت د نصرت اسباب او شرايط برابر کړي او پر ځان يې پلي کړي. </w:t>
      </w:r>
    </w:p>
    <w:p w:rsidR="00A9463E" w:rsidRPr="008635A1" w:rsidRDefault="00A9463E" w:rsidP="008A7708">
      <w:pPr>
        <w:pStyle w:val="2"/>
        <w:rPr>
          <w:rtl/>
          <w:lang w:bidi="ar"/>
        </w:rPr>
      </w:pPr>
      <w:bookmarkStart w:id="149" w:name="_Toc378436356"/>
      <w:bookmarkStart w:id="150" w:name="_Toc380156003"/>
      <w:bookmarkStart w:id="151" w:name="_Toc472023204"/>
      <w:r w:rsidRPr="008635A1">
        <w:rPr>
          <w:rFonts w:hint="cs"/>
          <w:rtl/>
          <w:lang w:bidi="ar"/>
        </w:rPr>
        <w:t>د اسلامي جماعت د اړتيا وړ ځواک</w:t>
      </w:r>
      <w:bookmarkEnd w:id="149"/>
      <w:bookmarkEnd w:id="150"/>
      <w:r w:rsidR="0013570A">
        <w:rPr>
          <w:rFonts w:hint="cs"/>
          <w:rtl/>
          <w:lang w:bidi="ar"/>
        </w:rPr>
        <w:t>:</w:t>
      </w:r>
      <w:bookmarkEnd w:id="151"/>
    </w:p>
    <w:p w:rsidR="00A9463E" w:rsidRPr="002C018F" w:rsidRDefault="00A9463E" w:rsidP="008A7708">
      <w:pPr>
        <w:pStyle w:val="none"/>
        <w:widowControl w:val="0"/>
        <w:rPr>
          <w:rStyle w:val="Char0"/>
          <w:rtl/>
        </w:rPr>
      </w:pPr>
      <w:r w:rsidRPr="002C018F">
        <w:rPr>
          <w:rStyle w:val="Char0"/>
          <w:rtl/>
        </w:rPr>
        <w:t>اسلامي جماعت بايد هڅه وکړي چي د مخالفانو تر ځواک پياوړى ځواک راغونډ کړي. د اسلامي جماعت ځواک هم په خلکو کي د اسلامي ويښتيا په خپرېدو، د هغو په زړونو او ذهنونو کي په ځاى نيولو او د جماعت ليکو ته د رشتينو او مخلصو مسلمانانو په جذبولو اړه لري. څنګه چي اسلامي ويښتيا خپره سي، په ټولنه کي ريښې ټينګي کړي او پراختيا ومومي او د اجتماع</w:t>
      </w:r>
      <w:r w:rsidR="00F2213D">
        <w:rPr>
          <w:rStyle w:val="Char0"/>
          <w:rtl/>
        </w:rPr>
        <w:t xml:space="preserve"> </w:t>
      </w:r>
      <w:r w:rsidRPr="002C018F">
        <w:rPr>
          <w:rStyle w:val="Char0"/>
          <w:rtl/>
        </w:rPr>
        <w:t>په ټولو کړيو کي عموميت پيدا کړي، او د جماعت د غړو او پلويانو په زياتوب سره د هغه ځواک غلېچ اوغښتلى سي، نو به الهي نصرت ته نژدې سي.</w:t>
      </w:r>
      <w:r w:rsidR="00F2213D">
        <w:rPr>
          <w:rStyle w:val="Char0"/>
          <w:rtl/>
        </w:rPr>
        <w:t xml:space="preserve"> </w:t>
      </w:r>
    </w:p>
    <w:p w:rsidR="00A9463E" w:rsidRPr="00D912D8" w:rsidRDefault="00A9463E" w:rsidP="008A7708">
      <w:pPr>
        <w:pStyle w:val="2"/>
        <w:rPr>
          <w:rtl/>
          <w:lang w:bidi="ar"/>
        </w:rPr>
      </w:pPr>
      <w:bookmarkStart w:id="152" w:name="_Toc378436357"/>
      <w:bookmarkStart w:id="153" w:name="_Toc380156004"/>
      <w:bookmarkStart w:id="154" w:name="_Toc472023205"/>
      <w:r w:rsidRPr="00D912D8">
        <w:rPr>
          <w:rFonts w:hint="cs"/>
          <w:rtl/>
          <w:lang w:bidi="ar"/>
        </w:rPr>
        <w:t>جماعت بايد له شخړو او مخالفتونو څخه ډډه وکړي</w:t>
      </w:r>
      <w:r>
        <w:rPr>
          <w:rFonts w:hint="cs"/>
          <w:rtl/>
          <w:lang w:bidi="ar"/>
        </w:rPr>
        <w:t>:</w:t>
      </w:r>
      <w:bookmarkEnd w:id="152"/>
      <w:bookmarkEnd w:id="153"/>
      <w:bookmarkEnd w:id="154"/>
      <w:r>
        <w:rPr>
          <w:rFonts w:hint="cs"/>
          <w:rtl/>
          <w:lang w:bidi="ar"/>
        </w:rPr>
        <w:t xml:space="preserve"> </w:t>
      </w:r>
    </w:p>
    <w:p w:rsidR="00A9463E" w:rsidRPr="002C018F" w:rsidRDefault="00A9463E" w:rsidP="008A7708">
      <w:pPr>
        <w:pStyle w:val="none"/>
        <w:widowControl w:val="0"/>
        <w:rPr>
          <w:rStyle w:val="Char0"/>
          <w:rtl/>
        </w:rPr>
      </w:pPr>
      <w:r w:rsidRPr="002C018F">
        <w:rPr>
          <w:rStyle w:val="Char0"/>
          <w:rtl/>
        </w:rPr>
        <w:t>جماعت بايد د برياليتوب له موانعو څخه د ډډي کولو په ترځ کي د غړو ترمنځ يا د غړو او د جماعت د مشر ترمنځ له شخړو او مخالفتونو څخه ځان ليري وساتي. له دې ناروغۍ څخه د ژغورني لار داده چي خپل زړونه د نفسي غوښتنو له ناولتياوو څخه پاک کړو او ورسره ورسره بايد په همېشنۍ توګه زموږ پر کړنو او اندونو باندي د لوى څښتن نظارت او څارنه په پام کي ونيسو او ټول خپل نيتونه د لوى څښتن</w:t>
      </w:r>
      <w:r w:rsidR="002C018F" w:rsidRPr="002C018F">
        <w:rPr>
          <w:rStyle w:val="Char0"/>
          <w:rFonts w:cs="CTraditional Arabic"/>
          <w:rtl/>
        </w:rPr>
        <w:t>أ</w:t>
      </w:r>
      <w:r w:rsidRPr="002C018F">
        <w:rPr>
          <w:rStyle w:val="Char0"/>
          <w:rtl/>
        </w:rPr>
        <w:t xml:space="preserve"> په وړاندي سم کړو او له هر ډول غل او غش څخه يې سپېڅلي کړو. البته يوازي دا هم بسنه نه کوي، بلکي بايد د جماعت د کار د پرمخ بېولو د څرنګوالي او د هغه سره د غړو د اړيکو او د جماعت د مشرتابه د دندو او صلاحيتونو په هکله واضح او دقيقه تګلار او کړنلار ترتيب او تصويب سي. په دې صورت کي که د تګلاري له مخي مشرتابه ته واک ورکړه سوى وي چي د جماعت د شورا د مجلس تر سلامشورې وروسته تصميم ونيسي او کار وکړي، نو پر غړو لازمه ده چي د امير يا مشر د هغو اوامرو چي د شريعت د حکمونو سره برابر وي، اطاعت وکړي. يا که د تګلاري له مخي د جماعت امير د جماعت د شورا د اکثريت غړو په رايه او تصويب مقيد وي، نو د جماعت امير د شريعت په حدودو کي د شورا د اکثريت د رايي په منلو او اطاعت ملزم او مقيد دى، او د جماعت غړو ته لازمه ده چي د شورا د مجلس هغه تصويبونه چي د امير لخوا د ترسره کولو او پلي کولو لپاره د جماعت لاندنيو کړيو ته ابلاغيږي، ومني او پلي يې کړي. په دغسي توګه د جماعت کار په واقعي معنا ډله ييز او جماعي بلل کيږي او په سمه او منظمه توګه او بې له کومي ګډوډۍ، اختلاف او شخړي پر مخ ځي. جماعت ته دغسي کار په دغسي کيفيت اړين دى ان که کله هم په ځينو مواردو او جزئياتو کي تېروتنه هم پېښيږي، ځکه که د جماعت لپاره کار په جمعي او اتفاقي توګه تصويب سوى وي، خو تېروتنه پکښي سوې وي، تر هغه سم کارچي اختلاف او نزاع پکښې وي لږ ضرر لري. او قاعده ده چي: د درانه ضرر د دفعي لپاره دي سپک ضرر ومنل سي. </w:t>
      </w:r>
    </w:p>
    <w:p w:rsidR="00A9463E" w:rsidRPr="00777051" w:rsidRDefault="00A9463E" w:rsidP="008A7708">
      <w:pPr>
        <w:pStyle w:val="2"/>
        <w:rPr>
          <w:rtl/>
          <w:lang w:bidi="ar"/>
        </w:rPr>
      </w:pPr>
      <w:bookmarkStart w:id="155" w:name="_Toc378436358"/>
      <w:bookmarkStart w:id="156" w:name="_Toc380156005"/>
      <w:bookmarkStart w:id="157" w:name="_Toc472023206"/>
      <w:r w:rsidRPr="00777051">
        <w:rPr>
          <w:rFonts w:hint="cs"/>
          <w:rtl/>
          <w:lang w:bidi="ar"/>
        </w:rPr>
        <w:t>اسلامي جماعت بايد له ريا او شبهه ناکو چارو څخه ډډه وکړي</w:t>
      </w:r>
      <w:bookmarkEnd w:id="155"/>
      <w:bookmarkEnd w:id="156"/>
      <w:r w:rsidR="0013570A">
        <w:rPr>
          <w:rFonts w:hint="cs"/>
          <w:rtl/>
          <w:lang w:bidi="ar"/>
        </w:rPr>
        <w:t>:</w:t>
      </w:r>
      <w:bookmarkEnd w:id="157"/>
    </w:p>
    <w:p w:rsidR="00A9463E" w:rsidRPr="002C018F" w:rsidRDefault="00A9463E" w:rsidP="008A7708">
      <w:pPr>
        <w:pStyle w:val="none"/>
        <w:widowControl w:val="0"/>
        <w:rPr>
          <w:rStyle w:val="Char0"/>
          <w:rtl/>
        </w:rPr>
      </w:pPr>
      <w:r w:rsidRPr="002C018F">
        <w:rPr>
          <w:rStyle w:val="Char0"/>
          <w:rtl/>
        </w:rPr>
        <w:t xml:space="preserve">اسلامي جماعت بايد په خپل کار او فعاليت کي له ريا کارۍ څخه ليري واوسي او هيڅکله د دې سره مينه ونه لري چي خلک يې له کاره خوښ سي او ويې ستايي. ځکه ريا کاري جماعت د لوى څښتن له الطافو او د هغه له تاييد او رضا څخه بې برخي کوي. د جماعت اصلي دنده داده چي په داسي اعمالو چي لوى څښتن يې خوښوي د هغه رضا ترلاسه کړي، که څه هم خلک په ناراضه کيږي او نه يې خوښوي، او د خلکو د داسي خوښي له تر لاسه کولو څخه دي چي خداى په ناراضه کيږي، ليري اوسي. </w:t>
      </w:r>
    </w:p>
    <w:p w:rsidR="00A9463E" w:rsidRPr="002C018F" w:rsidRDefault="00A9463E" w:rsidP="008A7708">
      <w:pPr>
        <w:pStyle w:val="none"/>
        <w:widowControl w:val="0"/>
        <w:rPr>
          <w:rStyle w:val="Char0"/>
          <w:rtl/>
        </w:rPr>
      </w:pPr>
      <w:r w:rsidRPr="002C018F">
        <w:rPr>
          <w:rStyle w:val="Char0"/>
          <w:rtl/>
        </w:rPr>
        <w:t xml:space="preserve">خو دا د دې معنا نه لري چي جماعت دي د خلکو غوسې او ناخوښۍ ته هيڅ پام نه کوي او د دوى د زړونو د تر لاسه کولو سره دي هيڅ علاقه نه لري. نه داسي نه ده، د خلکو رضائيت پر جماعت باندي د هغو د اعتماد لامل ګرځي. پر جماعت باندي د خلکو باور زښت زيات اړين دى. خو جماعت ته نه ښايي چي ديني ارزښتونه تر ټولني جار کړي او د خلکو د رضائيت د حاصلولو لپاره د شريعت خلاف اعمال ترسره کړي. </w:t>
      </w:r>
    </w:p>
    <w:p w:rsidR="00A9463E" w:rsidRPr="002C018F" w:rsidRDefault="00A9463E" w:rsidP="008A7708">
      <w:pPr>
        <w:pStyle w:val="none"/>
        <w:widowControl w:val="0"/>
        <w:rPr>
          <w:rStyle w:val="Char0"/>
          <w:rtl/>
        </w:rPr>
      </w:pPr>
      <w:r w:rsidRPr="002C018F">
        <w:rPr>
          <w:rStyle w:val="Char0"/>
          <w:rtl/>
        </w:rPr>
        <w:t>دا لاڅه چي جماعت بايد هغه کارونه هم ونه کړي چي په خپل ذات کي يا ټولو خلکو ته مباح وي، خو پر جماعت باندي د خلکو د نيوکو لامل ګرځي. څو په دې توګه باطل پالو ته چي تل د پلمو په لټه کي دي او ډنډورې خپروي د تور لګولو موکه په لاس ورنه سي. ځکه په خلکو کي تل داسي ساکښان ډېر وي چي ناروا تورونه مني او تشي ډنډورې او آوازې بې له دليله رشتيا ګڼي... نو پر جماعت باندي د خلکو د باور لپاره له شبهه ناکو چارو څخه ډډه کول او د مباح کارونو پرېښوول له داسي لازمو چارو څخه باله سي چي په پام کي نيول يې واجب ګڼل کيږي. په دې هکله زموږ دليل دادى چي سره د دې چي د ليک لوست زده کول مباح کار دى، لوى څښتن د بدويونکو د خولو د تړلو په منظور او د دې لپاره چي کفار رسول</w:t>
      </w:r>
      <w:r w:rsidR="002C018F" w:rsidRPr="002C018F">
        <w:rPr>
          <w:rStyle w:val="Char0"/>
          <w:rFonts w:cs="CTraditional Arabic"/>
          <w:rtl/>
        </w:rPr>
        <w:t>ج</w:t>
      </w:r>
      <w:r w:rsidR="00BF2686" w:rsidRPr="00BF2686">
        <w:rPr>
          <w:rStyle w:val="Char0"/>
          <w:rFonts w:hint="cs"/>
          <w:rtl/>
        </w:rPr>
        <w:t xml:space="preserve"> </w:t>
      </w:r>
      <w:r w:rsidRPr="002C018F">
        <w:rPr>
          <w:rStyle w:val="Char0"/>
          <w:rtl/>
        </w:rPr>
        <w:t>په دې تورن نه کړي چي قرآن کريم يې له پخوانيو کتابونو څخه نقل کړى دى، هغه</w:t>
      </w:r>
      <w:r w:rsidR="002C018F" w:rsidRPr="002C018F">
        <w:rPr>
          <w:rStyle w:val="Char0"/>
          <w:rFonts w:cs="CTraditional Arabic"/>
          <w:rtl/>
        </w:rPr>
        <w:t xml:space="preserve"> ج</w:t>
      </w:r>
      <w:r w:rsidRPr="002C018F">
        <w:rPr>
          <w:rStyle w:val="Char0"/>
          <w:rtl/>
        </w:rPr>
        <w:t xml:space="preserve"> يې د ليک لوست له زده کولو څخه ليري وساتى، لکه چي په دې اړه په قرآن کريم کي فرمايي:</w:t>
      </w:r>
    </w:p>
    <w:p w:rsidR="00A9463E" w:rsidRPr="002C018F" w:rsidRDefault="002C018F" w:rsidP="008A7708">
      <w:pPr>
        <w:pStyle w:val="none"/>
        <w:widowControl w:val="0"/>
        <w:jc w:val="both"/>
        <w:rPr>
          <w:rStyle w:val="Char1"/>
          <w:rtl/>
        </w:rPr>
      </w:pPr>
      <w:r w:rsidRPr="002C018F">
        <w:rPr>
          <w:rFonts w:ascii="Traditional Arabic" w:hAnsi="Traditional Arabic" w:cs="Traditional Arabic"/>
          <w:szCs w:val="28"/>
          <w:rtl/>
        </w:rPr>
        <w:t>﴿</w:t>
      </w:r>
      <w:r w:rsidR="00A9463E" w:rsidRPr="002C018F">
        <w:rPr>
          <w:rStyle w:val="Char1"/>
          <w:rFonts w:hint="eastAsia"/>
          <w:rtl/>
        </w:rPr>
        <w:t>وَمَا</w:t>
      </w:r>
      <w:r w:rsidR="00A9463E" w:rsidRPr="002C018F">
        <w:rPr>
          <w:rStyle w:val="Char1"/>
          <w:rtl/>
        </w:rPr>
        <w:t xml:space="preserve"> كُنتَ تَتۡلُواْ مِن قَبۡلِهِ</w:t>
      </w:r>
      <w:r w:rsidR="00A9463E" w:rsidRPr="002C018F">
        <w:rPr>
          <w:rStyle w:val="Char1"/>
          <w:rFonts w:hint="cs"/>
          <w:rtl/>
        </w:rPr>
        <w:t>ۦ</w:t>
      </w:r>
      <w:r w:rsidR="00A9463E" w:rsidRPr="002C018F">
        <w:rPr>
          <w:rStyle w:val="Char1"/>
          <w:rtl/>
        </w:rPr>
        <w:t xml:space="preserve"> مِن كِتَٰبٖ وَلَا تَخُطُّهُ</w:t>
      </w:r>
      <w:r w:rsidR="00A9463E" w:rsidRPr="002C018F">
        <w:rPr>
          <w:rStyle w:val="Char1"/>
          <w:rFonts w:hint="cs"/>
          <w:rtl/>
        </w:rPr>
        <w:t>ۥ</w:t>
      </w:r>
      <w:r w:rsidR="00A9463E" w:rsidRPr="002C018F">
        <w:rPr>
          <w:rStyle w:val="Char1"/>
          <w:rtl/>
        </w:rPr>
        <w:t xml:space="preserve"> بِيَمِينِكَۖ إِذٗا لَّ</w:t>
      </w:r>
      <w:r w:rsidR="00A9463E" w:rsidRPr="002C018F">
        <w:rPr>
          <w:rStyle w:val="Char1"/>
          <w:rFonts w:hint="cs"/>
          <w:rtl/>
        </w:rPr>
        <w:t>ٱ</w:t>
      </w:r>
      <w:r w:rsidR="00A9463E" w:rsidRPr="002C018F">
        <w:rPr>
          <w:rStyle w:val="Char1"/>
          <w:rFonts w:hint="eastAsia"/>
          <w:rtl/>
        </w:rPr>
        <w:t>رۡتَابَ</w:t>
      </w:r>
      <w:r w:rsidR="00A9463E" w:rsidRPr="002C018F">
        <w:rPr>
          <w:rStyle w:val="Char1"/>
          <w:rtl/>
        </w:rPr>
        <w:t xml:space="preserve"> </w:t>
      </w:r>
      <w:r w:rsidR="00A9463E" w:rsidRPr="002C018F">
        <w:rPr>
          <w:rStyle w:val="Char1"/>
          <w:rFonts w:hint="cs"/>
          <w:rtl/>
        </w:rPr>
        <w:t>ٱ</w:t>
      </w:r>
      <w:r w:rsidR="00A9463E" w:rsidRPr="002C018F">
        <w:rPr>
          <w:rStyle w:val="Char1"/>
          <w:rFonts w:hint="eastAsia"/>
          <w:rtl/>
        </w:rPr>
        <w:t>لۡمُبۡطِلُونَ</w:t>
      </w:r>
      <w:r w:rsidR="00A9463E" w:rsidRPr="002C018F">
        <w:rPr>
          <w:rStyle w:val="Char1"/>
          <w:rtl/>
        </w:rPr>
        <w:t xml:space="preserve"> ٤٨</w:t>
      </w:r>
      <w:r w:rsidRPr="002C018F">
        <w:rPr>
          <w:rFonts w:ascii="Traditional Arabic" w:hAnsi="Traditional Arabic" w:cs="Traditional Arabic"/>
          <w:szCs w:val="28"/>
          <w:rtl/>
        </w:rPr>
        <w:t>﴾</w:t>
      </w:r>
      <w:r w:rsidR="00A9463E" w:rsidRPr="002C018F">
        <w:rPr>
          <w:rStyle w:val="Char0"/>
          <w:rFonts w:hint="cs"/>
          <w:rtl/>
        </w:rPr>
        <w:t xml:space="preserve"> </w:t>
      </w:r>
      <w:r w:rsidR="00A9463E" w:rsidRPr="002C018F">
        <w:rPr>
          <w:rStyle w:val="Char9"/>
          <w:rFonts w:eastAsia="Calibri"/>
          <w:sz w:val="20"/>
          <w:szCs w:val="20"/>
          <w:rtl/>
        </w:rPr>
        <w:t>[العنكبوت: 48]</w:t>
      </w:r>
      <w:r w:rsidR="00A9463E" w:rsidRPr="002C018F">
        <w:rPr>
          <w:rStyle w:val="Char0"/>
          <w:rFonts w:hint="cs"/>
          <w:rtl/>
        </w:rPr>
        <w:t>.</w:t>
      </w:r>
      <w:r w:rsidR="00A9463E" w:rsidRPr="002C018F">
        <w:rPr>
          <w:rStyle w:val="Char0"/>
          <w:rtl/>
        </w:rPr>
        <w:t xml:space="preserve"> </w:t>
      </w:r>
    </w:p>
    <w:p w:rsidR="00A9463E" w:rsidRPr="002C018F" w:rsidRDefault="00A9463E" w:rsidP="008A7708">
      <w:pPr>
        <w:pStyle w:val="none"/>
        <w:widowControl w:val="0"/>
        <w:jc w:val="both"/>
        <w:rPr>
          <w:rStyle w:val="Char0"/>
          <w:rtl/>
        </w:rPr>
      </w:pPr>
      <w:r w:rsidRPr="002C018F">
        <w:rPr>
          <w:rStyle w:val="Char0"/>
          <w:rtl/>
        </w:rPr>
        <w:t xml:space="preserve">ژباړه: </w:t>
      </w:r>
      <w:r w:rsidR="00BF2686" w:rsidRPr="00BF2686">
        <w:rPr>
          <w:rStyle w:val="Char2"/>
          <w:rFonts w:hint="cs"/>
          <w:rtl/>
        </w:rPr>
        <w:t>«</w:t>
      </w:r>
      <w:r w:rsidRPr="00BF2686">
        <w:rPr>
          <w:rStyle w:val="Char2"/>
          <w:rtl/>
        </w:rPr>
        <w:t>اى پيغمبره تا د قرآن تر نازلېدو</w:t>
      </w:r>
      <w:r w:rsidR="00F2213D">
        <w:rPr>
          <w:rStyle w:val="Char2"/>
          <w:rtl/>
        </w:rPr>
        <w:t xml:space="preserve"> </w:t>
      </w:r>
      <w:r w:rsidRPr="00BF2686">
        <w:rPr>
          <w:rStyle w:val="Char2"/>
          <w:rtl/>
        </w:rPr>
        <w:t>دمخه کوم کتاب نه لوستى او نه دي په خپل لاس ليکى. که داسي واى نو باطل پالي په شک کي لوېدلاى سول</w:t>
      </w:r>
      <w:r w:rsidR="00BF2686" w:rsidRPr="00BF2686">
        <w:rPr>
          <w:rStyle w:val="Char2"/>
          <w:rFonts w:hint="cs"/>
          <w:rtl/>
        </w:rPr>
        <w:t>»</w:t>
      </w:r>
      <w:r w:rsidRPr="002C018F">
        <w:rPr>
          <w:rStyle w:val="Char0"/>
          <w:rtl/>
        </w:rPr>
        <w:t>.</w:t>
      </w:r>
    </w:p>
    <w:p w:rsidR="00A9463E" w:rsidRDefault="00A9463E" w:rsidP="008A7708">
      <w:pPr>
        <w:pStyle w:val="a0"/>
        <w:widowControl w:val="0"/>
        <w:rPr>
          <w:rtl/>
          <w:lang w:bidi="fa-IR"/>
        </w:rPr>
      </w:pPr>
      <w:r w:rsidRPr="00BF2686">
        <w:rPr>
          <w:rtl/>
        </w:rPr>
        <w:t>د دې آيت په تفسير کي راغلي دي: که ته په ليک لوست پوهېدلاى، نو د باطل پالو پلمه جوړه وه او ويل به يې: څنګه چي پيغمبر</w:t>
      </w:r>
      <w:r w:rsidR="002C018F" w:rsidRPr="00BF2686">
        <w:rPr>
          <w:rFonts w:cs="CTraditional Arabic"/>
          <w:rtl/>
        </w:rPr>
        <w:t xml:space="preserve"> ج</w:t>
      </w:r>
      <w:r w:rsidRPr="00BF2686">
        <w:rPr>
          <w:rtl/>
        </w:rPr>
        <w:t xml:space="preserve"> ليکونکى او لوستونکى دى، نو ښايي چي د مخکنيو پيغمبرانو ټول پخواني کتابونه يې لوستي وي او د هغو له منځه يې ځيني يادښتونه را اخيستي وي او بيا به يې هغه مهال په مهال په خپل عبارت او سبک د قرآن کريم په بڼه ليکلي وي. خو اوس سره د دې چي دغه شبهه نه سي کېداى بيا هم باطل پالو له خپلو دروغجنو پلمو او چټي خبرو لاس وانه خيست او دغه خبري کوي. له دې امله رسول الله</w:t>
      </w:r>
      <w:r w:rsidR="002C018F" w:rsidRPr="00BF2686">
        <w:rPr>
          <w:rFonts w:cs="CTraditional Arabic"/>
          <w:rtl/>
        </w:rPr>
        <w:t xml:space="preserve"> ج</w:t>
      </w:r>
      <w:r w:rsidRPr="00BF2686">
        <w:rPr>
          <w:rtl/>
        </w:rPr>
        <w:t xml:space="preserve"> کلونه کلونه د ليک لوست له زده کولو پرته د دوى په منځ کي واوسېدى او بيا يې دغه معجز کتاب ورته راوړ کوم چي ويناوال او ليکونکي اريان ورته پاته سول</w:t>
      </w:r>
      <w:r w:rsidRPr="00BF2686">
        <w:rPr>
          <w:vertAlign w:val="superscript"/>
          <w:rtl/>
        </w:rPr>
        <w:t>(</w:t>
      </w:r>
      <w:r w:rsidRPr="00BF2686">
        <w:rPr>
          <w:vertAlign w:val="superscript"/>
          <w:rtl/>
        </w:rPr>
        <w:footnoteReference w:id="56"/>
      </w:r>
      <w:r w:rsidRPr="00BF2686">
        <w:rPr>
          <w:vertAlign w:val="superscript"/>
          <w:rtl/>
        </w:rPr>
        <w:t>)</w:t>
      </w:r>
      <w:r w:rsidRPr="00BF2686">
        <w:rPr>
          <w:rtl/>
        </w:rPr>
        <w:t>.</w:t>
      </w:r>
    </w:p>
    <w:p w:rsidR="00BF2686" w:rsidRDefault="00BF2686" w:rsidP="008A7708">
      <w:pPr>
        <w:pStyle w:val="a0"/>
        <w:widowControl w:val="0"/>
        <w:rPr>
          <w:rtl/>
          <w:lang w:bidi="fa-IR"/>
        </w:rPr>
        <w:sectPr w:rsidR="00BF2686" w:rsidSect="002C018F">
          <w:headerReference w:type="default" r:id="rId22"/>
          <w:footnotePr>
            <w:numRestart w:val="eachPage"/>
          </w:footnotePr>
          <w:pgSz w:w="7938" w:h="11907" w:code="9"/>
          <w:pgMar w:top="567" w:right="851" w:bottom="851" w:left="851" w:header="454" w:footer="0" w:gutter="0"/>
          <w:cols w:space="708"/>
          <w:titlePg/>
          <w:bidi/>
          <w:rtlGutter/>
          <w:docGrid w:linePitch="360"/>
        </w:sectPr>
      </w:pPr>
    </w:p>
    <w:p w:rsidR="00A9463E" w:rsidRPr="00C06F77" w:rsidRDefault="00A9463E" w:rsidP="008A7708">
      <w:pPr>
        <w:pStyle w:val="1"/>
        <w:rPr>
          <w:rtl/>
        </w:rPr>
      </w:pPr>
      <w:bookmarkStart w:id="158" w:name="_Toc378436359"/>
      <w:bookmarkStart w:id="159" w:name="_Toc380156006"/>
      <w:bookmarkStart w:id="160" w:name="_Toc472023207"/>
      <w:r>
        <w:rPr>
          <w:rFonts w:hint="cs"/>
          <w:noProof/>
          <w:rtl/>
        </w:rPr>
        <w:t>د</w:t>
      </w:r>
      <w:r w:rsidR="00F2213D">
        <w:rPr>
          <w:rFonts w:hint="cs"/>
          <w:noProof/>
          <w:rtl/>
        </w:rPr>
        <w:t xml:space="preserve"> </w:t>
      </w:r>
      <w:r>
        <w:rPr>
          <w:rFonts w:hint="cs"/>
          <w:noProof/>
          <w:rtl/>
        </w:rPr>
        <w:t>ژباړن</w:t>
      </w:r>
      <w:r w:rsidRPr="00C06F77">
        <w:rPr>
          <w:rFonts w:hint="cs"/>
          <w:noProof/>
          <w:rtl/>
        </w:rPr>
        <w:t xml:space="preserve"> لنډه پېژندنه</w:t>
      </w:r>
      <w:bookmarkEnd w:id="158"/>
      <w:bookmarkEnd w:id="159"/>
      <w:bookmarkEnd w:id="160"/>
    </w:p>
    <w:p w:rsidR="00A9463E" w:rsidRPr="00407436" w:rsidRDefault="00A9463E" w:rsidP="008A7708">
      <w:pPr>
        <w:pStyle w:val="a7"/>
        <w:widowControl w:val="0"/>
        <w:ind w:firstLine="0"/>
        <w:rPr>
          <w:rtl/>
        </w:rPr>
      </w:pPr>
      <w:r w:rsidRPr="00407436">
        <w:rPr>
          <w:rtl/>
        </w:rPr>
        <w:t>عبد المال</w:t>
      </w:r>
      <w:r w:rsidR="00BF2686">
        <w:rPr>
          <w:rFonts w:hint="cs"/>
          <w:rtl/>
        </w:rPr>
        <w:t>ک</w:t>
      </w:r>
      <w:r w:rsidRPr="00407436">
        <w:rPr>
          <w:rtl/>
        </w:rPr>
        <w:t xml:space="preserve"> «همت» </w:t>
      </w:r>
    </w:p>
    <w:p w:rsidR="00A9463E" w:rsidRPr="002C018F" w:rsidRDefault="00A9463E" w:rsidP="008A7708">
      <w:pPr>
        <w:pStyle w:val="none"/>
        <w:widowControl w:val="0"/>
        <w:rPr>
          <w:rStyle w:val="Char0"/>
          <w:rtl/>
        </w:rPr>
      </w:pPr>
      <w:r w:rsidRPr="002C018F">
        <w:rPr>
          <w:rStyle w:val="Char0"/>
          <w:rtl/>
        </w:rPr>
        <w:sym w:font=".MS Zuma Symbol (2) {Megasoft}" w:char="F05C"/>
      </w:r>
      <w:r w:rsidRPr="002C018F">
        <w:rPr>
          <w:rStyle w:val="Char0"/>
          <w:rtl/>
        </w:rPr>
        <w:t xml:space="preserve"> د پلار نوم يې مولوي عبدالرزاق.</w:t>
      </w:r>
    </w:p>
    <w:p w:rsidR="00A9463E" w:rsidRPr="002C018F" w:rsidRDefault="00A9463E" w:rsidP="008A7708">
      <w:pPr>
        <w:pStyle w:val="none"/>
        <w:widowControl w:val="0"/>
        <w:rPr>
          <w:rStyle w:val="Char0"/>
          <w:rtl/>
        </w:rPr>
      </w:pPr>
      <w:r w:rsidRPr="002C018F">
        <w:rPr>
          <w:rStyle w:val="Char0"/>
          <w:rtl/>
        </w:rPr>
        <w:sym w:font=".MS Zuma Symbol (2) {Megasoft}" w:char="F05C"/>
      </w:r>
      <w:r w:rsidRPr="002C018F">
        <w:rPr>
          <w:rStyle w:val="Char0"/>
          <w:rtl/>
        </w:rPr>
        <w:t xml:space="preserve"> د كندهار په سوزني كي زېږېدلى.</w:t>
      </w:r>
    </w:p>
    <w:p w:rsidR="00A9463E" w:rsidRPr="002C018F" w:rsidRDefault="00A9463E" w:rsidP="008A7708">
      <w:pPr>
        <w:pStyle w:val="none"/>
        <w:widowControl w:val="0"/>
        <w:rPr>
          <w:rStyle w:val="Char0"/>
          <w:rtl/>
        </w:rPr>
      </w:pPr>
      <w:r w:rsidRPr="002C018F">
        <w:rPr>
          <w:rStyle w:val="Char0"/>
          <w:rtl/>
        </w:rPr>
        <w:sym w:font=".MS Zuma Symbol (2) {Megasoft}" w:char="F05C"/>
      </w:r>
      <w:r w:rsidRPr="002C018F">
        <w:rPr>
          <w:rStyle w:val="Char0"/>
          <w:rtl/>
        </w:rPr>
        <w:t xml:space="preserve"> د زېږېدو كال يې ١٣٣٢لمريز.</w:t>
      </w:r>
    </w:p>
    <w:p w:rsidR="00A9463E" w:rsidRPr="002C018F" w:rsidRDefault="00A9463E" w:rsidP="008A7708">
      <w:pPr>
        <w:pStyle w:val="none"/>
        <w:widowControl w:val="0"/>
        <w:rPr>
          <w:rStyle w:val="Char0"/>
          <w:rtl/>
        </w:rPr>
      </w:pPr>
      <w:r w:rsidRPr="002C018F">
        <w:rPr>
          <w:rStyle w:val="Char0"/>
          <w:rtl/>
        </w:rPr>
        <w:sym w:font=".MS Zuma Symbol (2) {Megasoft}" w:char="F05C"/>
      </w:r>
      <w:r w:rsidRPr="002C018F">
        <w:rPr>
          <w:rStyle w:val="Char0"/>
          <w:rtl/>
        </w:rPr>
        <w:t xml:space="preserve"> په اسلامي او ټولنيزو علومو كي يې خصوصي زده كړي كړي دي.</w:t>
      </w:r>
    </w:p>
    <w:p w:rsidR="00A9463E" w:rsidRPr="002C018F" w:rsidRDefault="00A9463E" w:rsidP="008A7708">
      <w:pPr>
        <w:pStyle w:val="none"/>
        <w:widowControl w:val="0"/>
        <w:rPr>
          <w:rStyle w:val="Char0"/>
          <w:rtl/>
        </w:rPr>
      </w:pPr>
      <w:r w:rsidRPr="002C018F">
        <w:rPr>
          <w:rStyle w:val="Char0"/>
          <w:rtl/>
        </w:rPr>
        <w:sym w:font=".MS Zuma Symbol (2) {Megasoft}" w:char="F05C"/>
      </w:r>
      <w:r w:rsidRPr="002C018F">
        <w:rPr>
          <w:rStyle w:val="Char0"/>
          <w:rtl/>
        </w:rPr>
        <w:t xml:space="preserve"> د نجيب د واكمن كېدو په لومړيو كي له هيواده مهاجر سو، لومړي پاكستان او بيا هند ته كډه سو. </w:t>
      </w:r>
    </w:p>
    <w:p w:rsidR="00A9463E" w:rsidRPr="002C018F" w:rsidRDefault="00A9463E" w:rsidP="008A7708">
      <w:pPr>
        <w:pStyle w:val="none"/>
        <w:widowControl w:val="0"/>
        <w:rPr>
          <w:rStyle w:val="Char0"/>
          <w:rtl/>
        </w:rPr>
      </w:pPr>
      <w:r w:rsidRPr="002C018F">
        <w:rPr>
          <w:rStyle w:val="Char0"/>
          <w:rtl/>
        </w:rPr>
        <w:sym w:font=".MS Zuma Symbol (2) {Megasoft}" w:char="F05C"/>
      </w:r>
      <w:r w:rsidRPr="002C018F">
        <w:rPr>
          <w:rStyle w:val="Char0"/>
          <w:rtl/>
        </w:rPr>
        <w:t xml:space="preserve"> كله چي لا طالبان پر كابل نه وه واكمن سوي تر اوږدې كډوالۍ وروسته هيواد ته راستون سو او تر اوسه په كندهار كي استوګن دى.</w:t>
      </w:r>
    </w:p>
    <w:p w:rsidR="00A9463E" w:rsidRPr="002C018F" w:rsidRDefault="00A9463E" w:rsidP="008A7708">
      <w:pPr>
        <w:pStyle w:val="none"/>
        <w:widowControl w:val="0"/>
        <w:rPr>
          <w:rStyle w:val="Char0"/>
          <w:rtl/>
        </w:rPr>
      </w:pPr>
      <w:r w:rsidRPr="002C018F">
        <w:rPr>
          <w:rStyle w:val="Char0"/>
          <w:rtl/>
        </w:rPr>
        <w:sym w:font=".MS Zuma Symbol (2) {Megasoft}" w:char="F05C"/>
      </w:r>
      <w:r w:rsidRPr="002C018F">
        <w:rPr>
          <w:rStyle w:val="Char0"/>
          <w:rtl/>
        </w:rPr>
        <w:t xml:space="preserve"> اوس په كور كي د كتابونو په ليكلو بوخت دى. </w:t>
      </w:r>
    </w:p>
    <w:p w:rsidR="00A9463E" w:rsidRPr="002C018F" w:rsidRDefault="00A9463E" w:rsidP="008A7708">
      <w:pPr>
        <w:pStyle w:val="none"/>
        <w:widowControl w:val="0"/>
        <w:rPr>
          <w:rStyle w:val="Char0"/>
          <w:rtl/>
        </w:rPr>
      </w:pPr>
      <w:r w:rsidRPr="002C018F">
        <w:rPr>
          <w:rStyle w:val="Char0"/>
          <w:rtl/>
        </w:rPr>
        <w:sym w:font=".MS Zuma Symbol (2) {Megasoft}" w:char="F05C"/>
      </w:r>
      <w:r w:rsidRPr="002C018F">
        <w:rPr>
          <w:rStyle w:val="Char0"/>
          <w:rtl/>
        </w:rPr>
        <w:t xml:space="preserve"> تر اوسه يې لاندي آثار ليكلي دي: </w:t>
      </w:r>
    </w:p>
    <w:p w:rsidR="00A9463E" w:rsidRPr="002C018F" w:rsidRDefault="00A9463E" w:rsidP="008A7708">
      <w:pPr>
        <w:widowControl w:val="0"/>
        <w:numPr>
          <w:ilvl w:val="0"/>
          <w:numId w:val="1"/>
        </w:numPr>
        <w:tabs>
          <w:tab w:val="clear" w:pos="720"/>
        </w:tabs>
        <w:bidi/>
        <w:spacing w:before="0" w:after="0"/>
        <w:ind w:left="641" w:hanging="357"/>
        <w:jc w:val="both"/>
        <w:rPr>
          <w:rStyle w:val="Char0"/>
        </w:rPr>
      </w:pPr>
      <w:r w:rsidRPr="002C018F">
        <w:rPr>
          <w:rStyle w:val="Char0"/>
          <w:rtl/>
        </w:rPr>
        <w:t>د همت چيغه (شعري ټولګه) په ١٣٨٠ل.كال خپره سوې ده.</w:t>
      </w:r>
    </w:p>
    <w:p w:rsidR="00A9463E" w:rsidRPr="002C018F" w:rsidRDefault="00A9463E" w:rsidP="008A7708">
      <w:pPr>
        <w:widowControl w:val="0"/>
        <w:numPr>
          <w:ilvl w:val="0"/>
          <w:numId w:val="1"/>
        </w:numPr>
        <w:tabs>
          <w:tab w:val="clear" w:pos="720"/>
        </w:tabs>
        <w:bidi/>
        <w:spacing w:before="0" w:after="0"/>
        <w:ind w:left="641" w:hanging="357"/>
        <w:jc w:val="both"/>
        <w:rPr>
          <w:rStyle w:val="Char0"/>
        </w:rPr>
      </w:pPr>
      <w:r w:rsidRPr="002C018F">
        <w:rPr>
          <w:rStyle w:val="Char0"/>
          <w:rtl/>
        </w:rPr>
        <w:t>سيد جمال الدين افغاني اند او ژوند (ژباړه) په ١٣٨١ل.كال خپره سوې ده. په ١٣٨٩ا.کال دوهم ځل خپور سو.</w:t>
      </w:r>
    </w:p>
    <w:p w:rsidR="00A9463E" w:rsidRPr="002C018F" w:rsidRDefault="00A9463E" w:rsidP="008A7708">
      <w:pPr>
        <w:widowControl w:val="0"/>
        <w:numPr>
          <w:ilvl w:val="0"/>
          <w:numId w:val="1"/>
        </w:numPr>
        <w:tabs>
          <w:tab w:val="clear" w:pos="720"/>
        </w:tabs>
        <w:bidi/>
        <w:spacing w:before="0" w:after="0"/>
        <w:ind w:left="641" w:hanging="357"/>
        <w:jc w:val="both"/>
        <w:rPr>
          <w:rStyle w:val="Char0"/>
        </w:rPr>
      </w:pPr>
      <w:r w:rsidRPr="002C018F">
        <w:rPr>
          <w:rStyle w:val="Char0"/>
          <w:rtl/>
        </w:rPr>
        <w:t>زموږ د قبلې تاريخ (دمکې مکرمې تاريخ) په١٣٨٥.كال دوهم ځل خپور سو.</w:t>
      </w:r>
    </w:p>
    <w:p w:rsidR="00A9463E" w:rsidRPr="002C018F" w:rsidRDefault="00A9463E" w:rsidP="008A7708">
      <w:pPr>
        <w:widowControl w:val="0"/>
        <w:numPr>
          <w:ilvl w:val="0"/>
          <w:numId w:val="1"/>
        </w:numPr>
        <w:tabs>
          <w:tab w:val="clear" w:pos="720"/>
        </w:tabs>
        <w:bidi/>
        <w:spacing w:before="0" w:after="0"/>
        <w:ind w:left="641" w:hanging="357"/>
        <w:jc w:val="both"/>
        <w:rPr>
          <w:rStyle w:val="Char0"/>
        </w:rPr>
      </w:pPr>
      <w:r w:rsidRPr="002C018F">
        <w:rPr>
          <w:rStyle w:val="Char0"/>
          <w:rtl/>
        </w:rPr>
        <w:t>زموږ د نبي مېنه (د مدينې منورې تاريخ) په ١٣٨٥ل.كال خپور سو.</w:t>
      </w:r>
    </w:p>
    <w:p w:rsidR="00A9463E" w:rsidRPr="002C018F" w:rsidRDefault="00A9463E" w:rsidP="008A7708">
      <w:pPr>
        <w:widowControl w:val="0"/>
        <w:numPr>
          <w:ilvl w:val="0"/>
          <w:numId w:val="1"/>
        </w:numPr>
        <w:tabs>
          <w:tab w:val="clear" w:pos="720"/>
        </w:tabs>
        <w:bidi/>
        <w:spacing w:before="0" w:after="0"/>
        <w:ind w:left="641" w:hanging="357"/>
        <w:jc w:val="both"/>
        <w:rPr>
          <w:rStyle w:val="Char0"/>
        </w:rPr>
      </w:pPr>
      <w:r w:rsidRPr="002C018F">
        <w:rPr>
          <w:rStyle w:val="Char0"/>
          <w:rtl/>
        </w:rPr>
        <w:t>ادب او ادبي كره كتنه په ١٣٨٥ل.كال خپور سو.</w:t>
      </w:r>
    </w:p>
    <w:p w:rsidR="00A9463E" w:rsidRPr="002C018F" w:rsidRDefault="00A9463E" w:rsidP="008A7708">
      <w:pPr>
        <w:widowControl w:val="0"/>
        <w:numPr>
          <w:ilvl w:val="0"/>
          <w:numId w:val="1"/>
        </w:numPr>
        <w:tabs>
          <w:tab w:val="clear" w:pos="720"/>
        </w:tabs>
        <w:bidi/>
        <w:spacing w:before="0" w:after="0"/>
        <w:ind w:left="641" w:hanging="357"/>
        <w:jc w:val="both"/>
        <w:rPr>
          <w:rStyle w:val="Char0"/>
        </w:rPr>
      </w:pPr>
      <w:r w:rsidRPr="002C018F">
        <w:rPr>
          <w:rStyle w:val="Char0"/>
          <w:rtl/>
        </w:rPr>
        <w:t>د مقالې ليكلو اصول په ١٣٨٥ل.كال خپور سو.</w:t>
      </w:r>
    </w:p>
    <w:p w:rsidR="00A9463E" w:rsidRPr="002C018F" w:rsidRDefault="00A9463E" w:rsidP="008A7708">
      <w:pPr>
        <w:widowControl w:val="0"/>
        <w:numPr>
          <w:ilvl w:val="0"/>
          <w:numId w:val="1"/>
        </w:numPr>
        <w:tabs>
          <w:tab w:val="clear" w:pos="720"/>
        </w:tabs>
        <w:bidi/>
        <w:spacing w:before="0" w:after="0"/>
        <w:ind w:left="641" w:hanging="357"/>
        <w:jc w:val="both"/>
        <w:rPr>
          <w:rStyle w:val="Char0"/>
        </w:rPr>
      </w:pPr>
      <w:r w:rsidRPr="002C018F">
        <w:rPr>
          <w:rStyle w:val="Char0"/>
          <w:rtl/>
        </w:rPr>
        <w:t>زموږ صحت او آخرت ته تاواني توكي په١٣٨٦ل.كال خپور سو.</w:t>
      </w:r>
    </w:p>
    <w:p w:rsidR="00A9463E" w:rsidRPr="002C018F" w:rsidRDefault="00A9463E" w:rsidP="008A7708">
      <w:pPr>
        <w:widowControl w:val="0"/>
        <w:numPr>
          <w:ilvl w:val="0"/>
          <w:numId w:val="1"/>
        </w:numPr>
        <w:tabs>
          <w:tab w:val="clear" w:pos="720"/>
        </w:tabs>
        <w:bidi/>
        <w:spacing w:before="0" w:after="0"/>
        <w:ind w:left="641" w:hanging="357"/>
        <w:jc w:val="both"/>
        <w:rPr>
          <w:rStyle w:val="Char0"/>
        </w:rPr>
      </w:pPr>
      <w:r w:rsidRPr="002C018F">
        <w:rPr>
          <w:rStyle w:val="Char0"/>
          <w:rtl/>
        </w:rPr>
        <w:t xml:space="preserve">پښتو معلم الحجاج (ژباړه) په ١٣٨٦ل.كال خپره سوه. </w:t>
      </w:r>
    </w:p>
    <w:p w:rsidR="00A9463E" w:rsidRPr="002C018F" w:rsidRDefault="00A9463E" w:rsidP="008A7708">
      <w:pPr>
        <w:widowControl w:val="0"/>
        <w:numPr>
          <w:ilvl w:val="0"/>
          <w:numId w:val="1"/>
        </w:numPr>
        <w:tabs>
          <w:tab w:val="clear" w:pos="720"/>
        </w:tabs>
        <w:bidi/>
        <w:spacing w:before="0" w:after="0"/>
        <w:ind w:left="641" w:hanging="357"/>
        <w:jc w:val="both"/>
        <w:rPr>
          <w:rStyle w:val="Char0"/>
        </w:rPr>
      </w:pPr>
      <w:r w:rsidRPr="002C018F">
        <w:rPr>
          <w:rStyle w:val="Char0"/>
          <w:rtl/>
        </w:rPr>
        <w:t>پوپنا سوي ولسونه (ژباړه). په ١٣٨٦ل.كال خپره سوه.</w:t>
      </w:r>
    </w:p>
    <w:p w:rsidR="00A9463E" w:rsidRPr="002C018F" w:rsidRDefault="00A9463E" w:rsidP="008A7708">
      <w:pPr>
        <w:widowControl w:val="0"/>
        <w:numPr>
          <w:ilvl w:val="0"/>
          <w:numId w:val="1"/>
        </w:numPr>
        <w:tabs>
          <w:tab w:val="clear" w:pos="720"/>
        </w:tabs>
        <w:bidi/>
        <w:spacing w:before="0" w:after="0"/>
        <w:ind w:left="641" w:hanging="357"/>
        <w:jc w:val="both"/>
        <w:rPr>
          <w:rStyle w:val="Char0"/>
        </w:rPr>
      </w:pPr>
      <w:r w:rsidRPr="002C018F">
        <w:rPr>
          <w:rStyle w:val="Char0"/>
          <w:rtl/>
        </w:rPr>
        <w:t xml:space="preserve"> زموږ د دښمنانو تور تاریخ او شومي موخي په نامه کتاب په </w:t>
      </w:r>
      <w:r w:rsidRPr="002C018F">
        <w:rPr>
          <w:rStyle w:val="Char0"/>
          <w:rtl/>
          <w:lang w:bidi="fa-IR"/>
        </w:rPr>
        <w:t>۱۳۸۷</w:t>
      </w:r>
      <w:r w:rsidRPr="002C018F">
        <w:rPr>
          <w:rStyle w:val="Char0"/>
          <w:rtl/>
        </w:rPr>
        <w:t xml:space="preserve"> ل. کال خپور سو. </w:t>
      </w:r>
    </w:p>
    <w:p w:rsidR="00A9463E" w:rsidRPr="002C018F" w:rsidRDefault="00A9463E" w:rsidP="008A7708">
      <w:pPr>
        <w:widowControl w:val="0"/>
        <w:numPr>
          <w:ilvl w:val="0"/>
          <w:numId w:val="1"/>
        </w:numPr>
        <w:tabs>
          <w:tab w:val="clear" w:pos="720"/>
        </w:tabs>
        <w:bidi/>
        <w:spacing w:before="0" w:after="0"/>
        <w:ind w:left="641" w:hanging="357"/>
        <w:jc w:val="both"/>
        <w:rPr>
          <w:rStyle w:val="Char0"/>
        </w:rPr>
      </w:pPr>
      <w:r w:rsidRPr="002C018F">
        <w:rPr>
          <w:rStyle w:val="Char0"/>
          <w:rtl/>
        </w:rPr>
        <w:t xml:space="preserve"> د آسيا نن او سبا په نامه (ژباړه) په ١٣٨٧ل.كال خپره سوه. </w:t>
      </w:r>
    </w:p>
    <w:p w:rsidR="00A9463E" w:rsidRPr="002C018F" w:rsidRDefault="00A9463E" w:rsidP="008A7708">
      <w:pPr>
        <w:widowControl w:val="0"/>
        <w:numPr>
          <w:ilvl w:val="0"/>
          <w:numId w:val="1"/>
        </w:numPr>
        <w:tabs>
          <w:tab w:val="clear" w:pos="720"/>
        </w:tabs>
        <w:bidi/>
        <w:spacing w:before="0" w:after="0"/>
        <w:ind w:left="641" w:hanging="357"/>
        <w:jc w:val="both"/>
        <w:rPr>
          <w:rStyle w:val="Char0"/>
        </w:rPr>
      </w:pPr>
      <w:r w:rsidRPr="002C018F">
        <w:rPr>
          <w:rStyle w:val="Char0"/>
          <w:rtl/>
        </w:rPr>
        <w:t xml:space="preserve"> غرور او د هغه علاج (ژباړه) په ١٣٨٨ل.كال خپره سوه. </w:t>
      </w:r>
    </w:p>
    <w:p w:rsidR="00A9463E" w:rsidRPr="002C018F" w:rsidRDefault="00A9463E" w:rsidP="008A7708">
      <w:pPr>
        <w:widowControl w:val="0"/>
        <w:numPr>
          <w:ilvl w:val="0"/>
          <w:numId w:val="1"/>
        </w:numPr>
        <w:tabs>
          <w:tab w:val="clear" w:pos="720"/>
        </w:tabs>
        <w:bidi/>
        <w:spacing w:before="0" w:after="0"/>
        <w:ind w:left="641" w:hanging="357"/>
        <w:jc w:val="both"/>
        <w:rPr>
          <w:rStyle w:val="Char0"/>
        </w:rPr>
      </w:pPr>
      <w:r w:rsidRPr="002C018F">
        <w:rPr>
          <w:rStyle w:val="Char0"/>
          <w:rtl/>
        </w:rPr>
        <w:t xml:space="preserve"> د کلمې شريـفي حقيقت (ژباړه) په ١٣٨٨ل.كال خپره سوه.</w:t>
      </w:r>
    </w:p>
    <w:p w:rsidR="00A9463E" w:rsidRPr="002C018F" w:rsidRDefault="00A9463E" w:rsidP="008A7708">
      <w:pPr>
        <w:widowControl w:val="0"/>
        <w:numPr>
          <w:ilvl w:val="0"/>
          <w:numId w:val="1"/>
        </w:numPr>
        <w:tabs>
          <w:tab w:val="clear" w:pos="720"/>
        </w:tabs>
        <w:bidi/>
        <w:spacing w:before="0" w:after="0"/>
        <w:ind w:left="641" w:hanging="357"/>
        <w:jc w:val="both"/>
        <w:rPr>
          <w:rStyle w:val="Char0"/>
        </w:rPr>
      </w:pPr>
      <w:r w:rsidRPr="002C018F">
        <w:rPr>
          <w:rStyle w:val="Char0"/>
          <w:rtl/>
        </w:rPr>
        <w:t xml:space="preserve"> د ښځو د حج او عمرې لارښود</w:t>
      </w:r>
      <w:r w:rsidR="00F2213D">
        <w:rPr>
          <w:rStyle w:val="Char0"/>
          <w:rtl/>
        </w:rPr>
        <w:t xml:space="preserve"> </w:t>
      </w:r>
      <w:r w:rsidRPr="002C018F">
        <w:rPr>
          <w:rStyle w:val="Char0"/>
          <w:rtl/>
        </w:rPr>
        <w:t>په ١٣٨٨ل.كال خپور</w:t>
      </w:r>
      <w:r w:rsidR="00F2213D">
        <w:rPr>
          <w:rStyle w:val="Char0"/>
          <w:rtl/>
        </w:rPr>
        <w:t xml:space="preserve"> </w:t>
      </w:r>
      <w:r w:rsidRPr="002C018F">
        <w:rPr>
          <w:rStyle w:val="Char0"/>
          <w:rtl/>
        </w:rPr>
        <w:t>سو.</w:t>
      </w:r>
    </w:p>
    <w:p w:rsidR="00A9463E" w:rsidRPr="002C018F" w:rsidRDefault="00A9463E" w:rsidP="008A7708">
      <w:pPr>
        <w:widowControl w:val="0"/>
        <w:numPr>
          <w:ilvl w:val="0"/>
          <w:numId w:val="1"/>
        </w:numPr>
        <w:tabs>
          <w:tab w:val="clear" w:pos="720"/>
        </w:tabs>
        <w:bidi/>
        <w:spacing w:before="0" w:after="0"/>
        <w:ind w:left="641" w:hanging="357"/>
        <w:jc w:val="both"/>
        <w:rPr>
          <w:rStyle w:val="Char0"/>
        </w:rPr>
      </w:pPr>
      <w:r w:rsidRPr="002C018F">
        <w:rPr>
          <w:rStyle w:val="Char0"/>
          <w:rtl/>
        </w:rPr>
        <w:t xml:space="preserve"> اسلام د دوه لاري پر سر (ژباړه) په ١٣٨٨ل.كال خپور</w:t>
      </w:r>
      <w:r w:rsidR="00F2213D">
        <w:rPr>
          <w:rStyle w:val="Char0"/>
          <w:rtl/>
        </w:rPr>
        <w:t xml:space="preserve"> </w:t>
      </w:r>
      <w:r w:rsidRPr="002C018F">
        <w:rPr>
          <w:rStyle w:val="Char0"/>
          <w:rtl/>
        </w:rPr>
        <w:t>سو.</w:t>
      </w:r>
    </w:p>
    <w:p w:rsidR="00A9463E" w:rsidRPr="002C018F" w:rsidRDefault="00A9463E" w:rsidP="008A7708">
      <w:pPr>
        <w:widowControl w:val="0"/>
        <w:numPr>
          <w:ilvl w:val="0"/>
          <w:numId w:val="1"/>
        </w:numPr>
        <w:tabs>
          <w:tab w:val="clear" w:pos="720"/>
        </w:tabs>
        <w:bidi/>
        <w:spacing w:before="0" w:after="0"/>
        <w:ind w:left="641" w:hanging="357"/>
        <w:jc w:val="both"/>
        <w:rPr>
          <w:rStyle w:val="Char0"/>
        </w:rPr>
      </w:pPr>
      <w:r w:rsidRPr="002C018F">
        <w:rPr>
          <w:rStyle w:val="Char0"/>
          <w:rtl/>
        </w:rPr>
        <w:t xml:space="preserve"> د حق او باطل جګړې</w:t>
      </w:r>
      <w:r w:rsidR="002C018F">
        <w:rPr>
          <w:rStyle w:val="Char0"/>
          <w:rtl/>
        </w:rPr>
        <w:t>،</w:t>
      </w:r>
      <w:r w:rsidRPr="002C018F">
        <w:rPr>
          <w:rStyle w:val="Char0"/>
          <w:rtl/>
        </w:rPr>
        <w:t xml:space="preserve"> په ١٣٨٨ل.كال خپور</w:t>
      </w:r>
      <w:r w:rsidR="00F2213D">
        <w:rPr>
          <w:rStyle w:val="Char0"/>
          <w:rtl/>
        </w:rPr>
        <w:t xml:space="preserve"> </w:t>
      </w:r>
      <w:r w:rsidRPr="002C018F">
        <w:rPr>
          <w:rStyle w:val="Char0"/>
          <w:rtl/>
        </w:rPr>
        <w:t>سو.</w:t>
      </w:r>
    </w:p>
    <w:p w:rsidR="00A9463E" w:rsidRPr="002C018F" w:rsidRDefault="00A9463E" w:rsidP="008A7708">
      <w:pPr>
        <w:widowControl w:val="0"/>
        <w:numPr>
          <w:ilvl w:val="0"/>
          <w:numId w:val="1"/>
        </w:numPr>
        <w:tabs>
          <w:tab w:val="clear" w:pos="720"/>
        </w:tabs>
        <w:bidi/>
        <w:spacing w:before="0" w:after="0"/>
        <w:ind w:left="641" w:hanging="357"/>
        <w:jc w:val="both"/>
        <w:rPr>
          <w:rStyle w:val="Char0"/>
        </w:rPr>
      </w:pPr>
      <w:r w:rsidRPr="002C018F">
        <w:rPr>
          <w:rStyle w:val="Char0"/>
          <w:rtl/>
        </w:rPr>
        <w:t xml:space="preserve"> د لوېديځ مشران وايي: اسلام او مسلمانان له منځه يوسئ. چاپ ته چمتو دى. </w:t>
      </w:r>
    </w:p>
    <w:p w:rsidR="00A9463E" w:rsidRPr="002C018F" w:rsidRDefault="00A9463E" w:rsidP="008A7708">
      <w:pPr>
        <w:widowControl w:val="0"/>
        <w:numPr>
          <w:ilvl w:val="0"/>
          <w:numId w:val="1"/>
        </w:numPr>
        <w:tabs>
          <w:tab w:val="clear" w:pos="720"/>
        </w:tabs>
        <w:bidi/>
        <w:spacing w:before="0" w:after="0"/>
        <w:ind w:left="641" w:hanging="357"/>
        <w:jc w:val="both"/>
        <w:rPr>
          <w:rStyle w:val="Char0"/>
        </w:rPr>
      </w:pPr>
      <w:r w:rsidRPr="002C018F">
        <w:rPr>
          <w:rStyle w:val="Char0"/>
          <w:rtl/>
        </w:rPr>
        <w:t xml:space="preserve"> د حق او باطل د جګړې په هکله (٢٥) مقالې. چاپ ته چمتو دى.</w:t>
      </w:r>
    </w:p>
    <w:p w:rsidR="00A9463E" w:rsidRPr="002C018F" w:rsidRDefault="00A9463E" w:rsidP="008A7708">
      <w:pPr>
        <w:widowControl w:val="0"/>
        <w:numPr>
          <w:ilvl w:val="0"/>
          <w:numId w:val="1"/>
        </w:numPr>
        <w:tabs>
          <w:tab w:val="clear" w:pos="720"/>
        </w:tabs>
        <w:bidi/>
        <w:spacing w:before="0" w:after="0"/>
        <w:ind w:left="641" w:hanging="357"/>
        <w:jc w:val="both"/>
        <w:rPr>
          <w:rStyle w:val="Char0"/>
        </w:rPr>
      </w:pPr>
      <w:r w:rsidRPr="002C018F">
        <w:rPr>
          <w:rStyle w:val="Char0"/>
          <w:rtl/>
        </w:rPr>
        <w:t xml:space="preserve"> د حق او باطل په جګړه کي الهي سنت، دغه دی ستاسي په لاس کي دی.</w:t>
      </w:r>
    </w:p>
    <w:p w:rsidR="00A9463E" w:rsidRPr="002C018F" w:rsidRDefault="00A9463E" w:rsidP="008A7708">
      <w:pPr>
        <w:pStyle w:val="none"/>
        <w:widowControl w:val="0"/>
        <w:rPr>
          <w:rStyle w:val="Char0"/>
          <w:rtl/>
        </w:rPr>
      </w:pPr>
      <w:r w:rsidRPr="002C018F">
        <w:rPr>
          <w:rStyle w:val="Char0"/>
          <w:rtl/>
        </w:rPr>
        <w:sym w:font=".MS Zuma Symbol (2) {Megasoft}" w:char="F05C"/>
      </w:r>
      <w:r w:rsidR="00F2213D">
        <w:rPr>
          <w:rStyle w:val="Char0"/>
          <w:rtl/>
        </w:rPr>
        <w:t xml:space="preserve"> </w:t>
      </w:r>
      <w:r w:rsidRPr="002C018F">
        <w:rPr>
          <w:rStyle w:val="Char0"/>
          <w:rtl/>
        </w:rPr>
        <w:t>پر دې سربېره يې د هيواد په دننه او دباندي كي بېلي بېلي مقالې هم خپرې سوي دي.</w:t>
      </w:r>
    </w:p>
    <w:p w:rsidR="00A9463E" w:rsidRPr="002C018F" w:rsidRDefault="00A9463E" w:rsidP="008A7708">
      <w:pPr>
        <w:pStyle w:val="none"/>
        <w:widowControl w:val="0"/>
        <w:rPr>
          <w:rStyle w:val="Char0"/>
          <w:rtl/>
        </w:rPr>
      </w:pPr>
      <w:r w:rsidRPr="002C018F">
        <w:rPr>
          <w:rStyle w:val="Char0"/>
          <w:rtl/>
        </w:rPr>
        <w:sym w:font=".MS Zuma Symbol (2) {Megasoft}" w:char="F05C"/>
      </w:r>
      <w:r w:rsidR="00F2213D">
        <w:rPr>
          <w:rStyle w:val="Char0"/>
          <w:rtl/>
        </w:rPr>
        <w:t xml:space="preserve"> </w:t>
      </w:r>
      <w:r w:rsidRPr="002C018F">
        <w:rPr>
          <w:rStyle w:val="Char0"/>
          <w:rtl/>
        </w:rPr>
        <w:t>د ليكوال د ګرځنده تليفون لمبر: 0093 700300167</w:t>
      </w:r>
    </w:p>
    <w:p w:rsidR="00A9463E" w:rsidRPr="002C018F" w:rsidRDefault="00A9463E" w:rsidP="008A7708">
      <w:pPr>
        <w:pStyle w:val="none"/>
        <w:widowControl w:val="0"/>
        <w:rPr>
          <w:rStyle w:val="Char0"/>
          <w:rtl/>
        </w:rPr>
      </w:pPr>
      <w:r w:rsidRPr="002C018F">
        <w:rPr>
          <w:rStyle w:val="Char0"/>
          <w:rtl/>
        </w:rPr>
        <w:sym w:font=".MS Zuma Symbol (2) {Megasoft}" w:char="F05C"/>
      </w:r>
      <w:r w:rsidR="00F2213D">
        <w:rPr>
          <w:rStyle w:val="Char0"/>
          <w:rtl/>
        </w:rPr>
        <w:t xml:space="preserve"> </w:t>
      </w:r>
      <w:r w:rsidRPr="002C018F">
        <w:rPr>
          <w:rStyle w:val="Char0"/>
          <w:rtl/>
        </w:rPr>
        <w:t xml:space="preserve">د ليكوال د برېښناليك يا ايمېل آدرس: </w:t>
      </w:r>
    </w:p>
    <w:p w:rsidR="00A9463E" w:rsidRPr="00F861AD" w:rsidRDefault="00A9463E" w:rsidP="008A7708">
      <w:pPr>
        <w:widowControl w:val="0"/>
        <w:jc w:val="center"/>
        <w:rPr>
          <w:rFonts w:ascii="c 3" w:hAnsi="c 3" w:cs="c 3"/>
          <w:b/>
          <w:bCs/>
          <w:spacing w:val="-4"/>
          <w:sz w:val="28"/>
          <w:szCs w:val="28"/>
          <w:rtl/>
        </w:rPr>
      </w:pPr>
      <w:r w:rsidRPr="00F861AD">
        <w:rPr>
          <w:b/>
          <w:bCs/>
          <w:sz w:val="28"/>
          <w:szCs w:val="28"/>
        </w:rPr>
        <w:t>himmat_ afg@yahoo.com</w:t>
      </w:r>
    </w:p>
    <w:p w:rsidR="00A9463E" w:rsidRDefault="00A9463E" w:rsidP="008A7708">
      <w:pPr>
        <w:pStyle w:val="a0"/>
        <w:widowControl w:val="0"/>
        <w:rPr>
          <w:rtl/>
          <w:lang w:bidi="fa-IR"/>
        </w:rPr>
      </w:pPr>
    </w:p>
    <w:p w:rsidR="00A9463E" w:rsidRDefault="00A9463E" w:rsidP="008A7708">
      <w:pPr>
        <w:pStyle w:val="a0"/>
        <w:widowControl w:val="0"/>
        <w:rPr>
          <w:rtl/>
          <w:lang w:bidi="fa-IR"/>
        </w:rPr>
      </w:pPr>
    </w:p>
    <w:p w:rsidR="00BB73C0" w:rsidRDefault="00BB73C0" w:rsidP="008A7708">
      <w:pPr>
        <w:pStyle w:val="a0"/>
        <w:widowControl w:val="0"/>
        <w:ind w:firstLine="0"/>
        <w:rPr>
          <w:rtl/>
          <w:lang w:bidi="fa-IR"/>
        </w:rPr>
      </w:pPr>
    </w:p>
    <w:sectPr w:rsidR="00BB73C0" w:rsidSect="002C018F">
      <w:headerReference w:type="default" r:id="rId23"/>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8BB" w:rsidRDefault="001748BB" w:rsidP="00D10091">
      <w:pPr>
        <w:spacing w:after="0"/>
      </w:pPr>
      <w:r>
        <w:separator/>
      </w:r>
    </w:p>
  </w:endnote>
  <w:endnote w:type="continuationSeparator" w:id="0">
    <w:p w:rsidR="001748BB" w:rsidRDefault="001748BB" w:rsidP="00D100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shto Nazo">
    <w:altName w:val="Arial"/>
    <w:charset w:val="00"/>
    <w:family w:val="auto"/>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hotai {Pashto}">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fghantype {Jahani}">
    <w:altName w:val="Arial"/>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XB Niloofar">
    <w:altName w:val="Times New Roman"/>
    <w:charset w:val="00"/>
    <w:family w:val="auto"/>
    <w:pitch w:val="variable"/>
    <w:sig w:usb0="00002007" w:usb1="80000000" w:usb2="00000008" w:usb3="00000000" w:csb0="00000051" w:csb1="00000000"/>
  </w:font>
  <w:font w:name="Pashto Sarlik">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Miwand Pashto {Asiatype}">
    <w:charset w:val="B2"/>
    <w:family w:val="auto"/>
    <w:pitch w:val="variable"/>
    <w:sig w:usb0="00006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Pokhto">
    <w:altName w:val="Arial"/>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Pashto {Narange}">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IRYakout">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21002A87" w:usb1="00000000" w:usb2="00000000" w:usb3="00000000" w:csb0="000101FF" w:csb1="00000000"/>
  </w:font>
  <w:font w:name="IRNazanin">
    <w:panose1 w:val="02000506000000020002"/>
    <w:charset w:val="00"/>
    <w:family w:val="auto"/>
    <w:pitch w:val="variable"/>
    <w:sig w:usb0="21002A87" w:usb1="00000000" w:usb2="00000000" w:usb3="00000000" w:csb0="000101FF"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panose1 w:val="02000505060000020004"/>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MS Zuma Symbol (2) {Megasoft}">
    <w:altName w:val="Webdings"/>
    <w:charset w:val="02"/>
    <w:family w:val="roman"/>
    <w:pitch w:val="variable"/>
    <w:sig w:usb0="00000000" w:usb1="10000000" w:usb2="00000000" w:usb3="00000000" w:csb0="80000000" w:csb1="00000000"/>
  </w:font>
  <w:font w:name="c 3">
    <w:altName w:val="Courier New"/>
    <w:charset w:val="00"/>
    <w:family w:val="auto"/>
    <w:pitch w:val="variable"/>
    <w:sig w:usb0="00000000"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8BB" w:rsidRDefault="001748BB" w:rsidP="00D10091">
      <w:pPr>
        <w:spacing w:after="0"/>
      </w:pPr>
      <w:r>
        <w:separator/>
      </w:r>
    </w:p>
  </w:footnote>
  <w:footnote w:type="continuationSeparator" w:id="0">
    <w:p w:rsidR="001748BB" w:rsidRDefault="001748BB" w:rsidP="00D10091">
      <w:pPr>
        <w:spacing w:after="0"/>
      </w:pPr>
      <w:r>
        <w:continuationSeparator/>
      </w:r>
    </w:p>
  </w:footnote>
  <w:footnote w:id="1">
    <w:p w:rsidR="002C018F" w:rsidRPr="00A9463E" w:rsidRDefault="002C018F" w:rsidP="00A9463E">
      <w:pPr>
        <w:pStyle w:val="a3"/>
        <w:rPr>
          <w:rtl/>
        </w:rPr>
      </w:pPr>
      <w:r w:rsidRPr="00A9463E">
        <w:footnoteRef/>
      </w:r>
      <w:r w:rsidRPr="00A9463E">
        <w:rPr>
          <w:rtl/>
        </w:rPr>
        <w:t>- لسان العرب، 11 / 332 او وروستي مخونه.</w:t>
      </w:r>
    </w:p>
  </w:footnote>
  <w:footnote w:id="2">
    <w:p w:rsidR="002C018F" w:rsidRPr="00A9463E" w:rsidRDefault="002C018F" w:rsidP="00A9463E">
      <w:pPr>
        <w:pStyle w:val="a3"/>
        <w:rPr>
          <w:rtl/>
        </w:rPr>
      </w:pPr>
      <w:r w:rsidRPr="00A9463E">
        <w:footnoteRef/>
      </w:r>
      <w:r w:rsidRPr="00A9463E">
        <w:rPr>
          <w:rtl/>
        </w:rPr>
        <w:t>- المعجم الوسیط، 1 / 187.</w:t>
      </w:r>
    </w:p>
  </w:footnote>
  <w:footnote w:id="3">
    <w:p w:rsidR="002C018F" w:rsidRPr="00A9463E" w:rsidRDefault="002C018F" w:rsidP="00A9463E">
      <w:pPr>
        <w:pStyle w:val="a3"/>
        <w:rPr>
          <w:rtl/>
        </w:rPr>
      </w:pPr>
      <w:r w:rsidRPr="00A9463E">
        <w:footnoteRef/>
      </w:r>
      <w:r w:rsidRPr="00A9463E">
        <w:rPr>
          <w:rtl/>
        </w:rPr>
        <w:t>- لسان العرب، 13 / 59.</w:t>
      </w:r>
    </w:p>
  </w:footnote>
  <w:footnote w:id="4">
    <w:p w:rsidR="002C018F" w:rsidRPr="00A9463E" w:rsidRDefault="002C018F" w:rsidP="00A9463E">
      <w:pPr>
        <w:pStyle w:val="a3"/>
        <w:rPr>
          <w:rtl/>
        </w:rPr>
      </w:pPr>
      <w:r w:rsidRPr="00A9463E">
        <w:footnoteRef/>
      </w:r>
      <w:r w:rsidRPr="00A9463E">
        <w:rPr>
          <w:rtl/>
        </w:rPr>
        <w:t>- المجم الوسیط، 1 / 60.</w:t>
      </w:r>
    </w:p>
  </w:footnote>
  <w:footnote w:id="5">
    <w:p w:rsidR="002C018F" w:rsidRPr="00A9463E" w:rsidRDefault="002C018F" w:rsidP="00A9463E">
      <w:pPr>
        <w:pStyle w:val="a3"/>
        <w:rPr>
          <w:rtl/>
        </w:rPr>
      </w:pPr>
      <w:r w:rsidRPr="00A9463E">
        <w:footnoteRef/>
      </w:r>
      <w:r w:rsidRPr="00A9463E">
        <w:rPr>
          <w:rtl/>
        </w:rPr>
        <w:t>- مفردات...، راغب اصفهانی، 50.</w:t>
      </w:r>
    </w:p>
  </w:footnote>
  <w:footnote w:id="6">
    <w:p w:rsidR="002C018F" w:rsidRPr="00A9463E" w:rsidRDefault="002C018F" w:rsidP="00A9463E">
      <w:pPr>
        <w:pStyle w:val="a3"/>
        <w:rPr>
          <w:rtl/>
        </w:rPr>
      </w:pPr>
      <w:r w:rsidRPr="00A9463E">
        <w:footnoteRef/>
      </w:r>
      <w:r w:rsidRPr="00A9463E">
        <w:rPr>
          <w:rtl/>
        </w:rPr>
        <w:t>- لسان العرب، 9 / 441 او وروستي مخونه.</w:t>
      </w:r>
    </w:p>
  </w:footnote>
  <w:footnote w:id="7">
    <w:p w:rsidR="002C018F" w:rsidRPr="00A9463E" w:rsidRDefault="002C018F" w:rsidP="00A9463E">
      <w:pPr>
        <w:pStyle w:val="a3"/>
        <w:rPr>
          <w:rtl/>
        </w:rPr>
      </w:pPr>
      <w:r w:rsidRPr="00A9463E">
        <w:footnoteRef/>
      </w:r>
      <w:r w:rsidRPr="00A9463E">
        <w:rPr>
          <w:rtl/>
        </w:rPr>
        <w:t>- المعجم الوسیط، 1 / 288.</w:t>
      </w:r>
    </w:p>
  </w:footnote>
  <w:footnote w:id="8">
    <w:p w:rsidR="002C018F" w:rsidRPr="00A9463E" w:rsidRDefault="002C018F" w:rsidP="00A9463E">
      <w:pPr>
        <w:pStyle w:val="a3"/>
        <w:rPr>
          <w:rtl/>
        </w:rPr>
      </w:pPr>
      <w:r w:rsidRPr="00A9463E">
        <w:footnoteRef/>
      </w:r>
      <w:r w:rsidRPr="00A9463E">
        <w:rPr>
          <w:rtl/>
        </w:rPr>
        <w:t>- تفسیر زمخشری، 4 / 222.</w:t>
      </w:r>
    </w:p>
  </w:footnote>
  <w:footnote w:id="9">
    <w:p w:rsidR="002C018F" w:rsidRPr="00A9463E" w:rsidRDefault="002C018F" w:rsidP="00A9463E">
      <w:pPr>
        <w:pStyle w:val="a3"/>
        <w:rPr>
          <w:rtl/>
        </w:rPr>
      </w:pPr>
      <w:r w:rsidRPr="00A9463E">
        <w:footnoteRef/>
      </w:r>
      <w:r w:rsidRPr="00A9463E">
        <w:rPr>
          <w:rtl/>
        </w:rPr>
        <w:t>- تفسیر رازی، 27 / 168.</w:t>
      </w:r>
    </w:p>
  </w:footnote>
  <w:footnote w:id="10">
    <w:p w:rsidR="002C018F" w:rsidRPr="00A9463E" w:rsidRDefault="002C018F" w:rsidP="00A9463E">
      <w:pPr>
        <w:pStyle w:val="a3"/>
        <w:rPr>
          <w:rtl/>
        </w:rPr>
      </w:pPr>
      <w:r w:rsidRPr="00A9463E">
        <w:footnoteRef/>
      </w:r>
      <w:r w:rsidRPr="00A9463E">
        <w:rPr>
          <w:rtl/>
        </w:rPr>
        <w:t>- تفسیر المنار، 11 / 468.</w:t>
      </w:r>
    </w:p>
  </w:footnote>
  <w:footnote w:id="11">
    <w:p w:rsidR="002C018F" w:rsidRPr="00A9463E" w:rsidRDefault="002C018F" w:rsidP="00A9463E">
      <w:pPr>
        <w:pStyle w:val="a3"/>
        <w:rPr>
          <w:rtl/>
        </w:rPr>
      </w:pPr>
      <w:r w:rsidRPr="00A9463E">
        <w:footnoteRef/>
      </w:r>
      <w:r w:rsidRPr="00A9463E">
        <w:rPr>
          <w:rtl/>
        </w:rPr>
        <w:t>- تفسیر زمخشری 2 / 4 – 263.</w:t>
      </w:r>
    </w:p>
  </w:footnote>
  <w:footnote w:id="12">
    <w:p w:rsidR="002C018F" w:rsidRPr="00A9463E" w:rsidRDefault="002C018F" w:rsidP="00A9463E">
      <w:pPr>
        <w:pStyle w:val="a3"/>
        <w:rPr>
          <w:rtl/>
        </w:rPr>
      </w:pPr>
      <w:r w:rsidRPr="00A9463E">
        <w:footnoteRef/>
      </w:r>
      <w:r w:rsidRPr="00A9463E">
        <w:rPr>
          <w:rtl/>
        </w:rPr>
        <w:t>- تفسیر آلوسی، 11 / 167.</w:t>
      </w:r>
    </w:p>
  </w:footnote>
  <w:footnote w:id="13">
    <w:p w:rsidR="002C018F" w:rsidRPr="00A9463E" w:rsidRDefault="002C018F" w:rsidP="00A9463E">
      <w:pPr>
        <w:pStyle w:val="a3"/>
        <w:rPr>
          <w:rtl/>
        </w:rPr>
      </w:pPr>
      <w:r w:rsidRPr="00A9463E">
        <w:footnoteRef/>
      </w:r>
      <w:r w:rsidRPr="00A9463E">
        <w:rPr>
          <w:rtl/>
        </w:rPr>
        <w:t>- تفسیر قرطبی، 16 / 280.</w:t>
      </w:r>
    </w:p>
  </w:footnote>
  <w:footnote w:id="14">
    <w:p w:rsidR="002C018F" w:rsidRPr="00A9463E" w:rsidRDefault="002C018F" w:rsidP="00A9463E">
      <w:pPr>
        <w:pStyle w:val="a3"/>
        <w:rPr>
          <w:rtl/>
        </w:rPr>
      </w:pPr>
      <w:r w:rsidRPr="00A9463E">
        <w:footnoteRef/>
      </w:r>
      <w:r w:rsidRPr="00A9463E">
        <w:rPr>
          <w:rtl/>
        </w:rPr>
        <w:t>- تفسیر ابن کثیر، 4 / 192.</w:t>
      </w:r>
    </w:p>
  </w:footnote>
  <w:footnote w:id="15">
    <w:p w:rsidR="002C018F" w:rsidRPr="00A9463E" w:rsidRDefault="002C018F" w:rsidP="00A9463E">
      <w:pPr>
        <w:pStyle w:val="a3"/>
        <w:rPr>
          <w:rtl/>
        </w:rPr>
      </w:pPr>
      <w:r w:rsidRPr="00A9463E">
        <w:footnoteRef/>
      </w:r>
      <w:r w:rsidRPr="00A9463E">
        <w:rPr>
          <w:rtl/>
        </w:rPr>
        <w:t>- تفسیر ابن کثیر، 4 / 229.</w:t>
      </w:r>
    </w:p>
  </w:footnote>
  <w:footnote w:id="16">
    <w:p w:rsidR="002C018F" w:rsidRPr="00A9463E" w:rsidRDefault="002C018F" w:rsidP="00A9463E">
      <w:pPr>
        <w:pStyle w:val="a3"/>
        <w:rPr>
          <w:rtl/>
        </w:rPr>
      </w:pPr>
      <w:r w:rsidRPr="00A9463E">
        <w:footnoteRef/>
      </w:r>
      <w:r w:rsidRPr="00A9463E">
        <w:rPr>
          <w:rtl/>
        </w:rPr>
        <w:t>- تفسیر ابن کثیر، 4 / 83 و 84.</w:t>
      </w:r>
    </w:p>
  </w:footnote>
  <w:footnote w:id="17">
    <w:p w:rsidR="002C018F" w:rsidRPr="00A9463E" w:rsidRDefault="002C018F" w:rsidP="00A9463E">
      <w:pPr>
        <w:pStyle w:val="a3"/>
        <w:rPr>
          <w:rtl/>
        </w:rPr>
      </w:pPr>
      <w:r w:rsidRPr="00A9463E">
        <w:footnoteRef/>
      </w:r>
      <w:r w:rsidRPr="00A9463E">
        <w:rPr>
          <w:rtl/>
        </w:rPr>
        <w:t>- تفسیر آلوسی، 21 / 52.</w:t>
      </w:r>
    </w:p>
  </w:footnote>
  <w:footnote w:id="18">
    <w:p w:rsidR="002C018F" w:rsidRPr="00A9463E" w:rsidRDefault="002C018F" w:rsidP="00A9463E">
      <w:pPr>
        <w:pStyle w:val="a3"/>
        <w:rPr>
          <w:rtl/>
        </w:rPr>
      </w:pPr>
      <w:r w:rsidRPr="00A9463E">
        <w:footnoteRef/>
      </w:r>
      <w:r w:rsidRPr="00A9463E">
        <w:rPr>
          <w:rtl/>
        </w:rPr>
        <w:t>- تفسیر الکشاف، 4 / 810 او 811.</w:t>
      </w:r>
    </w:p>
  </w:footnote>
  <w:footnote w:id="19">
    <w:p w:rsidR="002C018F" w:rsidRPr="00A9463E" w:rsidRDefault="002C018F" w:rsidP="00A9463E">
      <w:pPr>
        <w:pStyle w:val="a3"/>
        <w:rPr>
          <w:rtl/>
        </w:rPr>
      </w:pPr>
      <w:r w:rsidRPr="00A9463E">
        <w:footnoteRef/>
      </w:r>
      <w:r w:rsidRPr="00A9463E">
        <w:rPr>
          <w:rtl/>
        </w:rPr>
        <w:t>- تفسیر رازی، 9 / 14.</w:t>
      </w:r>
    </w:p>
  </w:footnote>
  <w:footnote w:id="20">
    <w:p w:rsidR="002C018F" w:rsidRPr="00A9463E" w:rsidRDefault="002C018F" w:rsidP="00A9463E">
      <w:pPr>
        <w:pStyle w:val="a3"/>
        <w:rPr>
          <w:rtl/>
        </w:rPr>
      </w:pPr>
      <w:r w:rsidRPr="00A9463E">
        <w:footnoteRef/>
      </w:r>
      <w:r w:rsidRPr="00A9463E">
        <w:rPr>
          <w:rtl/>
        </w:rPr>
        <w:t>- تفسیر ابن کثیر، 2 / 208 او تفسیر رازی، 9 / 14.</w:t>
      </w:r>
    </w:p>
  </w:footnote>
  <w:footnote w:id="21">
    <w:p w:rsidR="002C018F" w:rsidRPr="00A9463E" w:rsidRDefault="002C018F" w:rsidP="00A9463E">
      <w:pPr>
        <w:pStyle w:val="a3"/>
        <w:rPr>
          <w:rtl/>
        </w:rPr>
      </w:pPr>
      <w:r w:rsidRPr="00A9463E">
        <w:footnoteRef/>
      </w:r>
      <w:r w:rsidRPr="00A9463E">
        <w:rPr>
          <w:rtl/>
        </w:rPr>
        <w:t>- تفسیر المنار، 4 / 147.</w:t>
      </w:r>
    </w:p>
  </w:footnote>
  <w:footnote w:id="22">
    <w:p w:rsidR="002C018F" w:rsidRPr="00A9463E" w:rsidRDefault="002C018F" w:rsidP="00A9463E">
      <w:pPr>
        <w:pStyle w:val="a3"/>
        <w:rPr>
          <w:rtl/>
        </w:rPr>
      </w:pPr>
      <w:r w:rsidRPr="00A9463E">
        <w:footnoteRef/>
      </w:r>
      <w:r w:rsidRPr="00A9463E">
        <w:rPr>
          <w:rtl/>
        </w:rPr>
        <w:t>- تفسیر المنار، 4 / 148.</w:t>
      </w:r>
    </w:p>
  </w:footnote>
  <w:footnote w:id="23">
    <w:p w:rsidR="002C018F" w:rsidRPr="00A9463E" w:rsidRDefault="002C018F" w:rsidP="00A9463E">
      <w:pPr>
        <w:pStyle w:val="a3"/>
        <w:rPr>
          <w:rtl/>
        </w:rPr>
      </w:pPr>
      <w:r w:rsidRPr="00A9463E">
        <w:footnoteRef/>
      </w:r>
      <w:r w:rsidRPr="00A9463E">
        <w:rPr>
          <w:rtl/>
        </w:rPr>
        <w:t>- تفسیر زمخشری، 4 / 67.</w:t>
      </w:r>
    </w:p>
  </w:footnote>
  <w:footnote w:id="24">
    <w:p w:rsidR="002C018F" w:rsidRPr="00A9463E" w:rsidRDefault="002C018F" w:rsidP="00A9463E">
      <w:pPr>
        <w:pStyle w:val="a3"/>
        <w:rPr>
          <w:rtl/>
        </w:rPr>
      </w:pPr>
      <w:r w:rsidRPr="00A9463E">
        <w:footnoteRef/>
      </w:r>
      <w:r w:rsidRPr="00A9463E">
        <w:rPr>
          <w:rtl/>
        </w:rPr>
        <w:t>- تفسیر زمخشری، 4 / 172.</w:t>
      </w:r>
    </w:p>
  </w:footnote>
  <w:footnote w:id="25">
    <w:p w:rsidR="002C018F" w:rsidRPr="00A9463E" w:rsidRDefault="002C018F" w:rsidP="00A9463E">
      <w:pPr>
        <w:pStyle w:val="a3"/>
        <w:rPr>
          <w:rtl/>
        </w:rPr>
      </w:pPr>
      <w:r w:rsidRPr="00A9463E">
        <w:footnoteRef/>
      </w:r>
      <w:r w:rsidRPr="00A9463E">
        <w:rPr>
          <w:rtl/>
        </w:rPr>
        <w:t>- تفسیر آلوسی، 24 / 76.</w:t>
      </w:r>
    </w:p>
  </w:footnote>
  <w:footnote w:id="26">
    <w:p w:rsidR="002C018F" w:rsidRPr="00A9463E" w:rsidRDefault="002C018F" w:rsidP="00A9463E">
      <w:pPr>
        <w:pStyle w:val="a3"/>
        <w:rPr>
          <w:rtl/>
        </w:rPr>
      </w:pPr>
      <w:r w:rsidRPr="00A9463E">
        <w:footnoteRef/>
      </w:r>
      <w:r w:rsidRPr="00A9463E">
        <w:rPr>
          <w:rtl/>
        </w:rPr>
        <w:t>- تفسیر المنار، 7 / 38.</w:t>
      </w:r>
    </w:p>
  </w:footnote>
  <w:footnote w:id="27">
    <w:p w:rsidR="002C018F" w:rsidRPr="00A9463E" w:rsidRDefault="002C018F" w:rsidP="00A9463E">
      <w:pPr>
        <w:pStyle w:val="a3"/>
        <w:rPr>
          <w:rtl/>
        </w:rPr>
      </w:pPr>
      <w:r w:rsidRPr="00A9463E">
        <w:footnoteRef/>
      </w:r>
      <w:r w:rsidRPr="00A9463E">
        <w:rPr>
          <w:rtl/>
        </w:rPr>
        <w:t>- تفسیر آلوسی، 21 / 52.</w:t>
      </w:r>
    </w:p>
  </w:footnote>
  <w:footnote w:id="28">
    <w:p w:rsidR="002C018F" w:rsidRPr="00A9463E" w:rsidRDefault="002C018F" w:rsidP="00A9463E">
      <w:pPr>
        <w:pStyle w:val="a3"/>
        <w:rPr>
          <w:rtl/>
        </w:rPr>
      </w:pPr>
      <w:r w:rsidRPr="00A9463E">
        <w:footnoteRef/>
      </w:r>
      <w:r w:rsidRPr="00A9463E">
        <w:rPr>
          <w:rtl/>
        </w:rPr>
        <w:t>- تفسیر قرطبی، 7 / 387.</w:t>
      </w:r>
    </w:p>
  </w:footnote>
  <w:footnote w:id="29">
    <w:p w:rsidR="002C018F" w:rsidRPr="00A9463E" w:rsidRDefault="002C018F" w:rsidP="00A9463E">
      <w:pPr>
        <w:pStyle w:val="a3"/>
        <w:rPr>
          <w:rtl/>
        </w:rPr>
      </w:pPr>
      <w:r w:rsidRPr="00A9463E">
        <w:footnoteRef/>
      </w:r>
      <w:r w:rsidRPr="00A9463E">
        <w:rPr>
          <w:rtl/>
        </w:rPr>
        <w:t>- تفسیر زمخشری، 2 / 224 و 225.</w:t>
      </w:r>
    </w:p>
  </w:footnote>
  <w:footnote w:id="30">
    <w:p w:rsidR="002C018F" w:rsidRPr="00A9463E" w:rsidRDefault="002C018F" w:rsidP="00A9463E">
      <w:pPr>
        <w:pStyle w:val="a3"/>
        <w:rPr>
          <w:rtl/>
        </w:rPr>
      </w:pPr>
      <w:r w:rsidRPr="00A9463E">
        <w:footnoteRef/>
      </w:r>
      <w:r w:rsidRPr="00A9463E">
        <w:rPr>
          <w:rtl/>
        </w:rPr>
        <w:t>- تفسیر رازی، 8 / 228.</w:t>
      </w:r>
    </w:p>
  </w:footnote>
  <w:footnote w:id="31">
    <w:p w:rsidR="002C018F" w:rsidRPr="00A9463E" w:rsidRDefault="002C018F" w:rsidP="00A9463E">
      <w:pPr>
        <w:pStyle w:val="a3"/>
        <w:rPr>
          <w:rtl/>
        </w:rPr>
      </w:pPr>
      <w:r w:rsidRPr="00A9463E">
        <w:footnoteRef/>
      </w:r>
      <w:r w:rsidRPr="00A9463E">
        <w:rPr>
          <w:rtl/>
        </w:rPr>
        <w:t>- مجموع فتاوی ابن تیمیه، 8 / 526.</w:t>
      </w:r>
    </w:p>
  </w:footnote>
  <w:footnote w:id="32">
    <w:p w:rsidR="002C018F" w:rsidRPr="00A9463E" w:rsidRDefault="002C018F" w:rsidP="00A9463E">
      <w:pPr>
        <w:pStyle w:val="a3"/>
        <w:rPr>
          <w:rtl/>
        </w:rPr>
      </w:pPr>
      <w:r w:rsidRPr="00A9463E">
        <w:footnoteRef/>
      </w:r>
      <w:r w:rsidRPr="00A9463E">
        <w:rPr>
          <w:rtl/>
        </w:rPr>
        <w:t>- ابنُ عبدِ رَبِّه، الْعِقْدُ الْفَرِيدُ،١/١٣٠.</w:t>
      </w:r>
    </w:p>
  </w:footnote>
  <w:footnote w:id="33">
    <w:p w:rsidR="002C018F" w:rsidRPr="00A9463E" w:rsidRDefault="002C018F" w:rsidP="00A9463E">
      <w:pPr>
        <w:pStyle w:val="a3"/>
        <w:rPr>
          <w:rtl/>
        </w:rPr>
      </w:pPr>
      <w:r w:rsidRPr="00A9463E">
        <w:footnoteRef/>
      </w:r>
      <w:r w:rsidRPr="00A9463E">
        <w:rPr>
          <w:rtl/>
        </w:rPr>
        <w:t>- تفسیر رازی، 28 / 48.</w:t>
      </w:r>
    </w:p>
  </w:footnote>
  <w:footnote w:id="34">
    <w:p w:rsidR="002C018F" w:rsidRPr="00A9463E" w:rsidRDefault="002C018F" w:rsidP="00A9463E">
      <w:pPr>
        <w:pStyle w:val="a3"/>
        <w:rPr>
          <w:rtl/>
        </w:rPr>
      </w:pPr>
      <w:r w:rsidRPr="00A9463E">
        <w:footnoteRef/>
      </w:r>
      <w:r w:rsidRPr="00A9463E">
        <w:rPr>
          <w:rtl/>
        </w:rPr>
        <w:t>- تفسیر رازی، 3 / 41.</w:t>
      </w:r>
    </w:p>
  </w:footnote>
  <w:footnote w:id="35">
    <w:p w:rsidR="002C018F" w:rsidRPr="00A9463E" w:rsidRDefault="002C018F" w:rsidP="00A9463E">
      <w:pPr>
        <w:pStyle w:val="a3"/>
        <w:rPr>
          <w:rtl/>
        </w:rPr>
      </w:pPr>
      <w:r w:rsidRPr="00A9463E">
        <w:footnoteRef/>
      </w:r>
      <w:r w:rsidRPr="00A9463E">
        <w:rPr>
          <w:rtl/>
        </w:rPr>
        <w:t>- تفسیر زمخشری، 3 / 160.</w:t>
      </w:r>
    </w:p>
  </w:footnote>
  <w:footnote w:id="36">
    <w:p w:rsidR="002C018F" w:rsidRPr="00A9463E" w:rsidRDefault="002C018F" w:rsidP="00A9463E">
      <w:pPr>
        <w:pStyle w:val="a3"/>
        <w:rPr>
          <w:rtl/>
        </w:rPr>
      </w:pPr>
      <w:r w:rsidRPr="00A9463E">
        <w:footnoteRef/>
      </w:r>
      <w:r w:rsidRPr="00A9463E">
        <w:rPr>
          <w:rtl/>
        </w:rPr>
        <w:t>- تفسیر زمخشری، 1 / 396.</w:t>
      </w:r>
    </w:p>
  </w:footnote>
  <w:footnote w:id="37">
    <w:p w:rsidR="002C018F" w:rsidRPr="00A9463E" w:rsidRDefault="002C018F" w:rsidP="00A9463E">
      <w:pPr>
        <w:pStyle w:val="a3"/>
        <w:rPr>
          <w:rtl/>
        </w:rPr>
      </w:pPr>
      <w:r w:rsidRPr="00A9463E">
        <w:footnoteRef/>
      </w:r>
      <w:r w:rsidRPr="00A9463E">
        <w:rPr>
          <w:rtl/>
        </w:rPr>
        <w:t>- تفسیر قرطبی، 3 / 38 و 39.</w:t>
      </w:r>
    </w:p>
  </w:footnote>
  <w:footnote w:id="38">
    <w:p w:rsidR="002C018F" w:rsidRPr="00A9463E" w:rsidRDefault="002C018F" w:rsidP="00A9463E">
      <w:pPr>
        <w:pStyle w:val="a3"/>
        <w:rPr>
          <w:rtl/>
        </w:rPr>
      </w:pPr>
      <w:r w:rsidRPr="00A9463E">
        <w:footnoteRef/>
      </w:r>
      <w:r w:rsidRPr="00A9463E">
        <w:rPr>
          <w:rtl/>
        </w:rPr>
        <w:t>- ابن عربی، احکام القرآن، 2 / 937 او 938.</w:t>
      </w:r>
    </w:p>
  </w:footnote>
  <w:footnote w:id="39">
    <w:p w:rsidR="002C018F" w:rsidRPr="00A9463E" w:rsidRDefault="002C018F" w:rsidP="00A9463E">
      <w:pPr>
        <w:pStyle w:val="a3"/>
        <w:rPr>
          <w:rtl/>
        </w:rPr>
      </w:pPr>
      <w:r w:rsidRPr="00A9463E">
        <w:footnoteRef/>
      </w:r>
      <w:r w:rsidRPr="00A9463E">
        <w:rPr>
          <w:rtl/>
        </w:rPr>
        <w:t xml:space="preserve">- سید قطب، فی ظلال القرآن، 4 / 224. </w:t>
      </w:r>
    </w:p>
  </w:footnote>
  <w:footnote w:id="40">
    <w:p w:rsidR="002C018F" w:rsidRPr="00A9463E" w:rsidRDefault="002C018F" w:rsidP="00A9463E">
      <w:pPr>
        <w:pStyle w:val="a3"/>
        <w:rPr>
          <w:rtl/>
        </w:rPr>
      </w:pPr>
      <w:r w:rsidRPr="00A9463E">
        <w:footnoteRef/>
      </w:r>
      <w:r w:rsidRPr="00A9463E">
        <w:rPr>
          <w:rtl/>
        </w:rPr>
        <w:t>- تفسیر المنار، 10 / 423.</w:t>
      </w:r>
    </w:p>
  </w:footnote>
  <w:footnote w:id="41">
    <w:p w:rsidR="002C018F" w:rsidRPr="00A9463E" w:rsidRDefault="002C018F" w:rsidP="00A9463E">
      <w:pPr>
        <w:pStyle w:val="a3"/>
        <w:rPr>
          <w:rtl/>
        </w:rPr>
      </w:pPr>
      <w:r w:rsidRPr="00A9463E">
        <w:footnoteRef/>
      </w:r>
      <w:r w:rsidRPr="00A9463E">
        <w:rPr>
          <w:rtl/>
        </w:rPr>
        <w:t>- بخاري، کتاب الجهاد، باب تمني المجاهد</w:t>
      </w:r>
      <w:r>
        <w:rPr>
          <w:rtl/>
        </w:rPr>
        <w:t>،</w:t>
      </w:r>
      <w:r w:rsidRPr="00A9463E">
        <w:rPr>
          <w:rtl/>
        </w:rPr>
        <w:t xml:space="preserve"> ٢٨١٧حديث.</w:t>
      </w:r>
    </w:p>
  </w:footnote>
  <w:footnote w:id="42">
    <w:p w:rsidR="002C018F" w:rsidRPr="00A9463E" w:rsidRDefault="002C018F" w:rsidP="00A9463E">
      <w:pPr>
        <w:pStyle w:val="a3"/>
        <w:rPr>
          <w:rtl/>
        </w:rPr>
      </w:pPr>
      <w:r w:rsidRPr="00A9463E">
        <w:footnoteRef/>
      </w:r>
      <w:r w:rsidRPr="00A9463E">
        <w:rPr>
          <w:rtl/>
        </w:rPr>
        <w:t>- ابن حجر عسقلانی، شرح صحیح البخاری، 6 / 32 او 33.</w:t>
      </w:r>
    </w:p>
  </w:footnote>
  <w:footnote w:id="43">
    <w:p w:rsidR="002C018F" w:rsidRPr="00A9463E" w:rsidRDefault="002C018F" w:rsidP="00A9463E">
      <w:pPr>
        <w:pStyle w:val="a3"/>
        <w:rPr>
          <w:rtl/>
        </w:rPr>
      </w:pPr>
      <w:r w:rsidRPr="00A9463E">
        <w:footnoteRef/>
      </w:r>
      <w:r w:rsidRPr="00A9463E">
        <w:rPr>
          <w:rtl/>
        </w:rPr>
        <w:t>- ابن قدامه حنبلی، المغنی، 8 / 348 و 349.</w:t>
      </w:r>
    </w:p>
  </w:footnote>
  <w:footnote w:id="44">
    <w:p w:rsidR="002C018F" w:rsidRPr="00A9463E" w:rsidRDefault="002C018F" w:rsidP="00A9463E">
      <w:pPr>
        <w:pStyle w:val="a3"/>
        <w:rPr>
          <w:rtl/>
        </w:rPr>
      </w:pPr>
      <w:r w:rsidRPr="00A9463E">
        <w:footnoteRef/>
      </w:r>
      <w:r w:rsidRPr="00A9463E">
        <w:rPr>
          <w:rtl/>
        </w:rPr>
        <w:t>- ابن تیمیه حرانی، مجموع فتاوی، 28 / 418.</w:t>
      </w:r>
    </w:p>
  </w:footnote>
  <w:footnote w:id="45">
    <w:p w:rsidR="002C018F" w:rsidRPr="00A9463E" w:rsidRDefault="002C018F" w:rsidP="00A9463E">
      <w:pPr>
        <w:pStyle w:val="a3"/>
        <w:rPr>
          <w:rtl/>
        </w:rPr>
      </w:pPr>
      <w:r w:rsidRPr="00A9463E">
        <w:footnoteRef/>
      </w:r>
      <w:r w:rsidRPr="00A9463E">
        <w:rPr>
          <w:rtl/>
        </w:rPr>
        <w:t>- تفسیر زمخشری، 2 / 232 – تفسیر قرطبی، 8 / 35 تا 38</w:t>
      </w:r>
      <w:r>
        <w:rPr>
          <w:rtl/>
        </w:rPr>
        <w:t>،</w:t>
      </w:r>
      <w:r w:rsidRPr="00A9463E">
        <w:rPr>
          <w:rtl/>
        </w:rPr>
        <w:t xml:space="preserve"> تفسیر آلوسی، 10 / 26 او تفسیر المنار، 10 / 61.</w:t>
      </w:r>
    </w:p>
  </w:footnote>
  <w:footnote w:id="46">
    <w:p w:rsidR="002C018F" w:rsidRPr="00A9463E" w:rsidRDefault="002C018F" w:rsidP="00A9463E">
      <w:pPr>
        <w:pStyle w:val="a3"/>
        <w:rPr>
          <w:rtl/>
        </w:rPr>
      </w:pPr>
      <w:r w:rsidRPr="00A9463E">
        <w:footnoteRef/>
      </w:r>
      <w:r w:rsidRPr="00A9463E">
        <w:rPr>
          <w:rtl/>
        </w:rPr>
        <w:t xml:space="preserve">- مسلم، کتاب الامارة، باب فضل الرمي، ١٩١٩ حديث. </w:t>
      </w:r>
    </w:p>
  </w:footnote>
  <w:footnote w:id="47">
    <w:p w:rsidR="002C018F" w:rsidRPr="00A9463E" w:rsidRDefault="002C018F" w:rsidP="00A9463E">
      <w:pPr>
        <w:pStyle w:val="a3"/>
        <w:rPr>
          <w:rtl/>
        </w:rPr>
      </w:pPr>
      <w:r w:rsidRPr="00A9463E">
        <w:footnoteRef/>
      </w:r>
      <w:r w:rsidRPr="00A9463E">
        <w:rPr>
          <w:rtl/>
        </w:rPr>
        <w:t>- تفسیر زمخشری، 1 / 160. تفسیر قُرطُبی، 4 / 327 تر 332. التفسیر القیم، د ابن قیم جوزیه ليکنه، 217. تفسیر المنار، 4 / 318 او 319.</w:t>
      </w:r>
    </w:p>
  </w:footnote>
  <w:footnote w:id="48">
    <w:p w:rsidR="002C018F" w:rsidRPr="00A9463E" w:rsidRDefault="002C018F" w:rsidP="00A9463E">
      <w:pPr>
        <w:pStyle w:val="a3"/>
        <w:rPr>
          <w:rtl/>
        </w:rPr>
      </w:pPr>
      <w:r w:rsidRPr="00A9463E">
        <w:footnoteRef/>
      </w:r>
      <w:r w:rsidRPr="00A9463E">
        <w:rPr>
          <w:rtl/>
        </w:rPr>
        <w:t>- تفسیر رازی، 9 / 14.</w:t>
      </w:r>
    </w:p>
  </w:footnote>
  <w:footnote w:id="49">
    <w:p w:rsidR="002C018F" w:rsidRPr="00407436" w:rsidRDefault="002C018F" w:rsidP="00A9463E">
      <w:pPr>
        <w:pStyle w:val="a3"/>
        <w:rPr>
          <w:rtl/>
        </w:rPr>
      </w:pPr>
      <w:r w:rsidRPr="00A9463E">
        <w:footnoteRef/>
      </w:r>
      <w:r w:rsidRPr="00A9463E">
        <w:rPr>
          <w:rtl/>
        </w:rPr>
        <w:t>- تفسیر زمخشری، 2 / 226</w:t>
      </w:r>
      <w:r>
        <w:rPr>
          <w:rtl/>
        </w:rPr>
        <w:t>،</w:t>
      </w:r>
      <w:r w:rsidRPr="00A9463E">
        <w:rPr>
          <w:rtl/>
        </w:rPr>
        <w:t xml:space="preserve"> تفسیر آلوسی، 10 / 14 او تفسیر المنار، 10 / 21.</w:t>
      </w:r>
    </w:p>
  </w:footnote>
  <w:footnote w:id="50">
    <w:p w:rsidR="002C018F" w:rsidRPr="00A9463E" w:rsidRDefault="002C018F" w:rsidP="00A9463E">
      <w:pPr>
        <w:pStyle w:val="a3"/>
        <w:rPr>
          <w:rtl/>
        </w:rPr>
      </w:pPr>
      <w:r w:rsidRPr="00A9463E">
        <w:footnoteRef/>
      </w:r>
      <w:r w:rsidRPr="00A9463E">
        <w:rPr>
          <w:rtl/>
        </w:rPr>
        <w:t>- تفسیر رازی، 11 / 25 و 26.</w:t>
      </w:r>
    </w:p>
  </w:footnote>
  <w:footnote w:id="51">
    <w:p w:rsidR="002C018F" w:rsidRPr="00A9463E" w:rsidRDefault="002C018F" w:rsidP="00A9463E">
      <w:pPr>
        <w:pStyle w:val="a3"/>
        <w:rPr>
          <w:rtl/>
        </w:rPr>
      </w:pPr>
      <w:r w:rsidRPr="00A9463E">
        <w:footnoteRef/>
      </w:r>
      <w:r w:rsidRPr="00A9463E">
        <w:rPr>
          <w:rtl/>
        </w:rPr>
        <w:t>- تفسیر المنار، 9 / 375.</w:t>
      </w:r>
    </w:p>
  </w:footnote>
  <w:footnote w:id="52">
    <w:p w:rsidR="002C018F" w:rsidRPr="00A9463E" w:rsidRDefault="002C018F" w:rsidP="00A9463E">
      <w:pPr>
        <w:pStyle w:val="a3"/>
        <w:rPr>
          <w:rtl/>
        </w:rPr>
      </w:pPr>
      <w:r w:rsidRPr="00A9463E">
        <w:footnoteRef/>
      </w:r>
      <w:r w:rsidRPr="00A9463E">
        <w:rPr>
          <w:rtl/>
        </w:rPr>
        <w:t>- ابن کثیر، البدایة والنهایة، 7 / 7.</w:t>
      </w:r>
    </w:p>
  </w:footnote>
  <w:footnote w:id="53">
    <w:p w:rsidR="002C018F" w:rsidRPr="00A9463E" w:rsidRDefault="002C018F" w:rsidP="00A9463E">
      <w:pPr>
        <w:pStyle w:val="a3"/>
        <w:rPr>
          <w:rtl/>
        </w:rPr>
      </w:pPr>
      <w:r w:rsidRPr="00A9463E">
        <w:footnoteRef/>
      </w:r>
      <w:r w:rsidRPr="00A9463E">
        <w:rPr>
          <w:rtl/>
        </w:rPr>
        <w:t>- تفسیر آلوسی، 10 / 14</w:t>
      </w:r>
      <w:r>
        <w:rPr>
          <w:rtl/>
        </w:rPr>
        <w:t>،</w:t>
      </w:r>
      <w:r w:rsidRPr="00A9463E">
        <w:rPr>
          <w:rtl/>
        </w:rPr>
        <w:t xml:space="preserve"> تفسیر المنار، 10 / 25.</w:t>
      </w:r>
    </w:p>
  </w:footnote>
  <w:footnote w:id="54">
    <w:p w:rsidR="002C018F" w:rsidRPr="00A9463E" w:rsidRDefault="002C018F" w:rsidP="00A9463E">
      <w:pPr>
        <w:pStyle w:val="a3"/>
        <w:rPr>
          <w:rtl/>
        </w:rPr>
      </w:pPr>
      <w:r w:rsidRPr="00A9463E">
        <w:footnoteRef/>
      </w:r>
      <w:r w:rsidRPr="00A9463E">
        <w:rPr>
          <w:rtl/>
        </w:rPr>
        <w:t>- تفسیر آلوسی، 10 / 14.</w:t>
      </w:r>
    </w:p>
  </w:footnote>
  <w:footnote w:id="55">
    <w:p w:rsidR="002C018F" w:rsidRPr="00A9463E" w:rsidRDefault="002C018F" w:rsidP="00A9463E">
      <w:pPr>
        <w:pStyle w:val="a3"/>
        <w:rPr>
          <w:rtl/>
        </w:rPr>
      </w:pPr>
      <w:r w:rsidRPr="00A9463E">
        <w:footnoteRef/>
      </w:r>
      <w:r w:rsidRPr="00A9463E">
        <w:rPr>
          <w:rtl/>
        </w:rPr>
        <w:t>- تفسير الزمخشري، 2/ 202، تفسير المنار، 9/ 608.</w:t>
      </w:r>
    </w:p>
  </w:footnote>
  <w:footnote w:id="56">
    <w:p w:rsidR="002C018F" w:rsidRPr="00A9463E" w:rsidRDefault="002C018F" w:rsidP="00A9463E">
      <w:pPr>
        <w:pStyle w:val="a3"/>
        <w:rPr>
          <w:rtl/>
        </w:rPr>
      </w:pPr>
      <w:r w:rsidRPr="00A9463E">
        <w:footnoteRef/>
      </w:r>
      <w:r w:rsidRPr="00A9463E">
        <w:rPr>
          <w:rtl/>
        </w:rPr>
        <w:t>- تفسیر زمخشری، 3 / 458</w:t>
      </w:r>
      <w:r>
        <w:rPr>
          <w:rtl/>
        </w:rPr>
        <w:t>،</w:t>
      </w:r>
      <w:r w:rsidRPr="00A9463E">
        <w:rPr>
          <w:rtl/>
        </w:rPr>
        <w:t xml:space="preserve"> تفسیر ابن کثیر، 3 / 417</w:t>
      </w:r>
      <w:r>
        <w:rPr>
          <w:rtl/>
        </w:rPr>
        <w:t>،</w:t>
      </w:r>
      <w:r w:rsidRPr="00A9463E">
        <w:rPr>
          <w:rtl/>
        </w:rPr>
        <w:t xml:space="preserve"> تفسیر رازی، 25 / 76</w:t>
      </w:r>
      <w:r>
        <w:rPr>
          <w:rtl/>
        </w:rPr>
        <w:t>،</w:t>
      </w:r>
      <w:r w:rsidRPr="00A9463E">
        <w:rPr>
          <w:rtl/>
        </w:rPr>
        <w:t xml:space="preserve"> فی ضلال القرآن</w:t>
      </w:r>
      <w:r>
        <w:rPr>
          <w:rtl/>
        </w:rPr>
        <w:t>،</w:t>
      </w:r>
      <w:r w:rsidRPr="00A9463E">
        <w:rPr>
          <w:rtl/>
        </w:rPr>
        <w:t xml:space="preserve"> 6 /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8F" w:rsidRPr="00ED5F8A" w:rsidRDefault="002C018F" w:rsidP="002C018F">
    <w:pPr>
      <w:pStyle w:val="Header"/>
      <w:tabs>
        <w:tab w:val="clear" w:pos="4680"/>
        <w:tab w:val="left" w:pos="2098"/>
        <w:tab w:val="center" w:pos="2240"/>
        <w:tab w:val="center" w:pos="2382"/>
        <w:tab w:val="right" w:pos="5952"/>
      </w:tabs>
      <w:bidi/>
      <w:spacing w:before="0" w:after="180"/>
      <w:ind w:left="284" w:right="284"/>
      <w:jc w:val="both"/>
      <w:rPr>
        <w:rFonts w:ascii="XB Niloofar" w:hAnsi="XB Niloofar" w:cs="XB Niloofar"/>
        <w:sz w:val="26"/>
        <w:szCs w:val="26"/>
        <w:rtl/>
        <w:lang w:bidi="ps-AF"/>
      </w:rPr>
    </w:pPr>
    <w:r w:rsidRPr="00ED5F8A">
      <w:rPr>
        <w:rFonts w:ascii="XB Niloofar" w:hAnsi="XB Niloofar" w:cs="XB Niloofar"/>
        <w:noProof/>
        <w:sz w:val="26"/>
        <w:szCs w:val="26"/>
        <w:rtl/>
      </w:rPr>
      <mc:AlternateContent>
        <mc:Choice Requires="wps">
          <w:drawing>
            <wp:anchor distT="0" distB="0" distL="114300" distR="114300" simplePos="0" relativeHeight="251656704" behindDoc="0" locked="0" layoutInCell="1" allowOverlap="1" wp14:anchorId="36E4121B" wp14:editId="669770B2">
              <wp:simplePos x="0" y="0"/>
              <wp:positionH relativeFrom="column">
                <wp:posOffset>3810</wp:posOffset>
              </wp:positionH>
              <wp:positionV relativeFrom="paragraph">
                <wp:posOffset>300767</wp:posOffset>
              </wp:positionV>
              <wp:extent cx="3956685" cy="0"/>
              <wp:effectExtent l="0" t="19050" r="571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8C4A7"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7pt" to="31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G1IQ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" strokeweight="3pt">
              <v:stroke linestyle="thinThin"/>
            </v:line>
          </w:pict>
        </mc:Fallback>
      </mc:AlternateContent>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E30768">
      <w:rPr>
        <w:rFonts w:ascii="XB Niloofar" w:hAnsi="XB Niloofar" w:cs="XB Niloofar"/>
        <w:noProof/>
        <w:sz w:val="26"/>
        <w:szCs w:val="26"/>
        <w:rtl/>
      </w:rPr>
      <w:t>14</w:t>
    </w:r>
    <w:r w:rsidRPr="00ED5F8A">
      <w:rPr>
        <w:rFonts w:ascii="XB Niloofar" w:hAnsi="XB Niloofar" w:cs="XB Niloofar"/>
        <w:sz w:val="26"/>
        <w:szCs w:val="26"/>
        <w:rtl/>
      </w:rPr>
      <w:fldChar w:fldCharType="end"/>
    </w:r>
    <w:r w:rsidRPr="00ED5F8A">
      <w:rPr>
        <w:rFonts w:ascii="XB Niloofar" w:hAnsi="XB Niloofar" w:cs="XB Niloofar"/>
        <w:sz w:val="26"/>
        <w:szCs w:val="26"/>
        <w:rtl/>
      </w:rPr>
      <w:tab/>
    </w:r>
    <w:r w:rsidRPr="00ED5F8A">
      <w:rPr>
        <w:rFonts w:ascii="XB Niloofar" w:hAnsi="XB Niloofar" w:cs="XB Niloofar"/>
        <w:sz w:val="26"/>
        <w:szCs w:val="26"/>
        <w:rtl/>
      </w:rPr>
      <w:tab/>
    </w:r>
    <w:r w:rsidRPr="00ED5F8A">
      <w:rPr>
        <w:rFonts w:ascii="XB Niloofar" w:hAnsi="XB Niloofar" w:cs="XB Niloofar"/>
        <w:sz w:val="26"/>
        <w:szCs w:val="26"/>
        <w:rtl/>
      </w:rPr>
      <w:tab/>
    </w:r>
    <w:r w:rsidRPr="00ED5F8A">
      <w:rPr>
        <w:rFonts w:ascii="XB Niloofar" w:hAnsi="XB Niloofar" w:cs="XB Niloofar"/>
        <w:sz w:val="26"/>
        <w:szCs w:val="26"/>
        <w:rtl/>
        <w:lang w:bidi="ps-AF"/>
      </w:rPr>
      <w:tab/>
    </w:r>
    <w:r w:rsidRPr="002C018F">
      <w:rPr>
        <w:rFonts w:ascii="XB Niloofar" w:hAnsi="XB Niloofar" w:cs="XB Niloofar"/>
        <w:b/>
        <w:bCs/>
        <w:color w:val="000000"/>
        <w:sz w:val="26"/>
        <w:szCs w:val="26"/>
        <w:rtl/>
        <w:lang w:bidi="ps-AF"/>
      </w:rPr>
      <w:t>د حق او باطل جګړه</w:t>
    </w:r>
    <w:r w:rsidRPr="002C018F">
      <w:rPr>
        <w:rFonts w:ascii="XB Niloofar" w:hAnsi="XB Niloofar" w:cs="XB Niloofar"/>
        <w:b/>
        <w:bCs/>
        <w:color w:val="000000"/>
        <w:sz w:val="26"/>
        <w:szCs w:val="26"/>
        <w:lang w:bidi="ps-AF"/>
      </w:rPr>
      <w:t xml:space="preserve"> </w:t>
    </w:r>
    <w:r w:rsidRPr="002C018F">
      <w:rPr>
        <w:rFonts w:ascii="XB Niloofar" w:hAnsi="XB Niloofar" w:cs="XB Niloofar"/>
        <w:b/>
        <w:bCs/>
        <w:color w:val="000000"/>
        <w:sz w:val="26"/>
        <w:szCs w:val="26"/>
        <w:rtl/>
        <w:lang w:bidi="ps-AF"/>
      </w:rPr>
      <w:t>کي الهي سنت</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13D" w:rsidRPr="00ED5F8A" w:rsidRDefault="00F2213D" w:rsidP="00F2213D">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6944" behindDoc="0" locked="0" layoutInCell="1" allowOverlap="1" wp14:anchorId="7336DAC8" wp14:editId="1A74259E">
              <wp:simplePos x="0" y="0"/>
              <wp:positionH relativeFrom="column">
                <wp:posOffset>0</wp:posOffset>
              </wp:positionH>
              <wp:positionV relativeFrom="paragraph">
                <wp:posOffset>299943</wp:posOffset>
              </wp:positionV>
              <wp:extent cx="3956685" cy="0"/>
              <wp:effectExtent l="0" t="19050" r="5715" b="190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BED6E" id="Line 10"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slIw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" strokeweight="3pt">
              <v:stroke linestyle="thinThin"/>
            </v:line>
          </w:pict>
        </mc:Fallback>
      </mc:AlternateContent>
    </w:r>
    <w:r w:rsidRPr="00F2213D">
      <w:rPr>
        <w:rFonts w:ascii="XB Niloofar" w:hAnsi="XB Niloofar" w:cs="XB Niloofar" w:hint="eastAsia"/>
        <w:b/>
        <w:bCs/>
        <w:sz w:val="26"/>
        <w:szCs w:val="26"/>
        <w:rtl/>
        <w:lang w:bidi="ps-AF"/>
      </w:rPr>
      <w:t>د</w:t>
    </w:r>
    <w:r w:rsidRPr="00F2213D">
      <w:rPr>
        <w:rFonts w:ascii="XB Niloofar" w:hAnsi="XB Niloofar" w:cs="XB Niloofar"/>
        <w:b/>
        <w:bCs/>
        <w:sz w:val="26"/>
        <w:szCs w:val="26"/>
        <w:rtl/>
        <w:lang w:bidi="ps-AF"/>
      </w:rPr>
      <w:t xml:space="preserve"> </w:t>
    </w:r>
    <w:r w:rsidRPr="00F2213D">
      <w:rPr>
        <w:rFonts w:ascii="XB Niloofar" w:hAnsi="XB Niloofar" w:cs="XB Niloofar" w:hint="eastAsia"/>
        <w:b/>
        <w:bCs/>
        <w:sz w:val="26"/>
        <w:szCs w:val="26"/>
        <w:rtl/>
        <w:lang w:bidi="ps-AF"/>
      </w:rPr>
      <w:t>بري</w:t>
    </w:r>
    <w:r w:rsidRPr="00F2213D">
      <w:rPr>
        <w:rFonts w:ascii="XB Niloofar" w:hAnsi="XB Niloofar" w:cs="XB Niloofar"/>
        <w:b/>
        <w:bCs/>
        <w:sz w:val="26"/>
        <w:szCs w:val="26"/>
        <w:rtl/>
        <w:lang w:bidi="ps-AF"/>
      </w:rPr>
      <w:t xml:space="preserve"> </w:t>
    </w:r>
    <w:r w:rsidRPr="00F2213D">
      <w:rPr>
        <w:rFonts w:ascii="XB Niloofar" w:hAnsi="XB Niloofar" w:cs="XB Niloofar" w:hint="eastAsia"/>
        <w:b/>
        <w:bCs/>
        <w:sz w:val="26"/>
        <w:szCs w:val="26"/>
        <w:rtl/>
        <w:lang w:bidi="ps-AF"/>
      </w:rPr>
      <w:t>موانع</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744109">
      <w:rPr>
        <w:rFonts w:ascii="XB Niloofar" w:hAnsi="XB Niloofar" w:cs="XB Niloofar"/>
        <w:noProof/>
        <w:sz w:val="26"/>
        <w:szCs w:val="26"/>
        <w:rtl/>
      </w:rPr>
      <w:t>81</w:t>
    </w:r>
    <w:r w:rsidRPr="00ED5F8A">
      <w:rPr>
        <w:rFonts w:ascii="XB Niloofar" w:hAnsi="XB Niloofar" w:cs="XB Niloofar"/>
        <w:sz w:val="26"/>
        <w:szCs w:val="26"/>
        <w:rt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13D" w:rsidRPr="00ED5F8A" w:rsidRDefault="00F2213D" w:rsidP="00F2213D">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8992" behindDoc="0" locked="0" layoutInCell="1" allowOverlap="1" wp14:anchorId="62CA1613" wp14:editId="7DBDBE86">
              <wp:simplePos x="0" y="0"/>
              <wp:positionH relativeFrom="column">
                <wp:posOffset>0</wp:posOffset>
              </wp:positionH>
              <wp:positionV relativeFrom="paragraph">
                <wp:posOffset>299943</wp:posOffset>
              </wp:positionV>
              <wp:extent cx="3956685" cy="0"/>
              <wp:effectExtent l="0" t="19050" r="5715" b="190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D144D" id="Line 10"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QoIQIAAEAEAAAOAAAAZHJzL2Uyb0RvYy54bWysU9uO2jAQfa/Uf7DyDknYQC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" strokeweight="3pt">
              <v:stroke linestyle="thinThin"/>
            </v:line>
          </w:pict>
        </mc:Fallback>
      </mc:AlternateContent>
    </w:r>
    <w:r w:rsidRPr="00F2213D">
      <w:rPr>
        <w:rFonts w:ascii="XB Niloofar" w:hAnsi="XB Niloofar" w:cs="XB Niloofar" w:hint="eastAsia"/>
        <w:b/>
        <w:bCs/>
        <w:sz w:val="26"/>
        <w:szCs w:val="26"/>
        <w:rtl/>
        <w:lang w:bidi="ps-AF"/>
      </w:rPr>
      <w:t>د</w:t>
    </w:r>
    <w:r w:rsidRPr="00F2213D">
      <w:rPr>
        <w:rFonts w:ascii="XB Niloofar" w:hAnsi="XB Niloofar" w:cs="XB Niloofar"/>
        <w:b/>
        <w:bCs/>
        <w:sz w:val="26"/>
        <w:szCs w:val="26"/>
        <w:rtl/>
        <w:lang w:bidi="ps-AF"/>
      </w:rPr>
      <w:t xml:space="preserve"> </w:t>
    </w:r>
    <w:r w:rsidRPr="00F2213D">
      <w:rPr>
        <w:rFonts w:ascii="XB Niloofar" w:hAnsi="XB Niloofar" w:cs="XB Niloofar" w:hint="eastAsia"/>
        <w:b/>
        <w:bCs/>
        <w:sz w:val="26"/>
        <w:szCs w:val="26"/>
        <w:rtl/>
        <w:lang w:bidi="ps-AF"/>
      </w:rPr>
      <w:t>ژبا</w:t>
    </w:r>
    <w:r w:rsidRPr="00F2213D">
      <w:rPr>
        <w:rFonts w:ascii="XB Niloofar" w:hAnsi="XB Niloofar" w:cs="XB Niloofar" w:hint="cs"/>
        <w:b/>
        <w:bCs/>
        <w:sz w:val="26"/>
        <w:szCs w:val="26"/>
        <w:rtl/>
        <w:lang w:bidi="ps-AF"/>
      </w:rPr>
      <w:t>ړ</w:t>
    </w:r>
    <w:r w:rsidRPr="00F2213D">
      <w:rPr>
        <w:rFonts w:ascii="XB Niloofar" w:hAnsi="XB Niloofar" w:cs="XB Niloofar" w:hint="eastAsia"/>
        <w:b/>
        <w:bCs/>
        <w:sz w:val="26"/>
        <w:szCs w:val="26"/>
        <w:rtl/>
        <w:lang w:bidi="ps-AF"/>
      </w:rPr>
      <w:t>ن</w:t>
    </w:r>
    <w:r w:rsidRPr="00F2213D">
      <w:rPr>
        <w:rFonts w:ascii="XB Niloofar" w:hAnsi="XB Niloofar" w:cs="XB Niloofar"/>
        <w:b/>
        <w:bCs/>
        <w:sz w:val="26"/>
        <w:szCs w:val="26"/>
        <w:rtl/>
        <w:lang w:bidi="ps-AF"/>
      </w:rPr>
      <w:t xml:space="preserve"> </w:t>
    </w:r>
    <w:r w:rsidRPr="00F2213D">
      <w:rPr>
        <w:rFonts w:ascii="XB Niloofar" w:hAnsi="XB Niloofar" w:cs="XB Niloofar" w:hint="eastAsia"/>
        <w:b/>
        <w:bCs/>
        <w:sz w:val="26"/>
        <w:szCs w:val="26"/>
        <w:rtl/>
        <w:lang w:bidi="ps-AF"/>
      </w:rPr>
      <w:t>لن</w:t>
    </w:r>
    <w:r w:rsidRPr="00F2213D">
      <w:rPr>
        <w:rFonts w:ascii="XB Niloofar" w:hAnsi="XB Niloofar" w:cs="XB Niloofar" w:hint="cs"/>
        <w:b/>
        <w:bCs/>
        <w:sz w:val="26"/>
        <w:szCs w:val="26"/>
        <w:rtl/>
        <w:lang w:bidi="ps-AF"/>
      </w:rPr>
      <w:t>ډ</w:t>
    </w:r>
    <w:r w:rsidRPr="00F2213D">
      <w:rPr>
        <w:rFonts w:ascii="XB Niloofar" w:hAnsi="XB Niloofar" w:cs="XB Niloofar" w:hint="eastAsia"/>
        <w:b/>
        <w:bCs/>
        <w:sz w:val="26"/>
        <w:szCs w:val="26"/>
        <w:rtl/>
        <w:lang w:bidi="ps-AF"/>
      </w:rPr>
      <w:t>ه</w:t>
    </w:r>
    <w:r w:rsidRPr="00F2213D">
      <w:rPr>
        <w:rFonts w:ascii="XB Niloofar" w:hAnsi="XB Niloofar" w:cs="XB Niloofar"/>
        <w:b/>
        <w:bCs/>
        <w:sz w:val="26"/>
        <w:szCs w:val="26"/>
        <w:rtl/>
        <w:lang w:bidi="ps-AF"/>
      </w:rPr>
      <w:t xml:space="preserve"> </w:t>
    </w:r>
    <w:r w:rsidRPr="00F2213D">
      <w:rPr>
        <w:rFonts w:ascii="XB Niloofar" w:hAnsi="XB Niloofar" w:cs="XB Niloofar" w:hint="eastAsia"/>
        <w:b/>
        <w:bCs/>
        <w:sz w:val="26"/>
        <w:szCs w:val="26"/>
        <w:rtl/>
        <w:lang w:bidi="ps-AF"/>
      </w:rPr>
      <w:t>پ</w:t>
    </w:r>
    <w:r w:rsidRPr="00F2213D">
      <w:rPr>
        <w:rFonts w:ascii="XB Niloofar" w:hAnsi="XB Niloofar" w:cs="XB Niloofar" w:hint="cs"/>
        <w:b/>
        <w:bCs/>
        <w:sz w:val="26"/>
        <w:szCs w:val="26"/>
        <w:rtl/>
        <w:lang w:bidi="ps-AF"/>
      </w:rPr>
      <w:t>ې</w:t>
    </w:r>
    <w:r w:rsidRPr="00F2213D">
      <w:rPr>
        <w:rFonts w:ascii="XB Niloofar" w:hAnsi="XB Niloofar" w:cs="XB Niloofar" w:hint="eastAsia"/>
        <w:b/>
        <w:bCs/>
        <w:sz w:val="26"/>
        <w:szCs w:val="26"/>
        <w:rtl/>
        <w:lang w:bidi="ps-AF"/>
      </w:rPr>
      <w:t>ژندنه</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744109">
      <w:rPr>
        <w:rFonts w:ascii="XB Niloofar" w:hAnsi="XB Niloofar" w:cs="XB Niloofar"/>
        <w:noProof/>
        <w:sz w:val="26"/>
        <w:szCs w:val="26"/>
        <w:rtl/>
      </w:rPr>
      <w:t>85</w:t>
    </w:r>
    <w:r w:rsidRPr="00ED5F8A">
      <w:rPr>
        <w:rFonts w:ascii="XB Niloofar" w:hAnsi="XB Niloofar" w:cs="XB Niloofar"/>
        <w:sz w:val="26"/>
        <w:szCs w:val="26"/>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8F" w:rsidRPr="00C9167F" w:rsidRDefault="002C018F" w:rsidP="00357C3E">
    <w:pPr>
      <w:pStyle w:val="Header"/>
      <w:tabs>
        <w:tab w:val="left" w:pos="254"/>
        <w:tab w:val="right" w:pos="7200"/>
      </w:tabs>
      <w:bidi/>
      <w:spacing w:before="0" w:after="180"/>
      <w:ind w:left="284" w:right="284"/>
      <w:jc w:val="both"/>
      <w:rPr>
        <w:rFonts w:ascii="IRLotus" w:hAnsi="IRLotus" w:cs="IRLotus"/>
        <w:rtl/>
      </w:rPr>
    </w:pPr>
    <w:r>
      <w:rPr>
        <w:rFonts w:ascii="IRLotus" w:hAnsi="IRLotus" w:cs="IRLotus"/>
        <w:b/>
        <w:bCs/>
        <w:noProof/>
        <w:sz w:val="32"/>
        <w:szCs w:val="32"/>
        <w:rtl/>
      </w:rPr>
      <mc:AlternateContent>
        <mc:Choice Requires="wps">
          <w:drawing>
            <wp:anchor distT="0" distB="0" distL="114300" distR="114300" simplePos="0" relativeHeight="251657728" behindDoc="0" locked="0" layoutInCell="1" allowOverlap="1" wp14:anchorId="5ACB432A" wp14:editId="42DC8EAE">
              <wp:simplePos x="0" y="0"/>
              <wp:positionH relativeFrom="column">
                <wp:posOffset>0</wp:posOffset>
              </wp:positionH>
              <wp:positionV relativeFrom="paragraph">
                <wp:posOffset>266065</wp:posOffset>
              </wp:positionV>
              <wp:extent cx="4751705" cy="0"/>
              <wp:effectExtent l="19050" t="27940" r="20320" b="196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22DD3"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95pt" to="374.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ft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BS&#10;pIMRrYXiaBI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" strokeweight="3pt">
              <v:stroke linestyle="thinThin"/>
            </v:line>
          </w:pict>
        </mc:Fallback>
      </mc:AlternateContent>
    </w:r>
    <w:r w:rsidRPr="00C9167F">
      <w:rPr>
        <w:rFonts w:ascii="IRLotus" w:hAnsi="IRLotus" w:cs="IRLotus"/>
        <w:b/>
        <w:bCs/>
        <w:sz w:val="30"/>
        <w:szCs w:val="30"/>
        <w:rtl/>
        <w:lang w:bidi="ps-AF"/>
      </w:rPr>
      <w:t>د کتاب فهرست</w:t>
    </w:r>
    <w:r>
      <w:rPr>
        <w:rFonts w:ascii="IRLotus" w:hAnsi="IRLotus" w:cs="IRLotus" w:hint="cs"/>
        <w:b/>
        <w:bCs/>
        <w:sz w:val="30"/>
        <w:szCs w:val="30"/>
        <w:rtl/>
        <w:lang w:bidi="ps-AF"/>
      </w:rPr>
      <w:tab/>
    </w:r>
    <w:r w:rsidRPr="00C9167F">
      <w:rPr>
        <w:rFonts w:ascii="IRLotus" w:hAnsi="IRLotus" w:cs="IRLotus"/>
        <w:sz w:val="32"/>
        <w:szCs w:val="32"/>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744109">
      <w:rPr>
        <w:rFonts w:ascii="IRLotus" w:hAnsi="IRLotus" w:cs="IRLotus"/>
        <w:noProof/>
        <w:sz w:val="30"/>
        <w:szCs w:val="30"/>
        <w:rtl/>
      </w:rPr>
      <w:t>3</w:t>
    </w:r>
    <w:r w:rsidRPr="00C9167F">
      <w:rPr>
        <w:rFonts w:ascii="IRLotus" w:hAnsi="IRLotus" w:cs="IRLotus"/>
        <w:sz w:val="30"/>
        <w:szCs w:val="3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8F" w:rsidRPr="00ED5F8A" w:rsidRDefault="002C018F" w:rsidP="00B728D4">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58752" behindDoc="0" locked="0" layoutInCell="1" allowOverlap="1" wp14:anchorId="225A7CAF" wp14:editId="046E0664">
              <wp:simplePos x="0" y="0"/>
              <wp:positionH relativeFrom="column">
                <wp:posOffset>0</wp:posOffset>
              </wp:positionH>
              <wp:positionV relativeFrom="paragraph">
                <wp:posOffset>299943</wp:posOffset>
              </wp:positionV>
              <wp:extent cx="3956685" cy="0"/>
              <wp:effectExtent l="0" t="19050" r="571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9472C" id="Line 1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i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CAcjivIgIAAD8EAAAOAAAAAAAAAAAAAAAAAC4CAABkcnMvZTJvRG9jLnhtbFBLAQIt&#10;ABQABgAIAAAAIQALTvd22AAAAAYBAAAPAAAAAAAAAAAAAAAAAHwEAABkcnMvZG93bnJldi54bWxQ&#10;SwUGAAAAAAQABADzAAAAgQUAAAAA&#10;" strokeweight="3pt">
              <v:stroke linestyle="thinThin"/>
            </v:line>
          </w:pict>
        </mc:Fallback>
      </mc:AlternateContent>
    </w:r>
    <w:r w:rsidR="00F2213D" w:rsidRPr="00F2213D">
      <w:rPr>
        <w:rFonts w:hint="eastAsia"/>
        <w:rtl/>
      </w:rPr>
      <w:t xml:space="preserve"> </w:t>
    </w:r>
    <w:r w:rsidR="00F2213D" w:rsidRPr="00F2213D">
      <w:rPr>
        <w:rFonts w:ascii="XB Niloofar" w:hAnsi="XB Niloofar" w:cs="XB Niloofar" w:hint="eastAsia"/>
        <w:b/>
        <w:bCs/>
        <w:sz w:val="26"/>
        <w:szCs w:val="26"/>
        <w:rtl/>
        <w:lang w:bidi="ps-AF"/>
      </w:rPr>
      <w:t>ل</w:t>
    </w:r>
    <w:r w:rsidR="00F2213D" w:rsidRPr="00F2213D">
      <w:rPr>
        <w:rFonts w:ascii="XB Niloofar" w:hAnsi="XB Niloofar" w:cs="XB Niloofar" w:hint="cs"/>
        <w:b/>
        <w:bCs/>
        <w:sz w:val="26"/>
        <w:szCs w:val="26"/>
        <w:rtl/>
        <w:lang w:bidi="ps-AF"/>
      </w:rPr>
      <w:t>ی</w:t>
    </w:r>
    <w:r w:rsidR="00F2213D" w:rsidRPr="00F2213D">
      <w:rPr>
        <w:rFonts w:ascii="XB Niloofar" w:hAnsi="XB Niloofar" w:cs="XB Niloofar" w:hint="eastAsia"/>
        <w:b/>
        <w:bCs/>
        <w:sz w:val="26"/>
        <w:szCs w:val="26"/>
        <w:rtl/>
        <w:lang w:bidi="ps-AF"/>
      </w:rPr>
      <w:t>کل</w:t>
    </w:r>
    <w:r w:rsidR="00F2213D" w:rsidRPr="00F2213D">
      <w:rPr>
        <w:rFonts w:ascii="XB Niloofar" w:hAnsi="XB Niloofar" w:cs="XB Niloofar" w:hint="cs"/>
        <w:b/>
        <w:bCs/>
        <w:sz w:val="26"/>
        <w:szCs w:val="26"/>
        <w:rtl/>
        <w:lang w:bidi="ps-AF"/>
      </w:rPr>
      <w:t>ړ</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E30768">
      <w:rPr>
        <w:rFonts w:ascii="XB Niloofar" w:hAnsi="XB Niloofar" w:cs="XB Niloofar" w:hint="eastAsia"/>
        <w:noProof/>
        <w:sz w:val="26"/>
        <w:szCs w:val="26"/>
        <w:rtl/>
      </w:rPr>
      <w:t>‌ج</w:t>
    </w:r>
    <w:r w:rsidRPr="00ED5F8A">
      <w:rPr>
        <w:rFonts w:ascii="XB Niloofar" w:hAnsi="XB Niloofar" w:cs="XB Niloofar"/>
        <w:sz w:val="26"/>
        <w:szCs w:val="26"/>
        <w:rt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8F" w:rsidRDefault="002C018F">
    <w:pPr>
      <w:pStyle w:val="Header"/>
      <w:rPr>
        <w:rtl/>
        <w:lang w:bidi="ps-AF"/>
      </w:rPr>
    </w:pPr>
  </w:p>
  <w:p w:rsidR="002C018F" w:rsidRPr="00A60726" w:rsidRDefault="002C018F">
    <w:pPr>
      <w:pStyle w:val="Header"/>
      <w:rPr>
        <w:sz w:val="42"/>
        <w:szCs w:val="42"/>
        <w:lang w:bidi="ps-A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8F" w:rsidRDefault="002C018F">
    <w:pPr>
      <w:pStyle w:val="Header"/>
      <w:rPr>
        <w:rtl/>
        <w:lang w:bidi="ps-AF"/>
      </w:rPr>
    </w:pPr>
  </w:p>
  <w:p w:rsidR="002C018F" w:rsidRPr="00A60726" w:rsidRDefault="002C018F">
    <w:pPr>
      <w:pStyle w:val="Header"/>
      <w:rPr>
        <w:sz w:val="42"/>
        <w:szCs w:val="42"/>
        <w:lang w:bidi="ps-A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13D" w:rsidRPr="00ED5F8A" w:rsidRDefault="00F2213D" w:rsidP="00F2213D">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0800" behindDoc="0" locked="0" layoutInCell="1" allowOverlap="1" wp14:anchorId="0BF7E261" wp14:editId="3FB4519F">
              <wp:simplePos x="0" y="0"/>
              <wp:positionH relativeFrom="column">
                <wp:posOffset>0</wp:posOffset>
              </wp:positionH>
              <wp:positionV relativeFrom="paragraph">
                <wp:posOffset>299943</wp:posOffset>
              </wp:positionV>
              <wp:extent cx="3956685" cy="0"/>
              <wp:effectExtent l="0" t="19050" r="5715"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AC115" id="Line 1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CnYtPZIgIAAD8EAAAOAAAAAAAAAAAAAAAAAC4CAABkcnMvZTJvRG9jLnhtbFBLAQIt&#10;ABQABgAIAAAAIQALTvd22AAAAAYBAAAPAAAAAAAAAAAAAAAAAHwEAABkcnMvZG93bnJldi54bWxQ&#10;SwUGAAAAAAQABADzAAAAgQUAAAAA&#10;" strokeweight="3pt">
              <v:stroke linestyle="thinThin"/>
            </v:line>
          </w:pict>
        </mc:Fallback>
      </mc:AlternateContent>
    </w:r>
    <w:r w:rsidRPr="00F2213D">
      <w:rPr>
        <w:rFonts w:ascii="XB Niloofar" w:hAnsi="XB Niloofar" w:cs="XB Niloofar" w:hint="eastAsia"/>
        <w:b/>
        <w:bCs/>
        <w:sz w:val="26"/>
        <w:szCs w:val="26"/>
        <w:rtl/>
        <w:lang w:bidi="ps-AF"/>
      </w:rPr>
      <w:t>د</w:t>
    </w:r>
    <w:r w:rsidRPr="00F2213D">
      <w:rPr>
        <w:rFonts w:ascii="XB Niloofar" w:hAnsi="XB Niloofar" w:cs="XB Niloofar"/>
        <w:b/>
        <w:bCs/>
        <w:sz w:val="26"/>
        <w:szCs w:val="26"/>
        <w:rtl/>
        <w:lang w:bidi="ps-AF"/>
      </w:rPr>
      <w:t xml:space="preserve"> </w:t>
    </w:r>
    <w:r w:rsidRPr="00F2213D">
      <w:rPr>
        <w:rFonts w:ascii="XB Niloofar" w:hAnsi="XB Niloofar" w:cs="XB Niloofar" w:hint="eastAsia"/>
        <w:b/>
        <w:bCs/>
        <w:sz w:val="26"/>
        <w:szCs w:val="26"/>
        <w:rtl/>
        <w:lang w:bidi="ps-AF"/>
      </w:rPr>
      <w:t>ليکوال</w:t>
    </w:r>
    <w:r w:rsidRPr="00F2213D">
      <w:rPr>
        <w:rFonts w:ascii="XB Niloofar" w:hAnsi="XB Niloofar" w:cs="XB Niloofar"/>
        <w:b/>
        <w:bCs/>
        <w:sz w:val="26"/>
        <w:szCs w:val="26"/>
        <w:rtl/>
        <w:lang w:bidi="ps-AF"/>
      </w:rPr>
      <w:t xml:space="preserve"> </w:t>
    </w:r>
    <w:r w:rsidRPr="00F2213D">
      <w:rPr>
        <w:rFonts w:ascii="XB Niloofar" w:hAnsi="XB Niloofar" w:cs="XB Niloofar" w:hint="eastAsia"/>
        <w:b/>
        <w:bCs/>
        <w:sz w:val="26"/>
        <w:szCs w:val="26"/>
        <w:rtl/>
        <w:lang w:bidi="ps-AF"/>
      </w:rPr>
      <w:t>ژوند</w:t>
    </w:r>
    <w:r w:rsidRPr="00F2213D">
      <w:rPr>
        <w:rFonts w:ascii="XB Niloofar" w:hAnsi="XB Niloofar" w:cs="XB Niloofar"/>
        <w:b/>
        <w:bCs/>
        <w:sz w:val="26"/>
        <w:szCs w:val="26"/>
        <w:rtl/>
        <w:lang w:bidi="ps-AF"/>
      </w:rPr>
      <w:t xml:space="preserve"> </w:t>
    </w:r>
    <w:r w:rsidRPr="00F2213D">
      <w:rPr>
        <w:rFonts w:ascii="XB Niloofar" w:hAnsi="XB Niloofar" w:cs="XB Niloofar" w:hint="eastAsia"/>
        <w:b/>
        <w:bCs/>
        <w:sz w:val="26"/>
        <w:szCs w:val="26"/>
        <w:rtl/>
        <w:lang w:bidi="ps-AF"/>
      </w:rPr>
      <w:t>ليک</w:t>
    </w:r>
    <w:r w:rsidRPr="00F2213D">
      <w:rPr>
        <w:rFonts w:ascii="XB Niloofar" w:hAnsi="XB Niloofar" w:cs="XB Niloofar"/>
        <w:b/>
        <w:bCs/>
        <w:sz w:val="26"/>
        <w:szCs w:val="26"/>
        <w:rtl/>
        <w:lang w:bidi="ps-AF"/>
      </w:rPr>
      <w:t xml:space="preserve"> </w:t>
    </w:r>
    <w:r w:rsidRPr="00F2213D">
      <w:rPr>
        <w:rFonts w:ascii="XB Niloofar" w:hAnsi="XB Niloofar" w:cs="XB Niloofar" w:hint="eastAsia"/>
        <w:b/>
        <w:bCs/>
        <w:sz w:val="26"/>
        <w:szCs w:val="26"/>
        <w:rtl/>
        <w:lang w:bidi="ps-AF"/>
      </w:rPr>
      <w:t>او</w:t>
    </w:r>
    <w:r w:rsidRPr="00F2213D">
      <w:rPr>
        <w:rFonts w:ascii="XB Niloofar" w:hAnsi="XB Niloofar" w:cs="XB Niloofar"/>
        <w:b/>
        <w:bCs/>
        <w:sz w:val="26"/>
        <w:szCs w:val="26"/>
        <w:rtl/>
        <w:lang w:bidi="ps-AF"/>
      </w:rPr>
      <w:t xml:space="preserve"> </w:t>
    </w:r>
    <w:r w:rsidRPr="00F2213D">
      <w:rPr>
        <w:rFonts w:ascii="XB Niloofar" w:hAnsi="XB Niloofar" w:cs="XB Niloofar" w:hint="eastAsia"/>
        <w:b/>
        <w:bCs/>
        <w:sz w:val="26"/>
        <w:szCs w:val="26"/>
        <w:rtl/>
        <w:lang w:bidi="ps-AF"/>
      </w:rPr>
      <w:t>علمي</w:t>
    </w:r>
    <w:r w:rsidRPr="00F2213D">
      <w:rPr>
        <w:rFonts w:ascii="XB Niloofar" w:hAnsi="XB Niloofar" w:cs="XB Niloofar"/>
        <w:b/>
        <w:bCs/>
        <w:sz w:val="26"/>
        <w:szCs w:val="26"/>
        <w:rtl/>
        <w:lang w:bidi="ps-AF"/>
      </w:rPr>
      <w:t xml:space="preserve"> </w:t>
    </w:r>
    <w:r w:rsidRPr="00F2213D">
      <w:rPr>
        <w:rFonts w:ascii="XB Niloofar" w:hAnsi="XB Niloofar" w:cs="XB Niloofar" w:hint="eastAsia"/>
        <w:b/>
        <w:bCs/>
        <w:sz w:val="26"/>
        <w:szCs w:val="26"/>
        <w:rtl/>
        <w:lang w:bidi="ps-AF"/>
      </w:rPr>
      <w:t>آثار</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E30768">
      <w:rPr>
        <w:rFonts w:ascii="XB Niloofar" w:hAnsi="XB Niloofar" w:cs="XB Niloofar"/>
        <w:noProof/>
        <w:sz w:val="26"/>
        <w:szCs w:val="26"/>
        <w:rtl/>
      </w:rPr>
      <w:t>7</w:t>
    </w:r>
    <w:r w:rsidRPr="00ED5F8A">
      <w:rPr>
        <w:rFonts w:ascii="XB Niloofar" w:hAnsi="XB Niloofar" w:cs="XB Niloofar"/>
        <w:sz w:val="26"/>
        <w:szCs w:val="26"/>
        <w:rt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8F" w:rsidRDefault="002C018F">
    <w:pPr>
      <w:pStyle w:val="Header"/>
      <w:rPr>
        <w:rtl/>
        <w:lang w:bidi="ps-AF"/>
      </w:rPr>
    </w:pPr>
  </w:p>
  <w:p w:rsidR="002C018F" w:rsidRPr="00A60726" w:rsidRDefault="002C018F">
    <w:pPr>
      <w:pStyle w:val="Header"/>
      <w:rPr>
        <w:sz w:val="42"/>
        <w:szCs w:val="42"/>
        <w:lang w:bidi="ps-AF"/>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13D" w:rsidRPr="00ED5F8A" w:rsidRDefault="00F2213D" w:rsidP="00F2213D">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2848" behindDoc="0" locked="0" layoutInCell="1" allowOverlap="1" wp14:anchorId="03AC04F3" wp14:editId="79469CFD">
              <wp:simplePos x="0" y="0"/>
              <wp:positionH relativeFrom="column">
                <wp:posOffset>0</wp:posOffset>
              </wp:positionH>
              <wp:positionV relativeFrom="paragraph">
                <wp:posOffset>299943</wp:posOffset>
              </wp:positionV>
              <wp:extent cx="3956685" cy="0"/>
              <wp:effectExtent l="0" t="19050" r="5715"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41B35" id="Line 1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3IIw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" strokeweight="3pt">
              <v:stroke linestyle="thinThin"/>
            </v:line>
          </w:pict>
        </mc:Fallback>
      </mc:AlternateContent>
    </w:r>
    <w:r w:rsidRPr="00F2213D">
      <w:rPr>
        <w:rFonts w:ascii="XB Niloofar" w:hAnsi="XB Niloofar" w:cs="XB Niloofar" w:hint="eastAsia"/>
        <w:b/>
        <w:bCs/>
        <w:sz w:val="26"/>
        <w:szCs w:val="26"/>
        <w:rtl/>
        <w:lang w:bidi="ps-AF"/>
      </w:rPr>
      <w:t>د</w:t>
    </w:r>
    <w:r w:rsidRPr="00F2213D">
      <w:rPr>
        <w:rFonts w:ascii="XB Niloofar" w:hAnsi="XB Niloofar" w:cs="XB Niloofar"/>
        <w:b/>
        <w:bCs/>
        <w:sz w:val="26"/>
        <w:szCs w:val="26"/>
        <w:rtl/>
        <w:lang w:bidi="ps-AF"/>
      </w:rPr>
      <w:t xml:space="preserve"> </w:t>
    </w:r>
    <w:r w:rsidRPr="00F2213D">
      <w:rPr>
        <w:rFonts w:ascii="XB Niloofar" w:hAnsi="XB Niloofar" w:cs="XB Niloofar" w:hint="eastAsia"/>
        <w:b/>
        <w:bCs/>
        <w:sz w:val="26"/>
        <w:szCs w:val="26"/>
        <w:rtl/>
        <w:lang w:bidi="ps-AF"/>
      </w:rPr>
      <w:t>حق</w:t>
    </w:r>
    <w:r w:rsidRPr="00F2213D">
      <w:rPr>
        <w:rFonts w:ascii="XB Niloofar" w:hAnsi="XB Niloofar" w:cs="XB Niloofar"/>
        <w:b/>
        <w:bCs/>
        <w:sz w:val="26"/>
        <w:szCs w:val="26"/>
        <w:rtl/>
        <w:lang w:bidi="ps-AF"/>
      </w:rPr>
      <w:t xml:space="preserve"> </w:t>
    </w:r>
    <w:r w:rsidRPr="00F2213D">
      <w:rPr>
        <w:rFonts w:ascii="XB Niloofar" w:hAnsi="XB Niloofar" w:cs="XB Niloofar" w:hint="eastAsia"/>
        <w:b/>
        <w:bCs/>
        <w:sz w:val="26"/>
        <w:szCs w:val="26"/>
        <w:rtl/>
        <w:lang w:bidi="ps-AF"/>
      </w:rPr>
      <w:t>او</w:t>
    </w:r>
    <w:r w:rsidRPr="00F2213D">
      <w:rPr>
        <w:rFonts w:ascii="XB Niloofar" w:hAnsi="XB Niloofar" w:cs="XB Niloofar"/>
        <w:b/>
        <w:bCs/>
        <w:sz w:val="26"/>
        <w:szCs w:val="26"/>
        <w:rtl/>
        <w:lang w:bidi="ps-AF"/>
      </w:rPr>
      <w:t xml:space="preserve"> </w:t>
    </w:r>
    <w:r w:rsidRPr="00F2213D">
      <w:rPr>
        <w:rFonts w:ascii="XB Niloofar" w:hAnsi="XB Niloofar" w:cs="XB Niloofar" w:hint="eastAsia"/>
        <w:b/>
        <w:bCs/>
        <w:sz w:val="26"/>
        <w:szCs w:val="26"/>
        <w:rtl/>
        <w:lang w:bidi="ps-AF"/>
      </w:rPr>
      <w:t>باطل</w:t>
    </w:r>
    <w:r w:rsidRPr="00F2213D">
      <w:rPr>
        <w:rFonts w:ascii="XB Niloofar" w:hAnsi="XB Niloofar" w:cs="XB Niloofar"/>
        <w:b/>
        <w:bCs/>
        <w:sz w:val="26"/>
        <w:szCs w:val="26"/>
        <w:rtl/>
        <w:lang w:bidi="ps-AF"/>
      </w:rPr>
      <w:t xml:space="preserve"> </w:t>
    </w:r>
    <w:r w:rsidRPr="00F2213D">
      <w:rPr>
        <w:rFonts w:ascii="XB Niloofar" w:hAnsi="XB Niloofar" w:cs="XB Niloofar" w:hint="eastAsia"/>
        <w:b/>
        <w:bCs/>
        <w:sz w:val="26"/>
        <w:szCs w:val="26"/>
        <w:rtl/>
        <w:lang w:bidi="ps-AF"/>
      </w:rPr>
      <w:t>تعريف</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E30768">
      <w:rPr>
        <w:rFonts w:ascii="XB Niloofar" w:hAnsi="XB Niloofar" w:cs="XB Niloofar"/>
        <w:noProof/>
        <w:sz w:val="26"/>
        <w:szCs w:val="26"/>
        <w:rtl/>
      </w:rPr>
      <w:t>13</w:t>
    </w:r>
    <w:r w:rsidRPr="00ED5F8A">
      <w:rPr>
        <w:rFonts w:ascii="XB Niloofar" w:hAnsi="XB Niloofar" w:cs="XB Niloofar"/>
        <w:sz w:val="26"/>
        <w:szCs w:val="26"/>
        <w:rt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13D" w:rsidRPr="00ED5F8A" w:rsidRDefault="00F2213D" w:rsidP="00F2213D">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4896" behindDoc="0" locked="0" layoutInCell="1" allowOverlap="1" wp14:anchorId="25019763" wp14:editId="49198602">
              <wp:simplePos x="0" y="0"/>
              <wp:positionH relativeFrom="column">
                <wp:posOffset>0</wp:posOffset>
              </wp:positionH>
              <wp:positionV relativeFrom="paragraph">
                <wp:posOffset>299943</wp:posOffset>
              </wp:positionV>
              <wp:extent cx="3956685" cy="0"/>
              <wp:effectExtent l="0" t="19050" r="5715"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B892E" id="Line 10"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U0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DpQgU0IgIAAD8EAAAOAAAAAAAAAAAAAAAAAC4CAABkcnMvZTJvRG9jLnhtbFBLAQIt&#10;ABQABgAIAAAAIQALTvd22AAAAAYBAAAPAAAAAAAAAAAAAAAAAHwEAABkcnMvZG93bnJldi54bWxQ&#10;SwUGAAAAAAQABADzAAAAgQUAAAAA&#10;" strokeweight="3pt">
              <v:stroke linestyle="thinThin"/>
            </v:line>
          </w:pict>
        </mc:Fallback>
      </mc:AlternateContent>
    </w:r>
    <w:r w:rsidRPr="00F2213D">
      <w:rPr>
        <w:rFonts w:ascii="XB Niloofar" w:hAnsi="XB Niloofar" w:cs="XB Niloofar" w:hint="eastAsia"/>
        <w:b/>
        <w:bCs/>
        <w:sz w:val="26"/>
        <w:szCs w:val="26"/>
        <w:rtl/>
        <w:lang w:bidi="ps-AF"/>
      </w:rPr>
      <w:t>د</w:t>
    </w:r>
    <w:r w:rsidRPr="00F2213D">
      <w:rPr>
        <w:rFonts w:ascii="XB Niloofar" w:hAnsi="XB Niloofar" w:cs="XB Niloofar"/>
        <w:b/>
        <w:bCs/>
        <w:sz w:val="26"/>
        <w:szCs w:val="26"/>
        <w:rtl/>
        <w:lang w:bidi="ps-AF"/>
      </w:rPr>
      <w:t xml:space="preserve"> </w:t>
    </w:r>
    <w:r w:rsidRPr="00F2213D">
      <w:rPr>
        <w:rFonts w:ascii="XB Niloofar" w:hAnsi="XB Niloofar" w:cs="XB Niloofar" w:hint="eastAsia"/>
        <w:b/>
        <w:bCs/>
        <w:sz w:val="26"/>
        <w:szCs w:val="26"/>
        <w:rtl/>
        <w:lang w:bidi="ps-AF"/>
      </w:rPr>
      <w:t>بري</w:t>
    </w:r>
    <w:r>
      <w:rPr>
        <w:rFonts w:ascii="XB Niloofar" w:hAnsi="XB Niloofar" w:cs="XB Niloofar"/>
        <w:b/>
        <w:bCs/>
        <w:sz w:val="26"/>
        <w:szCs w:val="26"/>
        <w:rtl/>
        <w:lang w:bidi="ps-AF"/>
      </w:rPr>
      <w:t xml:space="preserve"> </w:t>
    </w:r>
    <w:r w:rsidRPr="00F2213D">
      <w:rPr>
        <w:rFonts w:ascii="XB Niloofar" w:hAnsi="XB Niloofar" w:cs="XB Niloofar" w:hint="eastAsia"/>
        <w:b/>
        <w:bCs/>
        <w:sz w:val="26"/>
        <w:szCs w:val="26"/>
        <w:rtl/>
        <w:lang w:bidi="ps-AF"/>
      </w:rPr>
      <w:t>لاملونه</w:t>
    </w:r>
    <w:r w:rsidRPr="00F2213D">
      <w:rPr>
        <w:rFonts w:ascii="XB Niloofar" w:hAnsi="XB Niloofar" w:cs="XB Niloofar"/>
        <w:b/>
        <w:bCs/>
        <w:sz w:val="26"/>
        <w:szCs w:val="26"/>
        <w:rtl/>
        <w:lang w:bidi="ps-AF"/>
      </w:rPr>
      <w:t xml:space="preserve"> </w:t>
    </w:r>
    <w:r w:rsidRPr="00F2213D">
      <w:rPr>
        <w:rFonts w:ascii="XB Niloofar" w:hAnsi="XB Niloofar" w:cs="XB Niloofar" w:hint="eastAsia"/>
        <w:b/>
        <w:bCs/>
        <w:sz w:val="26"/>
        <w:szCs w:val="26"/>
        <w:rtl/>
        <w:lang w:bidi="ps-AF"/>
      </w:rPr>
      <w:t>او</w:t>
    </w:r>
    <w:r w:rsidRPr="00F2213D">
      <w:rPr>
        <w:rFonts w:ascii="XB Niloofar" w:hAnsi="XB Niloofar" w:cs="XB Niloofar"/>
        <w:b/>
        <w:bCs/>
        <w:sz w:val="26"/>
        <w:szCs w:val="26"/>
        <w:rtl/>
        <w:lang w:bidi="ps-AF"/>
      </w:rPr>
      <w:t xml:space="preserve"> </w:t>
    </w:r>
    <w:r w:rsidRPr="00F2213D">
      <w:rPr>
        <w:rFonts w:ascii="XB Niloofar" w:hAnsi="XB Niloofar" w:cs="XB Niloofar" w:hint="eastAsia"/>
        <w:b/>
        <w:bCs/>
        <w:sz w:val="26"/>
        <w:szCs w:val="26"/>
        <w:rtl/>
        <w:lang w:bidi="ps-AF"/>
      </w:rPr>
      <w:t>خن</w:t>
    </w:r>
    <w:r w:rsidRPr="00F2213D">
      <w:rPr>
        <w:rFonts w:ascii="XB Niloofar" w:hAnsi="XB Niloofar" w:cs="XB Niloofar" w:hint="cs"/>
        <w:b/>
        <w:bCs/>
        <w:sz w:val="26"/>
        <w:szCs w:val="26"/>
        <w:rtl/>
        <w:lang w:bidi="ps-AF"/>
      </w:rPr>
      <w:t>ډ</w:t>
    </w:r>
    <w:r w:rsidRPr="00F2213D">
      <w:rPr>
        <w:rFonts w:ascii="XB Niloofar" w:hAnsi="XB Niloofar" w:cs="XB Niloofar" w:hint="eastAsia"/>
        <w:b/>
        <w:bCs/>
        <w:sz w:val="26"/>
        <w:szCs w:val="26"/>
        <w:rtl/>
        <w:lang w:bidi="ps-AF"/>
      </w:rPr>
      <w:t>ونه</w:t>
    </w:r>
    <w:r w:rsidRPr="00F2213D">
      <w:rPr>
        <w:rFonts w:ascii="XB Niloofar" w:hAnsi="XB Niloofar" w:cs="XB Niloofar"/>
        <w:b/>
        <w:bCs/>
        <w:sz w:val="26"/>
        <w:szCs w:val="26"/>
        <w:rtl/>
        <w:lang w:bidi="ps-AF"/>
      </w:rPr>
      <w:t xml:space="preserve"> </w:t>
    </w:r>
    <w:r w:rsidRPr="00F2213D">
      <w:rPr>
        <w:rFonts w:ascii="XB Niloofar" w:hAnsi="XB Niloofar" w:cs="XB Niloofar" w:hint="eastAsia"/>
        <w:b/>
        <w:bCs/>
        <w:sz w:val="26"/>
        <w:szCs w:val="26"/>
        <w:rtl/>
        <w:lang w:bidi="ps-AF"/>
      </w:rPr>
      <w:t>او</w:t>
    </w:r>
    <w:r w:rsidRPr="00F2213D">
      <w:rPr>
        <w:rFonts w:ascii="XB Niloofar" w:hAnsi="XB Niloofar" w:cs="XB Niloofar"/>
        <w:b/>
        <w:bCs/>
        <w:sz w:val="26"/>
        <w:szCs w:val="26"/>
        <w:rtl/>
        <w:lang w:bidi="ps-AF"/>
      </w:rPr>
      <w:t xml:space="preserve"> </w:t>
    </w:r>
    <w:r w:rsidRPr="00F2213D">
      <w:rPr>
        <w:rFonts w:ascii="XB Niloofar" w:hAnsi="XB Niloofar" w:cs="XB Niloofar" w:hint="eastAsia"/>
        <w:b/>
        <w:bCs/>
        <w:sz w:val="26"/>
        <w:szCs w:val="26"/>
        <w:rtl/>
        <w:lang w:bidi="ps-AF"/>
      </w:rPr>
      <w:t>موانع</w:t>
    </w:r>
    <w:r w:rsidRPr="00F2213D">
      <w:rPr>
        <w:rFonts w:ascii="XB Niloofar" w:hAnsi="XB Niloofar" w:cs="XB Niloofar"/>
        <w:b/>
        <w:bCs/>
        <w:sz w:val="26"/>
        <w:szCs w:val="26"/>
        <w:rtl/>
        <w:lang w:bidi="ps-AF"/>
      </w:rPr>
      <w:t xml:space="preserve"> </w:t>
    </w:r>
    <w:r w:rsidRPr="00F2213D">
      <w:rPr>
        <w:rFonts w:ascii="XB Niloofar" w:hAnsi="XB Niloofar" w:cs="XB Niloofar" w:hint="eastAsia"/>
        <w:b/>
        <w:bCs/>
        <w:sz w:val="26"/>
        <w:szCs w:val="26"/>
        <w:rtl/>
        <w:lang w:bidi="ps-AF"/>
      </w:rPr>
      <w:t>ي</w:t>
    </w:r>
    <w:r w:rsidRPr="00F2213D">
      <w:rPr>
        <w:rFonts w:ascii="XB Niloofar" w:hAnsi="XB Niloofar" w:cs="XB Niloofar" w:hint="cs"/>
        <w:b/>
        <w:bCs/>
        <w:sz w:val="26"/>
        <w:szCs w:val="26"/>
        <w:rtl/>
        <w:lang w:bidi="ps-AF"/>
      </w:rPr>
      <w:t>ې</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E30768">
      <w:rPr>
        <w:rFonts w:ascii="XB Niloofar" w:hAnsi="XB Niloofar" w:cs="XB Niloofar"/>
        <w:noProof/>
        <w:sz w:val="26"/>
        <w:szCs w:val="26"/>
        <w:rtl/>
      </w:rPr>
      <w:t>71</w:t>
    </w:r>
    <w:r w:rsidRPr="00ED5F8A">
      <w:rPr>
        <w:rFonts w:ascii="XB Niloofar" w:hAnsi="XB Niloofar" w:cs="XB Niloofar"/>
        <w:sz w:val="26"/>
        <w:szCs w:val="26"/>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B54"/>
    <w:multiLevelType w:val="hybridMultilevel"/>
    <w:tmpl w:val="7F5460F6"/>
    <w:lvl w:ilvl="0" w:tplc="7D06C2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27AB78E4"/>
    <w:multiLevelType w:val="hybridMultilevel"/>
    <w:tmpl w:val="4238D712"/>
    <w:lvl w:ilvl="0" w:tplc="06C297C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2A5001CE"/>
    <w:multiLevelType w:val="hybridMultilevel"/>
    <w:tmpl w:val="3EE09CD0"/>
    <w:lvl w:ilvl="0" w:tplc="040CA4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3CF54160"/>
    <w:multiLevelType w:val="hybridMultilevel"/>
    <w:tmpl w:val="163C5E5C"/>
    <w:lvl w:ilvl="0" w:tplc="4ED22492">
      <w:start w:val="1"/>
      <w:numFmt w:val="decimal"/>
      <w:lvlText w:val="%1-"/>
      <w:lvlJc w:val="left"/>
      <w:pPr>
        <w:tabs>
          <w:tab w:val="num" w:pos="720"/>
        </w:tabs>
        <w:ind w:left="720" w:hanging="360"/>
      </w:pPr>
      <w:rPr>
        <w:rFonts w:cs="Pashto Nazo" w:hint="default"/>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510421"/>
    <w:multiLevelType w:val="multilevel"/>
    <w:tmpl w:val="9092BE78"/>
    <w:lvl w:ilvl="0">
      <w:start w:val="1"/>
      <w:numFmt w:val="decimal"/>
      <w:lvlText w:val="%1-"/>
      <w:lvlJc w:val="left"/>
      <w:pPr>
        <w:tabs>
          <w:tab w:val="num" w:pos="720"/>
        </w:tabs>
        <w:ind w:left="720" w:hanging="360"/>
      </w:pPr>
      <w:rPr>
        <w:rFonts w:cs="Pashto Nazo" w:hint="default"/>
        <w:b w:val="0"/>
        <w:bCs w:val="0"/>
        <w:sz w:val="30"/>
        <w:szCs w:val="3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8B4C57"/>
    <w:multiLevelType w:val="hybridMultilevel"/>
    <w:tmpl w:val="CE423392"/>
    <w:lvl w:ilvl="0" w:tplc="9312C0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F6E4675"/>
    <w:multiLevelType w:val="hybridMultilevel"/>
    <w:tmpl w:val="56A43DAE"/>
    <w:lvl w:ilvl="0" w:tplc="06C297C0">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B4"/>
    <w:rsid w:val="0000067F"/>
    <w:rsid w:val="00000831"/>
    <w:rsid w:val="000058D5"/>
    <w:rsid w:val="00014E3F"/>
    <w:rsid w:val="000172E6"/>
    <w:rsid w:val="00020274"/>
    <w:rsid w:val="0002039F"/>
    <w:rsid w:val="000222EA"/>
    <w:rsid w:val="00022EFE"/>
    <w:rsid w:val="00023250"/>
    <w:rsid w:val="00024BB5"/>
    <w:rsid w:val="00035647"/>
    <w:rsid w:val="00035CE0"/>
    <w:rsid w:val="0003615D"/>
    <w:rsid w:val="0003769E"/>
    <w:rsid w:val="00037C8E"/>
    <w:rsid w:val="00040BF8"/>
    <w:rsid w:val="00041C6D"/>
    <w:rsid w:val="00043A05"/>
    <w:rsid w:val="00046516"/>
    <w:rsid w:val="00046F3F"/>
    <w:rsid w:val="00054971"/>
    <w:rsid w:val="000549C4"/>
    <w:rsid w:val="0005562B"/>
    <w:rsid w:val="0005601C"/>
    <w:rsid w:val="00056785"/>
    <w:rsid w:val="00057AE7"/>
    <w:rsid w:val="00057B8E"/>
    <w:rsid w:val="00060BFF"/>
    <w:rsid w:val="00063566"/>
    <w:rsid w:val="0006391E"/>
    <w:rsid w:val="00066642"/>
    <w:rsid w:val="000667CF"/>
    <w:rsid w:val="00067830"/>
    <w:rsid w:val="000711E0"/>
    <w:rsid w:val="000759B5"/>
    <w:rsid w:val="0008078B"/>
    <w:rsid w:val="00081069"/>
    <w:rsid w:val="000A3D7E"/>
    <w:rsid w:val="000A3EA0"/>
    <w:rsid w:val="000A4B24"/>
    <w:rsid w:val="000B04AD"/>
    <w:rsid w:val="000B3969"/>
    <w:rsid w:val="000B648A"/>
    <w:rsid w:val="000D0719"/>
    <w:rsid w:val="000D2E1F"/>
    <w:rsid w:val="000D3398"/>
    <w:rsid w:val="000D38FA"/>
    <w:rsid w:val="000E0D5E"/>
    <w:rsid w:val="000F05C1"/>
    <w:rsid w:val="000F1139"/>
    <w:rsid w:val="000F2829"/>
    <w:rsid w:val="000F445C"/>
    <w:rsid w:val="000F4C1F"/>
    <w:rsid w:val="000F65FC"/>
    <w:rsid w:val="000F774F"/>
    <w:rsid w:val="001036DA"/>
    <w:rsid w:val="00105CAC"/>
    <w:rsid w:val="00130137"/>
    <w:rsid w:val="00132563"/>
    <w:rsid w:val="0013570A"/>
    <w:rsid w:val="00136611"/>
    <w:rsid w:val="00136D5E"/>
    <w:rsid w:val="00140A15"/>
    <w:rsid w:val="00142F84"/>
    <w:rsid w:val="0014609B"/>
    <w:rsid w:val="001465B1"/>
    <w:rsid w:val="0014691D"/>
    <w:rsid w:val="00151716"/>
    <w:rsid w:val="00151E6D"/>
    <w:rsid w:val="00152A4D"/>
    <w:rsid w:val="001549AF"/>
    <w:rsid w:val="00156CE5"/>
    <w:rsid w:val="0016050F"/>
    <w:rsid w:val="00161349"/>
    <w:rsid w:val="00162E8C"/>
    <w:rsid w:val="001645E2"/>
    <w:rsid w:val="001665EA"/>
    <w:rsid w:val="00173DE6"/>
    <w:rsid w:val="001748BB"/>
    <w:rsid w:val="00175C8A"/>
    <w:rsid w:val="00175FCA"/>
    <w:rsid w:val="001760DD"/>
    <w:rsid w:val="00176C5C"/>
    <w:rsid w:val="00177F6C"/>
    <w:rsid w:val="0018068E"/>
    <w:rsid w:val="00180913"/>
    <w:rsid w:val="00181310"/>
    <w:rsid w:val="00185469"/>
    <w:rsid w:val="0018610B"/>
    <w:rsid w:val="001865D6"/>
    <w:rsid w:val="001868F9"/>
    <w:rsid w:val="00187D86"/>
    <w:rsid w:val="001912FB"/>
    <w:rsid w:val="00191A36"/>
    <w:rsid w:val="00195AF8"/>
    <w:rsid w:val="001A0978"/>
    <w:rsid w:val="001A1EC9"/>
    <w:rsid w:val="001A69F0"/>
    <w:rsid w:val="001A6F16"/>
    <w:rsid w:val="001A7957"/>
    <w:rsid w:val="001B11B5"/>
    <w:rsid w:val="001B1BD0"/>
    <w:rsid w:val="001B6F44"/>
    <w:rsid w:val="001B6F77"/>
    <w:rsid w:val="001C1939"/>
    <w:rsid w:val="001C20EA"/>
    <w:rsid w:val="001C3C64"/>
    <w:rsid w:val="001C6D85"/>
    <w:rsid w:val="001C7E0B"/>
    <w:rsid w:val="001D43EA"/>
    <w:rsid w:val="001D51E2"/>
    <w:rsid w:val="001D7E03"/>
    <w:rsid w:val="001E2C0F"/>
    <w:rsid w:val="001E4354"/>
    <w:rsid w:val="001E476C"/>
    <w:rsid w:val="001E5950"/>
    <w:rsid w:val="001E7601"/>
    <w:rsid w:val="001E7CB6"/>
    <w:rsid w:val="001F10FA"/>
    <w:rsid w:val="001F1C76"/>
    <w:rsid w:val="002019E2"/>
    <w:rsid w:val="00201C7A"/>
    <w:rsid w:val="00203DA3"/>
    <w:rsid w:val="0020466F"/>
    <w:rsid w:val="002113C0"/>
    <w:rsid w:val="00211BE2"/>
    <w:rsid w:val="00214E8C"/>
    <w:rsid w:val="00216DEF"/>
    <w:rsid w:val="0022387C"/>
    <w:rsid w:val="00230D87"/>
    <w:rsid w:val="0023578F"/>
    <w:rsid w:val="0023699C"/>
    <w:rsid w:val="002414A6"/>
    <w:rsid w:val="00245D89"/>
    <w:rsid w:val="00251C41"/>
    <w:rsid w:val="00253B7E"/>
    <w:rsid w:val="00254075"/>
    <w:rsid w:val="002576E2"/>
    <w:rsid w:val="00260AD5"/>
    <w:rsid w:val="002637BA"/>
    <w:rsid w:val="0027096D"/>
    <w:rsid w:val="00270EA2"/>
    <w:rsid w:val="002721E9"/>
    <w:rsid w:val="00272681"/>
    <w:rsid w:val="0027382F"/>
    <w:rsid w:val="00280616"/>
    <w:rsid w:val="00280829"/>
    <w:rsid w:val="00286311"/>
    <w:rsid w:val="00293314"/>
    <w:rsid w:val="0029382F"/>
    <w:rsid w:val="00297C41"/>
    <w:rsid w:val="002A1D2B"/>
    <w:rsid w:val="002A2280"/>
    <w:rsid w:val="002A58CF"/>
    <w:rsid w:val="002A63CD"/>
    <w:rsid w:val="002B7090"/>
    <w:rsid w:val="002C018F"/>
    <w:rsid w:val="002C2486"/>
    <w:rsid w:val="002C4C13"/>
    <w:rsid w:val="002C50F1"/>
    <w:rsid w:val="002C6E5F"/>
    <w:rsid w:val="002C7B7A"/>
    <w:rsid w:val="002D4FA6"/>
    <w:rsid w:val="002D71C5"/>
    <w:rsid w:val="002E0D2B"/>
    <w:rsid w:val="002E29B6"/>
    <w:rsid w:val="002E2BF4"/>
    <w:rsid w:val="002E6080"/>
    <w:rsid w:val="002E7703"/>
    <w:rsid w:val="002F2FF9"/>
    <w:rsid w:val="002F443E"/>
    <w:rsid w:val="002F56C5"/>
    <w:rsid w:val="002F679F"/>
    <w:rsid w:val="0030023A"/>
    <w:rsid w:val="0030176B"/>
    <w:rsid w:val="00305B58"/>
    <w:rsid w:val="00307CF8"/>
    <w:rsid w:val="0031159A"/>
    <w:rsid w:val="0031337E"/>
    <w:rsid w:val="00315189"/>
    <w:rsid w:val="00315C78"/>
    <w:rsid w:val="0031616F"/>
    <w:rsid w:val="00317597"/>
    <w:rsid w:val="0032220D"/>
    <w:rsid w:val="003224B1"/>
    <w:rsid w:val="00323CB1"/>
    <w:rsid w:val="003244BD"/>
    <w:rsid w:val="003252AD"/>
    <w:rsid w:val="00331C76"/>
    <w:rsid w:val="00331FCC"/>
    <w:rsid w:val="00333091"/>
    <w:rsid w:val="00335588"/>
    <w:rsid w:val="00335BFF"/>
    <w:rsid w:val="003405B7"/>
    <w:rsid w:val="00341866"/>
    <w:rsid w:val="003428A2"/>
    <w:rsid w:val="00346B92"/>
    <w:rsid w:val="00353686"/>
    <w:rsid w:val="00357C3E"/>
    <w:rsid w:val="00365BC0"/>
    <w:rsid w:val="00370E1E"/>
    <w:rsid w:val="0037713E"/>
    <w:rsid w:val="00377D58"/>
    <w:rsid w:val="003813DE"/>
    <w:rsid w:val="00381F7D"/>
    <w:rsid w:val="00383CF6"/>
    <w:rsid w:val="0038490E"/>
    <w:rsid w:val="003857AD"/>
    <w:rsid w:val="00386945"/>
    <w:rsid w:val="0039007E"/>
    <w:rsid w:val="00392A48"/>
    <w:rsid w:val="00392BB1"/>
    <w:rsid w:val="00397FA5"/>
    <w:rsid w:val="003A054F"/>
    <w:rsid w:val="003A3C0E"/>
    <w:rsid w:val="003A4B2C"/>
    <w:rsid w:val="003A5531"/>
    <w:rsid w:val="003A5B2B"/>
    <w:rsid w:val="003A692F"/>
    <w:rsid w:val="003A71F4"/>
    <w:rsid w:val="003B0200"/>
    <w:rsid w:val="003B1AF0"/>
    <w:rsid w:val="003B2072"/>
    <w:rsid w:val="003B7BAD"/>
    <w:rsid w:val="003C52E2"/>
    <w:rsid w:val="003C658F"/>
    <w:rsid w:val="003D1FAC"/>
    <w:rsid w:val="003D4E08"/>
    <w:rsid w:val="003E094C"/>
    <w:rsid w:val="003E3456"/>
    <w:rsid w:val="003E4448"/>
    <w:rsid w:val="003E5E12"/>
    <w:rsid w:val="003E60F7"/>
    <w:rsid w:val="003E67F1"/>
    <w:rsid w:val="003F3F90"/>
    <w:rsid w:val="003F4864"/>
    <w:rsid w:val="003F7C45"/>
    <w:rsid w:val="00400999"/>
    <w:rsid w:val="004038F0"/>
    <w:rsid w:val="004067DD"/>
    <w:rsid w:val="00410473"/>
    <w:rsid w:val="00415DFD"/>
    <w:rsid w:val="00415F4F"/>
    <w:rsid w:val="00416547"/>
    <w:rsid w:val="00424E75"/>
    <w:rsid w:val="00426B0D"/>
    <w:rsid w:val="004311A4"/>
    <w:rsid w:val="00431709"/>
    <w:rsid w:val="00431C57"/>
    <w:rsid w:val="00432782"/>
    <w:rsid w:val="00436FB8"/>
    <w:rsid w:val="00442E20"/>
    <w:rsid w:val="00446A16"/>
    <w:rsid w:val="00447EDE"/>
    <w:rsid w:val="00450356"/>
    <w:rsid w:val="0045037F"/>
    <w:rsid w:val="004543AD"/>
    <w:rsid w:val="004558AB"/>
    <w:rsid w:val="00456400"/>
    <w:rsid w:val="00460440"/>
    <w:rsid w:val="004611F3"/>
    <w:rsid w:val="004639F8"/>
    <w:rsid w:val="004640FB"/>
    <w:rsid w:val="00465B8F"/>
    <w:rsid w:val="00473A06"/>
    <w:rsid w:val="00485324"/>
    <w:rsid w:val="00486EE4"/>
    <w:rsid w:val="00487ED2"/>
    <w:rsid w:val="00490A33"/>
    <w:rsid w:val="00492221"/>
    <w:rsid w:val="00496096"/>
    <w:rsid w:val="00496312"/>
    <w:rsid w:val="00496A94"/>
    <w:rsid w:val="0049749B"/>
    <w:rsid w:val="00497C30"/>
    <w:rsid w:val="004A26D5"/>
    <w:rsid w:val="004A2AC1"/>
    <w:rsid w:val="004A4857"/>
    <w:rsid w:val="004B6358"/>
    <w:rsid w:val="004C2949"/>
    <w:rsid w:val="004C2ABD"/>
    <w:rsid w:val="004C6CD7"/>
    <w:rsid w:val="004C79E1"/>
    <w:rsid w:val="004D1555"/>
    <w:rsid w:val="004D742C"/>
    <w:rsid w:val="004E310B"/>
    <w:rsid w:val="004E690F"/>
    <w:rsid w:val="004F5C36"/>
    <w:rsid w:val="004F778E"/>
    <w:rsid w:val="0050036F"/>
    <w:rsid w:val="00503EB6"/>
    <w:rsid w:val="005110A2"/>
    <w:rsid w:val="005114E9"/>
    <w:rsid w:val="00513237"/>
    <w:rsid w:val="00513E94"/>
    <w:rsid w:val="0051435C"/>
    <w:rsid w:val="00514A15"/>
    <w:rsid w:val="00523F8F"/>
    <w:rsid w:val="0053302A"/>
    <w:rsid w:val="00545B03"/>
    <w:rsid w:val="00545E83"/>
    <w:rsid w:val="005462D0"/>
    <w:rsid w:val="0054732A"/>
    <w:rsid w:val="00554A9A"/>
    <w:rsid w:val="005623EE"/>
    <w:rsid w:val="00563B9E"/>
    <w:rsid w:val="00567F67"/>
    <w:rsid w:val="005743DC"/>
    <w:rsid w:val="00577927"/>
    <w:rsid w:val="005841D1"/>
    <w:rsid w:val="00592A28"/>
    <w:rsid w:val="005934F3"/>
    <w:rsid w:val="00597BCC"/>
    <w:rsid w:val="005A5872"/>
    <w:rsid w:val="005A6BCB"/>
    <w:rsid w:val="005B0910"/>
    <w:rsid w:val="005B0950"/>
    <w:rsid w:val="005B0A29"/>
    <w:rsid w:val="005B50CD"/>
    <w:rsid w:val="005B6E99"/>
    <w:rsid w:val="005C04FE"/>
    <w:rsid w:val="005C2420"/>
    <w:rsid w:val="005C3573"/>
    <w:rsid w:val="005D0BED"/>
    <w:rsid w:val="005D1BCA"/>
    <w:rsid w:val="005D2831"/>
    <w:rsid w:val="005D54E7"/>
    <w:rsid w:val="005D5524"/>
    <w:rsid w:val="005D5562"/>
    <w:rsid w:val="005D656B"/>
    <w:rsid w:val="005D66F7"/>
    <w:rsid w:val="005E4055"/>
    <w:rsid w:val="005E4070"/>
    <w:rsid w:val="005E7930"/>
    <w:rsid w:val="005E7F53"/>
    <w:rsid w:val="005F544A"/>
    <w:rsid w:val="005F6933"/>
    <w:rsid w:val="005F6AFA"/>
    <w:rsid w:val="00602578"/>
    <w:rsid w:val="00602643"/>
    <w:rsid w:val="00602CB9"/>
    <w:rsid w:val="00603A06"/>
    <w:rsid w:val="00613D67"/>
    <w:rsid w:val="00620290"/>
    <w:rsid w:val="006209BE"/>
    <w:rsid w:val="0062123D"/>
    <w:rsid w:val="00622675"/>
    <w:rsid w:val="00623677"/>
    <w:rsid w:val="00626CCD"/>
    <w:rsid w:val="006304F8"/>
    <w:rsid w:val="0063453A"/>
    <w:rsid w:val="006368DF"/>
    <w:rsid w:val="00637AC7"/>
    <w:rsid w:val="00646609"/>
    <w:rsid w:val="00647977"/>
    <w:rsid w:val="0065229D"/>
    <w:rsid w:val="006525F6"/>
    <w:rsid w:val="00654526"/>
    <w:rsid w:val="00655CC6"/>
    <w:rsid w:val="00660F69"/>
    <w:rsid w:val="006620A6"/>
    <w:rsid w:val="006669B1"/>
    <w:rsid w:val="006864A6"/>
    <w:rsid w:val="00691745"/>
    <w:rsid w:val="00691B32"/>
    <w:rsid w:val="00693FCE"/>
    <w:rsid w:val="00694072"/>
    <w:rsid w:val="00694FED"/>
    <w:rsid w:val="00697547"/>
    <w:rsid w:val="006A68EF"/>
    <w:rsid w:val="006A7F46"/>
    <w:rsid w:val="006A7F4F"/>
    <w:rsid w:val="006B22DC"/>
    <w:rsid w:val="006B4CC0"/>
    <w:rsid w:val="006C2D29"/>
    <w:rsid w:val="006C4CA8"/>
    <w:rsid w:val="006C5FB3"/>
    <w:rsid w:val="006D12D7"/>
    <w:rsid w:val="006D19D1"/>
    <w:rsid w:val="006D2B26"/>
    <w:rsid w:val="006D35AF"/>
    <w:rsid w:val="006D7B63"/>
    <w:rsid w:val="006E0A61"/>
    <w:rsid w:val="006E615E"/>
    <w:rsid w:val="006E6E50"/>
    <w:rsid w:val="006F1362"/>
    <w:rsid w:val="006F4AF9"/>
    <w:rsid w:val="006F4B87"/>
    <w:rsid w:val="00701B2F"/>
    <w:rsid w:val="00707BC1"/>
    <w:rsid w:val="007122A3"/>
    <w:rsid w:val="00713AC4"/>
    <w:rsid w:val="007179EA"/>
    <w:rsid w:val="0072536E"/>
    <w:rsid w:val="007266FA"/>
    <w:rsid w:val="00726EFF"/>
    <w:rsid w:val="00730E8A"/>
    <w:rsid w:val="00731060"/>
    <w:rsid w:val="00736585"/>
    <w:rsid w:val="00744109"/>
    <w:rsid w:val="00744368"/>
    <w:rsid w:val="007509B3"/>
    <w:rsid w:val="0075111A"/>
    <w:rsid w:val="00751427"/>
    <w:rsid w:val="00752143"/>
    <w:rsid w:val="00757DCF"/>
    <w:rsid w:val="00757F35"/>
    <w:rsid w:val="00773077"/>
    <w:rsid w:val="0077374B"/>
    <w:rsid w:val="00775CFF"/>
    <w:rsid w:val="00780529"/>
    <w:rsid w:val="007807A2"/>
    <w:rsid w:val="00780C7F"/>
    <w:rsid w:val="00783858"/>
    <w:rsid w:val="00787F2D"/>
    <w:rsid w:val="00792ED1"/>
    <w:rsid w:val="007975E9"/>
    <w:rsid w:val="007A1403"/>
    <w:rsid w:val="007A2D12"/>
    <w:rsid w:val="007A5F08"/>
    <w:rsid w:val="007A6D06"/>
    <w:rsid w:val="007B2DB9"/>
    <w:rsid w:val="007B3446"/>
    <w:rsid w:val="007B3499"/>
    <w:rsid w:val="007B461A"/>
    <w:rsid w:val="007C0610"/>
    <w:rsid w:val="007C509F"/>
    <w:rsid w:val="007C7DCF"/>
    <w:rsid w:val="007D2013"/>
    <w:rsid w:val="007D27D9"/>
    <w:rsid w:val="007D2FBF"/>
    <w:rsid w:val="007D60E2"/>
    <w:rsid w:val="007E0EB5"/>
    <w:rsid w:val="007E161D"/>
    <w:rsid w:val="007E347F"/>
    <w:rsid w:val="007F7DF7"/>
    <w:rsid w:val="00803FC0"/>
    <w:rsid w:val="00806093"/>
    <w:rsid w:val="00811ABF"/>
    <w:rsid w:val="00811ED6"/>
    <w:rsid w:val="00813D60"/>
    <w:rsid w:val="00817903"/>
    <w:rsid w:val="00817B90"/>
    <w:rsid w:val="00830E9A"/>
    <w:rsid w:val="00830FAD"/>
    <w:rsid w:val="008322DC"/>
    <w:rsid w:val="008336A6"/>
    <w:rsid w:val="00835250"/>
    <w:rsid w:val="00835D24"/>
    <w:rsid w:val="00836AD0"/>
    <w:rsid w:val="00845F10"/>
    <w:rsid w:val="00845F5C"/>
    <w:rsid w:val="00847789"/>
    <w:rsid w:val="00851DB4"/>
    <w:rsid w:val="00851DC3"/>
    <w:rsid w:val="008521A4"/>
    <w:rsid w:val="00853BD4"/>
    <w:rsid w:val="00857153"/>
    <w:rsid w:val="00857BA2"/>
    <w:rsid w:val="00857F87"/>
    <w:rsid w:val="0086034A"/>
    <w:rsid w:val="0086300C"/>
    <w:rsid w:val="008639B1"/>
    <w:rsid w:val="00863ED2"/>
    <w:rsid w:val="008642A3"/>
    <w:rsid w:val="0086534B"/>
    <w:rsid w:val="008663B9"/>
    <w:rsid w:val="00867EF8"/>
    <w:rsid w:val="00871405"/>
    <w:rsid w:val="00875F2C"/>
    <w:rsid w:val="00880CF0"/>
    <w:rsid w:val="0088250F"/>
    <w:rsid w:val="008825B3"/>
    <w:rsid w:val="008826C8"/>
    <w:rsid w:val="008849FA"/>
    <w:rsid w:val="00886ECD"/>
    <w:rsid w:val="008A18D4"/>
    <w:rsid w:val="008A1A7B"/>
    <w:rsid w:val="008A3104"/>
    <w:rsid w:val="008A44D6"/>
    <w:rsid w:val="008A6627"/>
    <w:rsid w:val="008A7708"/>
    <w:rsid w:val="008B5079"/>
    <w:rsid w:val="008B548E"/>
    <w:rsid w:val="008C1D9C"/>
    <w:rsid w:val="008C25A4"/>
    <w:rsid w:val="008C2CA0"/>
    <w:rsid w:val="008C4BB7"/>
    <w:rsid w:val="008C71FE"/>
    <w:rsid w:val="008D24EA"/>
    <w:rsid w:val="008D362D"/>
    <w:rsid w:val="008D36FA"/>
    <w:rsid w:val="008D5656"/>
    <w:rsid w:val="008E1029"/>
    <w:rsid w:val="008E10D8"/>
    <w:rsid w:val="008F25DB"/>
    <w:rsid w:val="008F2B07"/>
    <w:rsid w:val="008F2EDA"/>
    <w:rsid w:val="008F3046"/>
    <w:rsid w:val="008F5E36"/>
    <w:rsid w:val="008F7197"/>
    <w:rsid w:val="00903071"/>
    <w:rsid w:val="00904DC8"/>
    <w:rsid w:val="0090735D"/>
    <w:rsid w:val="00907C8B"/>
    <w:rsid w:val="0091525B"/>
    <w:rsid w:val="009176DF"/>
    <w:rsid w:val="0091779F"/>
    <w:rsid w:val="00923571"/>
    <w:rsid w:val="0092748B"/>
    <w:rsid w:val="009278F5"/>
    <w:rsid w:val="00933874"/>
    <w:rsid w:val="00933DAE"/>
    <w:rsid w:val="0093503F"/>
    <w:rsid w:val="00935092"/>
    <w:rsid w:val="00937C7D"/>
    <w:rsid w:val="00940110"/>
    <w:rsid w:val="00942444"/>
    <w:rsid w:val="009425F1"/>
    <w:rsid w:val="00944D90"/>
    <w:rsid w:val="00946CA9"/>
    <w:rsid w:val="009470D2"/>
    <w:rsid w:val="00950AEE"/>
    <w:rsid w:val="00960F9E"/>
    <w:rsid w:val="009623D4"/>
    <w:rsid w:val="00975B6B"/>
    <w:rsid w:val="009776B2"/>
    <w:rsid w:val="00982E74"/>
    <w:rsid w:val="00984573"/>
    <w:rsid w:val="00987E51"/>
    <w:rsid w:val="00990B28"/>
    <w:rsid w:val="00991BAF"/>
    <w:rsid w:val="0099277E"/>
    <w:rsid w:val="00997B69"/>
    <w:rsid w:val="009A0889"/>
    <w:rsid w:val="009A370B"/>
    <w:rsid w:val="009A3FB1"/>
    <w:rsid w:val="009A4ED9"/>
    <w:rsid w:val="009A5FCA"/>
    <w:rsid w:val="009A637D"/>
    <w:rsid w:val="009A67EC"/>
    <w:rsid w:val="009B0690"/>
    <w:rsid w:val="009B1C5E"/>
    <w:rsid w:val="009B1E4A"/>
    <w:rsid w:val="009C03C6"/>
    <w:rsid w:val="009C1209"/>
    <w:rsid w:val="009C4B31"/>
    <w:rsid w:val="009C583F"/>
    <w:rsid w:val="009D5A8E"/>
    <w:rsid w:val="009D7258"/>
    <w:rsid w:val="009E0078"/>
    <w:rsid w:val="009E056E"/>
    <w:rsid w:val="009E55ED"/>
    <w:rsid w:val="009E5CD9"/>
    <w:rsid w:val="009F0A0F"/>
    <w:rsid w:val="009F6D34"/>
    <w:rsid w:val="00A023C2"/>
    <w:rsid w:val="00A07003"/>
    <w:rsid w:val="00A07990"/>
    <w:rsid w:val="00A11C60"/>
    <w:rsid w:val="00A14015"/>
    <w:rsid w:val="00A141A7"/>
    <w:rsid w:val="00A1440E"/>
    <w:rsid w:val="00A144B3"/>
    <w:rsid w:val="00A16B76"/>
    <w:rsid w:val="00A17EB7"/>
    <w:rsid w:val="00A22001"/>
    <w:rsid w:val="00A23A52"/>
    <w:rsid w:val="00A26EF7"/>
    <w:rsid w:val="00A27493"/>
    <w:rsid w:val="00A31148"/>
    <w:rsid w:val="00A32392"/>
    <w:rsid w:val="00A32DF4"/>
    <w:rsid w:val="00A32EE7"/>
    <w:rsid w:val="00A36F38"/>
    <w:rsid w:val="00A379AE"/>
    <w:rsid w:val="00A42DA8"/>
    <w:rsid w:val="00A45E43"/>
    <w:rsid w:val="00A45EA0"/>
    <w:rsid w:val="00A46D8E"/>
    <w:rsid w:val="00A52FE3"/>
    <w:rsid w:val="00A53898"/>
    <w:rsid w:val="00A53ADF"/>
    <w:rsid w:val="00A552F9"/>
    <w:rsid w:val="00A60726"/>
    <w:rsid w:val="00A62166"/>
    <w:rsid w:val="00A63047"/>
    <w:rsid w:val="00A630F0"/>
    <w:rsid w:val="00A647E1"/>
    <w:rsid w:val="00A6644C"/>
    <w:rsid w:val="00A6781A"/>
    <w:rsid w:val="00A72849"/>
    <w:rsid w:val="00A73B0F"/>
    <w:rsid w:val="00A7646D"/>
    <w:rsid w:val="00A83381"/>
    <w:rsid w:val="00A84C5E"/>
    <w:rsid w:val="00A857EE"/>
    <w:rsid w:val="00A86D0A"/>
    <w:rsid w:val="00A9033F"/>
    <w:rsid w:val="00A93F0F"/>
    <w:rsid w:val="00A9463E"/>
    <w:rsid w:val="00A962FF"/>
    <w:rsid w:val="00A96391"/>
    <w:rsid w:val="00A96DC0"/>
    <w:rsid w:val="00A97D3D"/>
    <w:rsid w:val="00AA2D61"/>
    <w:rsid w:val="00AA3440"/>
    <w:rsid w:val="00AA3762"/>
    <w:rsid w:val="00AA4C0D"/>
    <w:rsid w:val="00AB0241"/>
    <w:rsid w:val="00AB1789"/>
    <w:rsid w:val="00AB61BC"/>
    <w:rsid w:val="00AC2739"/>
    <w:rsid w:val="00AC45EB"/>
    <w:rsid w:val="00AC4D1F"/>
    <w:rsid w:val="00AD53A5"/>
    <w:rsid w:val="00AD53C0"/>
    <w:rsid w:val="00AD5BC1"/>
    <w:rsid w:val="00AD5BF5"/>
    <w:rsid w:val="00AE08DC"/>
    <w:rsid w:val="00AE1BC5"/>
    <w:rsid w:val="00AE1F53"/>
    <w:rsid w:val="00AE3344"/>
    <w:rsid w:val="00AE4E71"/>
    <w:rsid w:val="00AE5E48"/>
    <w:rsid w:val="00AF1568"/>
    <w:rsid w:val="00AF4701"/>
    <w:rsid w:val="00AF4F46"/>
    <w:rsid w:val="00AF6502"/>
    <w:rsid w:val="00AF7061"/>
    <w:rsid w:val="00B00794"/>
    <w:rsid w:val="00B01549"/>
    <w:rsid w:val="00B044EA"/>
    <w:rsid w:val="00B140D6"/>
    <w:rsid w:val="00B14665"/>
    <w:rsid w:val="00B156D3"/>
    <w:rsid w:val="00B20A5A"/>
    <w:rsid w:val="00B22051"/>
    <w:rsid w:val="00B230A8"/>
    <w:rsid w:val="00B25ED1"/>
    <w:rsid w:val="00B2763F"/>
    <w:rsid w:val="00B27BF4"/>
    <w:rsid w:val="00B36FF1"/>
    <w:rsid w:val="00B41A25"/>
    <w:rsid w:val="00B41B5A"/>
    <w:rsid w:val="00B4456D"/>
    <w:rsid w:val="00B44CBA"/>
    <w:rsid w:val="00B51569"/>
    <w:rsid w:val="00B55229"/>
    <w:rsid w:val="00B56CC0"/>
    <w:rsid w:val="00B62324"/>
    <w:rsid w:val="00B63262"/>
    <w:rsid w:val="00B65B1C"/>
    <w:rsid w:val="00B6772B"/>
    <w:rsid w:val="00B67E1F"/>
    <w:rsid w:val="00B728D4"/>
    <w:rsid w:val="00B74EA5"/>
    <w:rsid w:val="00B753C9"/>
    <w:rsid w:val="00B81993"/>
    <w:rsid w:val="00B819BE"/>
    <w:rsid w:val="00B82777"/>
    <w:rsid w:val="00B829A7"/>
    <w:rsid w:val="00B8307D"/>
    <w:rsid w:val="00B84015"/>
    <w:rsid w:val="00B91BC9"/>
    <w:rsid w:val="00B92381"/>
    <w:rsid w:val="00B93CD4"/>
    <w:rsid w:val="00B979B4"/>
    <w:rsid w:val="00B97DA9"/>
    <w:rsid w:val="00BA0C27"/>
    <w:rsid w:val="00BA1508"/>
    <w:rsid w:val="00BA469F"/>
    <w:rsid w:val="00BA685C"/>
    <w:rsid w:val="00BA700D"/>
    <w:rsid w:val="00BB73C0"/>
    <w:rsid w:val="00BC3C7D"/>
    <w:rsid w:val="00BD2072"/>
    <w:rsid w:val="00BD4522"/>
    <w:rsid w:val="00BD5511"/>
    <w:rsid w:val="00BD5A68"/>
    <w:rsid w:val="00BD5A79"/>
    <w:rsid w:val="00BD6F49"/>
    <w:rsid w:val="00BE0DA2"/>
    <w:rsid w:val="00BE3134"/>
    <w:rsid w:val="00BE36CF"/>
    <w:rsid w:val="00BE7917"/>
    <w:rsid w:val="00BF134B"/>
    <w:rsid w:val="00BF2686"/>
    <w:rsid w:val="00BF282A"/>
    <w:rsid w:val="00BF2DC7"/>
    <w:rsid w:val="00BF3CC8"/>
    <w:rsid w:val="00C01AAA"/>
    <w:rsid w:val="00C036F2"/>
    <w:rsid w:val="00C148D9"/>
    <w:rsid w:val="00C165F8"/>
    <w:rsid w:val="00C20EAC"/>
    <w:rsid w:val="00C21081"/>
    <w:rsid w:val="00C23DD5"/>
    <w:rsid w:val="00C27E97"/>
    <w:rsid w:val="00C3045F"/>
    <w:rsid w:val="00C32A10"/>
    <w:rsid w:val="00C37FD3"/>
    <w:rsid w:val="00C408DD"/>
    <w:rsid w:val="00C431AC"/>
    <w:rsid w:val="00C452C2"/>
    <w:rsid w:val="00C464EF"/>
    <w:rsid w:val="00C5178C"/>
    <w:rsid w:val="00C51D45"/>
    <w:rsid w:val="00C5388F"/>
    <w:rsid w:val="00C55088"/>
    <w:rsid w:val="00C564EF"/>
    <w:rsid w:val="00C56CC7"/>
    <w:rsid w:val="00C57FBF"/>
    <w:rsid w:val="00C6133D"/>
    <w:rsid w:val="00C61386"/>
    <w:rsid w:val="00C61F84"/>
    <w:rsid w:val="00C63546"/>
    <w:rsid w:val="00C635A6"/>
    <w:rsid w:val="00C66B3D"/>
    <w:rsid w:val="00C710A3"/>
    <w:rsid w:val="00C73C69"/>
    <w:rsid w:val="00C74D7A"/>
    <w:rsid w:val="00C7776B"/>
    <w:rsid w:val="00C81579"/>
    <w:rsid w:val="00C82876"/>
    <w:rsid w:val="00C82E90"/>
    <w:rsid w:val="00C83D1F"/>
    <w:rsid w:val="00C847BB"/>
    <w:rsid w:val="00C85E48"/>
    <w:rsid w:val="00C863A8"/>
    <w:rsid w:val="00C908BD"/>
    <w:rsid w:val="00C90A21"/>
    <w:rsid w:val="00C9231D"/>
    <w:rsid w:val="00C93821"/>
    <w:rsid w:val="00C95708"/>
    <w:rsid w:val="00C97CC9"/>
    <w:rsid w:val="00CA5AFD"/>
    <w:rsid w:val="00CB0548"/>
    <w:rsid w:val="00CB4A65"/>
    <w:rsid w:val="00CC1C96"/>
    <w:rsid w:val="00CC3ACD"/>
    <w:rsid w:val="00CC4822"/>
    <w:rsid w:val="00CC512B"/>
    <w:rsid w:val="00CC5E72"/>
    <w:rsid w:val="00CC635B"/>
    <w:rsid w:val="00CD0173"/>
    <w:rsid w:val="00CD0521"/>
    <w:rsid w:val="00CD1C52"/>
    <w:rsid w:val="00CD4EF2"/>
    <w:rsid w:val="00CD5790"/>
    <w:rsid w:val="00CD673F"/>
    <w:rsid w:val="00CD7127"/>
    <w:rsid w:val="00CE4047"/>
    <w:rsid w:val="00CE4C19"/>
    <w:rsid w:val="00CE6C6B"/>
    <w:rsid w:val="00CE7EC3"/>
    <w:rsid w:val="00CF6CD5"/>
    <w:rsid w:val="00D0045A"/>
    <w:rsid w:val="00D049DF"/>
    <w:rsid w:val="00D05C3F"/>
    <w:rsid w:val="00D10091"/>
    <w:rsid w:val="00D1673B"/>
    <w:rsid w:val="00D178FB"/>
    <w:rsid w:val="00D20049"/>
    <w:rsid w:val="00D211B1"/>
    <w:rsid w:val="00D22605"/>
    <w:rsid w:val="00D22EFB"/>
    <w:rsid w:val="00D2364C"/>
    <w:rsid w:val="00D24BB4"/>
    <w:rsid w:val="00D26B2C"/>
    <w:rsid w:val="00D33A2F"/>
    <w:rsid w:val="00D42AD8"/>
    <w:rsid w:val="00D44DBB"/>
    <w:rsid w:val="00D462F9"/>
    <w:rsid w:val="00D50269"/>
    <w:rsid w:val="00D50B7B"/>
    <w:rsid w:val="00D5148F"/>
    <w:rsid w:val="00D51B2A"/>
    <w:rsid w:val="00D52908"/>
    <w:rsid w:val="00D52BDD"/>
    <w:rsid w:val="00D57B27"/>
    <w:rsid w:val="00D60F66"/>
    <w:rsid w:val="00D629EE"/>
    <w:rsid w:val="00D806C0"/>
    <w:rsid w:val="00D82F30"/>
    <w:rsid w:val="00D86311"/>
    <w:rsid w:val="00D91E89"/>
    <w:rsid w:val="00DA3493"/>
    <w:rsid w:val="00DB2D11"/>
    <w:rsid w:val="00DB6869"/>
    <w:rsid w:val="00DC2A9C"/>
    <w:rsid w:val="00DC2D13"/>
    <w:rsid w:val="00DC3091"/>
    <w:rsid w:val="00DD15DB"/>
    <w:rsid w:val="00DD21C9"/>
    <w:rsid w:val="00DD3D63"/>
    <w:rsid w:val="00DD7EEC"/>
    <w:rsid w:val="00DD7FE5"/>
    <w:rsid w:val="00DE0EE0"/>
    <w:rsid w:val="00DE1819"/>
    <w:rsid w:val="00DE4EC7"/>
    <w:rsid w:val="00DE612B"/>
    <w:rsid w:val="00DE6518"/>
    <w:rsid w:val="00DF38B3"/>
    <w:rsid w:val="00DF3DBA"/>
    <w:rsid w:val="00DF64A4"/>
    <w:rsid w:val="00DF6A05"/>
    <w:rsid w:val="00E11949"/>
    <w:rsid w:val="00E15013"/>
    <w:rsid w:val="00E156C7"/>
    <w:rsid w:val="00E15882"/>
    <w:rsid w:val="00E15F70"/>
    <w:rsid w:val="00E16742"/>
    <w:rsid w:val="00E168AF"/>
    <w:rsid w:val="00E23064"/>
    <w:rsid w:val="00E2691F"/>
    <w:rsid w:val="00E26D21"/>
    <w:rsid w:val="00E27BA7"/>
    <w:rsid w:val="00E30768"/>
    <w:rsid w:val="00E346B7"/>
    <w:rsid w:val="00E3677C"/>
    <w:rsid w:val="00E3693B"/>
    <w:rsid w:val="00E37746"/>
    <w:rsid w:val="00E41C3D"/>
    <w:rsid w:val="00E44D29"/>
    <w:rsid w:val="00E464D8"/>
    <w:rsid w:val="00E51A72"/>
    <w:rsid w:val="00E51E90"/>
    <w:rsid w:val="00E534E9"/>
    <w:rsid w:val="00E543AE"/>
    <w:rsid w:val="00E549EE"/>
    <w:rsid w:val="00E54ABB"/>
    <w:rsid w:val="00E60294"/>
    <w:rsid w:val="00E60525"/>
    <w:rsid w:val="00E61B9B"/>
    <w:rsid w:val="00E61E71"/>
    <w:rsid w:val="00E62BE7"/>
    <w:rsid w:val="00E64C29"/>
    <w:rsid w:val="00E7329D"/>
    <w:rsid w:val="00E76C89"/>
    <w:rsid w:val="00E76F7C"/>
    <w:rsid w:val="00E802AC"/>
    <w:rsid w:val="00E813CD"/>
    <w:rsid w:val="00E86DA5"/>
    <w:rsid w:val="00E91015"/>
    <w:rsid w:val="00E91317"/>
    <w:rsid w:val="00E94E28"/>
    <w:rsid w:val="00E954A4"/>
    <w:rsid w:val="00E96194"/>
    <w:rsid w:val="00EA2B9D"/>
    <w:rsid w:val="00EA388A"/>
    <w:rsid w:val="00EB0E70"/>
    <w:rsid w:val="00EB17F2"/>
    <w:rsid w:val="00EB2862"/>
    <w:rsid w:val="00EB3F28"/>
    <w:rsid w:val="00EB3FC0"/>
    <w:rsid w:val="00EB41FB"/>
    <w:rsid w:val="00EB5D3C"/>
    <w:rsid w:val="00EB76D7"/>
    <w:rsid w:val="00EB7BB6"/>
    <w:rsid w:val="00EC1EF1"/>
    <w:rsid w:val="00EC231A"/>
    <w:rsid w:val="00EC26A0"/>
    <w:rsid w:val="00EC30CD"/>
    <w:rsid w:val="00EC39B1"/>
    <w:rsid w:val="00EC3ECF"/>
    <w:rsid w:val="00EC4A17"/>
    <w:rsid w:val="00ED0F60"/>
    <w:rsid w:val="00ED528C"/>
    <w:rsid w:val="00ED5F8A"/>
    <w:rsid w:val="00ED607B"/>
    <w:rsid w:val="00EE1D90"/>
    <w:rsid w:val="00EE436D"/>
    <w:rsid w:val="00EE46D6"/>
    <w:rsid w:val="00EE553F"/>
    <w:rsid w:val="00EE5CC6"/>
    <w:rsid w:val="00EE730E"/>
    <w:rsid w:val="00EF2E29"/>
    <w:rsid w:val="00EF7A66"/>
    <w:rsid w:val="00F04E03"/>
    <w:rsid w:val="00F04F37"/>
    <w:rsid w:val="00F05245"/>
    <w:rsid w:val="00F06751"/>
    <w:rsid w:val="00F12E7A"/>
    <w:rsid w:val="00F16E7B"/>
    <w:rsid w:val="00F16FCD"/>
    <w:rsid w:val="00F1748F"/>
    <w:rsid w:val="00F2161F"/>
    <w:rsid w:val="00F2213D"/>
    <w:rsid w:val="00F24ED7"/>
    <w:rsid w:val="00F2504C"/>
    <w:rsid w:val="00F25B8D"/>
    <w:rsid w:val="00F25BF9"/>
    <w:rsid w:val="00F26E17"/>
    <w:rsid w:val="00F2762C"/>
    <w:rsid w:val="00F324FF"/>
    <w:rsid w:val="00F33CC8"/>
    <w:rsid w:val="00F3470C"/>
    <w:rsid w:val="00F350F9"/>
    <w:rsid w:val="00F36F9D"/>
    <w:rsid w:val="00F36FA2"/>
    <w:rsid w:val="00F4218F"/>
    <w:rsid w:val="00F44B10"/>
    <w:rsid w:val="00F465F6"/>
    <w:rsid w:val="00F524A8"/>
    <w:rsid w:val="00F54BFE"/>
    <w:rsid w:val="00F56DD3"/>
    <w:rsid w:val="00F62698"/>
    <w:rsid w:val="00F63B72"/>
    <w:rsid w:val="00F63CB7"/>
    <w:rsid w:val="00F63D16"/>
    <w:rsid w:val="00F64119"/>
    <w:rsid w:val="00F64E8A"/>
    <w:rsid w:val="00F679B9"/>
    <w:rsid w:val="00F728AD"/>
    <w:rsid w:val="00F73672"/>
    <w:rsid w:val="00F810CC"/>
    <w:rsid w:val="00F813BE"/>
    <w:rsid w:val="00F8152D"/>
    <w:rsid w:val="00F8192D"/>
    <w:rsid w:val="00F83137"/>
    <w:rsid w:val="00F85455"/>
    <w:rsid w:val="00F85D87"/>
    <w:rsid w:val="00F90216"/>
    <w:rsid w:val="00F90B76"/>
    <w:rsid w:val="00F913D9"/>
    <w:rsid w:val="00F91E22"/>
    <w:rsid w:val="00F966D8"/>
    <w:rsid w:val="00F96845"/>
    <w:rsid w:val="00FA2D54"/>
    <w:rsid w:val="00FA3E0D"/>
    <w:rsid w:val="00FB0266"/>
    <w:rsid w:val="00FB597A"/>
    <w:rsid w:val="00FB62E9"/>
    <w:rsid w:val="00FB79EA"/>
    <w:rsid w:val="00FC1121"/>
    <w:rsid w:val="00FC16E7"/>
    <w:rsid w:val="00FC33EF"/>
    <w:rsid w:val="00FC6E4B"/>
    <w:rsid w:val="00FD20D2"/>
    <w:rsid w:val="00FD3C7E"/>
    <w:rsid w:val="00FD5A89"/>
    <w:rsid w:val="00FD75E9"/>
    <w:rsid w:val="00FD7A71"/>
    <w:rsid w:val="00FD7DE6"/>
    <w:rsid w:val="00FE2631"/>
    <w:rsid w:val="00FE49D3"/>
    <w:rsid w:val="00FE4E7A"/>
    <w:rsid w:val="00FF01EE"/>
    <w:rsid w:val="00FF137B"/>
    <w:rsid w:val="00FF44BD"/>
    <w:rsid w:val="00FF5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78C3BF1-6124-404E-800B-9D94BF0D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9F0"/>
    <w:pPr>
      <w:spacing w:before="120" w:after="200"/>
      <w:jc w:val="right"/>
    </w:pPr>
    <w:rPr>
      <w:rFonts w:ascii="Times New Roman" w:hAnsi="Times New Roman"/>
      <w:sz w:val="22"/>
      <w:szCs w:val="22"/>
    </w:rPr>
  </w:style>
  <w:style w:type="paragraph" w:styleId="Heading1">
    <w:name w:val="heading 1"/>
    <w:basedOn w:val="Normal"/>
    <w:next w:val="Normal"/>
    <w:link w:val="Heading1Char"/>
    <w:qFormat/>
    <w:rsid w:val="00F2762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F2762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F2762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A9463E"/>
    <w:pPr>
      <w:keepNext/>
      <w:spacing w:before="0" w:after="0"/>
      <w:outlineLvl w:val="3"/>
    </w:pPr>
    <w:rPr>
      <w:rFonts w:eastAsia="Times New Roman" w:cs="Ghotai {Pashto}"/>
      <w:b/>
      <w:bCs/>
      <w:sz w:val="24"/>
      <w:szCs w:val="32"/>
    </w:rPr>
  </w:style>
  <w:style w:type="paragraph" w:styleId="Heading5">
    <w:name w:val="heading 5"/>
    <w:basedOn w:val="Normal"/>
    <w:next w:val="Normal"/>
    <w:link w:val="Heading5Char"/>
    <w:qFormat/>
    <w:rsid w:val="00A9463E"/>
    <w:pPr>
      <w:keepNext/>
      <w:spacing w:before="0" w:after="0"/>
      <w:outlineLvl w:val="4"/>
    </w:pPr>
    <w:rPr>
      <w:rFonts w:eastAsia="Times New Roman" w:cs="Ghotai {Pashto}"/>
      <w:b/>
      <w:bCs/>
      <w:sz w:val="24"/>
      <w:szCs w:val="32"/>
    </w:rPr>
  </w:style>
  <w:style w:type="paragraph" w:styleId="Heading6">
    <w:name w:val="heading 6"/>
    <w:basedOn w:val="Normal"/>
    <w:next w:val="Normal"/>
    <w:link w:val="Heading6Char"/>
    <w:qFormat/>
    <w:rsid w:val="00A9463E"/>
    <w:pPr>
      <w:keepNext/>
      <w:spacing w:before="0" w:after="0"/>
      <w:outlineLvl w:val="5"/>
    </w:pPr>
    <w:rPr>
      <w:rFonts w:eastAsia="Times New Roman" w:cs="Ghotai {Pashto}"/>
      <w:b/>
      <w:bCs/>
      <w:sz w:val="24"/>
      <w:szCs w:val="32"/>
    </w:rPr>
  </w:style>
  <w:style w:type="paragraph" w:styleId="Heading7">
    <w:name w:val="heading 7"/>
    <w:basedOn w:val="Normal"/>
    <w:next w:val="Normal"/>
    <w:link w:val="Heading7Char"/>
    <w:qFormat/>
    <w:rsid w:val="00A9463E"/>
    <w:pPr>
      <w:keepNext/>
      <w:spacing w:before="0" w:after="0"/>
      <w:outlineLvl w:val="6"/>
    </w:pPr>
    <w:rPr>
      <w:rFonts w:eastAsia="Times New Roman" w:cs="Ghotai {Pashto}"/>
      <w:b/>
      <w:bCs/>
      <w:sz w:val="24"/>
      <w:szCs w:val="32"/>
    </w:rPr>
  </w:style>
  <w:style w:type="paragraph" w:styleId="Heading8">
    <w:name w:val="heading 8"/>
    <w:basedOn w:val="Normal"/>
    <w:next w:val="Normal"/>
    <w:link w:val="Heading8Char"/>
    <w:qFormat/>
    <w:rsid w:val="00A9463E"/>
    <w:pPr>
      <w:keepNext/>
      <w:spacing w:before="0" w:after="0"/>
      <w:outlineLvl w:val="7"/>
    </w:pPr>
    <w:rPr>
      <w:rFonts w:eastAsia="Times New Roman" w:cs="Ghotai {Pashto}"/>
      <w:b/>
      <w:bCs/>
      <w:sz w:val="24"/>
      <w:szCs w:val="32"/>
    </w:rPr>
  </w:style>
  <w:style w:type="paragraph" w:styleId="Heading9">
    <w:name w:val="heading 9"/>
    <w:basedOn w:val="Normal"/>
    <w:next w:val="Normal"/>
    <w:link w:val="Heading9Char"/>
    <w:qFormat/>
    <w:rsid w:val="00A9463E"/>
    <w:pPr>
      <w:keepNext/>
      <w:spacing w:before="0" w:after="0"/>
      <w:outlineLvl w:val="8"/>
    </w:pPr>
    <w:rPr>
      <w:rFonts w:eastAsia="Times New Roman" w:cs="Ghotai {Pashto}"/>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10091"/>
    <w:pPr>
      <w:spacing w:after="0"/>
    </w:pPr>
    <w:rPr>
      <w:sz w:val="20"/>
      <w:szCs w:val="20"/>
    </w:rPr>
  </w:style>
  <w:style w:type="character" w:customStyle="1" w:styleId="EndnoteTextChar">
    <w:name w:val="Endnote Text Char"/>
    <w:link w:val="EndnoteText"/>
    <w:uiPriority w:val="99"/>
    <w:semiHidden/>
    <w:rsid w:val="00D10091"/>
    <w:rPr>
      <w:sz w:val="20"/>
      <w:szCs w:val="20"/>
    </w:rPr>
  </w:style>
  <w:style w:type="character" w:styleId="EndnoteReference">
    <w:name w:val="endnote reference"/>
    <w:uiPriority w:val="99"/>
    <w:semiHidden/>
    <w:unhideWhenUsed/>
    <w:rsid w:val="00D10091"/>
    <w:rPr>
      <w:vertAlign w:val="superscript"/>
    </w:rPr>
  </w:style>
  <w:style w:type="paragraph" w:styleId="FootnoteText">
    <w:name w:val="footnote text"/>
    <w:basedOn w:val="Normal"/>
    <w:link w:val="FootnoteTextChar"/>
    <w:unhideWhenUsed/>
    <w:rsid w:val="00D10091"/>
    <w:pPr>
      <w:spacing w:after="0"/>
    </w:pPr>
    <w:rPr>
      <w:sz w:val="20"/>
      <w:szCs w:val="20"/>
    </w:rPr>
  </w:style>
  <w:style w:type="character" w:customStyle="1" w:styleId="FootnoteTextChar">
    <w:name w:val="Footnote Text Char"/>
    <w:link w:val="FootnoteText"/>
    <w:rsid w:val="00D10091"/>
    <w:rPr>
      <w:sz w:val="20"/>
      <w:szCs w:val="20"/>
    </w:rPr>
  </w:style>
  <w:style w:type="character" w:styleId="FootnoteReference">
    <w:name w:val="footnote reference"/>
    <w:unhideWhenUsed/>
    <w:rsid w:val="00D10091"/>
    <w:rPr>
      <w:vertAlign w:val="superscript"/>
    </w:rPr>
  </w:style>
  <w:style w:type="paragraph" w:styleId="Header">
    <w:name w:val="header"/>
    <w:basedOn w:val="Normal"/>
    <w:link w:val="HeaderChar"/>
    <w:unhideWhenUsed/>
    <w:rsid w:val="007C509F"/>
    <w:pPr>
      <w:tabs>
        <w:tab w:val="center" w:pos="4680"/>
        <w:tab w:val="right" w:pos="9360"/>
      </w:tabs>
      <w:spacing w:after="0"/>
    </w:pPr>
  </w:style>
  <w:style w:type="character" w:customStyle="1" w:styleId="HeaderChar">
    <w:name w:val="Header Char"/>
    <w:basedOn w:val="DefaultParagraphFont"/>
    <w:link w:val="Header"/>
    <w:uiPriority w:val="99"/>
    <w:rsid w:val="007C509F"/>
  </w:style>
  <w:style w:type="paragraph" w:styleId="Footer">
    <w:name w:val="footer"/>
    <w:basedOn w:val="Normal"/>
    <w:link w:val="FooterChar"/>
    <w:unhideWhenUsed/>
    <w:rsid w:val="007C509F"/>
    <w:pPr>
      <w:tabs>
        <w:tab w:val="center" w:pos="4680"/>
        <w:tab w:val="right" w:pos="9360"/>
      </w:tabs>
      <w:spacing w:after="0"/>
    </w:pPr>
  </w:style>
  <w:style w:type="character" w:customStyle="1" w:styleId="FooterChar">
    <w:name w:val="Footer Char"/>
    <w:basedOn w:val="DefaultParagraphFont"/>
    <w:link w:val="Footer"/>
    <w:uiPriority w:val="99"/>
    <w:rsid w:val="007C509F"/>
  </w:style>
  <w:style w:type="paragraph" w:styleId="ListParagraph">
    <w:name w:val="List Paragraph"/>
    <w:basedOn w:val="Normal"/>
    <w:uiPriority w:val="34"/>
    <w:qFormat/>
    <w:rsid w:val="00646609"/>
    <w:pPr>
      <w:ind w:left="720"/>
      <w:contextualSpacing/>
    </w:pPr>
  </w:style>
  <w:style w:type="paragraph" w:styleId="BalloonText">
    <w:name w:val="Balloon Text"/>
    <w:basedOn w:val="Normal"/>
    <w:link w:val="BalloonTextChar"/>
    <w:uiPriority w:val="99"/>
    <w:semiHidden/>
    <w:unhideWhenUsed/>
    <w:rsid w:val="00D42AD8"/>
    <w:pPr>
      <w:spacing w:after="0"/>
    </w:pPr>
    <w:rPr>
      <w:rFonts w:ascii="Tahoma" w:hAnsi="Tahoma" w:cs="Tahoma"/>
      <w:sz w:val="16"/>
      <w:szCs w:val="16"/>
    </w:rPr>
  </w:style>
  <w:style w:type="character" w:customStyle="1" w:styleId="BalloonTextChar">
    <w:name w:val="Balloon Text Char"/>
    <w:link w:val="BalloonText"/>
    <w:uiPriority w:val="99"/>
    <w:semiHidden/>
    <w:rsid w:val="00D42AD8"/>
    <w:rPr>
      <w:rFonts w:ascii="Tahoma" w:hAnsi="Tahoma" w:cs="Tahoma"/>
      <w:sz w:val="16"/>
      <w:szCs w:val="16"/>
    </w:rPr>
  </w:style>
  <w:style w:type="character" w:styleId="Hyperlink">
    <w:name w:val="Hyperlink"/>
    <w:uiPriority w:val="99"/>
    <w:unhideWhenUsed/>
    <w:rsid w:val="00AD53C0"/>
    <w:rPr>
      <w:color w:val="0000FF"/>
      <w:u w:val="single"/>
    </w:rPr>
  </w:style>
  <w:style w:type="character" w:styleId="FollowedHyperlink">
    <w:name w:val="FollowedHyperlink"/>
    <w:unhideWhenUsed/>
    <w:rsid w:val="00AD53C0"/>
    <w:rPr>
      <w:color w:val="800080"/>
      <w:u w:val="single"/>
    </w:rPr>
  </w:style>
  <w:style w:type="paragraph" w:customStyle="1" w:styleId="Style1">
    <w:name w:val="Style1"/>
    <w:basedOn w:val="Normal"/>
    <w:link w:val="Style1Char"/>
    <w:qFormat/>
    <w:rsid w:val="002576E2"/>
    <w:pPr>
      <w:bidi/>
      <w:jc w:val="center"/>
    </w:pPr>
    <w:rPr>
      <w:rFonts w:ascii="Tahoma" w:hAnsi="Tahoma" w:cs="Afghantype {Jahani}"/>
      <w:b/>
      <w:bCs/>
      <w:i/>
      <w:sz w:val="30"/>
      <w:szCs w:val="30"/>
      <w:lang w:bidi="ps-AF"/>
    </w:rPr>
  </w:style>
  <w:style w:type="paragraph" w:customStyle="1" w:styleId="Style2">
    <w:name w:val="Style2"/>
    <w:basedOn w:val="Normal"/>
    <w:link w:val="Style2Char"/>
    <w:qFormat/>
    <w:rsid w:val="001E2C0F"/>
    <w:pPr>
      <w:bidi/>
      <w:spacing w:before="0" w:after="0"/>
      <w:ind w:left="-170"/>
      <w:jc w:val="both"/>
    </w:pPr>
    <w:rPr>
      <w:rFonts w:cs="Afghantype {Jahani}"/>
      <w:sz w:val="26"/>
      <w:szCs w:val="26"/>
    </w:rPr>
  </w:style>
  <w:style w:type="character" w:customStyle="1" w:styleId="Style1Char">
    <w:name w:val="Style1 Char"/>
    <w:link w:val="Style1"/>
    <w:rsid w:val="002576E2"/>
    <w:rPr>
      <w:rFonts w:ascii="Tahoma" w:hAnsi="Tahoma" w:cs="Afghantype {Jahani}"/>
      <w:b/>
      <w:bCs/>
      <w:i/>
      <w:sz w:val="30"/>
      <w:szCs w:val="30"/>
      <w:lang w:bidi="ps-AF"/>
    </w:rPr>
  </w:style>
  <w:style w:type="character" w:customStyle="1" w:styleId="Style2Char">
    <w:name w:val="Style2 Char"/>
    <w:link w:val="Style2"/>
    <w:rsid w:val="001E2C0F"/>
    <w:rPr>
      <w:rFonts w:ascii="Times New Roman" w:hAnsi="Times New Roman" w:cs="Afghantype {Jahani}"/>
      <w:sz w:val="26"/>
      <w:szCs w:val="26"/>
    </w:rPr>
  </w:style>
  <w:style w:type="character" w:styleId="PageNumber">
    <w:name w:val="page number"/>
    <w:rsid w:val="00BF282A"/>
    <w:rPr>
      <w:sz w:val="28"/>
      <w:szCs w:val="28"/>
    </w:rPr>
  </w:style>
  <w:style w:type="character" w:customStyle="1" w:styleId="Style1CharChar">
    <w:name w:val="Style1 Char Char"/>
    <w:rsid w:val="00035647"/>
    <w:rPr>
      <w:rFonts w:ascii="Tahoma" w:hAnsi="Tahoma" w:cs="Afghantype {Jahani}"/>
      <w:b/>
      <w:bCs/>
      <w:i/>
      <w:sz w:val="30"/>
      <w:szCs w:val="30"/>
      <w:lang w:val="en-US" w:eastAsia="en-US" w:bidi="ps-AF"/>
    </w:rPr>
  </w:style>
  <w:style w:type="character" w:customStyle="1" w:styleId="Style2CharChar">
    <w:name w:val="Style2 Char Char"/>
    <w:rsid w:val="00035647"/>
    <w:rPr>
      <w:rFonts w:cs="Afghantype {Jahani}"/>
      <w:sz w:val="26"/>
      <w:szCs w:val="26"/>
      <w:lang w:val="en-US" w:eastAsia="en-US" w:bidi="ar-SA"/>
    </w:rPr>
  </w:style>
  <w:style w:type="paragraph" w:customStyle="1" w:styleId="none">
    <w:name w:val="none"/>
    <w:basedOn w:val="Normal"/>
    <w:link w:val="noneChar"/>
    <w:qFormat/>
    <w:rsid w:val="00357C3E"/>
    <w:pPr>
      <w:bidi/>
      <w:spacing w:before="0" w:after="0"/>
      <w:ind w:firstLine="284"/>
      <w:jc w:val="lowKashida"/>
    </w:pPr>
    <w:rPr>
      <w:rFonts w:ascii="IRLotus" w:hAnsi="IRLotus" w:cs="IRLotus"/>
      <w:sz w:val="34"/>
      <w:szCs w:val="34"/>
      <w:lang w:bidi="ps-AF"/>
    </w:rPr>
  </w:style>
  <w:style w:type="character" w:customStyle="1" w:styleId="noneChar">
    <w:name w:val="none Char"/>
    <w:link w:val="none"/>
    <w:rsid w:val="00357C3E"/>
    <w:rPr>
      <w:rFonts w:ascii="IRLotus" w:hAnsi="IRLotus" w:cs="IRLotus"/>
      <w:sz w:val="34"/>
      <w:szCs w:val="34"/>
      <w:lang w:bidi="ps-AF"/>
    </w:rPr>
  </w:style>
  <w:style w:type="paragraph" w:customStyle="1" w:styleId="a">
    <w:name w:val="حدیثونه"/>
    <w:basedOn w:val="none"/>
    <w:link w:val="Char"/>
    <w:qFormat/>
    <w:rsid w:val="00EB0E70"/>
    <w:pPr>
      <w:jc w:val="both"/>
    </w:pPr>
    <w:rPr>
      <w:rFonts w:ascii="KFGQPC Uthman Taha Naskh" w:hAnsi="KFGQPC Uthman Taha Naskh" w:cs="KFGQPC Uthman Taha Naskh"/>
      <w:sz w:val="28"/>
      <w:szCs w:val="28"/>
      <w:lang w:bidi="fa-IR"/>
    </w:rPr>
  </w:style>
  <w:style w:type="character" w:customStyle="1" w:styleId="Char">
    <w:name w:val="حدیثونه Char"/>
    <w:link w:val="a"/>
    <w:rsid w:val="00EB0E70"/>
    <w:rPr>
      <w:rFonts w:ascii="KFGQPC Uthman Taha Naskh" w:hAnsi="KFGQPC Uthman Taha Naskh" w:cs="KFGQPC Uthman Taha Naskh"/>
      <w:sz w:val="28"/>
      <w:szCs w:val="28"/>
      <w:lang w:bidi="fa-IR"/>
    </w:rPr>
  </w:style>
  <w:style w:type="character" w:customStyle="1" w:styleId="Heading1Char">
    <w:name w:val="Heading 1 Char"/>
    <w:link w:val="Heading1"/>
    <w:uiPriority w:val="9"/>
    <w:rsid w:val="00F2762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2762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2762C"/>
    <w:rPr>
      <w:rFonts w:ascii="Cambria" w:eastAsia="Times New Roman" w:hAnsi="Cambria" w:cs="Times New Roman"/>
      <w:b/>
      <w:bCs/>
      <w:sz w:val="26"/>
      <w:szCs w:val="26"/>
    </w:rPr>
  </w:style>
  <w:style w:type="paragraph" w:customStyle="1" w:styleId="a0">
    <w:name w:val="متن"/>
    <w:basedOn w:val="none"/>
    <w:link w:val="Char0"/>
    <w:qFormat/>
    <w:rsid w:val="00105CAC"/>
    <w:pPr>
      <w:jc w:val="both"/>
    </w:pPr>
    <w:rPr>
      <w:rFonts w:ascii="XB Niloofar" w:hAnsi="XB Niloofar" w:cs="XB Niloofar"/>
      <w:sz w:val="28"/>
      <w:szCs w:val="28"/>
    </w:rPr>
  </w:style>
  <w:style w:type="paragraph" w:styleId="TOC1">
    <w:name w:val="toc 1"/>
    <w:basedOn w:val="Normal"/>
    <w:next w:val="Normal"/>
    <w:uiPriority w:val="39"/>
    <w:unhideWhenUsed/>
    <w:rsid w:val="00F2213D"/>
    <w:pPr>
      <w:spacing w:after="0"/>
      <w:jc w:val="both"/>
    </w:pPr>
    <w:rPr>
      <w:rFonts w:ascii="Pashto Sarlik" w:hAnsi="Pashto Sarlik" w:cs="Pashto Sarlik"/>
      <w:bCs/>
      <w:sz w:val="24"/>
      <w:szCs w:val="24"/>
    </w:rPr>
  </w:style>
  <w:style w:type="paragraph" w:styleId="TOC2">
    <w:name w:val="toc 2"/>
    <w:basedOn w:val="Normal"/>
    <w:next w:val="Normal"/>
    <w:uiPriority w:val="39"/>
    <w:unhideWhenUsed/>
    <w:rsid w:val="00F2213D"/>
    <w:pPr>
      <w:spacing w:before="0" w:after="0"/>
      <w:ind w:left="284"/>
      <w:jc w:val="both"/>
    </w:pPr>
    <w:rPr>
      <w:rFonts w:ascii="XB Niloofar" w:hAnsi="XB Niloofar" w:cs="XB Niloofar"/>
      <w:sz w:val="28"/>
      <w:szCs w:val="28"/>
    </w:rPr>
  </w:style>
  <w:style w:type="paragraph" w:styleId="TOC3">
    <w:name w:val="toc 3"/>
    <w:basedOn w:val="Normal"/>
    <w:next w:val="Normal"/>
    <w:uiPriority w:val="39"/>
    <w:unhideWhenUsed/>
    <w:rsid w:val="00F2213D"/>
    <w:pPr>
      <w:spacing w:before="0" w:after="0"/>
      <w:ind w:left="567"/>
      <w:jc w:val="both"/>
    </w:pPr>
    <w:rPr>
      <w:rFonts w:ascii="XB Niloofar" w:hAnsi="XB Niloofar" w:cs="XB Niloofar"/>
      <w:sz w:val="26"/>
      <w:szCs w:val="26"/>
    </w:rPr>
  </w:style>
  <w:style w:type="paragraph" w:customStyle="1" w:styleId="a1">
    <w:name w:val="آیات"/>
    <w:basedOn w:val="a0"/>
    <w:link w:val="Char1"/>
    <w:qFormat/>
    <w:rsid w:val="00105CAC"/>
    <w:rPr>
      <w:rFonts w:ascii="KFGQPC Uthmanic Script HAFS" w:hAnsi="KFGQPC Uthmanic Script HAFS" w:cs="KFGQPC Uthmanic Script HAFS"/>
    </w:rPr>
  </w:style>
  <w:style w:type="character" w:customStyle="1" w:styleId="Char0">
    <w:name w:val="متن Char"/>
    <w:link w:val="a0"/>
    <w:rsid w:val="00105CAC"/>
    <w:rPr>
      <w:rFonts w:ascii="XB Niloofar" w:hAnsi="XB Niloofar" w:cs="XB Niloofar"/>
      <w:sz w:val="28"/>
      <w:szCs w:val="28"/>
      <w:lang w:bidi="ps-AF"/>
    </w:rPr>
  </w:style>
  <w:style w:type="paragraph" w:customStyle="1" w:styleId="a2">
    <w:name w:val="د آیه ترجمه"/>
    <w:basedOn w:val="a0"/>
    <w:link w:val="Char2"/>
    <w:qFormat/>
    <w:rsid w:val="00105CAC"/>
    <w:rPr>
      <w:sz w:val="26"/>
      <w:szCs w:val="26"/>
    </w:rPr>
  </w:style>
  <w:style w:type="character" w:customStyle="1" w:styleId="Char1">
    <w:name w:val="آیات Char"/>
    <w:link w:val="a1"/>
    <w:rsid w:val="00105CAC"/>
    <w:rPr>
      <w:rFonts w:ascii="KFGQPC Uthmanic Script HAFS" w:hAnsi="KFGQPC Uthmanic Script HAFS" w:cs="KFGQPC Uthmanic Script HAFS"/>
      <w:sz w:val="28"/>
      <w:szCs w:val="28"/>
      <w:lang w:bidi="ps-AF"/>
    </w:rPr>
  </w:style>
  <w:style w:type="paragraph" w:customStyle="1" w:styleId="a3">
    <w:name w:val="پاورقی"/>
    <w:basedOn w:val="a0"/>
    <w:link w:val="Char3"/>
    <w:qFormat/>
    <w:rsid w:val="00523F8F"/>
    <w:pPr>
      <w:ind w:left="272" w:hanging="272"/>
    </w:pPr>
    <w:rPr>
      <w:sz w:val="24"/>
      <w:szCs w:val="24"/>
    </w:rPr>
  </w:style>
  <w:style w:type="character" w:customStyle="1" w:styleId="Char2">
    <w:name w:val="د آیه ترجمه Char"/>
    <w:link w:val="a2"/>
    <w:rsid w:val="00105CAC"/>
    <w:rPr>
      <w:rFonts w:ascii="XB Niloofar" w:hAnsi="XB Niloofar" w:cs="XB Niloofar"/>
      <w:sz w:val="26"/>
      <w:szCs w:val="26"/>
      <w:lang w:bidi="ps-AF"/>
    </w:rPr>
  </w:style>
  <w:style w:type="character" w:customStyle="1" w:styleId="Char3">
    <w:name w:val="پاورقی Char"/>
    <w:link w:val="a3"/>
    <w:rsid w:val="00523F8F"/>
    <w:rPr>
      <w:rFonts w:ascii="XB Niloofar" w:hAnsi="XB Niloofar" w:cs="XB Niloofar"/>
      <w:sz w:val="24"/>
      <w:szCs w:val="24"/>
      <w:lang w:bidi="ps-AF"/>
    </w:rPr>
  </w:style>
  <w:style w:type="paragraph" w:customStyle="1" w:styleId="4">
    <w:name w:val="حلورم لیک (4)"/>
    <w:basedOn w:val="a0"/>
    <w:link w:val="4Char"/>
    <w:qFormat/>
    <w:rsid w:val="00F12E7A"/>
    <w:pPr>
      <w:spacing w:before="180"/>
      <w:ind w:firstLine="0"/>
      <w:outlineLvl w:val="3"/>
    </w:pPr>
    <w:rPr>
      <w:rFonts w:ascii="Pashto Sarlik" w:hAnsi="Pashto Sarlik" w:cs="Pashto Sarlik"/>
      <w:b/>
      <w:bCs/>
      <w:sz w:val="21"/>
      <w:szCs w:val="21"/>
      <w:lang w:bidi="fa-IR"/>
    </w:rPr>
  </w:style>
  <w:style w:type="paragraph" w:customStyle="1" w:styleId="a4">
    <w:name w:val="آیات پاورقی"/>
    <w:basedOn w:val="a0"/>
    <w:link w:val="Char4"/>
    <w:qFormat/>
    <w:rsid w:val="00F12E7A"/>
    <w:pPr>
      <w:ind w:left="272" w:hanging="272"/>
    </w:pPr>
    <w:rPr>
      <w:rFonts w:ascii="KFGQPC Uthmanic Script HAFS" w:hAnsi="KFGQPC Uthmanic Script HAFS" w:cs="KFGQPC Uthmanic Script HAFS"/>
      <w:sz w:val="23"/>
      <w:szCs w:val="23"/>
      <w:lang w:bidi="fa-IR"/>
    </w:rPr>
  </w:style>
  <w:style w:type="character" w:customStyle="1" w:styleId="4Char">
    <w:name w:val="حلورم لیک (4) Char"/>
    <w:basedOn w:val="Char0"/>
    <w:link w:val="4"/>
    <w:rsid w:val="00F12E7A"/>
    <w:rPr>
      <w:rFonts w:ascii="Pashto Sarlik" w:hAnsi="Pashto Sarlik" w:cs="Pashto Sarlik"/>
      <w:b/>
      <w:bCs/>
      <w:sz w:val="21"/>
      <w:szCs w:val="21"/>
      <w:lang w:bidi="fa-IR"/>
    </w:rPr>
  </w:style>
  <w:style w:type="paragraph" w:customStyle="1" w:styleId="a5">
    <w:name w:val="حدیث پاورقی"/>
    <w:basedOn w:val="a4"/>
    <w:link w:val="Char5"/>
    <w:qFormat/>
    <w:rsid w:val="00F12E7A"/>
    <w:rPr>
      <w:rFonts w:ascii="KFGQPC Uthman Taha Naskh" w:hAnsi="KFGQPC Uthman Taha Naskh" w:cs="KFGQPC Uthman Taha Naskh"/>
      <w:sz w:val="22"/>
      <w:szCs w:val="22"/>
    </w:rPr>
  </w:style>
  <w:style w:type="character" w:customStyle="1" w:styleId="Char4">
    <w:name w:val="آیات پاورقی Char"/>
    <w:basedOn w:val="Char0"/>
    <w:link w:val="a4"/>
    <w:rsid w:val="00F12E7A"/>
    <w:rPr>
      <w:rFonts w:ascii="KFGQPC Uthmanic Script HAFS" w:hAnsi="KFGQPC Uthmanic Script HAFS" w:cs="KFGQPC Uthmanic Script HAFS"/>
      <w:sz w:val="23"/>
      <w:szCs w:val="23"/>
      <w:lang w:bidi="fa-IR"/>
    </w:rPr>
  </w:style>
  <w:style w:type="paragraph" w:customStyle="1" w:styleId="a6">
    <w:name w:val="عربی پاورقی"/>
    <w:basedOn w:val="a5"/>
    <w:link w:val="Char6"/>
    <w:qFormat/>
    <w:rsid w:val="00F12E7A"/>
    <w:rPr>
      <w:rFonts w:ascii="mylotus" w:hAnsi="mylotus" w:cs="mylotus"/>
    </w:rPr>
  </w:style>
  <w:style w:type="character" w:customStyle="1" w:styleId="Char5">
    <w:name w:val="حدیث پاورقی Char"/>
    <w:basedOn w:val="Char4"/>
    <w:link w:val="a5"/>
    <w:rsid w:val="00F12E7A"/>
    <w:rPr>
      <w:rFonts w:ascii="KFGQPC Uthman Taha Naskh" w:hAnsi="KFGQPC Uthman Taha Naskh" w:cs="KFGQPC Uthman Taha Naskh"/>
      <w:sz w:val="22"/>
      <w:szCs w:val="22"/>
      <w:lang w:bidi="fa-IR"/>
    </w:rPr>
  </w:style>
  <w:style w:type="character" w:customStyle="1" w:styleId="Char6">
    <w:name w:val="عربی پاورقی Char"/>
    <w:basedOn w:val="Char5"/>
    <w:link w:val="a6"/>
    <w:rsid w:val="00F12E7A"/>
    <w:rPr>
      <w:rFonts w:ascii="mylotus" w:hAnsi="mylotus" w:cs="mylotus"/>
      <w:sz w:val="22"/>
      <w:szCs w:val="22"/>
      <w:lang w:bidi="fa-IR"/>
    </w:rPr>
  </w:style>
  <w:style w:type="paragraph" w:customStyle="1" w:styleId="a7">
    <w:name w:val="متن بولد"/>
    <w:basedOn w:val="a0"/>
    <w:link w:val="Char7"/>
    <w:qFormat/>
    <w:rsid w:val="00BB73C0"/>
    <w:rPr>
      <w:bCs/>
      <w:sz w:val="25"/>
      <w:szCs w:val="25"/>
      <w:lang w:bidi="fa-IR"/>
    </w:rPr>
  </w:style>
  <w:style w:type="character" w:customStyle="1" w:styleId="Char7">
    <w:name w:val="متن بولد Char"/>
    <w:basedOn w:val="Char0"/>
    <w:link w:val="a7"/>
    <w:rsid w:val="00BB73C0"/>
    <w:rPr>
      <w:rFonts w:ascii="XB Niloofar" w:hAnsi="XB Niloofar" w:cs="XB Niloofar"/>
      <w:bCs/>
      <w:sz w:val="25"/>
      <w:szCs w:val="25"/>
      <w:lang w:bidi="fa-IR"/>
    </w:rPr>
  </w:style>
  <w:style w:type="paragraph" w:customStyle="1" w:styleId="flaggedrevsdiffnotice">
    <w:name w:val="flaggedrevs_diffnotice"/>
    <w:basedOn w:val="Normal"/>
    <w:rsid w:val="00AB61BC"/>
    <w:pPr>
      <w:pBdr>
        <w:top w:val="single" w:sz="4" w:space="3" w:color="AAAAAA"/>
        <w:left w:val="single" w:sz="4" w:space="3" w:color="AAAAAA"/>
        <w:bottom w:val="single" w:sz="4" w:space="3" w:color="AAAAAA"/>
        <w:right w:val="single" w:sz="4" w:space="3" w:color="AAAAAA"/>
      </w:pBdr>
      <w:shd w:val="clear" w:color="auto" w:fill="F9F9F9"/>
      <w:spacing w:after="0" w:line="360" w:lineRule="atLeast"/>
      <w:ind w:right="240"/>
      <w:jc w:val="center"/>
    </w:pPr>
    <w:rPr>
      <w:rFonts w:eastAsia="Times New Roman" w:cs="Times New Roman"/>
      <w:sz w:val="20"/>
      <w:szCs w:val="20"/>
    </w:rPr>
  </w:style>
  <w:style w:type="paragraph" w:customStyle="1" w:styleId="a8">
    <w:name w:val="نص عربي"/>
    <w:basedOn w:val="Normal"/>
    <w:link w:val="Char8"/>
    <w:qFormat/>
    <w:rsid w:val="00E534E9"/>
    <w:pPr>
      <w:widowControl w:val="0"/>
      <w:bidi/>
      <w:spacing w:before="0" w:after="0"/>
      <w:ind w:firstLine="284"/>
      <w:jc w:val="both"/>
    </w:pPr>
    <w:rPr>
      <w:rFonts w:ascii="mylotus" w:eastAsia="Times New Roman" w:hAnsi="mylotus" w:cs="mylotus"/>
      <w:spacing w:val="-6"/>
      <w:sz w:val="27"/>
      <w:szCs w:val="27"/>
    </w:rPr>
  </w:style>
  <w:style w:type="character" w:customStyle="1" w:styleId="Char8">
    <w:name w:val="نص عربي Char"/>
    <w:link w:val="a8"/>
    <w:rsid w:val="00E534E9"/>
    <w:rPr>
      <w:rFonts w:ascii="mylotus" w:eastAsia="Times New Roman" w:hAnsi="mylotus" w:cs="mylotus"/>
      <w:spacing w:val="-6"/>
      <w:sz w:val="27"/>
      <w:szCs w:val="27"/>
    </w:rPr>
  </w:style>
  <w:style w:type="character" w:customStyle="1" w:styleId="Heading4Char">
    <w:name w:val="Heading 4 Char"/>
    <w:basedOn w:val="DefaultParagraphFont"/>
    <w:link w:val="Heading4"/>
    <w:rsid w:val="00A9463E"/>
    <w:rPr>
      <w:rFonts w:ascii="Times New Roman" w:eastAsia="Times New Roman" w:hAnsi="Times New Roman" w:cs="Ghotai {Pashto}"/>
      <w:b/>
      <w:bCs/>
      <w:sz w:val="24"/>
      <w:szCs w:val="32"/>
    </w:rPr>
  </w:style>
  <w:style w:type="character" w:customStyle="1" w:styleId="Heading5Char">
    <w:name w:val="Heading 5 Char"/>
    <w:basedOn w:val="DefaultParagraphFont"/>
    <w:link w:val="Heading5"/>
    <w:rsid w:val="00A9463E"/>
    <w:rPr>
      <w:rFonts w:ascii="Times New Roman" w:eastAsia="Times New Roman" w:hAnsi="Times New Roman" w:cs="Ghotai {Pashto}"/>
      <w:b/>
      <w:bCs/>
      <w:sz w:val="24"/>
      <w:szCs w:val="32"/>
    </w:rPr>
  </w:style>
  <w:style w:type="character" w:customStyle="1" w:styleId="Heading6Char">
    <w:name w:val="Heading 6 Char"/>
    <w:basedOn w:val="DefaultParagraphFont"/>
    <w:link w:val="Heading6"/>
    <w:rsid w:val="00A9463E"/>
    <w:rPr>
      <w:rFonts w:ascii="Times New Roman" w:eastAsia="Times New Roman" w:hAnsi="Times New Roman" w:cs="Ghotai {Pashto}"/>
      <w:b/>
      <w:bCs/>
      <w:sz w:val="24"/>
      <w:szCs w:val="32"/>
    </w:rPr>
  </w:style>
  <w:style w:type="character" w:customStyle="1" w:styleId="Heading7Char">
    <w:name w:val="Heading 7 Char"/>
    <w:basedOn w:val="DefaultParagraphFont"/>
    <w:link w:val="Heading7"/>
    <w:rsid w:val="00A9463E"/>
    <w:rPr>
      <w:rFonts w:ascii="Times New Roman" w:eastAsia="Times New Roman" w:hAnsi="Times New Roman" w:cs="Ghotai {Pashto}"/>
      <w:b/>
      <w:bCs/>
      <w:sz w:val="24"/>
      <w:szCs w:val="32"/>
    </w:rPr>
  </w:style>
  <w:style w:type="character" w:customStyle="1" w:styleId="Heading8Char">
    <w:name w:val="Heading 8 Char"/>
    <w:basedOn w:val="DefaultParagraphFont"/>
    <w:link w:val="Heading8"/>
    <w:rsid w:val="00A9463E"/>
    <w:rPr>
      <w:rFonts w:ascii="Times New Roman" w:eastAsia="Times New Roman" w:hAnsi="Times New Roman" w:cs="Ghotai {Pashto}"/>
      <w:b/>
      <w:bCs/>
      <w:sz w:val="24"/>
      <w:szCs w:val="32"/>
    </w:rPr>
  </w:style>
  <w:style w:type="character" w:customStyle="1" w:styleId="Heading9Char">
    <w:name w:val="Heading 9 Char"/>
    <w:basedOn w:val="DefaultParagraphFont"/>
    <w:link w:val="Heading9"/>
    <w:rsid w:val="00A9463E"/>
    <w:rPr>
      <w:rFonts w:ascii="Times New Roman" w:eastAsia="Times New Roman" w:hAnsi="Times New Roman" w:cs="Ghotai {Pashto}"/>
      <w:b/>
      <w:bCs/>
      <w:sz w:val="24"/>
      <w:szCs w:val="32"/>
    </w:rPr>
  </w:style>
  <w:style w:type="paragraph" w:styleId="BodyText2">
    <w:name w:val="Body Text 2"/>
    <w:basedOn w:val="Normal"/>
    <w:link w:val="BodyText2Char"/>
    <w:rsid w:val="00A9463E"/>
    <w:pPr>
      <w:bidi/>
      <w:spacing w:before="0" w:after="0"/>
      <w:jc w:val="left"/>
    </w:pPr>
    <w:rPr>
      <w:rFonts w:eastAsia="Times New Roman" w:cs="Miwand Pashto {Asiatype}"/>
      <w:noProof/>
      <w:sz w:val="20"/>
    </w:rPr>
  </w:style>
  <w:style w:type="character" w:customStyle="1" w:styleId="BodyText2Char">
    <w:name w:val="Body Text 2 Char"/>
    <w:basedOn w:val="DefaultParagraphFont"/>
    <w:link w:val="BodyText2"/>
    <w:rsid w:val="00A9463E"/>
    <w:rPr>
      <w:rFonts w:ascii="Times New Roman" w:eastAsia="Times New Roman" w:hAnsi="Times New Roman" w:cs="Miwand Pashto {Asiatype}"/>
      <w:noProof/>
      <w:szCs w:val="22"/>
    </w:rPr>
  </w:style>
  <w:style w:type="character" w:customStyle="1" w:styleId="email">
    <w:name w:val="email"/>
    <w:basedOn w:val="DefaultParagraphFont"/>
    <w:rsid w:val="00A9463E"/>
  </w:style>
  <w:style w:type="paragraph" w:styleId="NormalWeb">
    <w:name w:val="Normal (Web)"/>
    <w:basedOn w:val="Normal"/>
    <w:rsid w:val="00A9463E"/>
    <w:pPr>
      <w:spacing w:before="100" w:beforeAutospacing="1" w:after="100" w:afterAutospacing="1"/>
      <w:jc w:val="left"/>
    </w:pPr>
    <w:rPr>
      <w:rFonts w:eastAsia="Times New Roman" w:cs="Times New Roman"/>
      <w:sz w:val="24"/>
      <w:szCs w:val="24"/>
    </w:rPr>
  </w:style>
  <w:style w:type="paragraph" w:customStyle="1" w:styleId="s5">
    <w:name w:val="s5"/>
    <w:basedOn w:val="Normal"/>
    <w:rsid w:val="00A9463E"/>
    <w:pPr>
      <w:spacing w:before="100" w:beforeAutospacing="1" w:after="100" w:afterAutospacing="1"/>
      <w:jc w:val="left"/>
    </w:pPr>
    <w:rPr>
      <w:rFonts w:eastAsia="Times New Roman" w:cs="Times New Roman"/>
      <w:sz w:val="24"/>
      <w:szCs w:val="24"/>
    </w:rPr>
  </w:style>
  <w:style w:type="table" w:styleId="TableGrid">
    <w:name w:val="Table Grid"/>
    <w:basedOn w:val="TableNormal"/>
    <w:rsid w:val="00A9463E"/>
    <w:rPr>
      <w:rFonts w:ascii="Times New Roman" w:eastAsia="Times New Roman" w:hAnsi="Times New Roman" w:cs="Times New Roman"/>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style>
  <w:style w:type="character" w:styleId="Strong">
    <w:name w:val="Strong"/>
    <w:qFormat/>
    <w:rsid w:val="00A9463E"/>
    <w:rPr>
      <w:b/>
      <w:bCs/>
    </w:rPr>
  </w:style>
  <w:style w:type="paragraph" w:customStyle="1" w:styleId="headline">
    <w:name w:val="headline"/>
    <w:basedOn w:val="Normal"/>
    <w:rsid w:val="00A9463E"/>
    <w:pPr>
      <w:spacing w:before="30" w:after="30"/>
    </w:pPr>
    <w:rPr>
      <w:rFonts w:eastAsia="Times New Roman" w:cs="Times New Roman"/>
      <w:sz w:val="24"/>
      <w:szCs w:val="24"/>
    </w:rPr>
  </w:style>
  <w:style w:type="paragraph" w:customStyle="1" w:styleId="Title1">
    <w:name w:val="Title1"/>
    <w:basedOn w:val="Normal"/>
    <w:rsid w:val="00A9463E"/>
    <w:pPr>
      <w:spacing w:before="0" w:after="0"/>
      <w:jc w:val="center"/>
    </w:pPr>
    <w:rPr>
      <w:rFonts w:eastAsia="Times New Roman" w:cs="Times New Roman"/>
      <w:sz w:val="24"/>
      <w:szCs w:val="24"/>
    </w:rPr>
  </w:style>
  <w:style w:type="paragraph" w:customStyle="1" w:styleId="author">
    <w:name w:val="author"/>
    <w:basedOn w:val="Normal"/>
    <w:rsid w:val="00A9463E"/>
    <w:pPr>
      <w:spacing w:before="75" w:after="75"/>
      <w:ind w:left="75" w:right="75"/>
      <w:jc w:val="left"/>
    </w:pPr>
    <w:rPr>
      <w:rFonts w:eastAsia="Times New Roman" w:cs="Times New Roman"/>
      <w:sz w:val="24"/>
      <w:szCs w:val="24"/>
    </w:rPr>
  </w:style>
  <w:style w:type="paragraph" w:customStyle="1" w:styleId="articledt">
    <w:name w:val="articledt"/>
    <w:basedOn w:val="Normal"/>
    <w:rsid w:val="00A9463E"/>
    <w:pPr>
      <w:spacing w:before="30" w:after="30"/>
      <w:jc w:val="center"/>
    </w:pPr>
    <w:rPr>
      <w:rFonts w:eastAsia="Times New Roman" w:cs="Times New Roman"/>
      <w:sz w:val="24"/>
      <w:szCs w:val="24"/>
    </w:rPr>
  </w:style>
  <w:style w:type="paragraph" w:customStyle="1" w:styleId="comments">
    <w:name w:val="comments"/>
    <w:basedOn w:val="Normal"/>
    <w:rsid w:val="00A9463E"/>
    <w:pPr>
      <w:spacing w:before="30" w:after="30"/>
      <w:ind w:left="75" w:right="75"/>
      <w:jc w:val="both"/>
    </w:pPr>
    <w:rPr>
      <w:rFonts w:eastAsia="Times New Roman" w:cs="Times New Roman"/>
      <w:sz w:val="24"/>
      <w:szCs w:val="24"/>
    </w:rPr>
  </w:style>
  <w:style w:type="paragraph" w:customStyle="1" w:styleId="commentstext">
    <w:name w:val="commentstext"/>
    <w:basedOn w:val="Normal"/>
    <w:rsid w:val="00A9463E"/>
    <w:pPr>
      <w:spacing w:before="30" w:after="30"/>
      <w:ind w:left="75" w:right="75"/>
      <w:jc w:val="both"/>
    </w:pPr>
    <w:rPr>
      <w:rFonts w:eastAsia="Times New Roman" w:cs="Times New Roman"/>
      <w:sz w:val="24"/>
      <w:szCs w:val="24"/>
    </w:rPr>
  </w:style>
  <w:style w:type="character" w:customStyle="1" w:styleId="quraan1">
    <w:name w:val="quraan1"/>
    <w:rsid w:val="00A9463E"/>
    <w:rPr>
      <w:rFonts w:cs="Arabic Transparent" w:hint="cs"/>
      <w:b/>
      <w:bCs/>
      <w:strike w:val="0"/>
      <w:dstrike w:val="0"/>
      <w:color w:val="FF0000"/>
      <w:sz w:val="24"/>
      <w:szCs w:val="24"/>
      <w:u w:val="none"/>
      <w:effect w:val="none"/>
    </w:rPr>
  </w:style>
  <w:style w:type="paragraph" w:customStyle="1" w:styleId="author1">
    <w:name w:val="author1"/>
    <w:basedOn w:val="Normal"/>
    <w:rsid w:val="00A9463E"/>
    <w:pPr>
      <w:spacing w:before="133" w:after="133" w:line="360" w:lineRule="atLeast"/>
      <w:ind w:left="133" w:right="133"/>
      <w:jc w:val="both"/>
    </w:pPr>
    <w:rPr>
      <w:rFonts w:ascii="Tahoma" w:eastAsia="Times New Roman" w:hAnsi="Tahoma" w:cs="Tahoma"/>
      <w:b/>
      <w:bCs/>
      <w:color w:val="333333"/>
      <w:sz w:val="19"/>
      <w:szCs w:val="19"/>
    </w:rPr>
  </w:style>
  <w:style w:type="paragraph" w:customStyle="1" w:styleId="num1">
    <w:name w:val="num1"/>
    <w:basedOn w:val="Normal"/>
    <w:rsid w:val="00A9463E"/>
    <w:pPr>
      <w:spacing w:before="0" w:after="0"/>
      <w:jc w:val="left"/>
    </w:pPr>
    <w:rPr>
      <w:rFonts w:ascii="Arial" w:eastAsia="Times New Roman" w:hAnsi="Arial"/>
      <w:b/>
      <w:bCs/>
      <w:color w:val="CCCCCC"/>
      <w:sz w:val="53"/>
      <w:szCs w:val="53"/>
    </w:rPr>
  </w:style>
  <w:style w:type="paragraph" w:customStyle="1" w:styleId="body1">
    <w:name w:val="body1"/>
    <w:basedOn w:val="Normal"/>
    <w:rsid w:val="00A9463E"/>
    <w:pPr>
      <w:spacing w:before="0" w:after="0"/>
      <w:jc w:val="left"/>
    </w:pPr>
    <w:rPr>
      <w:rFonts w:eastAsia="Times New Roman" w:cs="Times New Roman"/>
      <w:sz w:val="24"/>
      <w:szCs w:val="24"/>
    </w:rPr>
  </w:style>
  <w:style w:type="paragraph" w:customStyle="1" w:styleId="author2">
    <w:name w:val="author2"/>
    <w:basedOn w:val="Normal"/>
    <w:rsid w:val="00A9463E"/>
    <w:pPr>
      <w:spacing w:before="0" w:after="0"/>
      <w:jc w:val="left"/>
    </w:pPr>
    <w:rPr>
      <w:rFonts w:eastAsia="Times New Roman" w:cs="Times New Roman"/>
      <w:sz w:val="24"/>
      <w:szCs w:val="24"/>
    </w:rPr>
  </w:style>
  <w:style w:type="paragraph" w:customStyle="1" w:styleId="time1">
    <w:name w:val="time1"/>
    <w:basedOn w:val="Normal"/>
    <w:rsid w:val="00A9463E"/>
    <w:pPr>
      <w:spacing w:before="0" w:after="0"/>
      <w:jc w:val="left"/>
    </w:pPr>
    <w:rPr>
      <w:rFonts w:eastAsia="Times New Roman" w:cs="Times New Roman"/>
      <w:sz w:val="24"/>
      <w:szCs w:val="24"/>
    </w:rPr>
  </w:style>
  <w:style w:type="paragraph" w:customStyle="1" w:styleId="photocoment">
    <w:name w:val="photocoment"/>
    <w:basedOn w:val="Normal"/>
    <w:rsid w:val="00A9463E"/>
    <w:pPr>
      <w:spacing w:before="67" w:after="67"/>
      <w:jc w:val="center"/>
    </w:pPr>
    <w:rPr>
      <w:rFonts w:ascii="Tahoma" w:eastAsia="Times New Roman" w:hAnsi="Tahoma" w:cs="Tahoma"/>
      <w:color w:val="FF0000"/>
      <w:sz w:val="18"/>
      <w:szCs w:val="18"/>
    </w:rPr>
  </w:style>
  <w:style w:type="paragraph" w:styleId="z-TopofForm">
    <w:name w:val="HTML Top of Form"/>
    <w:basedOn w:val="Normal"/>
    <w:next w:val="Normal"/>
    <w:link w:val="z-TopofFormChar"/>
    <w:hidden/>
    <w:rsid w:val="00A9463E"/>
    <w:pPr>
      <w:pBdr>
        <w:bottom w:val="single" w:sz="6" w:space="1" w:color="auto"/>
      </w:pBdr>
      <w:spacing w:before="0" w:after="0"/>
      <w:jc w:val="center"/>
    </w:pPr>
    <w:rPr>
      <w:rFonts w:ascii="Arial" w:eastAsia="Times New Roman" w:hAnsi="Arial"/>
      <w:vanish/>
      <w:sz w:val="16"/>
      <w:szCs w:val="16"/>
    </w:rPr>
  </w:style>
  <w:style w:type="character" w:customStyle="1" w:styleId="z-TopofFormChar">
    <w:name w:val="z-Top of Form Char"/>
    <w:basedOn w:val="DefaultParagraphFont"/>
    <w:link w:val="z-TopofForm"/>
    <w:rsid w:val="00A9463E"/>
    <w:rPr>
      <w:rFonts w:ascii="Arial" w:eastAsia="Times New Roman" w:hAnsi="Arial"/>
      <w:vanish/>
      <w:sz w:val="16"/>
      <w:szCs w:val="16"/>
    </w:rPr>
  </w:style>
  <w:style w:type="paragraph" w:styleId="z-BottomofForm">
    <w:name w:val="HTML Bottom of Form"/>
    <w:basedOn w:val="Normal"/>
    <w:next w:val="Normal"/>
    <w:link w:val="z-BottomofFormChar"/>
    <w:hidden/>
    <w:rsid w:val="00A9463E"/>
    <w:pPr>
      <w:pBdr>
        <w:top w:val="single" w:sz="6" w:space="1" w:color="auto"/>
      </w:pBdr>
      <w:spacing w:before="0" w:after="0"/>
      <w:jc w:val="center"/>
    </w:pPr>
    <w:rPr>
      <w:rFonts w:ascii="Arial" w:eastAsia="Times New Roman" w:hAnsi="Arial"/>
      <w:vanish/>
      <w:sz w:val="16"/>
      <w:szCs w:val="16"/>
    </w:rPr>
  </w:style>
  <w:style w:type="character" w:customStyle="1" w:styleId="z-BottomofFormChar">
    <w:name w:val="z-Bottom of Form Char"/>
    <w:basedOn w:val="DefaultParagraphFont"/>
    <w:link w:val="z-BottomofForm"/>
    <w:rsid w:val="00A9463E"/>
    <w:rPr>
      <w:rFonts w:ascii="Arial" w:eastAsia="Times New Roman" w:hAnsi="Arial"/>
      <w:vanish/>
      <w:sz w:val="16"/>
      <w:szCs w:val="16"/>
    </w:rPr>
  </w:style>
  <w:style w:type="paragraph" w:customStyle="1" w:styleId="detailfont">
    <w:name w:val="detailfont"/>
    <w:basedOn w:val="Normal"/>
    <w:rsid w:val="00A9463E"/>
    <w:pPr>
      <w:spacing w:before="100" w:beforeAutospacing="1" w:after="100" w:afterAutospacing="1"/>
      <w:jc w:val="left"/>
    </w:pPr>
    <w:rPr>
      <w:rFonts w:eastAsia="Times New Roman" w:cs="Times New Roman"/>
      <w:sz w:val="24"/>
      <w:szCs w:val="24"/>
    </w:rPr>
  </w:style>
  <w:style w:type="paragraph" w:customStyle="1" w:styleId="rteright">
    <w:name w:val="rteright"/>
    <w:basedOn w:val="Normal"/>
    <w:rsid w:val="00A9463E"/>
    <w:pPr>
      <w:spacing w:before="100" w:beforeAutospacing="1" w:after="100" w:afterAutospacing="1"/>
      <w:jc w:val="left"/>
    </w:pPr>
    <w:rPr>
      <w:rFonts w:eastAsia="Times New Roman" w:cs="Times New Roman"/>
      <w:sz w:val="24"/>
      <w:szCs w:val="24"/>
    </w:rPr>
  </w:style>
  <w:style w:type="character" w:customStyle="1" w:styleId="apple-style-span">
    <w:name w:val="apple-style-span"/>
    <w:basedOn w:val="DefaultParagraphFont"/>
    <w:rsid w:val="00A9463E"/>
  </w:style>
  <w:style w:type="paragraph" w:styleId="HTMLPreformatted">
    <w:name w:val="HTML Preformatted"/>
    <w:basedOn w:val="Normal"/>
    <w:link w:val="HTMLPreformattedChar"/>
    <w:rsid w:val="00A9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9463E"/>
    <w:rPr>
      <w:rFonts w:ascii="Courier New" w:eastAsia="Times New Roman" w:hAnsi="Courier New" w:cs="Courier New"/>
    </w:rPr>
  </w:style>
  <w:style w:type="character" w:customStyle="1" w:styleId="editsection1">
    <w:name w:val="editsection1"/>
    <w:rsid w:val="00A9463E"/>
    <w:rPr>
      <w:sz w:val="22"/>
      <w:szCs w:val="22"/>
    </w:rPr>
  </w:style>
  <w:style w:type="character" w:customStyle="1" w:styleId="mw-headline">
    <w:name w:val="mw-headline"/>
    <w:basedOn w:val="DefaultParagraphFont"/>
    <w:rsid w:val="00A9463E"/>
  </w:style>
  <w:style w:type="paragraph" w:customStyle="1" w:styleId="error">
    <w:name w:val="error"/>
    <w:basedOn w:val="Normal"/>
    <w:rsid w:val="00A9463E"/>
    <w:pPr>
      <w:spacing w:before="100" w:beforeAutospacing="1" w:after="100" w:afterAutospacing="1"/>
      <w:jc w:val="left"/>
    </w:pPr>
    <w:rPr>
      <w:rFonts w:eastAsia="Times New Roman" w:cs="Times New Roman"/>
      <w:b/>
      <w:bCs/>
      <w:sz w:val="24"/>
      <w:szCs w:val="24"/>
    </w:rPr>
  </w:style>
  <w:style w:type="paragraph" w:customStyle="1" w:styleId="flaggedrevsbasic">
    <w:name w:val="flaggedrevs_basic"/>
    <w:basedOn w:val="Normal"/>
    <w:rsid w:val="00A9463E"/>
    <w:pPr>
      <w:pBdr>
        <w:top w:val="single" w:sz="4" w:space="3" w:color="AAAAAA"/>
        <w:left w:val="single" w:sz="4" w:space="3" w:color="AAAAAA"/>
        <w:bottom w:val="single" w:sz="4" w:space="3" w:color="AAAAAA"/>
        <w:right w:val="single" w:sz="4" w:space="3" w:color="AAAAAA"/>
      </w:pBdr>
      <w:shd w:val="clear" w:color="auto" w:fill="F0F8FF"/>
      <w:spacing w:after="0" w:line="360" w:lineRule="atLeast"/>
      <w:ind w:right="240"/>
      <w:jc w:val="center"/>
    </w:pPr>
    <w:rPr>
      <w:rFonts w:eastAsia="Times New Roman" w:cs="Times New Roman"/>
      <w:sz w:val="24"/>
      <w:szCs w:val="24"/>
    </w:rPr>
  </w:style>
  <w:style w:type="paragraph" w:customStyle="1" w:styleId="flaggedrevsquality">
    <w:name w:val="flaggedrevs_quality"/>
    <w:basedOn w:val="Normal"/>
    <w:rsid w:val="00A9463E"/>
    <w:pPr>
      <w:pBdr>
        <w:top w:val="single" w:sz="4" w:space="3" w:color="AAAAAA"/>
        <w:left w:val="single" w:sz="4" w:space="3" w:color="AAAAAA"/>
        <w:bottom w:val="single" w:sz="4" w:space="3" w:color="AAAAAA"/>
        <w:right w:val="single" w:sz="4" w:space="3" w:color="AAAAAA"/>
      </w:pBdr>
      <w:shd w:val="clear" w:color="auto" w:fill="F0FFF0"/>
      <w:spacing w:after="0" w:line="360" w:lineRule="atLeast"/>
      <w:ind w:right="240"/>
      <w:jc w:val="center"/>
    </w:pPr>
    <w:rPr>
      <w:rFonts w:eastAsia="Times New Roman" w:cs="Times New Roman"/>
      <w:sz w:val="24"/>
      <w:szCs w:val="24"/>
    </w:rPr>
  </w:style>
  <w:style w:type="paragraph" w:customStyle="1" w:styleId="flaggedrevspristine">
    <w:name w:val="flaggedrevs_pristine"/>
    <w:basedOn w:val="Normal"/>
    <w:rsid w:val="00A9463E"/>
    <w:pPr>
      <w:pBdr>
        <w:top w:val="single" w:sz="4" w:space="3" w:color="AAAAAA"/>
        <w:left w:val="single" w:sz="4" w:space="3" w:color="AAAAAA"/>
        <w:bottom w:val="single" w:sz="4" w:space="3" w:color="AAAAAA"/>
        <w:right w:val="single" w:sz="4" w:space="3" w:color="AAAAAA"/>
      </w:pBdr>
      <w:shd w:val="clear" w:color="auto" w:fill="FFFFF0"/>
      <w:spacing w:after="0" w:line="360" w:lineRule="atLeast"/>
      <w:ind w:right="240"/>
      <w:jc w:val="center"/>
    </w:pPr>
    <w:rPr>
      <w:rFonts w:eastAsia="Times New Roman" w:cs="Times New Roman"/>
      <w:sz w:val="24"/>
      <w:szCs w:val="24"/>
    </w:rPr>
  </w:style>
  <w:style w:type="paragraph" w:customStyle="1" w:styleId="flaggedrevsnotice">
    <w:name w:val="flaggedrevs_notice"/>
    <w:basedOn w:val="Normal"/>
    <w:rsid w:val="00A9463E"/>
    <w:pPr>
      <w:pBdr>
        <w:top w:val="single" w:sz="4" w:space="3" w:color="AAAAAA"/>
        <w:left w:val="single" w:sz="4" w:space="3" w:color="AAAAAA"/>
        <w:bottom w:val="single" w:sz="4" w:space="3" w:color="AAAAAA"/>
        <w:right w:val="single" w:sz="4" w:space="3" w:color="AAAAAA"/>
      </w:pBdr>
      <w:shd w:val="clear" w:color="auto" w:fill="F9F9F9"/>
      <w:spacing w:after="0" w:line="360" w:lineRule="atLeast"/>
      <w:ind w:right="240"/>
      <w:jc w:val="center"/>
    </w:pPr>
    <w:rPr>
      <w:rFonts w:eastAsia="Times New Roman" w:cs="Times New Roman"/>
      <w:sz w:val="24"/>
      <w:szCs w:val="24"/>
    </w:rPr>
  </w:style>
  <w:style w:type="paragraph" w:customStyle="1" w:styleId="flaggedrevseditnotice">
    <w:name w:val="flaggedrevs_editnotice"/>
    <w:basedOn w:val="Normal"/>
    <w:rsid w:val="00A9463E"/>
    <w:pPr>
      <w:pBdr>
        <w:top w:val="single" w:sz="4" w:space="3" w:color="AAAAAA"/>
        <w:left w:val="single" w:sz="4" w:space="3" w:color="AAAAAA"/>
        <w:bottom w:val="single" w:sz="4" w:space="3" w:color="AAAAAA"/>
        <w:right w:val="single" w:sz="4" w:space="3" w:color="AAAAAA"/>
      </w:pBdr>
      <w:shd w:val="clear" w:color="auto" w:fill="F9F9F9"/>
      <w:spacing w:after="0" w:line="360" w:lineRule="atLeast"/>
      <w:ind w:right="240"/>
      <w:jc w:val="center"/>
    </w:pPr>
    <w:rPr>
      <w:rFonts w:eastAsia="Times New Roman" w:cs="Times New Roman"/>
      <w:sz w:val="20"/>
      <w:szCs w:val="20"/>
    </w:rPr>
  </w:style>
  <w:style w:type="paragraph" w:customStyle="1" w:styleId="flaggedrevswarning">
    <w:name w:val="flaggedrevs_warning"/>
    <w:basedOn w:val="Normal"/>
    <w:rsid w:val="00A9463E"/>
    <w:pPr>
      <w:pBdr>
        <w:top w:val="single" w:sz="4" w:space="3" w:color="AAAAAA"/>
        <w:left w:val="single" w:sz="4" w:space="3" w:color="AAAAAA"/>
        <w:bottom w:val="single" w:sz="4" w:space="3" w:color="AAAAAA"/>
        <w:right w:val="single" w:sz="4" w:space="3" w:color="AAAAAA"/>
      </w:pBdr>
      <w:shd w:val="clear" w:color="auto" w:fill="FFFFF0"/>
      <w:spacing w:before="0" w:after="0" w:line="360" w:lineRule="atLeast"/>
      <w:ind w:right="240"/>
      <w:jc w:val="center"/>
    </w:pPr>
    <w:rPr>
      <w:rFonts w:eastAsia="Times New Roman" w:cs="Times New Roman"/>
      <w:sz w:val="20"/>
      <w:szCs w:val="20"/>
    </w:rPr>
  </w:style>
  <w:style w:type="paragraph" w:customStyle="1" w:styleId="flaggedrevspreview">
    <w:name w:val="flaggedrevs_preview"/>
    <w:basedOn w:val="Normal"/>
    <w:rsid w:val="00A9463E"/>
    <w:pPr>
      <w:pBdr>
        <w:top w:val="single" w:sz="4" w:space="3" w:color="AAAAAA"/>
        <w:left w:val="single" w:sz="4" w:space="3" w:color="AAAAAA"/>
        <w:bottom w:val="single" w:sz="4" w:space="3" w:color="AAAAAA"/>
        <w:right w:val="single" w:sz="4" w:space="3" w:color="AAAAAA"/>
      </w:pBdr>
      <w:shd w:val="clear" w:color="auto" w:fill="F9F9F9"/>
      <w:spacing w:after="0" w:line="360" w:lineRule="atLeast"/>
      <w:ind w:right="240"/>
      <w:jc w:val="center"/>
    </w:pPr>
    <w:rPr>
      <w:rFonts w:eastAsia="Times New Roman" w:cs="Times New Roman"/>
      <w:color w:val="8B0000"/>
      <w:sz w:val="24"/>
      <w:szCs w:val="24"/>
    </w:rPr>
  </w:style>
  <w:style w:type="paragraph" w:customStyle="1" w:styleId="flaggedrevsnotes">
    <w:name w:val="flaggedrevs_notes"/>
    <w:basedOn w:val="Normal"/>
    <w:rsid w:val="00A9463E"/>
    <w:pPr>
      <w:pBdr>
        <w:top w:val="single" w:sz="4" w:space="3" w:color="AAAAAA"/>
        <w:left w:val="single" w:sz="4" w:space="3" w:color="AAAAAA"/>
        <w:bottom w:val="single" w:sz="4" w:space="3" w:color="AAAAAA"/>
        <w:right w:val="single" w:sz="4" w:space="3" w:color="AAAAAA"/>
      </w:pBdr>
      <w:shd w:val="clear" w:color="auto" w:fill="F9F9F9"/>
      <w:spacing w:before="100" w:beforeAutospacing="1" w:after="100" w:afterAutospacing="1"/>
      <w:ind w:left="667" w:right="667"/>
      <w:jc w:val="center"/>
    </w:pPr>
    <w:rPr>
      <w:rFonts w:eastAsia="Times New Roman" w:cs="Times New Roman"/>
      <w:sz w:val="20"/>
      <w:szCs w:val="20"/>
    </w:rPr>
  </w:style>
  <w:style w:type="paragraph" w:customStyle="1" w:styleId="fr-text-value">
    <w:name w:val="fr-text-value"/>
    <w:basedOn w:val="Normal"/>
    <w:rsid w:val="00A9463E"/>
    <w:pPr>
      <w:spacing w:before="100" w:beforeAutospacing="1" w:after="100" w:afterAutospacing="1"/>
      <w:jc w:val="left"/>
    </w:pPr>
    <w:rPr>
      <w:rFonts w:eastAsia="Times New Roman" w:cs="Times New Roman"/>
      <w:sz w:val="24"/>
      <w:szCs w:val="24"/>
    </w:rPr>
  </w:style>
  <w:style w:type="paragraph" w:customStyle="1" w:styleId="fr-checkbox">
    <w:name w:val="fr-checkbox"/>
    <w:basedOn w:val="Normal"/>
    <w:rsid w:val="00A9463E"/>
    <w:pPr>
      <w:spacing w:before="100" w:beforeAutospacing="1" w:after="100" w:afterAutospacing="1"/>
      <w:jc w:val="left"/>
    </w:pPr>
    <w:rPr>
      <w:rFonts w:eastAsia="Times New Roman" w:cs="Times New Roman"/>
      <w:sz w:val="24"/>
      <w:szCs w:val="24"/>
    </w:rPr>
  </w:style>
  <w:style w:type="paragraph" w:customStyle="1" w:styleId="fr-marker-20">
    <w:name w:val="fr-marker-20"/>
    <w:basedOn w:val="Normal"/>
    <w:rsid w:val="00A9463E"/>
    <w:pPr>
      <w:spacing w:before="100" w:beforeAutospacing="1" w:after="100" w:afterAutospacing="1"/>
      <w:jc w:val="left"/>
    </w:pPr>
    <w:rPr>
      <w:rFonts w:eastAsia="Times New Roman" w:cs="Times New Roman"/>
      <w:sz w:val="24"/>
      <w:szCs w:val="24"/>
    </w:rPr>
  </w:style>
  <w:style w:type="paragraph" w:customStyle="1" w:styleId="fr-marker-40">
    <w:name w:val="fr-marker-40"/>
    <w:basedOn w:val="Normal"/>
    <w:rsid w:val="00A9463E"/>
    <w:pPr>
      <w:spacing w:before="100" w:beforeAutospacing="1" w:after="100" w:afterAutospacing="1"/>
      <w:jc w:val="left"/>
    </w:pPr>
    <w:rPr>
      <w:rFonts w:eastAsia="Times New Roman" w:cs="Times New Roman"/>
      <w:sz w:val="24"/>
      <w:szCs w:val="24"/>
    </w:rPr>
  </w:style>
  <w:style w:type="paragraph" w:customStyle="1" w:styleId="fr-marker-60">
    <w:name w:val="fr-marker-60"/>
    <w:basedOn w:val="Normal"/>
    <w:rsid w:val="00A9463E"/>
    <w:pPr>
      <w:spacing w:before="100" w:beforeAutospacing="1" w:after="100" w:afterAutospacing="1"/>
      <w:jc w:val="left"/>
    </w:pPr>
    <w:rPr>
      <w:rFonts w:eastAsia="Times New Roman" w:cs="Times New Roman"/>
      <w:sz w:val="24"/>
      <w:szCs w:val="24"/>
    </w:rPr>
  </w:style>
  <w:style w:type="paragraph" w:customStyle="1" w:styleId="fr-marker-80">
    <w:name w:val="fr-marker-80"/>
    <w:basedOn w:val="Normal"/>
    <w:rsid w:val="00A9463E"/>
    <w:pPr>
      <w:spacing w:before="100" w:beforeAutospacing="1" w:after="100" w:afterAutospacing="1"/>
      <w:jc w:val="left"/>
    </w:pPr>
    <w:rPr>
      <w:rFonts w:eastAsia="Times New Roman" w:cs="Times New Roman"/>
      <w:sz w:val="24"/>
      <w:szCs w:val="24"/>
    </w:rPr>
  </w:style>
  <w:style w:type="paragraph" w:customStyle="1" w:styleId="fr-marker-100">
    <w:name w:val="fr-marker-100"/>
    <w:basedOn w:val="Normal"/>
    <w:rsid w:val="00A9463E"/>
    <w:pPr>
      <w:spacing w:before="100" w:beforeAutospacing="1" w:after="100" w:afterAutospacing="1"/>
      <w:jc w:val="left"/>
    </w:pPr>
    <w:rPr>
      <w:rFonts w:eastAsia="Times New Roman" w:cs="Times New Roman"/>
      <w:sz w:val="24"/>
      <w:szCs w:val="24"/>
    </w:rPr>
  </w:style>
  <w:style w:type="paragraph" w:customStyle="1" w:styleId="flaggedrevsshort">
    <w:name w:val="flaggedrevs_short"/>
    <w:basedOn w:val="Normal"/>
    <w:rsid w:val="00A9463E"/>
    <w:pPr>
      <w:shd w:val="clear" w:color="auto" w:fill="F9F9F9"/>
      <w:spacing w:before="0" w:after="0" w:line="213" w:lineRule="atLeast"/>
      <w:ind w:right="240"/>
      <w:jc w:val="left"/>
    </w:pPr>
    <w:rPr>
      <w:rFonts w:eastAsia="Times New Roman" w:cs="Times New Roman"/>
      <w:sz w:val="23"/>
      <w:szCs w:val="23"/>
    </w:rPr>
  </w:style>
  <w:style w:type="paragraph" w:customStyle="1" w:styleId="fr-text">
    <w:name w:val="fr-text"/>
    <w:basedOn w:val="Normal"/>
    <w:rsid w:val="00A9463E"/>
    <w:pPr>
      <w:spacing w:before="0" w:after="0" w:line="240" w:lineRule="atLeast"/>
      <w:ind w:right="93"/>
      <w:jc w:val="left"/>
    </w:pPr>
    <w:rPr>
      <w:rFonts w:eastAsia="Times New Roman" w:cs="Times New Roman"/>
      <w:b/>
      <w:bCs/>
      <w:sz w:val="24"/>
      <w:szCs w:val="24"/>
    </w:rPr>
  </w:style>
  <w:style w:type="paragraph" w:customStyle="1" w:styleId="fr-value20">
    <w:name w:val="fr-value20"/>
    <w:basedOn w:val="Normal"/>
    <w:rsid w:val="00A9463E"/>
    <w:pPr>
      <w:spacing w:before="100" w:beforeAutospacing="1" w:after="100" w:afterAutospacing="1" w:line="240" w:lineRule="atLeast"/>
      <w:jc w:val="center"/>
    </w:pPr>
    <w:rPr>
      <w:rFonts w:eastAsia="Times New Roman" w:cs="Times New Roman"/>
      <w:sz w:val="24"/>
      <w:szCs w:val="24"/>
    </w:rPr>
  </w:style>
  <w:style w:type="paragraph" w:customStyle="1" w:styleId="fr-value40">
    <w:name w:val="fr-value40"/>
    <w:basedOn w:val="Normal"/>
    <w:rsid w:val="00A9463E"/>
    <w:pPr>
      <w:spacing w:before="100" w:beforeAutospacing="1" w:after="100" w:afterAutospacing="1" w:line="240" w:lineRule="atLeast"/>
      <w:jc w:val="center"/>
    </w:pPr>
    <w:rPr>
      <w:rFonts w:eastAsia="Times New Roman" w:cs="Times New Roman"/>
      <w:sz w:val="24"/>
      <w:szCs w:val="24"/>
    </w:rPr>
  </w:style>
  <w:style w:type="paragraph" w:customStyle="1" w:styleId="fr-value60">
    <w:name w:val="fr-value60"/>
    <w:basedOn w:val="Normal"/>
    <w:rsid w:val="00A9463E"/>
    <w:pPr>
      <w:spacing w:before="100" w:beforeAutospacing="1" w:after="100" w:afterAutospacing="1" w:line="240" w:lineRule="atLeast"/>
      <w:jc w:val="center"/>
    </w:pPr>
    <w:rPr>
      <w:rFonts w:eastAsia="Times New Roman" w:cs="Times New Roman"/>
      <w:sz w:val="24"/>
      <w:szCs w:val="24"/>
    </w:rPr>
  </w:style>
  <w:style w:type="paragraph" w:customStyle="1" w:styleId="fr-value80">
    <w:name w:val="fr-value80"/>
    <w:basedOn w:val="Normal"/>
    <w:rsid w:val="00A9463E"/>
    <w:pPr>
      <w:spacing w:before="100" w:beforeAutospacing="1" w:after="100" w:afterAutospacing="1" w:line="240" w:lineRule="atLeast"/>
      <w:jc w:val="center"/>
    </w:pPr>
    <w:rPr>
      <w:rFonts w:eastAsia="Times New Roman" w:cs="Times New Roman"/>
      <w:sz w:val="24"/>
      <w:szCs w:val="24"/>
    </w:rPr>
  </w:style>
  <w:style w:type="paragraph" w:customStyle="1" w:styleId="fr-value100">
    <w:name w:val="fr-value100"/>
    <w:basedOn w:val="Normal"/>
    <w:rsid w:val="00A9463E"/>
    <w:pPr>
      <w:spacing w:before="100" w:beforeAutospacing="1" w:after="100" w:afterAutospacing="1" w:line="240" w:lineRule="atLeast"/>
      <w:jc w:val="center"/>
    </w:pPr>
    <w:rPr>
      <w:rFonts w:eastAsia="Times New Roman" w:cs="Times New Roman"/>
      <w:sz w:val="24"/>
      <w:szCs w:val="24"/>
    </w:rPr>
  </w:style>
  <w:style w:type="paragraph" w:customStyle="1" w:styleId="flaggedrevs-box0">
    <w:name w:val="flaggedrevs-box0"/>
    <w:basedOn w:val="Normal"/>
    <w:rsid w:val="00A9463E"/>
    <w:pPr>
      <w:pBdr>
        <w:top w:val="single" w:sz="4" w:space="0" w:color="AAAAAA"/>
        <w:left w:val="single" w:sz="4" w:space="0" w:color="AAAAAA"/>
        <w:bottom w:val="single" w:sz="4" w:space="0" w:color="AAAAAA"/>
        <w:right w:val="single" w:sz="4" w:space="0" w:color="AAAAAA"/>
      </w:pBdr>
      <w:shd w:val="clear" w:color="auto" w:fill="F9F9F9"/>
      <w:spacing w:before="100" w:beforeAutospacing="1" w:after="100" w:afterAutospacing="1"/>
      <w:jc w:val="center"/>
    </w:pPr>
    <w:rPr>
      <w:rFonts w:eastAsia="Times New Roman" w:cs="Times New Roman"/>
      <w:sz w:val="20"/>
      <w:szCs w:val="20"/>
    </w:rPr>
  </w:style>
  <w:style w:type="paragraph" w:customStyle="1" w:styleId="flaggedrevs-box1">
    <w:name w:val="flaggedrevs-box1"/>
    <w:basedOn w:val="Normal"/>
    <w:rsid w:val="00A9463E"/>
    <w:pPr>
      <w:pBdr>
        <w:top w:val="single" w:sz="4" w:space="0" w:color="AAAAAA"/>
        <w:left w:val="single" w:sz="4" w:space="0" w:color="AAAAAA"/>
        <w:bottom w:val="single" w:sz="4" w:space="0" w:color="AAAAAA"/>
        <w:right w:val="single" w:sz="4" w:space="0" w:color="AAAAAA"/>
      </w:pBdr>
      <w:shd w:val="clear" w:color="auto" w:fill="F0F8FF"/>
      <w:spacing w:before="100" w:beforeAutospacing="1" w:after="100" w:afterAutospacing="1"/>
      <w:jc w:val="center"/>
    </w:pPr>
    <w:rPr>
      <w:rFonts w:eastAsia="Times New Roman" w:cs="Times New Roman"/>
      <w:sz w:val="20"/>
      <w:szCs w:val="20"/>
    </w:rPr>
  </w:style>
  <w:style w:type="paragraph" w:customStyle="1" w:styleId="flaggedrevs-box2">
    <w:name w:val="flaggedrevs-box2"/>
    <w:basedOn w:val="Normal"/>
    <w:rsid w:val="00A9463E"/>
    <w:pPr>
      <w:pBdr>
        <w:top w:val="single" w:sz="4" w:space="0" w:color="AAAAAA"/>
        <w:left w:val="single" w:sz="4" w:space="0" w:color="AAAAAA"/>
        <w:bottom w:val="single" w:sz="4" w:space="0" w:color="AAAAAA"/>
        <w:right w:val="single" w:sz="4" w:space="0" w:color="AAAAAA"/>
      </w:pBdr>
      <w:shd w:val="clear" w:color="auto" w:fill="F0FFF0"/>
      <w:spacing w:before="100" w:beforeAutospacing="1" w:after="100" w:afterAutospacing="1"/>
      <w:jc w:val="center"/>
    </w:pPr>
    <w:rPr>
      <w:rFonts w:eastAsia="Times New Roman" w:cs="Times New Roman"/>
      <w:sz w:val="20"/>
      <w:szCs w:val="20"/>
    </w:rPr>
  </w:style>
  <w:style w:type="paragraph" w:customStyle="1" w:styleId="flaggedrevs-box3">
    <w:name w:val="flaggedrevs-box3"/>
    <w:basedOn w:val="Normal"/>
    <w:rsid w:val="00A9463E"/>
    <w:pPr>
      <w:pBdr>
        <w:top w:val="single" w:sz="4" w:space="0" w:color="AAAAAA"/>
        <w:left w:val="single" w:sz="4" w:space="0" w:color="AAAAAA"/>
        <w:bottom w:val="single" w:sz="4" w:space="0" w:color="AAAAAA"/>
        <w:right w:val="single" w:sz="4" w:space="0" w:color="AAAAAA"/>
      </w:pBdr>
      <w:shd w:val="clear" w:color="auto" w:fill="FFFFF0"/>
      <w:spacing w:before="100" w:beforeAutospacing="1" w:after="100" w:afterAutospacing="1"/>
      <w:jc w:val="center"/>
    </w:pPr>
    <w:rPr>
      <w:rFonts w:eastAsia="Times New Roman" w:cs="Times New Roman"/>
      <w:sz w:val="20"/>
      <w:szCs w:val="20"/>
    </w:rPr>
  </w:style>
  <w:style w:type="paragraph" w:customStyle="1" w:styleId="flaggedrevs-color-0">
    <w:name w:val="flaggedrevs-color-0"/>
    <w:basedOn w:val="Normal"/>
    <w:rsid w:val="00A9463E"/>
    <w:pPr>
      <w:shd w:val="clear" w:color="auto" w:fill="F9F9F9"/>
      <w:spacing w:before="100" w:beforeAutospacing="1" w:after="100" w:afterAutospacing="1"/>
      <w:jc w:val="left"/>
    </w:pPr>
    <w:rPr>
      <w:rFonts w:eastAsia="Times New Roman" w:cs="Times New Roman"/>
      <w:sz w:val="24"/>
      <w:szCs w:val="24"/>
    </w:rPr>
  </w:style>
  <w:style w:type="paragraph" w:customStyle="1" w:styleId="flaggedrevs-color-1">
    <w:name w:val="flaggedrevs-color-1"/>
    <w:basedOn w:val="Normal"/>
    <w:rsid w:val="00A9463E"/>
    <w:pPr>
      <w:shd w:val="clear" w:color="auto" w:fill="F0F8FF"/>
      <w:spacing w:before="100" w:beforeAutospacing="1" w:after="100" w:afterAutospacing="1"/>
      <w:jc w:val="left"/>
    </w:pPr>
    <w:rPr>
      <w:rFonts w:eastAsia="Times New Roman" w:cs="Times New Roman"/>
      <w:sz w:val="24"/>
      <w:szCs w:val="24"/>
    </w:rPr>
  </w:style>
  <w:style w:type="paragraph" w:customStyle="1" w:styleId="flaggedrevs-color-2">
    <w:name w:val="flaggedrevs-color-2"/>
    <w:basedOn w:val="Normal"/>
    <w:rsid w:val="00A9463E"/>
    <w:pPr>
      <w:shd w:val="clear" w:color="auto" w:fill="F0FFF0"/>
      <w:spacing w:before="100" w:beforeAutospacing="1" w:after="100" w:afterAutospacing="1"/>
      <w:jc w:val="left"/>
    </w:pPr>
    <w:rPr>
      <w:rFonts w:eastAsia="Times New Roman" w:cs="Times New Roman"/>
      <w:sz w:val="24"/>
      <w:szCs w:val="24"/>
    </w:rPr>
  </w:style>
  <w:style w:type="paragraph" w:customStyle="1" w:styleId="flaggedrevs-color-3">
    <w:name w:val="flaggedrevs-color-3"/>
    <w:basedOn w:val="Normal"/>
    <w:rsid w:val="00A9463E"/>
    <w:pPr>
      <w:shd w:val="clear" w:color="auto" w:fill="FFFFF0"/>
      <w:spacing w:before="100" w:beforeAutospacing="1" w:after="100" w:afterAutospacing="1"/>
      <w:jc w:val="left"/>
    </w:pPr>
    <w:rPr>
      <w:rFonts w:eastAsia="Times New Roman" w:cs="Times New Roman"/>
      <w:sz w:val="24"/>
      <w:szCs w:val="24"/>
    </w:rPr>
  </w:style>
  <w:style w:type="paragraph" w:customStyle="1" w:styleId="flaggedrevs-unreviewed">
    <w:name w:val="flaggedrevs-unreviewed"/>
    <w:basedOn w:val="Normal"/>
    <w:rsid w:val="00A9463E"/>
    <w:pPr>
      <w:shd w:val="clear" w:color="auto" w:fill="FFFFF0"/>
      <w:spacing w:before="100" w:beforeAutospacing="1" w:after="100" w:afterAutospacing="1"/>
      <w:jc w:val="left"/>
    </w:pPr>
    <w:rPr>
      <w:rFonts w:eastAsia="Times New Roman" w:cs="Times New Roman"/>
      <w:sz w:val="24"/>
      <w:szCs w:val="24"/>
    </w:rPr>
  </w:style>
  <w:style w:type="paragraph" w:customStyle="1" w:styleId="flaggedrevs-unreviewed2">
    <w:name w:val="flaggedrevs-unreviewed2"/>
    <w:basedOn w:val="Normal"/>
    <w:rsid w:val="00A9463E"/>
    <w:pPr>
      <w:shd w:val="clear" w:color="auto" w:fill="FAEBD7"/>
      <w:spacing w:before="100" w:beforeAutospacing="1" w:after="100" w:afterAutospacing="1"/>
      <w:jc w:val="left"/>
    </w:pPr>
    <w:rPr>
      <w:rFonts w:eastAsia="Times New Roman" w:cs="Times New Roman"/>
      <w:sz w:val="24"/>
      <w:szCs w:val="24"/>
    </w:rPr>
  </w:style>
  <w:style w:type="paragraph" w:customStyle="1" w:styleId="flaggedrevstoggle">
    <w:name w:val="flaggedrevs_toggle"/>
    <w:basedOn w:val="Normal"/>
    <w:rsid w:val="00A9463E"/>
    <w:pPr>
      <w:spacing w:before="100" w:beforeAutospacing="1" w:after="100" w:afterAutospacing="1"/>
      <w:jc w:val="left"/>
    </w:pPr>
    <w:rPr>
      <w:rFonts w:eastAsia="Times New Roman" w:cs="Times New Roman"/>
      <w:color w:val="0000FF"/>
      <w:sz w:val="24"/>
      <w:szCs w:val="24"/>
    </w:rPr>
  </w:style>
  <w:style w:type="paragraph" w:customStyle="1" w:styleId="fr-icon-current">
    <w:name w:val="fr-icon-current"/>
    <w:basedOn w:val="Normal"/>
    <w:rsid w:val="00A9463E"/>
    <w:pPr>
      <w:spacing w:before="0" w:after="0"/>
      <w:ind w:right="48"/>
      <w:jc w:val="left"/>
    </w:pPr>
    <w:rPr>
      <w:rFonts w:eastAsia="Times New Roman" w:cs="Times New Roman"/>
      <w:sz w:val="24"/>
      <w:szCs w:val="24"/>
    </w:rPr>
  </w:style>
  <w:style w:type="paragraph" w:customStyle="1" w:styleId="fr-icon-stable">
    <w:name w:val="fr-icon-stable"/>
    <w:basedOn w:val="Normal"/>
    <w:rsid w:val="00A9463E"/>
    <w:pPr>
      <w:spacing w:before="0" w:after="0"/>
      <w:ind w:right="48"/>
      <w:jc w:val="left"/>
    </w:pPr>
    <w:rPr>
      <w:rFonts w:eastAsia="Times New Roman" w:cs="Times New Roman"/>
      <w:sz w:val="24"/>
      <w:szCs w:val="24"/>
    </w:rPr>
  </w:style>
  <w:style w:type="paragraph" w:customStyle="1" w:styleId="fr-icon-quality">
    <w:name w:val="fr-icon-quality"/>
    <w:basedOn w:val="Normal"/>
    <w:rsid w:val="00A9463E"/>
    <w:pPr>
      <w:spacing w:before="0" w:after="0"/>
      <w:ind w:right="48"/>
      <w:jc w:val="left"/>
    </w:pPr>
    <w:rPr>
      <w:rFonts w:eastAsia="Times New Roman" w:cs="Times New Roman"/>
      <w:sz w:val="24"/>
      <w:szCs w:val="24"/>
    </w:rPr>
  </w:style>
  <w:style w:type="paragraph" w:customStyle="1" w:styleId="fr-icon-locked">
    <w:name w:val="fr-icon-locked"/>
    <w:basedOn w:val="Normal"/>
    <w:rsid w:val="00A9463E"/>
    <w:pPr>
      <w:spacing w:before="0" w:after="0"/>
      <w:ind w:right="48"/>
      <w:jc w:val="left"/>
    </w:pPr>
    <w:rPr>
      <w:rFonts w:eastAsia="Times New Roman" w:cs="Times New Roman"/>
      <w:sz w:val="24"/>
      <w:szCs w:val="24"/>
    </w:rPr>
  </w:style>
  <w:style w:type="paragraph" w:customStyle="1" w:styleId="fr-icon-unlocked">
    <w:name w:val="fr-icon-unlocked"/>
    <w:basedOn w:val="Normal"/>
    <w:rsid w:val="00A9463E"/>
    <w:pPr>
      <w:spacing w:before="0" w:after="0"/>
      <w:ind w:right="48"/>
      <w:jc w:val="left"/>
    </w:pPr>
    <w:rPr>
      <w:rFonts w:eastAsia="Times New Roman" w:cs="Times New Roman"/>
      <w:sz w:val="24"/>
      <w:szCs w:val="24"/>
    </w:rPr>
  </w:style>
  <w:style w:type="paragraph" w:customStyle="1" w:styleId="fr-diff-ratings">
    <w:name w:val="fr-diff-ratings"/>
    <w:basedOn w:val="Normal"/>
    <w:rsid w:val="00A9463E"/>
    <w:pPr>
      <w:spacing w:before="100" w:beforeAutospacing="1" w:after="100" w:afterAutospacing="1" w:line="240" w:lineRule="atLeast"/>
      <w:jc w:val="left"/>
    </w:pPr>
    <w:rPr>
      <w:rFonts w:eastAsia="Times New Roman" w:cs="Times New Roman"/>
    </w:rPr>
  </w:style>
  <w:style w:type="paragraph" w:customStyle="1" w:styleId="fr-diff-to-stable">
    <w:name w:val="fr-diff-to-stable"/>
    <w:basedOn w:val="Normal"/>
    <w:rsid w:val="00A9463E"/>
    <w:pPr>
      <w:spacing w:before="100" w:beforeAutospacing="1" w:after="100" w:afterAutospacing="1" w:line="240" w:lineRule="atLeast"/>
      <w:jc w:val="left"/>
    </w:pPr>
    <w:rPr>
      <w:rFonts w:eastAsia="Times New Roman" w:cs="Times New Roman"/>
      <w:sz w:val="24"/>
      <w:szCs w:val="24"/>
    </w:rPr>
  </w:style>
  <w:style w:type="paragraph" w:customStyle="1" w:styleId="fr-hist-stable-user">
    <w:name w:val="fr-hist-stable-user"/>
    <w:basedOn w:val="Normal"/>
    <w:rsid w:val="00A9463E"/>
    <w:pPr>
      <w:spacing w:before="100" w:beforeAutospacing="1" w:after="100" w:afterAutospacing="1"/>
      <w:jc w:val="left"/>
    </w:pPr>
    <w:rPr>
      <w:rFonts w:eastAsia="Times New Roman" w:cs="Times New Roman"/>
      <w:b/>
      <w:bCs/>
      <w:sz w:val="24"/>
      <w:szCs w:val="24"/>
    </w:rPr>
  </w:style>
  <w:style w:type="paragraph" w:customStyle="1" w:styleId="fr-hist-quality-user">
    <w:name w:val="fr-hist-quality-user"/>
    <w:basedOn w:val="Normal"/>
    <w:rsid w:val="00A9463E"/>
    <w:pPr>
      <w:spacing w:before="100" w:beforeAutospacing="1" w:after="100" w:afterAutospacing="1"/>
      <w:jc w:val="left"/>
    </w:pPr>
    <w:rPr>
      <w:rFonts w:eastAsia="Times New Roman" w:cs="Times New Roman"/>
      <w:b/>
      <w:bCs/>
      <w:sz w:val="24"/>
      <w:szCs w:val="24"/>
    </w:rPr>
  </w:style>
  <w:style w:type="paragraph" w:customStyle="1" w:styleId="fr-hist-autoreviewed">
    <w:name w:val="fr-hist-autoreviewed"/>
    <w:basedOn w:val="Normal"/>
    <w:rsid w:val="00A9463E"/>
    <w:pPr>
      <w:spacing w:before="100" w:beforeAutospacing="1" w:after="100" w:afterAutospacing="1"/>
      <w:jc w:val="left"/>
    </w:pPr>
    <w:rPr>
      <w:rFonts w:eastAsia="Times New Roman" w:cs="Times New Roman"/>
      <w:b/>
      <w:bCs/>
      <w:sz w:val="24"/>
      <w:szCs w:val="24"/>
    </w:rPr>
  </w:style>
  <w:style w:type="paragraph" w:customStyle="1" w:styleId="fr-backlognotice">
    <w:name w:val="fr-backlognotice"/>
    <w:basedOn w:val="Normal"/>
    <w:rsid w:val="00A9463E"/>
    <w:pPr>
      <w:pBdr>
        <w:top w:val="single" w:sz="4" w:space="2" w:color="990000"/>
        <w:left w:val="single" w:sz="4" w:space="2" w:color="990000"/>
        <w:bottom w:val="single" w:sz="4" w:space="2" w:color="990000"/>
        <w:right w:val="single" w:sz="4" w:space="2" w:color="990000"/>
      </w:pBdr>
      <w:shd w:val="clear" w:color="auto" w:fill="F5ECEC"/>
      <w:spacing w:before="67" w:after="67"/>
      <w:ind w:left="67" w:right="67"/>
      <w:jc w:val="left"/>
    </w:pPr>
    <w:rPr>
      <w:rFonts w:eastAsia="Times New Roman" w:cs="Times New Roman"/>
      <w:sz w:val="24"/>
      <w:szCs w:val="24"/>
    </w:rPr>
  </w:style>
  <w:style w:type="paragraph" w:customStyle="1" w:styleId="fr-watchlist-old-notice">
    <w:name w:val="fr-watchlist-old-notice"/>
    <w:basedOn w:val="Normal"/>
    <w:rsid w:val="00A9463E"/>
    <w:pPr>
      <w:pBdr>
        <w:top w:val="single" w:sz="4" w:space="2" w:color="990000"/>
        <w:left w:val="single" w:sz="4" w:space="2" w:color="990000"/>
        <w:bottom w:val="single" w:sz="4" w:space="2" w:color="990000"/>
        <w:right w:val="single" w:sz="4" w:space="2" w:color="990000"/>
      </w:pBdr>
      <w:shd w:val="clear" w:color="auto" w:fill="FEECD7"/>
      <w:spacing w:before="67" w:after="67"/>
      <w:ind w:left="67" w:right="67"/>
      <w:jc w:val="left"/>
    </w:pPr>
    <w:rPr>
      <w:rFonts w:eastAsia="Times New Roman" w:cs="Times New Roman"/>
      <w:sz w:val="24"/>
      <w:szCs w:val="24"/>
    </w:rPr>
  </w:style>
  <w:style w:type="paragraph" w:customStyle="1" w:styleId="fr-pending-long">
    <w:name w:val="fr-pending-long"/>
    <w:basedOn w:val="Normal"/>
    <w:rsid w:val="00A9463E"/>
    <w:pPr>
      <w:shd w:val="clear" w:color="auto" w:fill="F5ECEC"/>
      <w:spacing w:before="100" w:beforeAutospacing="1" w:after="100" w:afterAutospacing="1"/>
      <w:jc w:val="left"/>
    </w:pPr>
    <w:rPr>
      <w:rFonts w:eastAsia="Times New Roman" w:cs="Times New Roman"/>
      <w:sz w:val="24"/>
      <w:szCs w:val="24"/>
    </w:rPr>
  </w:style>
  <w:style w:type="paragraph" w:customStyle="1" w:styleId="fr-pending-long2">
    <w:name w:val="fr-pending-long2"/>
    <w:basedOn w:val="Normal"/>
    <w:rsid w:val="00A9463E"/>
    <w:pPr>
      <w:shd w:val="clear" w:color="auto" w:fill="F5DDDD"/>
      <w:spacing w:before="100" w:beforeAutospacing="1" w:after="100" w:afterAutospacing="1"/>
      <w:jc w:val="left"/>
    </w:pPr>
    <w:rPr>
      <w:rFonts w:eastAsia="Times New Roman" w:cs="Times New Roman"/>
      <w:sz w:val="24"/>
      <w:szCs w:val="24"/>
    </w:rPr>
  </w:style>
  <w:style w:type="paragraph" w:customStyle="1" w:styleId="fr-pending-long3">
    <w:name w:val="fr-pending-long3"/>
    <w:basedOn w:val="Normal"/>
    <w:rsid w:val="00A9463E"/>
    <w:pPr>
      <w:shd w:val="clear" w:color="auto" w:fill="E2CACA"/>
      <w:spacing w:before="100" w:beforeAutospacing="1" w:after="100" w:afterAutospacing="1"/>
      <w:jc w:val="left"/>
    </w:pPr>
    <w:rPr>
      <w:rFonts w:eastAsia="Times New Roman" w:cs="Times New Roman"/>
      <w:sz w:val="24"/>
      <w:szCs w:val="24"/>
    </w:rPr>
  </w:style>
  <w:style w:type="paragraph" w:customStyle="1" w:styleId="fr-unreviewed-unwatched">
    <w:name w:val="fr-unreviewed-unwatched"/>
    <w:basedOn w:val="Normal"/>
    <w:rsid w:val="00A9463E"/>
    <w:pPr>
      <w:shd w:val="clear" w:color="auto" w:fill="FAEBD7"/>
      <w:spacing w:before="100" w:beforeAutospacing="1" w:after="100" w:afterAutospacing="1"/>
      <w:jc w:val="left"/>
    </w:pPr>
    <w:rPr>
      <w:rFonts w:eastAsia="Times New Roman" w:cs="Times New Roman"/>
      <w:sz w:val="24"/>
      <w:szCs w:val="24"/>
    </w:rPr>
  </w:style>
  <w:style w:type="paragraph" w:customStyle="1" w:styleId="fr-under-review">
    <w:name w:val="fr-under-review"/>
    <w:basedOn w:val="Normal"/>
    <w:rsid w:val="00A9463E"/>
    <w:pPr>
      <w:shd w:val="clear" w:color="auto" w:fill="FFFF00"/>
      <w:spacing w:before="100" w:beforeAutospacing="1" w:after="100" w:afterAutospacing="1"/>
      <w:jc w:val="left"/>
    </w:pPr>
    <w:rPr>
      <w:rFonts w:eastAsia="Times New Roman" w:cs="Times New Roman"/>
      <w:sz w:val="24"/>
      <w:szCs w:val="24"/>
    </w:rPr>
  </w:style>
  <w:style w:type="paragraph" w:customStyle="1" w:styleId="flaggedrevsreviewform">
    <w:name w:val="flaggedrevs_reviewform"/>
    <w:basedOn w:val="Normal"/>
    <w:rsid w:val="00A9463E"/>
    <w:pPr>
      <w:shd w:val="clear" w:color="auto" w:fill="F9F9F9"/>
      <w:spacing w:before="100" w:beforeAutospacing="1" w:after="100" w:afterAutospacing="1"/>
      <w:jc w:val="left"/>
    </w:pPr>
    <w:rPr>
      <w:rFonts w:eastAsia="Times New Roman" w:cs="Times New Roman"/>
    </w:rPr>
  </w:style>
  <w:style w:type="paragraph" w:customStyle="1" w:styleId="fr-rating-controls">
    <w:name w:val="fr-rating-controls"/>
    <w:basedOn w:val="Normal"/>
    <w:rsid w:val="00A9463E"/>
    <w:pPr>
      <w:spacing w:before="100" w:beforeAutospacing="1" w:after="100" w:afterAutospacing="1" w:line="240" w:lineRule="atLeast"/>
      <w:jc w:val="left"/>
      <w:textAlignment w:val="center"/>
    </w:pPr>
    <w:rPr>
      <w:rFonts w:eastAsia="Times New Roman" w:cs="Times New Roman"/>
      <w:sz w:val="24"/>
      <w:szCs w:val="24"/>
    </w:rPr>
  </w:style>
  <w:style w:type="paragraph" w:customStyle="1" w:styleId="fr-rating-controls-disabled">
    <w:name w:val="fr-rating-controls-disabled"/>
    <w:basedOn w:val="Normal"/>
    <w:rsid w:val="00A9463E"/>
    <w:pPr>
      <w:spacing w:before="100" w:beforeAutospacing="1" w:after="100" w:afterAutospacing="1" w:line="240" w:lineRule="atLeast"/>
      <w:jc w:val="left"/>
      <w:textAlignment w:val="center"/>
    </w:pPr>
    <w:rPr>
      <w:rFonts w:eastAsia="Times New Roman" w:cs="Times New Roman"/>
      <w:sz w:val="24"/>
      <w:szCs w:val="24"/>
    </w:rPr>
  </w:style>
  <w:style w:type="paragraph" w:customStyle="1" w:styleId="fr-rating-options">
    <w:name w:val="fr-rating-options"/>
    <w:basedOn w:val="Normal"/>
    <w:rsid w:val="00A9463E"/>
    <w:pPr>
      <w:spacing w:before="100" w:beforeAutospacing="1" w:after="100" w:afterAutospacing="1"/>
      <w:ind w:right="360"/>
      <w:jc w:val="left"/>
    </w:pPr>
    <w:rPr>
      <w:rFonts w:eastAsia="Times New Roman" w:cs="Times New Roman"/>
      <w:sz w:val="24"/>
      <w:szCs w:val="24"/>
    </w:rPr>
  </w:style>
  <w:style w:type="paragraph" w:customStyle="1" w:styleId="fr-rating-option-0">
    <w:name w:val="fr-rating-option-0"/>
    <w:basedOn w:val="Normal"/>
    <w:rsid w:val="00A9463E"/>
    <w:pPr>
      <w:shd w:val="clear" w:color="auto" w:fill="F5ECEC"/>
      <w:spacing w:before="100" w:beforeAutospacing="1" w:after="100" w:afterAutospacing="1"/>
      <w:jc w:val="left"/>
    </w:pPr>
    <w:rPr>
      <w:rFonts w:eastAsia="Times New Roman" w:cs="Times New Roman"/>
      <w:sz w:val="24"/>
      <w:szCs w:val="24"/>
    </w:rPr>
  </w:style>
  <w:style w:type="paragraph" w:customStyle="1" w:styleId="fr-rating-option-1">
    <w:name w:val="fr-rating-option-1"/>
    <w:basedOn w:val="Normal"/>
    <w:rsid w:val="00A9463E"/>
    <w:pPr>
      <w:shd w:val="clear" w:color="auto" w:fill="F0F8FF"/>
      <w:spacing w:before="100" w:beforeAutospacing="1" w:after="100" w:afterAutospacing="1"/>
      <w:jc w:val="left"/>
    </w:pPr>
    <w:rPr>
      <w:rFonts w:eastAsia="Times New Roman" w:cs="Times New Roman"/>
      <w:sz w:val="24"/>
      <w:szCs w:val="24"/>
    </w:rPr>
  </w:style>
  <w:style w:type="paragraph" w:customStyle="1" w:styleId="fr-rating-option-2">
    <w:name w:val="fr-rating-option-2"/>
    <w:basedOn w:val="Normal"/>
    <w:rsid w:val="00A9463E"/>
    <w:pPr>
      <w:shd w:val="clear" w:color="auto" w:fill="F0FFF0"/>
      <w:spacing w:before="100" w:beforeAutospacing="1" w:after="100" w:afterAutospacing="1"/>
      <w:jc w:val="left"/>
    </w:pPr>
    <w:rPr>
      <w:rFonts w:eastAsia="Times New Roman" w:cs="Times New Roman"/>
      <w:sz w:val="24"/>
      <w:szCs w:val="24"/>
    </w:rPr>
  </w:style>
  <w:style w:type="paragraph" w:customStyle="1" w:styleId="fr-rating-option-3">
    <w:name w:val="fr-rating-option-3"/>
    <w:basedOn w:val="Normal"/>
    <w:rsid w:val="00A9463E"/>
    <w:pPr>
      <w:shd w:val="clear" w:color="auto" w:fill="FEF0DB"/>
      <w:spacing w:before="100" w:beforeAutospacing="1" w:after="100" w:afterAutospacing="1"/>
      <w:jc w:val="left"/>
    </w:pPr>
    <w:rPr>
      <w:rFonts w:eastAsia="Times New Roman" w:cs="Times New Roman"/>
      <w:sz w:val="24"/>
      <w:szCs w:val="24"/>
    </w:rPr>
  </w:style>
  <w:style w:type="paragraph" w:customStyle="1" w:styleId="fr-rating-option-4">
    <w:name w:val="fr-rating-option-4"/>
    <w:basedOn w:val="Normal"/>
    <w:rsid w:val="00A9463E"/>
    <w:pPr>
      <w:shd w:val="clear" w:color="auto" w:fill="FFFFF0"/>
      <w:spacing w:before="100" w:beforeAutospacing="1" w:after="100" w:afterAutospacing="1"/>
      <w:jc w:val="left"/>
    </w:pPr>
    <w:rPr>
      <w:rFonts w:eastAsia="Times New Roman" w:cs="Times New Roman"/>
      <w:sz w:val="24"/>
      <w:szCs w:val="24"/>
    </w:rPr>
  </w:style>
  <w:style w:type="paragraph" w:customStyle="1" w:styleId="fr-diff-patrollink">
    <w:name w:val="fr-diff-patrollink"/>
    <w:basedOn w:val="Normal"/>
    <w:rsid w:val="00A9463E"/>
    <w:pPr>
      <w:spacing w:before="100" w:beforeAutospacing="1" w:after="100" w:afterAutospacing="1"/>
      <w:jc w:val="center"/>
    </w:pPr>
    <w:rPr>
      <w:rFonts w:eastAsia="Times New Roman" w:cs="Times New Roman"/>
      <w:sz w:val="24"/>
      <w:szCs w:val="24"/>
    </w:rPr>
  </w:style>
  <w:style w:type="paragraph" w:customStyle="1" w:styleId="fr-notes-box">
    <w:name w:val="fr-notes-box"/>
    <w:basedOn w:val="Normal"/>
    <w:rsid w:val="00A9463E"/>
    <w:pPr>
      <w:spacing w:before="0" w:after="0"/>
      <w:ind w:left="120" w:right="240"/>
      <w:jc w:val="left"/>
    </w:pPr>
    <w:rPr>
      <w:rFonts w:eastAsia="Times New Roman" w:cs="Times New Roman"/>
      <w:sz w:val="24"/>
      <w:szCs w:val="24"/>
    </w:rPr>
  </w:style>
  <w:style w:type="paragraph" w:customStyle="1" w:styleId="fr-comment-box">
    <w:name w:val="fr-comment-box"/>
    <w:basedOn w:val="Normal"/>
    <w:rsid w:val="00A9463E"/>
    <w:pPr>
      <w:spacing w:before="60" w:after="100" w:afterAutospacing="1"/>
      <w:jc w:val="left"/>
    </w:pPr>
    <w:rPr>
      <w:rFonts w:eastAsia="Times New Roman" w:cs="Times New Roman"/>
      <w:sz w:val="24"/>
      <w:szCs w:val="24"/>
    </w:rPr>
  </w:style>
  <w:style w:type="paragraph" w:customStyle="1" w:styleId="fr-rating-dave">
    <w:name w:val="fr-rating-dave"/>
    <w:basedOn w:val="Normal"/>
    <w:rsid w:val="00A9463E"/>
    <w:pPr>
      <w:shd w:val="clear" w:color="auto" w:fill="E0ECF8"/>
      <w:spacing w:before="100" w:beforeAutospacing="1" w:after="100" w:afterAutospacing="1"/>
      <w:jc w:val="left"/>
    </w:pPr>
    <w:rPr>
      <w:rFonts w:eastAsia="Times New Roman" w:cs="Times New Roman"/>
      <w:sz w:val="24"/>
      <w:szCs w:val="24"/>
    </w:rPr>
  </w:style>
  <w:style w:type="paragraph" w:customStyle="1" w:styleId="fr-rating-rave">
    <w:name w:val="fr-rating-rave"/>
    <w:basedOn w:val="Normal"/>
    <w:rsid w:val="00A9463E"/>
    <w:pPr>
      <w:shd w:val="clear" w:color="auto" w:fill="E0F8EC"/>
      <w:spacing w:before="100" w:beforeAutospacing="1" w:after="100" w:afterAutospacing="1"/>
      <w:jc w:val="left"/>
    </w:pPr>
    <w:rPr>
      <w:rFonts w:eastAsia="Times New Roman" w:cs="Times New Roman"/>
      <w:sz w:val="24"/>
      <w:szCs w:val="24"/>
    </w:rPr>
  </w:style>
  <w:style w:type="paragraph" w:customStyle="1" w:styleId="fr-hiddenform">
    <w:name w:val="fr-hiddenform"/>
    <w:basedOn w:val="Normal"/>
    <w:rsid w:val="00A9463E"/>
    <w:pPr>
      <w:spacing w:before="100" w:beforeAutospacing="1" w:after="100" w:afterAutospacing="1"/>
      <w:jc w:val="left"/>
    </w:pPr>
    <w:rPr>
      <w:rFonts w:eastAsia="Times New Roman" w:cs="Times New Roman"/>
      <w:vanish/>
      <w:sz w:val="24"/>
      <w:szCs w:val="24"/>
    </w:rPr>
  </w:style>
  <w:style w:type="paragraph" w:customStyle="1" w:styleId="frreaderfeedbackplot">
    <w:name w:val="fr_reader_feedback_plot"/>
    <w:basedOn w:val="Normal"/>
    <w:rsid w:val="00A9463E"/>
    <w:pPr>
      <w:shd w:val="clear" w:color="auto" w:fill="F8F8F8"/>
      <w:spacing w:before="100" w:beforeAutospacing="1" w:after="100" w:afterAutospacing="1"/>
      <w:jc w:val="left"/>
    </w:pPr>
    <w:rPr>
      <w:rFonts w:eastAsia="Times New Roman" w:cs="Times New Roman"/>
      <w:sz w:val="24"/>
      <w:szCs w:val="24"/>
    </w:rPr>
  </w:style>
  <w:style w:type="paragraph" w:customStyle="1" w:styleId="frreaderfeedbackgraph">
    <w:name w:val="fr_reader_feedback_graph"/>
    <w:basedOn w:val="Normal"/>
    <w:rsid w:val="00A9463E"/>
    <w:pPr>
      <w:spacing w:before="100" w:beforeAutospacing="1" w:after="100" w:afterAutospacing="1"/>
      <w:jc w:val="left"/>
    </w:pPr>
    <w:rPr>
      <w:rFonts w:eastAsia="Times New Roman" w:cs="Times New Roman"/>
      <w:sz w:val="24"/>
      <w:szCs w:val="24"/>
    </w:rPr>
  </w:style>
  <w:style w:type="paragraph" w:customStyle="1" w:styleId="frreaderfeedbackratings">
    <w:name w:val="fr_reader_feedback_ratings"/>
    <w:basedOn w:val="Normal"/>
    <w:rsid w:val="00A9463E"/>
    <w:pPr>
      <w:spacing w:before="100" w:beforeAutospacing="1" w:after="100" w:afterAutospacing="1"/>
      <w:jc w:val="left"/>
    </w:pPr>
    <w:rPr>
      <w:rFonts w:eastAsia="Times New Roman" w:cs="Times New Roman"/>
      <w:sz w:val="24"/>
      <w:szCs w:val="24"/>
    </w:rPr>
  </w:style>
  <w:style w:type="paragraph" w:customStyle="1" w:styleId="frreaderfeedbackusers">
    <w:name w:val="fr_reader_feedback_users"/>
    <w:basedOn w:val="Normal"/>
    <w:rsid w:val="00A9463E"/>
    <w:pPr>
      <w:shd w:val="clear" w:color="auto" w:fill="F0F0F0"/>
      <w:spacing w:before="100" w:beforeAutospacing="1" w:after="100" w:afterAutospacing="1"/>
      <w:jc w:val="left"/>
    </w:pPr>
    <w:rPr>
      <w:rFonts w:eastAsia="Times New Roman" w:cs="Times New Roman"/>
    </w:rPr>
  </w:style>
  <w:style w:type="paragraph" w:customStyle="1" w:styleId="frreaderfeedbacktable">
    <w:name w:val="fr_reader_feedback_table"/>
    <w:basedOn w:val="Normal"/>
    <w:rsid w:val="00A9463E"/>
    <w:pPr>
      <w:pBdr>
        <w:top w:val="single" w:sz="4" w:space="0" w:color="AAAAAA"/>
        <w:left w:val="single" w:sz="4" w:space="0" w:color="AAAAAA"/>
        <w:bottom w:val="single" w:sz="4" w:space="0" w:color="AAAAAA"/>
        <w:right w:val="single" w:sz="4" w:space="0" w:color="AAAAAA"/>
      </w:pBdr>
      <w:shd w:val="clear" w:color="auto" w:fill="F9F9F9"/>
      <w:spacing w:after="120"/>
      <w:ind w:left="120" w:right="120"/>
      <w:jc w:val="left"/>
    </w:pPr>
    <w:rPr>
      <w:rFonts w:eastAsia="Times New Roman" w:cs="Times New Roman"/>
      <w:sz w:val="20"/>
      <w:szCs w:val="20"/>
    </w:rPr>
  </w:style>
  <w:style w:type="paragraph" w:customStyle="1" w:styleId="usermessage">
    <w:name w:val="usermessage"/>
    <w:basedOn w:val="Normal"/>
    <w:rsid w:val="00A9463E"/>
    <w:pPr>
      <w:spacing w:before="100" w:beforeAutospacing="1" w:after="100" w:afterAutospacing="1"/>
      <w:jc w:val="left"/>
      <w:textAlignment w:val="center"/>
    </w:pPr>
    <w:rPr>
      <w:rFonts w:eastAsia="Times New Roman" w:cs="Times New Roman"/>
      <w:sz w:val="24"/>
      <w:szCs w:val="24"/>
    </w:rPr>
  </w:style>
  <w:style w:type="paragraph" w:customStyle="1" w:styleId="ipa">
    <w:name w:val="ipa"/>
    <w:basedOn w:val="Normal"/>
    <w:rsid w:val="00A9463E"/>
    <w:pPr>
      <w:spacing w:before="100" w:beforeAutospacing="1" w:after="100" w:afterAutospacing="1"/>
      <w:jc w:val="left"/>
    </w:pPr>
    <w:rPr>
      <w:rFonts w:ascii="inherit" w:eastAsia="Times New Roman" w:hAnsi="inherit" w:cs="Times New Roman"/>
      <w:sz w:val="24"/>
      <w:szCs w:val="24"/>
    </w:rPr>
  </w:style>
  <w:style w:type="paragraph" w:customStyle="1" w:styleId="infobox">
    <w:name w:val="infobox"/>
    <w:basedOn w:val="Normal"/>
    <w:rsid w:val="00A9463E"/>
    <w:pPr>
      <w:pBdr>
        <w:top w:val="single" w:sz="4" w:space="2" w:color="AAAAAA"/>
        <w:left w:val="single" w:sz="4" w:space="2" w:color="AAAAAA"/>
        <w:bottom w:val="single" w:sz="4" w:space="2" w:color="AAAAAA"/>
        <w:right w:val="single" w:sz="4" w:space="2" w:color="AAAAAA"/>
      </w:pBdr>
      <w:shd w:val="clear" w:color="auto" w:fill="F9F9F9"/>
      <w:spacing w:before="100" w:beforeAutospacing="1" w:after="120"/>
      <w:ind w:right="240"/>
      <w:jc w:val="left"/>
    </w:pPr>
    <w:rPr>
      <w:rFonts w:eastAsia="Times New Roman" w:cs="Times New Roman"/>
      <w:color w:val="000000"/>
      <w:sz w:val="24"/>
      <w:szCs w:val="24"/>
    </w:rPr>
  </w:style>
  <w:style w:type="paragraph" w:customStyle="1" w:styleId="hiddenstructure">
    <w:name w:val="hiddenstructure"/>
    <w:basedOn w:val="Normal"/>
    <w:rsid w:val="00A9463E"/>
    <w:pPr>
      <w:spacing w:before="100" w:beforeAutospacing="1" w:after="100" w:afterAutospacing="1"/>
      <w:jc w:val="left"/>
    </w:pPr>
    <w:rPr>
      <w:rFonts w:eastAsia="Times New Roman" w:cs="Times New Roman"/>
      <w:vanish/>
      <w:sz w:val="24"/>
      <w:szCs w:val="24"/>
    </w:rPr>
  </w:style>
  <w:style w:type="paragraph" w:customStyle="1" w:styleId="messagebox">
    <w:name w:val="messagebox"/>
    <w:basedOn w:val="Normal"/>
    <w:rsid w:val="00A9463E"/>
    <w:pPr>
      <w:pBdr>
        <w:top w:val="single" w:sz="4" w:space="2" w:color="AAAAAA"/>
        <w:left w:val="single" w:sz="4" w:space="2" w:color="AAAAAA"/>
        <w:bottom w:val="single" w:sz="4" w:space="2" w:color="AAAAAA"/>
        <w:right w:val="single" w:sz="4" w:space="2" w:color="AAAAAA"/>
      </w:pBdr>
      <w:shd w:val="clear" w:color="auto" w:fill="F9F9F9"/>
      <w:spacing w:before="0" w:after="240"/>
      <w:jc w:val="both"/>
    </w:pPr>
    <w:rPr>
      <w:rFonts w:eastAsia="Times New Roman" w:cs="Times New Roman"/>
      <w:sz w:val="24"/>
      <w:szCs w:val="24"/>
    </w:rPr>
  </w:style>
  <w:style w:type="paragraph" w:customStyle="1" w:styleId="tickerstatusdone">
    <w:name w:val="tickerstatus_done"/>
    <w:basedOn w:val="Normal"/>
    <w:rsid w:val="00A9463E"/>
    <w:pPr>
      <w:spacing w:before="100" w:beforeAutospacing="1" w:after="100" w:afterAutospacing="1"/>
      <w:jc w:val="left"/>
    </w:pPr>
    <w:rPr>
      <w:rFonts w:eastAsia="Times New Roman" w:cs="Times New Roman"/>
      <w:strike/>
      <w:sz w:val="24"/>
      <w:szCs w:val="24"/>
    </w:rPr>
  </w:style>
  <w:style w:type="paragraph" w:customStyle="1" w:styleId="tickerusage">
    <w:name w:val="tickerusage"/>
    <w:basedOn w:val="Normal"/>
    <w:rsid w:val="00A9463E"/>
    <w:pPr>
      <w:spacing w:before="100" w:beforeAutospacing="1" w:after="100" w:afterAutospacing="1"/>
      <w:jc w:val="left"/>
    </w:pPr>
    <w:rPr>
      <w:rFonts w:eastAsia="Times New Roman" w:cs="Times New Roman"/>
      <w:sz w:val="19"/>
      <w:szCs w:val="19"/>
    </w:rPr>
  </w:style>
  <w:style w:type="paragraph" w:customStyle="1" w:styleId="tickertemplateentry">
    <w:name w:val="tickertemplateentry"/>
    <w:basedOn w:val="Normal"/>
    <w:rsid w:val="00A9463E"/>
    <w:pPr>
      <w:spacing w:before="100" w:beforeAutospacing="1" w:after="100" w:afterAutospacing="1"/>
      <w:jc w:val="left"/>
    </w:pPr>
    <w:rPr>
      <w:rFonts w:eastAsia="Times New Roman" w:cs="Times New Roman"/>
      <w:b/>
      <w:bCs/>
      <w:sz w:val="24"/>
      <w:szCs w:val="24"/>
    </w:rPr>
  </w:style>
  <w:style w:type="paragraph" w:customStyle="1" w:styleId="tickerminorentry">
    <w:name w:val="tickerminorentry"/>
    <w:basedOn w:val="Normal"/>
    <w:rsid w:val="00A9463E"/>
    <w:pPr>
      <w:spacing w:before="100" w:beforeAutospacing="1" w:after="100" w:afterAutospacing="1"/>
      <w:jc w:val="left"/>
    </w:pPr>
    <w:rPr>
      <w:rFonts w:eastAsia="Times New Roman" w:cs="Times New Roman"/>
      <w:color w:val="666666"/>
      <w:sz w:val="24"/>
      <w:szCs w:val="24"/>
    </w:rPr>
  </w:style>
  <w:style w:type="paragraph" w:customStyle="1" w:styleId="references-small">
    <w:name w:val="references-small"/>
    <w:basedOn w:val="Normal"/>
    <w:rsid w:val="00A9463E"/>
    <w:pPr>
      <w:spacing w:before="100" w:beforeAutospacing="1" w:after="100" w:afterAutospacing="1"/>
      <w:jc w:val="left"/>
    </w:pPr>
    <w:rPr>
      <w:rFonts w:eastAsia="Times New Roman" w:cs="Times New Roman"/>
    </w:rPr>
  </w:style>
  <w:style w:type="paragraph" w:customStyle="1" w:styleId="references-2column">
    <w:name w:val="references-2column"/>
    <w:basedOn w:val="Normal"/>
    <w:rsid w:val="00A9463E"/>
    <w:pPr>
      <w:spacing w:before="100" w:beforeAutospacing="1" w:after="100" w:afterAutospacing="1"/>
      <w:jc w:val="left"/>
    </w:pPr>
    <w:rPr>
      <w:rFonts w:eastAsia="Times New Roman" w:cs="Times New Roman"/>
    </w:rPr>
  </w:style>
  <w:style w:type="paragraph" w:customStyle="1" w:styleId="same-bg">
    <w:name w:val="same-bg"/>
    <w:basedOn w:val="Normal"/>
    <w:rsid w:val="00A9463E"/>
    <w:pPr>
      <w:spacing w:before="100" w:beforeAutospacing="1" w:after="100" w:afterAutospacing="1"/>
      <w:jc w:val="left"/>
    </w:pPr>
    <w:rPr>
      <w:rFonts w:eastAsia="Times New Roman" w:cs="Times New Roman"/>
      <w:sz w:val="24"/>
      <w:szCs w:val="24"/>
    </w:rPr>
  </w:style>
  <w:style w:type="paragraph" w:customStyle="1" w:styleId="infoboxv2">
    <w:name w:val="infobox_v2"/>
    <w:basedOn w:val="Normal"/>
    <w:rsid w:val="00A9463E"/>
    <w:pPr>
      <w:pBdr>
        <w:top w:val="single" w:sz="4" w:space="1" w:color="AAAAAA"/>
        <w:left w:val="single" w:sz="4" w:space="1" w:color="AAAAAA"/>
        <w:bottom w:val="single" w:sz="4" w:space="1" w:color="AAAAAA"/>
        <w:right w:val="single" w:sz="4" w:space="1" w:color="AAAAAA"/>
      </w:pBdr>
      <w:shd w:val="clear" w:color="auto" w:fill="F9F9F9"/>
      <w:spacing w:before="0" w:after="240" w:line="264" w:lineRule="atLeast"/>
      <w:ind w:right="240"/>
      <w:jc w:val="left"/>
    </w:pPr>
    <w:rPr>
      <w:rFonts w:eastAsia="Times New Roman" w:cs="Times New Roman"/>
      <w:color w:val="000000"/>
    </w:rPr>
  </w:style>
  <w:style w:type="paragraph" w:customStyle="1" w:styleId="dablink">
    <w:name w:val="dablink"/>
    <w:basedOn w:val="Normal"/>
    <w:rsid w:val="00A9463E"/>
    <w:pPr>
      <w:spacing w:before="100" w:beforeAutospacing="1" w:after="100" w:afterAutospacing="1"/>
      <w:jc w:val="left"/>
    </w:pPr>
    <w:rPr>
      <w:rFonts w:eastAsia="Times New Roman" w:cs="Times New Roman"/>
      <w:i/>
      <w:iCs/>
      <w:sz w:val="24"/>
      <w:szCs w:val="24"/>
    </w:rPr>
  </w:style>
  <w:style w:type="paragraph" w:customStyle="1" w:styleId="allpagesredirect">
    <w:name w:val="allpagesredirect"/>
    <w:basedOn w:val="Normal"/>
    <w:rsid w:val="00A9463E"/>
    <w:pPr>
      <w:spacing w:before="100" w:beforeAutospacing="1" w:after="100" w:afterAutospacing="1"/>
      <w:jc w:val="left"/>
    </w:pPr>
    <w:rPr>
      <w:rFonts w:eastAsia="Times New Roman" w:cs="Times New Roman"/>
      <w:i/>
      <w:iCs/>
      <w:sz w:val="24"/>
      <w:szCs w:val="24"/>
    </w:rPr>
  </w:style>
  <w:style w:type="paragraph" w:customStyle="1" w:styleId="navbox-title">
    <w:name w:val="navbox-title"/>
    <w:basedOn w:val="Normal"/>
    <w:rsid w:val="00A9463E"/>
    <w:pPr>
      <w:shd w:val="clear" w:color="auto" w:fill="CCCCFF"/>
      <w:spacing w:before="100" w:beforeAutospacing="1" w:after="100" w:afterAutospacing="1"/>
      <w:jc w:val="center"/>
    </w:pPr>
    <w:rPr>
      <w:rFonts w:eastAsia="Times New Roman" w:cs="Times New Roman"/>
      <w:sz w:val="24"/>
      <w:szCs w:val="24"/>
    </w:rPr>
  </w:style>
  <w:style w:type="paragraph" w:customStyle="1" w:styleId="navbox-abovebelow">
    <w:name w:val="navbox-abovebelow"/>
    <w:basedOn w:val="Normal"/>
    <w:rsid w:val="00A9463E"/>
    <w:pPr>
      <w:shd w:val="clear" w:color="auto" w:fill="DDDDFF"/>
      <w:spacing w:before="100" w:beforeAutospacing="1" w:after="100" w:afterAutospacing="1"/>
      <w:jc w:val="center"/>
    </w:pPr>
    <w:rPr>
      <w:rFonts w:eastAsia="Times New Roman" w:cs="Times New Roman"/>
      <w:sz w:val="24"/>
      <w:szCs w:val="24"/>
    </w:rPr>
  </w:style>
  <w:style w:type="paragraph" w:customStyle="1" w:styleId="navbox-group">
    <w:name w:val="navbox-group"/>
    <w:basedOn w:val="Normal"/>
    <w:rsid w:val="00A9463E"/>
    <w:pPr>
      <w:shd w:val="clear" w:color="auto" w:fill="DDDDFF"/>
      <w:spacing w:before="100" w:beforeAutospacing="1" w:after="100" w:afterAutospacing="1"/>
      <w:jc w:val="left"/>
    </w:pPr>
    <w:rPr>
      <w:rFonts w:eastAsia="Times New Roman" w:cs="Times New Roman"/>
      <w:b/>
      <w:bCs/>
      <w:sz w:val="24"/>
      <w:szCs w:val="24"/>
    </w:rPr>
  </w:style>
  <w:style w:type="paragraph" w:customStyle="1" w:styleId="navbox">
    <w:name w:val="navbox"/>
    <w:basedOn w:val="Normal"/>
    <w:rsid w:val="00A9463E"/>
    <w:pPr>
      <w:shd w:val="clear" w:color="auto" w:fill="FDFDFD"/>
      <w:spacing w:before="100" w:beforeAutospacing="1" w:after="100" w:afterAutospacing="1"/>
      <w:jc w:val="left"/>
    </w:pPr>
    <w:rPr>
      <w:rFonts w:eastAsia="Times New Roman" w:cs="Times New Roman"/>
      <w:sz w:val="24"/>
      <w:szCs w:val="24"/>
    </w:rPr>
  </w:style>
  <w:style w:type="paragraph" w:customStyle="1" w:styleId="navbox-subgroup">
    <w:name w:val="navbox-subgroup"/>
    <w:basedOn w:val="Normal"/>
    <w:rsid w:val="00A9463E"/>
    <w:pPr>
      <w:shd w:val="clear" w:color="auto" w:fill="FDFDFD"/>
      <w:spacing w:before="100" w:beforeAutospacing="1" w:after="100" w:afterAutospacing="1"/>
      <w:jc w:val="left"/>
    </w:pPr>
    <w:rPr>
      <w:rFonts w:eastAsia="Times New Roman" w:cs="Times New Roman"/>
      <w:sz w:val="24"/>
      <w:szCs w:val="24"/>
    </w:rPr>
  </w:style>
  <w:style w:type="paragraph" w:customStyle="1" w:styleId="navbox-list">
    <w:name w:val="navbox-list"/>
    <w:basedOn w:val="Normal"/>
    <w:rsid w:val="00A9463E"/>
    <w:pPr>
      <w:spacing w:before="100" w:beforeAutospacing="1" w:after="100" w:afterAutospacing="1"/>
      <w:jc w:val="left"/>
    </w:pPr>
    <w:rPr>
      <w:rFonts w:eastAsia="Times New Roman" w:cs="Times New Roman"/>
      <w:sz w:val="24"/>
      <w:szCs w:val="24"/>
    </w:rPr>
  </w:style>
  <w:style w:type="paragraph" w:customStyle="1" w:styleId="navbox-even">
    <w:name w:val="navbox-even"/>
    <w:basedOn w:val="Normal"/>
    <w:rsid w:val="00A9463E"/>
    <w:pPr>
      <w:shd w:val="clear" w:color="auto" w:fill="F7F7F7"/>
      <w:spacing w:before="100" w:beforeAutospacing="1" w:after="100" w:afterAutospacing="1"/>
      <w:jc w:val="left"/>
    </w:pPr>
    <w:rPr>
      <w:rFonts w:eastAsia="Times New Roman" w:cs="Times New Roman"/>
      <w:sz w:val="24"/>
      <w:szCs w:val="24"/>
    </w:rPr>
  </w:style>
  <w:style w:type="paragraph" w:customStyle="1" w:styleId="navbox-odd">
    <w:name w:val="navbox-odd"/>
    <w:basedOn w:val="Normal"/>
    <w:rsid w:val="00A9463E"/>
    <w:pPr>
      <w:spacing w:before="100" w:beforeAutospacing="1" w:after="100" w:afterAutospacing="1"/>
      <w:jc w:val="left"/>
    </w:pPr>
    <w:rPr>
      <w:rFonts w:eastAsia="Times New Roman" w:cs="Times New Roman"/>
      <w:sz w:val="24"/>
      <w:szCs w:val="24"/>
    </w:rPr>
  </w:style>
  <w:style w:type="paragraph" w:customStyle="1" w:styleId="navtoggle">
    <w:name w:val="navtoggle"/>
    <w:basedOn w:val="Normal"/>
    <w:rsid w:val="00A9463E"/>
    <w:pPr>
      <w:spacing w:before="100" w:beforeAutospacing="1" w:after="100" w:afterAutospacing="1"/>
      <w:jc w:val="left"/>
    </w:pPr>
    <w:rPr>
      <w:rFonts w:eastAsia="Times New Roman" w:cs="Times New Roman"/>
      <w:sz w:val="20"/>
      <w:szCs w:val="20"/>
    </w:rPr>
  </w:style>
  <w:style w:type="paragraph" w:customStyle="1" w:styleId="editsection">
    <w:name w:val="editsection"/>
    <w:basedOn w:val="Normal"/>
    <w:rsid w:val="00A9463E"/>
    <w:pPr>
      <w:spacing w:before="100" w:beforeAutospacing="1" w:after="100" w:afterAutospacing="1"/>
      <w:jc w:val="left"/>
    </w:pPr>
    <w:rPr>
      <w:rFonts w:eastAsia="Times New Roman" w:cs="Times New Roman"/>
    </w:rPr>
  </w:style>
  <w:style w:type="paragraph" w:customStyle="1" w:styleId="mw-plusminus-pos">
    <w:name w:val="mw-plusminus-pos"/>
    <w:basedOn w:val="Normal"/>
    <w:rsid w:val="00A9463E"/>
    <w:pPr>
      <w:spacing w:before="100" w:beforeAutospacing="1" w:after="100" w:afterAutospacing="1"/>
      <w:jc w:val="left"/>
    </w:pPr>
    <w:rPr>
      <w:rFonts w:eastAsia="Times New Roman" w:cs="Times New Roman"/>
      <w:color w:val="006400"/>
      <w:sz w:val="24"/>
      <w:szCs w:val="24"/>
    </w:rPr>
  </w:style>
  <w:style w:type="paragraph" w:customStyle="1" w:styleId="mw-plusminus-neg">
    <w:name w:val="mw-plusminus-neg"/>
    <w:basedOn w:val="Normal"/>
    <w:rsid w:val="00A9463E"/>
    <w:pPr>
      <w:spacing w:before="100" w:beforeAutospacing="1" w:after="100" w:afterAutospacing="1"/>
      <w:jc w:val="left"/>
    </w:pPr>
    <w:rPr>
      <w:rFonts w:eastAsia="Times New Roman" w:cs="Times New Roman"/>
      <w:color w:val="8B0000"/>
      <w:sz w:val="24"/>
      <w:szCs w:val="24"/>
    </w:rPr>
  </w:style>
  <w:style w:type="paragraph" w:customStyle="1" w:styleId="entete">
    <w:name w:val="entete"/>
    <w:basedOn w:val="Normal"/>
    <w:rsid w:val="00A9463E"/>
    <w:pPr>
      <w:spacing w:before="100" w:beforeAutospacing="1" w:after="100" w:afterAutospacing="1"/>
      <w:jc w:val="left"/>
    </w:pPr>
    <w:rPr>
      <w:rFonts w:eastAsia="Times New Roman" w:cs="Times New Roman"/>
      <w:sz w:val="24"/>
      <w:szCs w:val="24"/>
    </w:rPr>
  </w:style>
  <w:style w:type="paragraph" w:customStyle="1" w:styleId="media">
    <w:name w:val="media"/>
    <w:basedOn w:val="Normal"/>
    <w:rsid w:val="00A9463E"/>
    <w:pPr>
      <w:spacing w:before="100" w:beforeAutospacing="1" w:after="100" w:afterAutospacing="1"/>
      <w:jc w:val="left"/>
    </w:pPr>
    <w:rPr>
      <w:rFonts w:eastAsia="Times New Roman" w:cs="Times New Roman"/>
      <w:sz w:val="24"/>
      <w:szCs w:val="24"/>
    </w:rPr>
  </w:style>
  <w:style w:type="paragraph" w:customStyle="1" w:styleId="imbox">
    <w:name w:val="imbox"/>
    <w:basedOn w:val="Normal"/>
    <w:rsid w:val="00A9463E"/>
    <w:pPr>
      <w:spacing w:before="100" w:beforeAutospacing="1" w:after="100" w:afterAutospacing="1"/>
      <w:jc w:val="left"/>
    </w:pPr>
    <w:rPr>
      <w:rFonts w:eastAsia="Times New Roman" w:cs="Times New Roman"/>
      <w:sz w:val="24"/>
      <w:szCs w:val="24"/>
    </w:rPr>
  </w:style>
  <w:style w:type="paragraph" w:customStyle="1" w:styleId="tmbox">
    <w:name w:val="tmbox"/>
    <w:basedOn w:val="Normal"/>
    <w:rsid w:val="00A9463E"/>
    <w:pPr>
      <w:spacing w:before="100" w:beforeAutospacing="1" w:after="100" w:afterAutospacing="1"/>
      <w:jc w:val="left"/>
    </w:pPr>
    <w:rPr>
      <w:rFonts w:eastAsia="Times New Roman" w:cs="Times New Roman"/>
      <w:sz w:val="24"/>
      <w:szCs w:val="24"/>
    </w:rPr>
  </w:style>
  <w:style w:type="paragraph" w:customStyle="1" w:styleId="sitenoticesmall">
    <w:name w:val="sitenoticesmall"/>
    <w:basedOn w:val="Normal"/>
    <w:rsid w:val="00A9463E"/>
    <w:pPr>
      <w:spacing w:before="100" w:beforeAutospacing="1" w:after="100" w:afterAutospacing="1"/>
      <w:jc w:val="left"/>
    </w:pPr>
    <w:rPr>
      <w:rFonts w:eastAsia="Times New Roman" w:cs="Times New Roman"/>
      <w:sz w:val="24"/>
      <w:szCs w:val="24"/>
    </w:rPr>
  </w:style>
  <w:style w:type="paragraph" w:customStyle="1" w:styleId="sitenoticesmallanon">
    <w:name w:val="sitenoticesmallanon"/>
    <w:basedOn w:val="Normal"/>
    <w:rsid w:val="00A9463E"/>
    <w:pPr>
      <w:spacing w:before="100" w:beforeAutospacing="1" w:after="100" w:afterAutospacing="1"/>
      <w:jc w:val="left"/>
    </w:pPr>
    <w:rPr>
      <w:rFonts w:eastAsia="Times New Roman" w:cs="Times New Roman"/>
      <w:sz w:val="24"/>
      <w:szCs w:val="24"/>
    </w:rPr>
  </w:style>
  <w:style w:type="paragraph" w:customStyle="1" w:styleId="sitenoticesmalluser">
    <w:name w:val="sitenoticesmalluser"/>
    <w:basedOn w:val="Normal"/>
    <w:rsid w:val="00A9463E"/>
    <w:pPr>
      <w:spacing w:before="100" w:beforeAutospacing="1" w:after="100" w:afterAutospacing="1"/>
      <w:jc w:val="left"/>
    </w:pPr>
    <w:rPr>
      <w:rFonts w:eastAsia="Times New Roman" w:cs="Times New Roman"/>
      <w:sz w:val="24"/>
      <w:szCs w:val="24"/>
    </w:rPr>
  </w:style>
  <w:style w:type="character" w:customStyle="1" w:styleId="diffchange">
    <w:name w:val="diffchange"/>
    <w:rsid w:val="00A9463E"/>
    <w:rPr>
      <w:b/>
      <w:bCs/>
    </w:rPr>
  </w:style>
  <w:style w:type="character" w:customStyle="1" w:styleId="diffchange1">
    <w:name w:val="diffchange1"/>
    <w:rsid w:val="00A9463E"/>
    <w:rPr>
      <w:b/>
      <w:bCs/>
      <w:color w:val="001040"/>
      <w:shd w:val="clear" w:color="auto" w:fill="B0C0F0"/>
    </w:rPr>
  </w:style>
  <w:style w:type="character" w:customStyle="1" w:styleId="diffchange2">
    <w:name w:val="diffchange2"/>
    <w:rsid w:val="00A9463E"/>
    <w:rPr>
      <w:b/>
      <w:bCs/>
      <w:color w:val="104000"/>
      <w:shd w:val="clear" w:color="auto" w:fill="B0E897"/>
    </w:rPr>
  </w:style>
  <w:style w:type="paragraph" w:customStyle="1" w:styleId="entete1">
    <w:name w:val="entete1"/>
    <w:basedOn w:val="Normal"/>
    <w:rsid w:val="00A9463E"/>
    <w:pPr>
      <w:spacing w:before="100" w:beforeAutospacing="1" w:after="100" w:afterAutospacing="1" w:line="288" w:lineRule="atLeast"/>
      <w:jc w:val="center"/>
      <w:textAlignment w:val="center"/>
    </w:pPr>
    <w:rPr>
      <w:rFonts w:eastAsia="Times New Roman" w:cs="Times New Roman"/>
      <w:b/>
      <w:bCs/>
      <w:color w:val="000000"/>
      <w:sz w:val="36"/>
      <w:szCs w:val="36"/>
    </w:rPr>
  </w:style>
  <w:style w:type="paragraph" w:customStyle="1" w:styleId="media1">
    <w:name w:val="media1"/>
    <w:basedOn w:val="Normal"/>
    <w:rsid w:val="00A9463E"/>
    <w:pPr>
      <w:spacing w:before="100" w:beforeAutospacing="1" w:after="100" w:afterAutospacing="1"/>
      <w:jc w:val="center"/>
      <w:textAlignment w:val="center"/>
    </w:pPr>
    <w:rPr>
      <w:rFonts w:eastAsia="Times New Roman" w:cs="Times New Roman"/>
      <w:b/>
      <w:bCs/>
      <w:color w:val="000000"/>
      <w:sz w:val="24"/>
      <w:szCs w:val="24"/>
    </w:rPr>
  </w:style>
  <w:style w:type="paragraph" w:customStyle="1" w:styleId="imbox1">
    <w:name w:val="imbox1"/>
    <w:basedOn w:val="Normal"/>
    <w:rsid w:val="00A9463E"/>
    <w:pPr>
      <w:spacing w:before="0" w:after="0"/>
      <w:ind w:left="-120" w:right="-120"/>
      <w:jc w:val="left"/>
    </w:pPr>
    <w:rPr>
      <w:rFonts w:eastAsia="Times New Roman" w:cs="Times New Roman"/>
      <w:sz w:val="24"/>
      <w:szCs w:val="24"/>
    </w:rPr>
  </w:style>
  <w:style w:type="paragraph" w:customStyle="1" w:styleId="imbox2">
    <w:name w:val="imbox2"/>
    <w:basedOn w:val="Normal"/>
    <w:rsid w:val="00A9463E"/>
    <w:pPr>
      <w:spacing w:before="53" w:after="53"/>
      <w:ind w:left="53" w:right="53"/>
      <w:jc w:val="left"/>
    </w:pPr>
    <w:rPr>
      <w:rFonts w:eastAsia="Times New Roman" w:cs="Times New Roman"/>
      <w:sz w:val="24"/>
      <w:szCs w:val="24"/>
    </w:rPr>
  </w:style>
  <w:style w:type="paragraph" w:customStyle="1" w:styleId="tmbox1">
    <w:name w:val="tmbox1"/>
    <w:basedOn w:val="Normal"/>
    <w:rsid w:val="00A9463E"/>
    <w:pPr>
      <w:spacing w:before="27" w:after="27"/>
      <w:jc w:val="left"/>
    </w:pPr>
    <w:rPr>
      <w:rFonts w:eastAsia="Times New Roman" w:cs="Times New Roman"/>
      <w:sz w:val="24"/>
      <w:szCs w:val="24"/>
    </w:rPr>
  </w:style>
  <w:style w:type="paragraph" w:customStyle="1" w:styleId="navbox-title1">
    <w:name w:val="navbox-title1"/>
    <w:basedOn w:val="Normal"/>
    <w:rsid w:val="00A9463E"/>
    <w:pPr>
      <w:shd w:val="clear" w:color="auto" w:fill="DDDDFF"/>
      <w:spacing w:before="100" w:beforeAutospacing="1" w:after="100" w:afterAutospacing="1"/>
      <w:jc w:val="center"/>
    </w:pPr>
    <w:rPr>
      <w:rFonts w:eastAsia="Times New Roman" w:cs="Times New Roman"/>
      <w:sz w:val="24"/>
      <w:szCs w:val="24"/>
    </w:rPr>
  </w:style>
  <w:style w:type="paragraph" w:customStyle="1" w:styleId="navbox-group1">
    <w:name w:val="navbox-group1"/>
    <w:basedOn w:val="Normal"/>
    <w:rsid w:val="00A9463E"/>
    <w:pPr>
      <w:shd w:val="clear" w:color="auto" w:fill="E6E6FF"/>
      <w:spacing w:before="100" w:beforeAutospacing="1" w:after="100" w:afterAutospacing="1"/>
      <w:jc w:val="left"/>
    </w:pPr>
    <w:rPr>
      <w:rFonts w:eastAsia="Times New Roman" w:cs="Times New Roman"/>
      <w:b/>
      <w:bCs/>
      <w:sz w:val="24"/>
      <w:szCs w:val="24"/>
    </w:rPr>
  </w:style>
  <w:style w:type="paragraph" w:customStyle="1" w:styleId="navbox-abovebelow1">
    <w:name w:val="navbox-abovebelow1"/>
    <w:basedOn w:val="Normal"/>
    <w:rsid w:val="00A9463E"/>
    <w:pPr>
      <w:shd w:val="clear" w:color="auto" w:fill="E6E6FF"/>
      <w:spacing w:before="100" w:beforeAutospacing="1" w:after="100" w:afterAutospacing="1"/>
      <w:jc w:val="center"/>
    </w:pPr>
    <w:rPr>
      <w:rFonts w:eastAsia="Times New Roman" w:cs="Times New Roman"/>
      <w:sz w:val="24"/>
      <w:szCs w:val="24"/>
    </w:rPr>
  </w:style>
  <w:style w:type="paragraph" w:customStyle="1" w:styleId="sitenoticesmall1">
    <w:name w:val="sitenoticesmall1"/>
    <w:basedOn w:val="Normal"/>
    <w:rsid w:val="00A9463E"/>
    <w:pPr>
      <w:spacing w:before="100" w:beforeAutospacing="1" w:after="100" w:afterAutospacing="1"/>
      <w:jc w:val="left"/>
    </w:pPr>
    <w:rPr>
      <w:rFonts w:eastAsia="Times New Roman" w:cs="Times New Roman"/>
      <w:vanish/>
      <w:sz w:val="24"/>
      <w:szCs w:val="24"/>
    </w:rPr>
  </w:style>
  <w:style w:type="paragraph" w:customStyle="1" w:styleId="sitenoticesmallanon1">
    <w:name w:val="sitenoticesmallanon1"/>
    <w:basedOn w:val="Normal"/>
    <w:rsid w:val="00A9463E"/>
    <w:pPr>
      <w:spacing w:before="100" w:beforeAutospacing="1" w:after="100" w:afterAutospacing="1"/>
      <w:jc w:val="left"/>
    </w:pPr>
    <w:rPr>
      <w:rFonts w:eastAsia="Times New Roman" w:cs="Times New Roman"/>
      <w:vanish/>
      <w:sz w:val="24"/>
      <w:szCs w:val="24"/>
    </w:rPr>
  </w:style>
  <w:style w:type="paragraph" w:customStyle="1" w:styleId="sitenoticesmalluser1">
    <w:name w:val="sitenoticesmalluser1"/>
    <w:basedOn w:val="Normal"/>
    <w:rsid w:val="00A9463E"/>
    <w:pPr>
      <w:spacing w:before="100" w:beforeAutospacing="1" w:after="100" w:afterAutospacing="1"/>
      <w:jc w:val="left"/>
    </w:pPr>
    <w:rPr>
      <w:rFonts w:eastAsia="Times New Roman" w:cs="Times New Roman"/>
      <w:vanish/>
      <w:sz w:val="24"/>
      <w:szCs w:val="24"/>
    </w:rPr>
  </w:style>
  <w:style w:type="character" w:customStyle="1" w:styleId="toctoggle">
    <w:name w:val="toctoggle"/>
    <w:basedOn w:val="DefaultParagraphFont"/>
    <w:rsid w:val="00A9463E"/>
  </w:style>
  <w:style w:type="character" w:customStyle="1" w:styleId="tocnumber">
    <w:name w:val="tocnumber"/>
    <w:basedOn w:val="DefaultParagraphFont"/>
    <w:rsid w:val="00A9463E"/>
  </w:style>
  <w:style w:type="character" w:customStyle="1" w:styleId="toctext">
    <w:name w:val="toctext"/>
    <w:basedOn w:val="DefaultParagraphFont"/>
    <w:rsid w:val="00A9463E"/>
  </w:style>
  <w:style w:type="character" w:customStyle="1" w:styleId="warning">
    <w:name w:val="warning"/>
    <w:basedOn w:val="DefaultParagraphFont"/>
    <w:rsid w:val="00A9463E"/>
  </w:style>
  <w:style w:type="paragraph" w:customStyle="1" w:styleId="centered">
    <w:name w:val="centered"/>
    <w:basedOn w:val="Normal"/>
    <w:rsid w:val="00A9463E"/>
    <w:pPr>
      <w:spacing w:before="100" w:beforeAutospacing="1" w:after="100" w:afterAutospacing="1"/>
      <w:jc w:val="left"/>
    </w:pPr>
    <w:rPr>
      <w:rFonts w:eastAsia="Times New Roman" w:cs="Times New Roman"/>
      <w:sz w:val="24"/>
      <w:szCs w:val="24"/>
    </w:rPr>
  </w:style>
  <w:style w:type="paragraph" w:customStyle="1" w:styleId="red">
    <w:name w:val="red"/>
    <w:basedOn w:val="Normal"/>
    <w:rsid w:val="00A9463E"/>
    <w:pPr>
      <w:spacing w:before="100" w:beforeAutospacing="1" w:after="100" w:afterAutospacing="1"/>
      <w:jc w:val="left"/>
    </w:pPr>
    <w:rPr>
      <w:rFonts w:eastAsia="Times New Roman" w:cs="Times New Roman"/>
      <w:sz w:val="24"/>
      <w:szCs w:val="24"/>
    </w:rPr>
  </w:style>
  <w:style w:type="paragraph" w:customStyle="1" w:styleId="art-title">
    <w:name w:val="art-title"/>
    <w:basedOn w:val="Normal"/>
    <w:rsid w:val="00A9463E"/>
    <w:pPr>
      <w:spacing w:before="100" w:beforeAutospacing="1" w:after="100" w:afterAutospacing="1"/>
      <w:jc w:val="left"/>
    </w:pPr>
    <w:rPr>
      <w:rFonts w:eastAsia="Times New Roman" w:cs="Times New Roman"/>
      <w:sz w:val="24"/>
      <w:szCs w:val="24"/>
    </w:rPr>
  </w:style>
  <w:style w:type="paragraph" w:customStyle="1" w:styleId="spip">
    <w:name w:val="spip"/>
    <w:basedOn w:val="Normal"/>
    <w:rsid w:val="00A9463E"/>
    <w:pPr>
      <w:spacing w:before="100" w:beforeAutospacing="1" w:after="100" w:afterAutospacing="1"/>
      <w:jc w:val="left"/>
    </w:pPr>
    <w:rPr>
      <w:rFonts w:eastAsia="Times New Roman" w:cs="Times New Roman"/>
      <w:sz w:val="24"/>
      <w:szCs w:val="24"/>
    </w:rPr>
  </w:style>
  <w:style w:type="paragraph" w:customStyle="1" w:styleId="center">
    <w:name w:val="center"/>
    <w:basedOn w:val="Normal"/>
    <w:rsid w:val="00A9463E"/>
    <w:pPr>
      <w:spacing w:before="100" w:beforeAutospacing="1" w:after="100" w:afterAutospacing="1"/>
      <w:jc w:val="left"/>
    </w:pPr>
    <w:rPr>
      <w:rFonts w:eastAsia="Times New Roman" w:cs="Times New Roman"/>
      <w:sz w:val="24"/>
      <w:szCs w:val="24"/>
    </w:rPr>
  </w:style>
  <w:style w:type="character" w:customStyle="1" w:styleId="item-snippet">
    <w:name w:val="item-snippet"/>
    <w:basedOn w:val="DefaultParagraphFont"/>
    <w:rsid w:val="00A9463E"/>
  </w:style>
  <w:style w:type="character" w:customStyle="1" w:styleId="item-controlblog-admin">
    <w:name w:val="item-control blog-admin"/>
    <w:basedOn w:val="DefaultParagraphFont"/>
    <w:rsid w:val="00A9463E"/>
  </w:style>
  <w:style w:type="paragraph" w:customStyle="1" w:styleId="post-footer-linepost-footer-line-1">
    <w:name w:val="post-footer-line post-footer-line-1"/>
    <w:basedOn w:val="Normal"/>
    <w:rsid w:val="00A9463E"/>
    <w:pPr>
      <w:spacing w:before="100" w:beforeAutospacing="1" w:after="100" w:afterAutospacing="1"/>
      <w:jc w:val="left"/>
    </w:pPr>
    <w:rPr>
      <w:rFonts w:eastAsia="Times New Roman" w:cs="Times New Roman"/>
      <w:sz w:val="24"/>
      <w:szCs w:val="24"/>
    </w:rPr>
  </w:style>
  <w:style w:type="character" w:customStyle="1" w:styleId="item-controlblog-adminpid-219514184">
    <w:name w:val="item-control blog-admin pid-219514184"/>
    <w:basedOn w:val="DefaultParagraphFont"/>
    <w:rsid w:val="00A9463E"/>
  </w:style>
  <w:style w:type="character" w:customStyle="1" w:styleId="endnote">
    <w:name w:val="endnote"/>
    <w:basedOn w:val="DefaultParagraphFont"/>
    <w:rsid w:val="00A9463E"/>
  </w:style>
  <w:style w:type="paragraph" w:customStyle="1" w:styleId="maintitle">
    <w:name w:val="main_title"/>
    <w:basedOn w:val="Normal"/>
    <w:rsid w:val="00A9463E"/>
    <w:pPr>
      <w:spacing w:before="100" w:beforeAutospacing="1" w:after="100" w:afterAutospacing="1"/>
      <w:jc w:val="left"/>
    </w:pPr>
    <w:rPr>
      <w:rFonts w:eastAsia="Times New Roman" w:cs="Times New Roman"/>
      <w:sz w:val="24"/>
      <w:szCs w:val="24"/>
    </w:rPr>
  </w:style>
  <w:style w:type="character" w:customStyle="1" w:styleId="bodycontent">
    <w:name w:val="bodycontent"/>
    <w:basedOn w:val="DefaultParagraphFont"/>
    <w:rsid w:val="00A9463E"/>
  </w:style>
  <w:style w:type="character" w:customStyle="1" w:styleId="subheadings">
    <w:name w:val="subheadings"/>
    <w:basedOn w:val="DefaultParagraphFont"/>
    <w:rsid w:val="00A9463E"/>
  </w:style>
  <w:style w:type="character" w:customStyle="1" w:styleId="authorprofile1">
    <w:name w:val="authorprofile1"/>
    <w:basedOn w:val="DefaultParagraphFont"/>
    <w:rsid w:val="00A9463E"/>
  </w:style>
  <w:style w:type="paragraph" w:customStyle="1" w:styleId="authorprofile">
    <w:name w:val="authorprofile"/>
    <w:basedOn w:val="Normal"/>
    <w:rsid w:val="00A9463E"/>
    <w:pPr>
      <w:spacing w:before="100" w:beforeAutospacing="1" w:after="100" w:afterAutospacing="1"/>
      <w:jc w:val="left"/>
    </w:pPr>
    <w:rPr>
      <w:rFonts w:eastAsia="Times New Roman" w:cs="Times New Roman"/>
      <w:sz w:val="24"/>
      <w:szCs w:val="24"/>
    </w:rPr>
  </w:style>
  <w:style w:type="character" w:customStyle="1" w:styleId="footnote1">
    <w:name w:val="footnote1"/>
    <w:basedOn w:val="DefaultParagraphFont"/>
    <w:rsid w:val="00A9463E"/>
  </w:style>
  <w:style w:type="paragraph" w:customStyle="1" w:styleId="footnote">
    <w:name w:val="footnote"/>
    <w:basedOn w:val="Normal"/>
    <w:rsid w:val="00A9463E"/>
    <w:pPr>
      <w:spacing w:before="100" w:beforeAutospacing="1" w:after="100" w:afterAutospacing="1"/>
      <w:jc w:val="left"/>
    </w:pPr>
    <w:rPr>
      <w:rFonts w:eastAsia="Times New Roman" w:cs="Times New Roman"/>
      <w:sz w:val="24"/>
      <w:szCs w:val="24"/>
    </w:rPr>
  </w:style>
  <w:style w:type="paragraph" w:customStyle="1" w:styleId="endnote1">
    <w:name w:val="endnote1"/>
    <w:basedOn w:val="Normal"/>
    <w:rsid w:val="00A9463E"/>
    <w:pPr>
      <w:spacing w:before="100" w:beforeAutospacing="1" w:after="100" w:afterAutospacing="1"/>
      <w:jc w:val="left"/>
    </w:pPr>
    <w:rPr>
      <w:rFonts w:eastAsia="Times New Roman" w:cs="Times New Roman"/>
      <w:sz w:val="24"/>
      <w:szCs w:val="24"/>
    </w:rPr>
  </w:style>
  <w:style w:type="character" w:customStyle="1" w:styleId="txt11r1">
    <w:name w:val="txt11r1"/>
    <w:rsid w:val="00A9463E"/>
    <w:rPr>
      <w:rFonts w:ascii="Pokhto" w:hAnsi="Pokhto" w:hint="default"/>
      <w:strike w:val="0"/>
      <w:dstrike w:val="0"/>
      <w:color w:val="0592D7"/>
      <w:sz w:val="22"/>
      <w:szCs w:val="22"/>
      <w:u w:val="none"/>
      <w:effect w:val="none"/>
    </w:rPr>
  </w:style>
  <w:style w:type="character" w:customStyle="1" w:styleId="b2">
    <w:name w:val="b2"/>
    <w:rsid w:val="00A9463E"/>
    <w:rPr>
      <w:b/>
      <w:bCs/>
    </w:rPr>
  </w:style>
  <w:style w:type="character" w:styleId="Emphasis">
    <w:name w:val="Emphasis"/>
    <w:qFormat/>
    <w:rsid w:val="00A9463E"/>
    <w:rPr>
      <w:i/>
      <w:iCs/>
    </w:rPr>
  </w:style>
  <w:style w:type="paragraph" w:customStyle="1" w:styleId="1">
    <w:name w:val="عنوان1"/>
    <w:basedOn w:val="Normal"/>
    <w:link w:val="1Char"/>
    <w:qFormat/>
    <w:rsid w:val="00691745"/>
    <w:pPr>
      <w:widowControl w:val="0"/>
      <w:bidi/>
      <w:spacing w:before="360" w:after="240"/>
      <w:jc w:val="center"/>
      <w:outlineLvl w:val="0"/>
    </w:pPr>
    <w:rPr>
      <w:rFonts w:ascii="Pashto Sarlik" w:eastAsia="Times New Roman" w:hAnsi="Pashto Sarlik" w:cs="Pashto Sarlik"/>
      <w:bCs/>
      <w:sz w:val="32"/>
      <w:szCs w:val="32"/>
    </w:rPr>
  </w:style>
  <w:style w:type="character" w:customStyle="1" w:styleId="1Char">
    <w:name w:val="عنوان1 Char"/>
    <w:link w:val="1"/>
    <w:rsid w:val="00691745"/>
    <w:rPr>
      <w:rFonts w:ascii="Pashto Sarlik" w:eastAsia="Times New Roman" w:hAnsi="Pashto Sarlik" w:cs="Pashto Sarlik"/>
      <w:bCs/>
      <w:sz w:val="32"/>
      <w:szCs w:val="32"/>
    </w:rPr>
  </w:style>
  <w:style w:type="paragraph" w:customStyle="1" w:styleId="2">
    <w:name w:val="عنوان2"/>
    <w:basedOn w:val="Normal"/>
    <w:link w:val="2Char"/>
    <w:qFormat/>
    <w:rsid w:val="00691745"/>
    <w:pPr>
      <w:widowControl w:val="0"/>
      <w:bidi/>
      <w:spacing w:before="240" w:after="60"/>
      <w:jc w:val="both"/>
      <w:outlineLvl w:val="1"/>
    </w:pPr>
    <w:rPr>
      <w:rFonts w:ascii="Pashto Sarlik" w:eastAsia="Times New Roman" w:hAnsi="Pashto Sarlik" w:cs="Pashto Sarlik"/>
      <w:b/>
      <w:bCs/>
      <w:sz w:val="28"/>
      <w:szCs w:val="28"/>
    </w:rPr>
  </w:style>
  <w:style w:type="character" w:customStyle="1" w:styleId="2Char">
    <w:name w:val="عنوان2 Char"/>
    <w:link w:val="2"/>
    <w:rsid w:val="00691745"/>
    <w:rPr>
      <w:rFonts w:ascii="Pashto Sarlik" w:eastAsia="Times New Roman" w:hAnsi="Pashto Sarlik" w:cs="Pashto Sarlik"/>
      <w:b/>
      <w:bCs/>
      <w:sz w:val="28"/>
      <w:szCs w:val="28"/>
    </w:rPr>
  </w:style>
  <w:style w:type="paragraph" w:customStyle="1" w:styleId="a9">
    <w:name w:val="تخريج آيات"/>
    <w:basedOn w:val="none"/>
    <w:link w:val="Char9"/>
    <w:qFormat/>
    <w:rsid w:val="002C018F"/>
    <w:pPr>
      <w:widowControl w:val="0"/>
      <w:jc w:val="both"/>
    </w:pPr>
    <w:rPr>
      <w:rFonts w:ascii="XB Niloofar" w:eastAsia="Times New Roman" w:hAnsi="XB Niloofar" w:cs="XB Niloofar"/>
      <w:sz w:val="20"/>
      <w:szCs w:val="20"/>
      <w:lang w:bidi="ar-SA"/>
    </w:rPr>
  </w:style>
  <w:style w:type="character" w:customStyle="1" w:styleId="Char9">
    <w:name w:val="تخريج آيات Char"/>
    <w:link w:val="a9"/>
    <w:rsid w:val="002C018F"/>
    <w:rPr>
      <w:rFonts w:ascii="XB Niloofar" w:eastAsia="Times New Roman" w:hAnsi="XB Niloofar" w:cs="XB Niloofar"/>
    </w:rPr>
  </w:style>
  <w:style w:type="paragraph" w:styleId="TOC4">
    <w:name w:val="toc 4"/>
    <w:basedOn w:val="Normal"/>
    <w:next w:val="Normal"/>
    <w:autoRedefine/>
    <w:uiPriority w:val="39"/>
    <w:unhideWhenUsed/>
    <w:rsid w:val="00A9463E"/>
    <w:pPr>
      <w:bidi/>
      <w:spacing w:before="0" w:after="100" w:line="276" w:lineRule="auto"/>
      <w:ind w:left="660"/>
      <w:jc w:val="left"/>
    </w:pPr>
    <w:rPr>
      <w:rFonts w:ascii="Calibri" w:eastAsia="Times New Roman" w:hAnsi="Calibri"/>
    </w:rPr>
  </w:style>
  <w:style w:type="paragraph" w:styleId="TOC5">
    <w:name w:val="toc 5"/>
    <w:basedOn w:val="Normal"/>
    <w:next w:val="Normal"/>
    <w:autoRedefine/>
    <w:uiPriority w:val="39"/>
    <w:unhideWhenUsed/>
    <w:rsid w:val="00A9463E"/>
    <w:pPr>
      <w:bidi/>
      <w:spacing w:before="0" w:after="100" w:line="276" w:lineRule="auto"/>
      <w:ind w:left="880"/>
      <w:jc w:val="left"/>
    </w:pPr>
    <w:rPr>
      <w:rFonts w:ascii="Calibri" w:eastAsia="Times New Roman" w:hAnsi="Calibri"/>
    </w:rPr>
  </w:style>
  <w:style w:type="paragraph" w:styleId="TOC6">
    <w:name w:val="toc 6"/>
    <w:basedOn w:val="Normal"/>
    <w:next w:val="Normal"/>
    <w:autoRedefine/>
    <w:uiPriority w:val="39"/>
    <w:unhideWhenUsed/>
    <w:rsid w:val="00A9463E"/>
    <w:pPr>
      <w:bidi/>
      <w:spacing w:before="0" w:after="100" w:line="276" w:lineRule="auto"/>
      <w:ind w:left="1100"/>
      <w:jc w:val="left"/>
    </w:pPr>
    <w:rPr>
      <w:rFonts w:ascii="Calibri" w:eastAsia="Times New Roman" w:hAnsi="Calibri"/>
    </w:rPr>
  </w:style>
  <w:style w:type="paragraph" w:styleId="TOC7">
    <w:name w:val="toc 7"/>
    <w:basedOn w:val="Normal"/>
    <w:next w:val="Normal"/>
    <w:autoRedefine/>
    <w:uiPriority w:val="39"/>
    <w:unhideWhenUsed/>
    <w:rsid w:val="00A9463E"/>
    <w:pPr>
      <w:bidi/>
      <w:spacing w:before="0" w:after="100" w:line="276" w:lineRule="auto"/>
      <w:ind w:left="1320"/>
      <w:jc w:val="left"/>
    </w:pPr>
    <w:rPr>
      <w:rFonts w:ascii="Calibri" w:eastAsia="Times New Roman" w:hAnsi="Calibri"/>
    </w:rPr>
  </w:style>
  <w:style w:type="paragraph" w:styleId="TOC8">
    <w:name w:val="toc 8"/>
    <w:basedOn w:val="Normal"/>
    <w:next w:val="Normal"/>
    <w:autoRedefine/>
    <w:uiPriority w:val="39"/>
    <w:unhideWhenUsed/>
    <w:rsid w:val="00A9463E"/>
    <w:pPr>
      <w:bidi/>
      <w:spacing w:before="0" w:after="100" w:line="276" w:lineRule="auto"/>
      <w:ind w:left="1540"/>
      <w:jc w:val="left"/>
    </w:pPr>
    <w:rPr>
      <w:rFonts w:ascii="Calibri" w:eastAsia="Times New Roman" w:hAnsi="Calibri"/>
    </w:rPr>
  </w:style>
  <w:style w:type="paragraph" w:styleId="TOC9">
    <w:name w:val="toc 9"/>
    <w:basedOn w:val="Normal"/>
    <w:next w:val="Normal"/>
    <w:autoRedefine/>
    <w:uiPriority w:val="39"/>
    <w:unhideWhenUsed/>
    <w:rsid w:val="00A9463E"/>
    <w:pPr>
      <w:bidi/>
      <w:spacing w:before="0" w:after="100" w:line="276" w:lineRule="auto"/>
      <w:ind w:left="1760"/>
      <w:jc w:val="left"/>
    </w:pPr>
    <w:rPr>
      <w:rFonts w:ascii="Calibri" w:eastAsia="Times New Roman" w:hAnsi="Calibri"/>
    </w:rPr>
  </w:style>
  <w:style w:type="paragraph" w:customStyle="1" w:styleId="3">
    <w:name w:val="عنوان3"/>
    <w:basedOn w:val="none"/>
    <w:link w:val="3Char"/>
    <w:qFormat/>
    <w:rsid w:val="00691745"/>
    <w:pPr>
      <w:widowControl w:val="0"/>
      <w:spacing w:before="180"/>
      <w:ind w:firstLine="0"/>
      <w:jc w:val="both"/>
      <w:outlineLvl w:val="2"/>
    </w:pPr>
    <w:rPr>
      <w:rFonts w:ascii="Pashto Sarlik" w:eastAsia="Times New Roman" w:hAnsi="Pashto Sarlik" w:cs="Pashto Sarlik"/>
      <w:bCs/>
      <w:sz w:val="24"/>
      <w:szCs w:val="24"/>
      <w:lang w:bidi="ar-SA"/>
    </w:rPr>
  </w:style>
  <w:style w:type="character" w:customStyle="1" w:styleId="3Char">
    <w:name w:val="عنوان3 Char"/>
    <w:link w:val="3"/>
    <w:rsid w:val="00691745"/>
    <w:rPr>
      <w:rFonts w:ascii="Pashto Sarlik" w:eastAsia="Times New Roman" w:hAnsi="Pashto Sarlik" w:cs="Pashto Sarlik"/>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ar.wikipedia.org/wiki/%D8%A7%D9%84%D8%A3%D8%B5%D9%88%D9%84_%D8%A7%D9%84%D8%B9%D8%B4%D8%B1%D9%88%D9%8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khwan.net/wiki/index.php?title=%D8%A7%D9%84%D9%85%D9%81%D8%B5%D9%84_%D9%81%D9%8A_%D8%A3%D8%AD%D9%83%D8%A7%D9%85_%D8%A7%D9%84%D9%85%D8%B1%D8%A3%D8%A9_%D9%88%D8%A7%D9%84%D8%A8%D9%8A%D8%AA_%D8%A7%D9%84%D9%85%D8%B3%D9%84%D9%85&amp;action=edit"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khwan.net/wiki/index.php?title=%D8%B1%D8%A7%D8%A8%D8%B7%D8%A9_%D8%A7%D9%84%D8%B9%D8%A7%D9%84%D9%85_%D8%A7%D9%84%D8%A5%D8%B3%D9%84%D8%A7%D9%85%D9%8A&amp;action=edit" TargetMode="External"/><Relationship Id="rId23" Type="http://schemas.openxmlformats.org/officeDocument/2006/relationships/header" Target="header11.xml"/><Relationship Id="rId10" Type="http://schemas.openxmlformats.org/officeDocument/2006/relationships/image" Target="media/image1.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DF198-D327-4B62-82BA-34FCDB6A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80</Pages>
  <Words>14980</Words>
  <Characters>85386</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له بهرنيو هيوادونو څخه د راوړل شويو غوښو حکم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حق او باطل جګړه کي الهي سنت</dc:title>
  <dc:subject>نور عقیدوي مسائل (ایمان، جبر، اختیار، قضا او قدر، مهدی، انسان، شیطن، پیرې، فرشتی او...)</dc:subject>
  <dc:creator>دکتور عبدالکریم «زیدان»</dc:creator>
  <cp:keywords>کتابخانه; قلم; عقیده; موحدين; موحدین; کتاب; مكتبة; القلم; العقيدة; qalam; library; http:/qalamlib.com; http:/qalamlibrary.com; http:/mowahedin.com; http:/aqeedeh.com; کتابتون</cp:keywords>
  <cp:lastModifiedBy>M MZ</cp:lastModifiedBy>
  <cp:revision>1</cp:revision>
  <cp:lastPrinted>2011-09-24T17:15:00Z</cp:lastPrinted>
  <dcterms:created xsi:type="dcterms:W3CDTF">2016-07-20T06:00:00Z</dcterms:created>
  <dcterms:modified xsi:type="dcterms:W3CDTF">2017-01-29T14:19:00Z</dcterms:modified>
  <cp:version>1.0 Feb 2017</cp:version>
</cp:coreProperties>
</file>